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085070" w14:textId="77777777" w:rsidR="00366BAB" w:rsidRPr="00D430A9" w:rsidRDefault="00366BAB" w:rsidP="00366BAB">
      <w:pPr>
        <w:shd w:val="clear" w:color="auto" w:fill="FFFFFF"/>
        <w:jc w:val="right"/>
        <w:rPr>
          <w:rFonts w:eastAsia="Times New Roman"/>
          <w:color w:val="000000"/>
        </w:rPr>
      </w:pPr>
      <w:r w:rsidRPr="00D430A9">
        <w:rPr>
          <w:rFonts w:eastAsia="Times New Roman"/>
          <w:color w:val="000000"/>
        </w:rPr>
        <w:t>ՆԱԽԱԳԻԾ</w:t>
      </w:r>
    </w:p>
    <w:p w14:paraId="3B02C5C9" w14:textId="77777777" w:rsidR="00366BAB" w:rsidRPr="002A208A" w:rsidRDefault="00366BAB" w:rsidP="00366BAB">
      <w:pPr>
        <w:shd w:val="clear" w:color="auto" w:fill="FFFFFF"/>
        <w:jc w:val="center"/>
        <w:rPr>
          <w:rFonts w:eastAsia="Times New Roman"/>
          <w:b/>
          <w:bCs/>
          <w:color w:val="000000"/>
        </w:rPr>
      </w:pPr>
    </w:p>
    <w:p w14:paraId="746A757A" w14:textId="77777777" w:rsidR="00366BAB" w:rsidRPr="002A208A" w:rsidRDefault="00366BAB" w:rsidP="00366BAB">
      <w:pPr>
        <w:shd w:val="clear" w:color="auto" w:fill="FFFFFF"/>
        <w:jc w:val="center"/>
        <w:rPr>
          <w:rFonts w:eastAsia="Times New Roman"/>
          <w:color w:val="000000"/>
        </w:rPr>
      </w:pPr>
    </w:p>
    <w:p w14:paraId="3329B1C5" w14:textId="77777777" w:rsidR="00366BAB" w:rsidRPr="002A208A" w:rsidRDefault="00366BAB" w:rsidP="00366BAB">
      <w:pPr>
        <w:suppressAutoHyphens/>
        <w:autoSpaceDN w:val="0"/>
        <w:spacing w:line="240" w:lineRule="auto"/>
        <w:ind w:firstLine="0"/>
        <w:jc w:val="center"/>
        <w:textAlignment w:val="baseline"/>
        <w:rPr>
          <w:b/>
          <w:lang w:val="hy-AM"/>
        </w:rPr>
      </w:pPr>
      <w:r w:rsidRPr="002A208A">
        <w:rPr>
          <w:b/>
          <w:lang w:val="hy-AM"/>
        </w:rPr>
        <w:t>ՀԱՅԱՍՏԱՆԻ ՀԱՆՐԱՊԵՏՈՒԹՅԱՆ</w:t>
      </w:r>
    </w:p>
    <w:p w14:paraId="6195B47F" w14:textId="77777777" w:rsidR="00366BAB" w:rsidRPr="007E6389" w:rsidRDefault="00366BAB" w:rsidP="00366BAB">
      <w:pPr>
        <w:suppressAutoHyphens/>
        <w:autoSpaceDN w:val="0"/>
        <w:ind w:firstLine="0"/>
        <w:jc w:val="center"/>
        <w:textAlignment w:val="baseline"/>
        <w:rPr>
          <w:b/>
          <w:lang w:val="hy-AM"/>
        </w:rPr>
      </w:pPr>
      <w:r w:rsidRPr="002A208A">
        <w:rPr>
          <w:b/>
          <w:lang w:val="hy-AM"/>
        </w:rPr>
        <w:t>Օ Ր Ե Ն Ք Ը</w:t>
      </w:r>
    </w:p>
    <w:p w14:paraId="473A557C" w14:textId="77777777" w:rsidR="00366BAB" w:rsidRPr="007E6389" w:rsidRDefault="00366BAB" w:rsidP="00366BAB">
      <w:pPr>
        <w:suppressAutoHyphens/>
        <w:autoSpaceDN w:val="0"/>
        <w:jc w:val="center"/>
        <w:textAlignment w:val="baseline"/>
        <w:rPr>
          <w:b/>
          <w:lang w:val="hy-AM"/>
        </w:rPr>
      </w:pPr>
    </w:p>
    <w:p w14:paraId="23EE5EB9" w14:textId="77777777" w:rsidR="00366BAB" w:rsidRPr="00FC7C6B" w:rsidRDefault="00366BAB" w:rsidP="00366BAB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FC7C6B">
        <w:rPr>
          <w:rStyle w:val="Strong"/>
          <w:rFonts w:ascii="GHEA Grapalat" w:hAnsi="GHEA Grapalat" w:cs="Sylfaen"/>
          <w:lang w:val="hy-AM"/>
        </w:rPr>
        <w:t>ՀԱՅԱՍՏԱՆԻ</w:t>
      </w:r>
      <w:r w:rsidRPr="00FC7C6B">
        <w:rPr>
          <w:rStyle w:val="Strong"/>
          <w:rFonts w:ascii="GHEA Grapalat" w:hAnsi="GHEA Grapalat"/>
          <w:lang w:val="hy-AM"/>
        </w:rPr>
        <w:t xml:space="preserve"> </w:t>
      </w:r>
      <w:r w:rsidRPr="00FC7C6B">
        <w:rPr>
          <w:rStyle w:val="Strong"/>
          <w:rFonts w:ascii="GHEA Grapalat" w:hAnsi="GHEA Grapalat" w:cs="Sylfaen"/>
          <w:lang w:val="hy-AM"/>
        </w:rPr>
        <w:t>ՀԱՆՐԱՊԵՏՈՒԹՅԱՆ</w:t>
      </w:r>
      <w:r w:rsidRPr="00FC7C6B">
        <w:rPr>
          <w:rStyle w:val="Strong"/>
          <w:rFonts w:ascii="GHEA Grapalat" w:hAnsi="GHEA Grapalat"/>
          <w:lang w:val="hy-AM"/>
        </w:rPr>
        <w:t xml:space="preserve"> </w:t>
      </w:r>
      <w:r w:rsidRPr="00FC7C6B">
        <w:rPr>
          <w:rStyle w:val="Strong"/>
          <w:rFonts w:ascii="GHEA Grapalat" w:hAnsi="GHEA Grapalat" w:cs="Sylfaen"/>
          <w:lang w:val="hy-AM"/>
        </w:rPr>
        <w:t>ՀՈՂԱՅԻՆ ՕՐԵՆՍԳՐՔՈՒՄ ԼՐԱՑՈՒՄ</w:t>
      </w:r>
      <w:r w:rsidRPr="00FC7C6B">
        <w:rPr>
          <w:rStyle w:val="Strong"/>
          <w:rFonts w:ascii="GHEA Grapalat" w:hAnsi="GHEA Grapalat"/>
          <w:lang w:val="hy-AM"/>
        </w:rPr>
        <w:t xml:space="preserve"> </w:t>
      </w:r>
      <w:r w:rsidRPr="00FC7C6B">
        <w:rPr>
          <w:rStyle w:val="Strong"/>
          <w:rFonts w:ascii="GHEA Grapalat" w:hAnsi="GHEA Grapalat" w:cs="Sylfaen"/>
          <w:lang w:val="hy-AM"/>
        </w:rPr>
        <w:t>ԿԱՏԱՐԵԼՈՒ</w:t>
      </w:r>
      <w:r w:rsidRPr="00FC7C6B">
        <w:rPr>
          <w:rStyle w:val="Strong"/>
          <w:rFonts w:ascii="GHEA Grapalat" w:hAnsi="GHEA Grapalat"/>
          <w:lang w:val="hy-AM"/>
        </w:rPr>
        <w:t xml:space="preserve"> </w:t>
      </w:r>
      <w:r w:rsidRPr="00FC7C6B">
        <w:rPr>
          <w:rStyle w:val="Strong"/>
          <w:rFonts w:ascii="GHEA Grapalat" w:hAnsi="GHEA Grapalat" w:cs="Sylfaen"/>
          <w:lang w:val="hy-AM"/>
        </w:rPr>
        <w:t xml:space="preserve">ՄԱՍԻՆ </w:t>
      </w:r>
    </w:p>
    <w:p w14:paraId="0AB4AF89" w14:textId="77777777" w:rsidR="00366BAB" w:rsidRPr="00FC7C6B" w:rsidRDefault="00366BAB" w:rsidP="00366BAB">
      <w:pPr>
        <w:pStyle w:val="NormalWeb"/>
        <w:spacing w:before="0" w:beforeAutospacing="0" w:after="0" w:afterAutospacing="0" w:line="276" w:lineRule="auto"/>
        <w:ind w:firstLine="404"/>
        <w:jc w:val="both"/>
        <w:rPr>
          <w:rFonts w:ascii="GHEA Grapalat" w:hAnsi="GHEA Grapalat"/>
          <w:lang w:val="hy-AM"/>
        </w:rPr>
      </w:pPr>
    </w:p>
    <w:p w14:paraId="50BEC374" w14:textId="77777777" w:rsidR="00366BAB" w:rsidRPr="00CF7573" w:rsidRDefault="00366BAB" w:rsidP="00366BAB">
      <w:pPr>
        <w:pStyle w:val="NormalWeb"/>
        <w:tabs>
          <w:tab w:val="left" w:pos="-4111"/>
        </w:tabs>
        <w:spacing w:before="0" w:beforeAutospacing="0" w:after="0" w:afterAutospacing="0" w:line="276" w:lineRule="auto"/>
        <w:ind w:firstLine="567"/>
        <w:jc w:val="both"/>
        <w:rPr>
          <w:rStyle w:val="apple-converted-space"/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9D414F">
        <w:rPr>
          <w:rStyle w:val="Strong"/>
          <w:rFonts w:ascii="GHEA Grapalat" w:hAnsi="GHEA Grapalat" w:cs="Sylfaen"/>
          <w:lang w:val="hy-AM"/>
        </w:rPr>
        <w:t>Հոդված</w:t>
      </w:r>
      <w:r>
        <w:rPr>
          <w:rStyle w:val="Strong"/>
          <w:rFonts w:ascii="GHEA Grapalat" w:hAnsi="GHEA Grapalat"/>
          <w:lang w:val="hy-AM"/>
        </w:rPr>
        <w:t xml:space="preserve"> </w:t>
      </w:r>
      <w:r w:rsidRPr="001B3FF6">
        <w:rPr>
          <w:rStyle w:val="Strong"/>
          <w:rFonts w:ascii="GHEA Grapalat" w:hAnsi="GHEA Grapalat"/>
          <w:lang w:val="hy-AM"/>
        </w:rPr>
        <w:t>1</w:t>
      </w:r>
      <w:r w:rsidRPr="009D414F">
        <w:rPr>
          <w:rStyle w:val="Strong"/>
          <w:rFonts w:ascii="GHEA Grapalat" w:hAnsi="GHEA Grapalat"/>
          <w:lang w:val="hy-AM"/>
        </w:rPr>
        <w:t>.</w:t>
      </w:r>
      <w:r w:rsidRPr="001B3FF6">
        <w:rPr>
          <w:rStyle w:val="apple-converted-space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B3FF6">
        <w:rPr>
          <w:rFonts w:ascii="GHEA Grapalat" w:hAnsi="GHEA Grapalat" w:cs="Sylfaen"/>
          <w:color w:val="000000"/>
          <w:shd w:val="clear" w:color="auto" w:fill="FFFFFF"/>
          <w:lang w:val="hy-AM"/>
        </w:rPr>
        <w:t>Հայաստանի</w:t>
      </w:r>
      <w:r w:rsidRPr="001B3FF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B3FF6">
        <w:rPr>
          <w:rFonts w:ascii="GHEA Grapalat" w:hAnsi="GHEA Grapalat" w:cs="Sylfaen"/>
          <w:color w:val="000000"/>
          <w:shd w:val="clear" w:color="auto" w:fill="FFFFFF"/>
          <w:lang w:val="hy-AM"/>
        </w:rPr>
        <w:t>Հանրապետության</w:t>
      </w:r>
      <w:r w:rsidRPr="001B3FF6">
        <w:rPr>
          <w:rFonts w:ascii="GHEA Grapalat" w:hAnsi="GHEA Grapalat"/>
          <w:color w:val="000000"/>
          <w:shd w:val="clear" w:color="auto" w:fill="FFFFFF"/>
          <w:lang w:val="hy-AM"/>
        </w:rPr>
        <w:t xml:space="preserve"> 200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1B3FF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B3FF6">
        <w:rPr>
          <w:rFonts w:ascii="GHEA Grapalat" w:hAnsi="GHEA Grapalat" w:cs="Sylfaen"/>
          <w:color w:val="000000"/>
          <w:shd w:val="clear" w:color="auto" w:fill="FFFFFF"/>
          <w:lang w:val="hy-AM"/>
        </w:rPr>
        <w:t>թվականի</w:t>
      </w:r>
      <w:r w:rsidRPr="001B3FF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մայ</w:t>
      </w:r>
      <w:r w:rsidRPr="001B3FF6">
        <w:rPr>
          <w:rFonts w:ascii="GHEA Grapalat" w:hAnsi="GHEA Grapalat" w:cs="Sylfaen"/>
          <w:color w:val="000000"/>
          <w:shd w:val="clear" w:color="auto" w:fill="FFFFFF"/>
          <w:lang w:val="hy-AM"/>
        </w:rPr>
        <w:t>իսի</w:t>
      </w:r>
      <w:r w:rsidRPr="001B3FF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1B3FF6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1B3FF6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Pr="001B3FF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հողային օրենսգրքի </w:t>
      </w:r>
      <w:r>
        <w:rPr>
          <w:rFonts w:ascii="GHEA Grapalat" w:eastAsia="Calibri" w:hAnsi="GHEA Grapalat"/>
          <w:lang w:val="hy-AM"/>
        </w:rPr>
        <w:t>102</w:t>
      </w:r>
      <w:r w:rsidRPr="00C93139">
        <w:rPr>
          <w:rFonts w:ascii="GHEA Grapalat" w:eastAsia="Calibri" w:hAnsi="GHEA Grapalat"/>
          <w:lang w:val="hy-AM"/>
        </w:rPr>
        <w:t>-րդ հոդված</w:t>
      </w:r>
      <w:r>
        <w:rPr>
          <w:rFonts w:ascii="GHEA Grapalat" w:eastAsia="Calibri" w:hAnsi="GHEA Grapalat"/>
          <w:lang w:val="hy-AM"/>
        </w:rPr>
        <w:t xml:space="preserve">ի </w:t>
      </w:r>
      <w:r>
        <w:rPr>
          <w:rFonts w:ascii="GHEA Grapalat" w:hAnsi="GHEA Grapalat"/>
          <w:lang w:val="hy-AM"/>
        </w:rPr>
        <w:t>առաջին</w:t>
      </w:r>
      <w:r w:rsidRPr="00C93139">
        <w:rPr>
          <w:rFonts w:ascii="GHEA Grapalat" w:hAnsi="GHEA Grapalat"/>
          <w:lang w:val="hy-AM"/>
        </w:rPr>
        <w:t xml:space="preserve"> մաս</w:t>
      </w:r>
      <w:r>
        <w:rPr>
          <w:rFonts w:ascii="GHEA Grapalat" w:hAnsi="GHEA Grapalat"/>
          <w:lang w:val="hy-AM"/>
        </w:rPr>
        <w:t xml:space="preserve">ի 3-րդ </w:t>
      </w:r>
      <w:r w:rsidRPr="00CF7573">
        <w:rPr>
          <w:rFonts w:ascii="GHEA Grapalat" w:hAnsi="GHEA Grapalat"/>
          <w:color w:val="000000" w:themeColor="text1"/>
          <w:lang w:val="hy-AM"/>
        </w:rPr>
        <w:t>կետում լրացնել հետևյալ բովանդակության նոր պարբերություն.</w:t>
      </w:r>
    </w:p>
    <w:p w14:paraId="415D2B2F" w14:textId="77777777" w:rsidR="00366BAB" w:rsidRPr="00FC7C6B" w:rsidRDefault="00366BAB" w:rsidP="00366BAB">
      <w:pPr>
        <w:pStyle w:val="NormalWeb"/>
        <w:tabs>
          <w:tab w:val="left" w:pos="-4111"/>
        </w:tabs>
        <w:spacing w:before="0" w:beforeAutospacing="0" w:after="0" w:afterAutospacing="0" w:line="276" w:lineRule="auto"/>
        <w:ind w:firstLine="567"/>
        <w:jc w:val="both"/>
        <w:rPr>
          <w:rStyle w:val="apple-converted-space"/>
          <w:rFonts w:ascii="GHEA Grapalat" w:hAnsi="GHEA Grapalat"/>
          <w:color w:val="000000"/>
          <w:shd w:val="clear" w:color="auto" w:fill="FFFFFF"/>
          <w:lang w:val="hy-AM"/>
        </w:rPr>
      </w:pPr>
      <w:r w:rsidRPr="001B3FF6">
        <w:rPr>
          <w:lang w:val="hy-AM"/>
        </w:rPr>
        <w:t>«</w:t>
      </w:r>
      <w:r>
        <w:rPr>
          <w:rFonts w:ascii="GHEA Grapalat" w:hAnsi="GHEA Grapalat"/>
          <w:lang w:val="hy-AM"/>
        </w:rPr>
        <w:t>Գ</w:t>
      </w:r>
      <w:r w:rsidRPr="00FC7C6B">
        <w:rPr>
          <w:rFonts w:ascii="GHEA Grapalat" w:hAnsi="GHEA Grapalat"/>
          <w:lang w:val="hy-AM"/>
        </w:rPr>
        <w:t>յուղատնտեսական նշանակության հողեր</w:t>
      </w:r>
      <w:r>
        <w:rPr>
          <w:rFonts w:ascii="GHEA Grapalat" w:hAnsi="GHEA Grapalat"/>
          <w:lang w:val="hy-AM"/>
        </w:rPr>
        <w:t>ը որպես չօգտագործվող հողեր դասակարգելու չափանիշները և դրանց հաշվառման կարգը սահմանում է Կառավարությունը</w:t>
      </w:r>
      <w:r w:rsidRPr="007E6389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>։</w:t>
      </w:r>
      <w:r w:rsidRPr="00CF7573">
        <w:rPr>
          <w:rFonts w:ascii="GHEA Grapalat" w:hAnsi="GHEA Grapalat"/>
          <w:color w:val="000000" w:themeColor="text1"/>
          <w:lang w:val="hy-AM"/>
        </w:rPr>
        <w:t>»</w:t>
      </w:r>
    </w:p>
    <w:p w14:paraId="2E4E6F16" w14:textId="77777777" w:rsidR="00366BAB" w:rsidRDefault="00366BAB" w:rsidP="00366BAB">
      <w:pPr>
        <w:spacing w:line="240" w:lineRule="auto"/>
        <w:jc w:val="both"/>
        <w:rPr>
          <w:rStyle w:val="Strong"/>
          <w:rFonts w:cs="Sylfaen"/>
          <w:lang w:val="hy-AM"/>
        </w:rPr>
      </w:pPr>
      <w:r w:rsidRPr="00FC7C6B">
        <w:rPr>
          <w:rStyle w:val="Strong"/>
          <w:rFonts w:cs="Sylfaen"/>
          <w:lang w:val="hy-AM"/>
        </w:rPr>
        <w:t>Հոդված</w:t>
      </w:r>
      <w:r>
        <w:rPr>
          <w:rStyle w:val="Strong"/>
          <w:lang w:val="hy-AM"/>
        </w:rPr>
        <w:t xml:space="preserve"> </w:t>
      </w:r>
      <w:r w:rsidRPr="00727C63">
        <w:rPr>
          <w:rStyle w:val="Strong"/>
          <w:lang w:val="hy-AM"/>
        </w:rPr>
        <w:t xml:space="preserve">2. </w:t>
      </w:r>
    </w:p>
    <w:p w14:paraId="12085DA3" w14:textId="77777777" w:rsidR="00366BAB" w:rsidRDefault="00366BAB" w:rsidP="00366BAB">
      <w:pPr>
        <w:spacing w:line="240" w:lineRule="auto"/>
        <w:jc w:val="both"/>
        <w:rPr>
          <w:rFonts w:eastAsia="Times New Roman" w:cs="Times New Roman"/>
          <w:lang w:val="hy-AM"/>
        </w:rPr>
      </w:pPr>
      <w:r>
        <w:rPr>
          <w:rFonts w:eastAsia="Times New Roman" w:cs="Times New Roman"/>
          <w:lang w:val="hy-AM"/>
        </w:rPr>
        <w:t>1</w:t>
      </w:r>
      <w:r w:rsidRPr="00E660BB">
        <w:rPr>
          <w:rFonts w:eastAsia="Times New Roman" w:cs="Times New Roman"/>
          <w:lang w:val="hy-AM"/>
        </w:rPr>
        <w:t>.</w:t>
      </w:r>
      <w:r>
        <w:rPr>
          <w:rFonts w:eastAsia="Times New Roman" w:cs="Times New Roman"/>
          <w:lang w:val="hy-AM"/>
        </w:rPr>
        <w:t xml:space="preserve"> </w:t>
      </w:r>
      <w:r w:rsidRPr="00CB4E02">
        <w:rPr>
          <w:rFonts w:eastAsia="Times New Roman" w:cs="Times New Roman"/>
          <w:lang w:val="hy-AM"/>
        </w:rPr>
        <w:t>Սույն օրենքն ուժի մեջ է մտնում պաշտոնական հրապարակմանը հաջորդող  օրվանից:</w:t>
      </w:r>
    </w:p>
    <w:p w14:paraId="65FCE3FE" w14:textId="77777777" w:rsidR="00366BAB" w:rsidRPr="00CA224A" w:rsidRDefault="00366BAB" w:rsidP="00366BAB">
      <w:pPr>
        <w:spacing w:line="240" w:lineRule="auto"/>
        <w:jc w:val="both"/>
        <w:rPr>
          <w:rFonts w:eastAsia="Times New Roman" w:cs="Times New Roman"/>
          <w:lang w:val="hy-AM"/>
        </w:rPr>
      </w:pPr>
      <w:r>
        <w:rPr>
          <w:rStyle w:val="Strong"/>
          <w:b w:val="0"/>
          <w:lang w:val="hy-AM"/>
        </w:rPr>
        <w:t>2</w:t>
      </w:r>
      <w:r w:rsidRPr="00E660BB">
        <w:rPr>
          <w:rStyle w:val="Strong"/>
          <w:b w:val="0"/>
          <w:lang w:val="hy-AM"/>
        </w:rPr>
        <w:t>.</w:t>
      </w:r>
      <w:r>
        <w:rPr>
          <w:rStyle w:val="Strong"/>
          <w:b w:val="0"/>
          <w:lang w:val="hy-AM"/>
        </w:rPr>
        <w:t xml:space="preserve"> Կառավարությունը սույն օրենքի 1-ին հոդվածով սահմանված որոշումն ընդունում է սույն օրենքն ուժի մեջ մտնելուց հետո երկամսյա ժամկետում։ </w:t>
      </w:r>
    </w:p>
    <w:p w14:paraId="31C386CD" w14:textId="77777777" w:rsidR="00366BAB" w:rsidRDefault="00366BAB" w:rsidP="00366BAB">
      <w:pPr>
        <w:spacing w:line="240" w:lineRule="auto"/>
        <w:jc w:val="both"/>
        <w:rPr>
          <w:rFonts w:eastAsia="Times New Roman" w:cs="Times New Roman"/>
          <w:lang w:val="hy-AM"/>
        </w:rPr>
      </w:pPr>
    </w:p>
    <w:p w14:paraId="35174628" w14:textId="77777777" w:rsidR="00366BAB" w:rsidRDefault="00366BAB" w:rsidP="00366BAB">
      <w:pPr>
        <w:rPr>
          <w:rFonts w:eastAsia="Times New Roman" w:cs="Times New Roman"/>
          <w:lang w:val="hy-AM"/>
        </w:rPr>
      </w:pPr>
      <w:r>
        <w:rPr>
          <w:rFonts w:eastAsia="Times New Roman" w:cs="Times New Roman"/>
          <w:lang w:val="hy-AM"/>
        </w:rPr>
        <w:br w:type="page"/>
      </w:r>
    </w:p>
    <w:p w14:paraId="6524E637" w14:textId="77777777" w:rsidR="003D75B4" w:rsidRPr="00D67DE4" w:rsidRDefault="003D75B4" w:rsidP="00D67DE4">
      <w:pPr>
        <w:tabs>
          <w:tab w:val="left" w:pos="993"/>
        </w:tabs>
        <w:spacing w:line="276" w:lineRule="auto"/>
        <w:jc w:val="both"/>
        <w:rPr>
          <w:rFonts w:eastAsia="Times New Roman" w:cs="Sylfaen"/>
          <w:color w:val="000000" w:themeColor="text1"/>
          <w:shd w:val="clear" w:color="auto" w:fill="FFFFFF"/>
          <w:lang w:val="hy-AM" w:eastAsia="ru-RU"/>
        </w:rPr>
      </w:pPr>
    </w:p>
    <w:tbl>
      <w:tblPr>
        <w:tblW w:w="0" w:type="auto"/>
        <w:tblBorders>
          <w:top w:val="single" w:sz="4" w:space="0" w:color="444444"/>
          <w:left w:val="single" w:sz="4" w:space="0" w:color="444444"/>
          <w:bottom w:val="single" w:sz="4" w:space="0" w:color="444444"/>
          <w:right w:val="single" w:sz="4" w:space="0" w:color="444444"/>
          <w:insideH w:val="single" w:sz="4" w:space="0" w:color="444444"/>
          <w:insideV w:val="single" w:sz="4" w:space="0" w:color="444444"/>
        </w:tblBorders>
        <w:tblLook w:val="04A0" w:firstRow="1" w:lastRow="0" w:firstColumn="1" w:lastColumn="0" w:noHBand="0" w:noVBand="1"/>
      </w:tblPr>
      <w:tblGrid>
        <w:gridCol w:w="570"/>
        <w:gridCol w:w="8775"/>
      </w:tblGrid>
      <w:tr w:rsidR="005365DF" w:rsidRPr="00CE111E" w14:paraId="18CF949C" w14:textId="77777777" w:rsidTr="00124843">
        <w:tc>
          <w:tcPr>
            <w:tcW w:w="9570" w:type="dxa"/>
            <w:gridSpan w:val="2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427CF343" w14:textId="77777777" w:rsidR="005365DF" w:rsidRPr="00BE4C2E" w:rsidRDefault="005365DF" w:rsidP="00124843">
            <w:pPr>
              <w:shd w:val="clear" w:color="auto" w:fill="FFFFFF"/>
              <w:spacing w:after="120" w:line="240" w:lineRule="auto"/>
              <w:ind w:firstLine="375"/>
              <w:jc w:val="center"/>
              <w:rPr>
                <w:rFonts w:eastAsia="Times New Roman"/>
                <w:bCs/>
                <w:color w:val="000000"/>
                <w:lang w:val="hy-AM"/>
              </w:rPr>
            </w:pPr>
            <w:r w:rsidRPr="00BE4C2E">
              <w:rPr>
                <w:rFonts w:eastAsia="Times New Roman"/>
                <w:bCs/>
                <w:i/>
                <w:color w:val="000000"/>
                <w:lang w:val="hy-AM"/>
              </w:rPr>
              <w:br w:type="page"/>
            </w:r>
            <w:r w:rsidRPr="00BE4C2E">
              <w:rPr>
                <w:rFonts w:eastAsia="Times New Roman"/>
                <w:bCs/>
                <w:color w:val="000000"/>
                <w:lang w:val="hy-AM"/>
              </w:rPr>
              <w:t>ՀԻՄՆԱՎՈՐՈՒՄ</w:t>
            </w:r>
          </w:p>
          <w:p w14:paraId="4E8D2BA1" w14:textId="29053BF9" w:rsidR="005365DF" w:rsidRPr="004B7787" w:rsidRDefault="000A105F" w:rsidP="00BB2642">
            <w:pPr>
              <w:spacing w:line="240" w:lineRule="auto"/>
              <w:jc w:val="center"/>
              <w:rPr>
                <w:rFonts w:eastAsia="Times New Roman"/>
                <w:b/>
                <w:iCs/>
                <w:color w:val="000000"/>
                <w:lang w:val="hy-AM"/>
              </w:rPr>
            </w:pP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>«Հայաստանի Հանրապետության հողային օրենսգ</w:t>
            </w:r>
            <w:r w:rsidR="00503B59">
              <w:rPr>
                <w:rFonts w:eastAsia="Times New Roman"/>
                <w:bCs/>
                <w:i/>
                <w:color w:val="000000"/>
                <w:lang w:val="hy-AM"/>
              </w:rPr>
              <w:t>ր</w:t>
            </w:r>
            <w:r w:rsidR="00BB2642">
              <w:rPr>
                <w:rFonts w:eastAsia="Times New Roman"/>
                <w:bCs/>
                <w:i/>
                <w:color w:val="000000"/>
                <w:lang w:val="hy-AM"/>
              </w:rPr>
              <w:t xml:space="preserve">քում  լրացում կատարելու մասին» </w:t>
            </w: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>ՀՀ օրենք</w:t>
            </w:r>
            <w:r w:rsidRPr="005D5316">
              <w:rPr>
                <w:rFonts w:eastAsia="Times New Roman"/>
                <w:bCs/>
                <w:i/>
                <w:color w:val="000000"/>
                <w:lang w:val="hy-AM"/>
              </w:rPr>
              <w:t>ի</w:t>
            </w: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 xml:space="preserve"> նախագծի</w:t>
            </w:r>
            <w:r w:rsidRPr="00343D35">
              <w:rPr>
                <w:rFonts w:eastAsia="Times New Roman"/>
                <w:bCs/>
                <w:i/>
                <w:color w:val="000000"/>
                <w:lang w:val="hy-AM"/>
              </w:rPr>
              <w:t xml:space="preserve"> </w:t>
            </w:r>
            <w:r>
              <w:rPr>
                <w:rFonts w:eastAsia="Times New Roman"/>
                <w:bCs/>
                <w:i/>
                <w:color w:val="000000"/>
                <w:lang w:val="hy-AM"/>
              </w:rPr>
              <w:t>ընդուն</w:t>
            </w:r>
            <w:r w:rsidRPr="005D5316">
              <w:rPr>
                <w:rFonts w:eastAsia="Times New Roman"/>
                <w:bCs/>
                <w:i/>
                <w:color w:val="000000"/>
                <w:lang w:val="hy-AM"/>
              </w:rPr>
              <w:t>ման</w:t>
            </w:r>
            <w:r w:rsidRPr="00343D35">
              <w:rPr>
                <w:rFonts w:eastAsia="Times New Roman"/>
                <w:bCs/>
                <w:i/>
                <w:color w:val="000000"/>
                <w:lang w:val="hy-AM"/>
              </w:rPr>
              <w:t xml:space="preserve"> </w:t>
            </w:r>
          </w:p>
        </w:tc>
      </w:tr>
      <w:tr w:rsidR="005365DF" w:rsidRPr="002A208A" w14:paraId="02791D9F" w14:textId="77777777" w:rsidTr="00B5346E">
        <w:tc>
          <w:tcPr>
            <w:tcW w:w="572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</w:tcPr>
          <w:p w14:paraId="6E84E555" w14:textId="7CD2A837" w:rsidR="005365DF" w:rsidRPr="00B5346E" w:rsidRDefault="00B5346E" w:rsidP="00B5346E">
            <w:pPr>
              <w:spacing w:line="240" w:lineRule="auto"/>
              <w:ind w:firstLine="142"/>
              <w:rPr>
                <w:rFonts w:cs="Sylfaen"/>
                <w:i/>
                <w:lang w:val="en-US"/>
              </w:rPr>
            </w:pPr>
            <w:r w:rsidRPr="00B5346E">
              <w:rPr>
                <w:rFonts w:cs="Sylfaen"/>
                <w:i/>
              </w:rPr>
              <w:t>1</w:t>
            </w:r>
          </w:p>
        </w:tc>
        <w:tc>
          <w:tcPr>
            <w:tcW w:w="8998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7B5EE4B6" w14:textId="77777777" w:rsidR="005365DF" w:rsidRPr="009F5AB2" w:rsidRDefault="005365DF" w:rsidP="00124843">
            <w:pPr>
              <w:spacing w:line="240" w:lineRule="auto"/>
              <w:ind w:firstLine="232"/>
              <w:rPr>
                <w:rFonts w:cs="Sylfaen"/>
                <w:i/>
                <w:lang w:val="af-ZA"/>
              </w:rPr>
            </w:pPr>
            <w:r w:rsidRPr="009F5AB2">
              <w:rPr>
                <w:rFonts w:cs="Sylfaen"/>
                <w:i/>
              </w:rPr>
              <w:t>Անհրաժեշտությունը</w:t>
            </w:r>
          </w:p>
        </w:tc>
      </w:tr>
      <w:tr w:rsidR="005365DF" w:rsidRPr="002C65FD" w14:paraId="08151919" w14:textId="77777777" w:rsidTr="00124843">
        <w:tc>
          <w:tcPr>
            <w:tcW w:w="572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</w:tcPr>
          <w:p w14:paraId="7B7207D8" w14:textId="77777777" w:rsidR="005365DF" w:rsidRPr="002A208A" w:rsidRDefault="005365DF" w:rsidP="00124843">
            <w:pPr>
              <w:spacing w:line="240" w:lineRule="auto"/>
              <w:jc w:val="center"/>
              <w:rPr>
                <w:rFonts w:cs="Sylfaen"/>
                <w:lang w:val="af-ZA"/>
              </w:rPr>
            </w:pPr>
          </w:p>
        </w:tc>
        <w:tc>
          <w:tcPr>
            <w:tcW w:w="8998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60A3D451" w14:textId="2A01DB28" w:rsidR="00A46D19" w:rsidRPr="006B3201" w:rsidRDefault="005365DF" w:rsidP="001A204D">
            <w:pPr>
              <w:tabs>
                <w:tab w:val="left" w:pos="-16874"/>
              </w:tabs>
              <w:spacing w:line="240" w:lineRule="auto"/>
              <w:ind w:firstLine="279"/>
              <w:jc w:val="both"/>
              <w:rPr>
                <w:color w:val="0070C0"/>
                <w:lang w:val="af-ZA"/>
              </w:rPr>
            </w:pPr>
            <w:r w:rsidRPr="00026934">
              <w:rPr>
                <w:lang w:val="af-ZA"/>
              </w:rPr>
              <w:t xml:space="preserve">Նախագծի ընդունման անհրաժեշտությունը պայմանավորված է հանրապետությունում հողօգտագործման արդյունավետությունը բարձրացնելու համար նախադրյալներ և գործուն </w:t>
            </w:r>
            <w:r>
              <w:rPr>
                <w:lang w:val="af-ZA"/>
              </w:rPr>
              <w:t>մեխանիզմներ</w:t>
            </w:r>
            <w:r w:rsidRPr="00026934">
              <w:rPr>
                <w:lang w:val="af-ZA"/>
              </w:rPr>
              <w:t xml:space="preserve"> ստեղծելու հրամայականով</w:t>
            </w:r>
            <w:r w:rsidR="001A204D">
              <w:rPr>
                <w:lang w:val="af-ZA"/>
              </w:rPr>
              <w:t>, ինչպես նաև հ</w:t>
            </w:r>
            <w:r w:rsidR="00A46D19">
              <w:rPr>
                <w:lang w:val="af-ZA"/>
              </w:rPr>
              <w:t xml:space="preserve">ողային ոլորտը կարգավորող օրենսդրական դաշտի </w:t>
            </w:r>
            <w:r w:rsidR="00E44E52">
              <w:rPr>
                <w:lang w:val="af-ZA"/>
              </w:rPr>
              <w:t>բարելավմամբ</w:t>
            </w:r>
            <w:r w:rsidR="001A204D">
              <w:rPr>
                <w:lang w:val="af-ZA"/>
              </w:rPr>
              <w:t>:</w:t>
            </w:r>
            <w:r w:rsidR="00E44E52">
              <w:rPr>
                <w:lang w:val="af-ZA"/>
              </w:rPr>
              <w:t xml:space="preserve"> </w:t>
            </w:r>
          </w:p>
        </w:tc>
      </w:tr>
      <w:tr w:rsidR="005365DF" w:rsidRPr="002A208A" w14:paraId="3B6B0269" w14:textId="77777777" w:rsidTr="00124843">
        <w:tc>
          <w:tcPr>
            <w:tcW w:w="572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2C707640" w14:textId="104CACBC" w:rsidR="005365DF" w:rsidRPr="00B5346E" w:rsidRDefault="00B5346E" w:rsidP="00B5346E">
            <w:pPr>
              <w:spacing w:line="240" w:lineRule="auto"/>
              <w:ind w:firstLine="142"/>
              <w:rPr>
                <w:rFonts w:cs="Sylfaen"/>
                <w:i/>
                <w:lang w:val="en-US"/>
              </w:rPr>
            </w:pPr>
            <w:r w:rsidRPr="00B5346E">
              <w:rPr>
                <w:rFonts w:cs="Sylfaen"/>
                <w:i/>
              </w:rPr>
              <w:t>2</w:t>
            </w:r>
          </w:p>
        </w:tc>
        <w:tc>
          <w:tcPr>
            <w:tcW w:w="8998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7175487E" w14:textId="77777777" w:rsidR="005365DF" w:rsidRPr="009F5AB2" w:rsidRDefault="005365DF" w:rsidP="001A204D">
            <w:pPr>
              <w:spacing w:line="240" w:lineRule="auto"/>
              <w:ind w:firstLine="310"/>
              <w:rPr>
                <w:rFonts w:cs="Sylfaen"/>
                <w:i/>
                <w:lang w:val="af-ZA"/>
              </w:rPr>
            </w:pPr>
            <w:r w:rsidRPr="009F5AB2">
              <w:rPr>
                <w:rFonts w:cs="Sylfaen"/>
                <w:i/>
              </w:rPr>
              <w:t>Ընթացիկ</w:t>
            </w:r>
            <w:r w:rsidRPr="009F5AB2">
              <w:rPr>
                <w:rFonts w:cs="Sylfaen"/>
                <w:i/>
                <w:lang w:val="af-ZA"/>
              </w:rPr>
              <w:t xml:space="preserve"> </w:t>
            </w:r>
            <w:r w:rsidRPr="009F5AB2">
              <w:rPr>
                <w:rFonts w:cs="Sylfaen"/>
                <w:i/>
              </w:rPr>
              <w:t>իրավիճակը</w:t>
            </w:r>
            <w:r w:rsidRPr="009F5AB2">
              <w:rPr>
                <w:rFonts w:cs="Sylfaen"/>
                <w:i/>
                <w:lang w:val="af-ZA"/>
              </w:rPr>
              <w:t xml:space="preserve"> </w:t>
            </w:r>
            <w:r w:rsidRPr="009F5AB2">
              <w:rPr>
                <w:rFonts w:cs="Sylfaen"/>
                <w:i/>
              </w:rPr>
              <w:t>և</w:t>
            </w:r>
            <w:r w:rsidRPr="009F5AB2">
              <w:rPr>
                <w:rFonts w:cs="Sylfaen"/>
                <w:i/>
                <w:lang w:val="af-ZA"/>
              </w:rPr>
              <w:t xml:space="preserve"> </w:t>
            </w:r>
            <w:r w:rsidRPr="009F5AB2">
              <w:rPr>
                <w:rFonts w:cs="Sylfaen"/>
                <w:i/>
              </w:rPr>
              <w:t>խնդիրները</w:t>
            </w:r>
          </w:p>
        </w:tc>
      </w:tr>
      <w:tr w:rsidR="005365DF" w:rsidRPr="002C65FD" w14:paraId="59E0D7DF" w14:textId="77777777" w:rsidTr="00124843">
        <w:tc>
          <w:tcPr>
            <w:tcW w:w="572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13483AB5" w14:textId="77777777" w:rsidR="005365DF" w:rsidRPr="002A208A" w:rsidRDefault="005365DF" w:rsidP="00124843">
            <w:pPr>
              <w:spacing w:line="240" w:lineRule="auto"/>
              <w:jc w:val="center"/>
              <w:rPr>
                <w:rFonts w:cs="Sylfaen"/>
                <w:lang w:val="af-ZA"/>
              </w:rPr>
            </w:pPr>
          </w:p>
        </w:tc>
        <w:tc>
          <w:tcPr>
            <w:tcW w:w="8998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5500ECF2" w14:textId="469E710A" w:rsidR="005365DF" w:rsidRPr="00026934" w:rsidRDefault="005365DF" w:rsidP="001A204D">
            <w:pPr>
              <w:tabs>
                <w:tab w:val="left" w:pos="0"/>
              </w:tabs>
              <w:spacing w:line="240" w:lineRule="auto"/>
              <w:ind w:firstLine="310"/>
              <w:jc w:val="both"/>
              <w:rPr>
                <w:rFonts w:cs="GHEA Grapalat"/>
                <w:lang w:val="af-ZA"/>
              </w:rPr>
            </w:pPr>
            <w:r w:rsidRPr="00026934">
              <w:rPr>
                <w:rFonts w:cs="GHEA Grapalat"/>
                <w:lang w:val="af-ZA"/>
              </w:rPr>
              <w:t xml:space="preserve">Հանրապետության գրեթե բոլոր մարզերում առկա </w:t>
            </w:r>
            <w:r>
              <w:rPr>
                <w:rFonts w:cs="GHEA Grapalat"/>
                <w:lang w:val="hy-AM"/>
              </w:rPr>
              <w:t>են</w:t>
            </w:r>
            <w:r w:rsidRPr="00026934">
              <w:rPr>
                <w:rFonts w:cs="GHEA Grapalat"/>
                <w:lang w:val="af-ZA"/>
              </w:rPr>
              <w:t xml:space="preserve"> գյուղատնտեսական հողերի չմշակման, ոչ նպատակային և անարդյունավետ օգտագործման </w:t>
            </w:r>
            <w:r>
              <w:rPr>
                <w:rFonts w:cs="GHEA Grapalat"/>
                <w:lang w:val="af-ZA"/>
              </w:rPr>
              <w:t>հիմնախնդիր</w:t>
            </w:r>
            <w:r w:rsidRPr="00026934">
              <w:rPr>
                <w:rFonts w:cs="GHEA Grapalat"/>
                <w:lang w:val="af-ZA"/>
              </w:rPr>
              <w:t>, իսկ մշակովի հողերի զգալի մասում նկատվում է մշակա</w:t>
            </w:r>
            <w:r>
              <w:rPr>
                <w:rFonts w:cs="GHEA Grapalat"/>
                <w:lang w:val="hy-AM"/>
              </w:rPr>
              <w:softHyphen/>
            </w:r>
            <w:r w:rsidRPr="00026934">
              <w:rPr>
                <w:rFonts w:cs="GHEA Grapalat"/>
                <w:lang w:val="af-ZA"/>
              </w:rPr>
              <w:t>բույսերի բերքատվության նվազում: Ըստ ՀՀ 201</w:t>
            </w:r>
            <w:r w:rsidR="00E46733">
              <w:rPr>
                <w:rFonts w:cs="GHEA Grapalat"/>
                <w:lang w:val="af-ZA"/>
              </w:rPr>
              <w:t>9</w:t>
            </w:r>
            <w:r w:rsidRPr="00026934">
              <w:rPr>
                <w:rFonts w:cs="GHEA Grapalat"/>
                <w:lang w:val="af-ZA"/>
              </w:rPr>
              <w:t xml:space="preserve"> թվականի հողային հաշվեկշռի և ՀՀ ազգային վիճակագրական ծառայության տվյալների՝ 44</w:t>
            </w:r>
            <w:r w:rsidR="00E46733">
              <w:rPr>
                <w:rFonts w:cs="GHEA Grapalat"/>
                <w:lang w:val="af-ZA"/>
              </w:rPr>
              <w:t>4</w:t>
            </w:r>
            <w:r w:rsidRPr="00026934">
              <w:rPr>
                <w:rFonts w:cs="GHEA Grapalat"/>
                <w:lang w:val="af-ZA"/>
              </w:rPr>
              <w:t>,</w:t>
            </w:r>
            <w:r w:rsidR="00E46733">
              <w:rPr>
                <w:rFonts w:cs="GHEA Grapalat"/>
                <w:lang w:val="af-ZA"/>
              </w:rPr>
              <w:t>8</w:t>
            </w:r>
            <w:r w:rsidRPr="00026934">
              <w:rPr>
                <w:rFonts w:cs="GHEA Grapalat"/>
                <w:lang w:val="af-ZA"/>
              </w:rPr>
              <w:t xml:space="preserve"> հազար հեկտար վարելահողերից 201</w:t>
            </w:r>
            <w:r w:rsidR="00E46733">
              <w:rPr>
                <w:rFonts w:cs="GHEA Grapalat"/>
                <w:lang w:val="af-ZA"/>
              </w:rPr>
              <w:t>9</w:t>
            </w:r>
            <w:r w:rsidRPr="00026934">
              <w:rPr>
                <w:rFonts w:cs="GHEA Grapalat"/>
                <w:lang w:val="af-ZA"/>
              </w:rPr>
              <w:t xml:space="preserve"> թվականի հուլիսի 1-ի դրությամբ նպատակային չի օգտագործվել շուրջ 2</w:t>
            </w:r>
            <w:r w:rsidR="00EC143D">
              <w:rPr>
                <w:rFonts w:cs="GHEA Grapalat"/>
                <w:lang w:val="af-ZA"/>
              </w:rPr>
              <w:t>16</w:t>
            </w:r>
            <w:r w:rsidRPr="00026934">
              <w:rPr>
                <w:rFonts w:cs="GHEA Grapalat"/>
                <w:lang w:val="af-ZA"/>
              </w:rPr>
              <w:t>,</w:t>
            </w:r>
            <w:r w:rsidR="00EC143D">
              <w:rPr>
                <w:rFonts w:cs="GHEA Grapalat"/>
                <w:lang w:val="af-ZA"/>
              </w:rPr>
              <w:t>9</w:t>
            </w:r>
            <w:r w:rsidRPr="00026934">
              <w:rPr>
                <w:rFonts w:cs="GHEA Grapalat"/>
                <w:lang w:val="af-ZA"/>
              </w:rPr>
              <w:t xml:space="preserve"> հազար հեկտարը կամ</w:t>
            </w:r>
            <w:r w:rsidR="00EC143D">
              <w:rPr>
                <w:rFonts w:cs="GHEA Grapalat"/>
                <w:lang w:val="af-ZA"/>
              </w:rPr>
              <w:t xml:space="preserve"> 48,8</w:t>
            </w:r>
            <w:r w:rsidRPr="00026934">
              <w:rPr>
                <w:rFonts w:cs="GHEA Grapalat"/>
                <w:lang w:val="af-ZA"/>
              </w:rPr>
              <w:t xml:space="preserve"> %-ը:</w:t>
            </w:r>
          </w:p>
          <w:p w14:paraId="1F8EECCA" w14:textId="77777777" w:rsidR="005365DF" w:rsidRPr="00026934" w:rsidRDefault="005365DF" w:rsidP="001A204D">
            <w:pPr>
              <w:spacing w:line="240" w:lineRule="auto"/>
              <w:ind w:firstLine="310"/>
              <w:jc w:val="both"/>
              <w:rPr>
                <w:rFonts w:cs="GHEA Grapalat"/>
                <w:lang w:val="af-ZA"/>
              </w:rPr>
            </w:pPr>
            <w:r>
              <w:rPr>
                <w:rFonts w:cs="GHEA Grapalat"/>
                <w:lang w:val="hy-AM"/>
              </w:rPr>
              <w:t xml:space="preserve"> </w:t>
            </w:r>
            <w:r w:rsidRPr="00026934">
              <w:rPr>
                <w:rFonts w:cs="GHEA Grapalat"/>
                <w:lang w:val="af-ZA"/>
              </w:rPr>
              <w:t>Գյուղատնտեսական հողերի չմշակման պատճառները բազմազան են՝ ցածր եկամտաբերություն, շրջանառու միջոցների անբավարարություն, ոռոգման ջրի անհասանելիություն կամ անբավարար մատակարարում, գյու</w:t>
            </w:r>
            <w:r>
              <w:rPr>
                <w:rFonts w:cs="GHEA Grapalat"/>
                <w:lang w:val="hy-AM"/>
              </w:rPr>
              <w:softHyphen/>
            </w:r>
            <w:r w:rsidRPr="00026934">
              <w:rPr>
                <w:rFonts w:cs="GHEA Grapalat"/>
                <w:lang w:val="af-ZA"/>
              </w:rPr>
              <w:t>ղատնտեսական արտադրանքի իրացման դժվարություն, հողօգտագործողի` սեփականատիրոջ բացակայություն, այլ աշխատանքով զբաղվածություն, աշխատուժի բացակայություն, հողի ցածր բերրիություն և այլն:</w:t>
            </w:r>
          </w:p>
          <w:p w14:paraId="399D12A3" w14:textId="61A7F860" w:rsidR="00503B59" w:rsidRPr="00A51DE5" w:rsidRDefault="005365DF" w:rsidP="001A204D">
            <w:pPr>
              <w:tabs>
                <w:tab w:val="left" w:pos="0"/>
              </w:tabs>
              <w:spacing w:line="240" w:lineRule="auto"/>
              <w:ind w:firstLine="421"/>
              <w:jc w:val="both"/>
              <w:rPr>
                <w:lang w:val="hy-AM"/>
              </w:rPr>
            </w:pPr>
            <w:r w:rsidRPr="00026934">
              <w:rPr>
                <w:rFonts w:cs="GHEA Grapalat"/>
                <w:lang w:val="af-ZA"/>
              </w:rPr>
              <w:t>ՀՀ հողային օրենսգրքի 102-րդ հոդվածի 3-րդ մասի՝ «գյուղատնտեսական նշանակության հողամասը երեք տարվա ընթացքում չօգտագործելը` հողամասի յուրացման, մելիորատիվ շինարարության, տարերային աղետներից հետո վերականգնման և նման օգտագործումը բացառող այլ հանգամանքների վերացման համար անհրաժեշտ ժամկետի հաշվանցով.»</w:t>
            </w:r>
            <w:r w:rsidR="001A204D">
              <w:rPr>
                <w:rFonts w:cs="GHEA Grapalat"/>
                <w:lang w:val="af-ZA"/>
              </w:rPr>
              <w:t xml:space="preserve">, սակայն ներկայումս գործող ոչ մի իրավական ակտով սահմանված չեն </w:t>
            </w:r>
            <w:r w:rsidR="001A204D">
              <w:rPr>
                <w:lang w:val="hy-AM"/>
              </w:rPr>
              <w:t>գ</w:t>
            </w:r>
            <w:r w:rsidR="001A204D" w:rsidRPr="00FC7C6B">
              <w:rPr>
                <w:lang w:val="hy-AM"/>
              </w:rPr>
              <w:t>յուղատնտեսական նշանակության հողեր</w:t>
            </w:r>
            <w:r w:rsidR="001A204D">
              <w:rPr>
                <w:lang w:val="hy-AM"/>
              </w:rPr>
              <w:t>ը որպես չօգտագործվող հողեր դասակարգելու չափանիշները և դրանց հաշվառման կարգը</w:t>
            </w:r>
            <w:r w:rsidR="001A204D">
              <w:rPr>
                <w:lang w:val="en-US"/>
              </w:rPr>
              <w:t>:</w:t>
            </w:r>
            <w:r w:rsidR="001A204D">
              <w:rPr>
                <w:lang w:val="hy-AM"/>
              </w:rPr>
              <w:t xml:space="preserve"> </w:t>
            </w:r>
          </w:p>
        </w:tc>
      </w:tr>
      <w:tr w:rsidR="005365DF" w:rsidRPr="002A208A" w14:paraId="5D8EC353" w14:textId="77777777" w:rsidTr="001248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6BFE" w14:textId="2650BDF3" w:rsidR="005365DF" w:rsidRPr="00B5346E" w:rsidRDefault="00B5346E" w:rsidP="00B5346E">
            <w:pPr>
              <w:spacing w:line="240" w:lineRule="auto"/>
              <w:ind w:firstLine="142"/>
              <w:rPr>
                <w:rFonts w:cs="Sylfaen"/>
                <w:i/>
                <w:lang w:val="en-US"/>
              </w:rPr>
            </w:pPr>
            <w:r w:rsidRPr="00B5346E">
              <w:rPr>
                <w:rFonts w:cs="Sylfaen"/>
                <w:i/>
              </w:rPr>
              <w:t>3</w:t>
            </w:r>
          </w:p>
        </w:tc>
        <w:tc>
          <w:tcPr>
            <w:tcW w:w="8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AAEA" w14:textId="77777777" w:rsidR="005365DF" w:rsidRPr="009F5AB2" w:rsidRDefault="005365DF" w:rsidP="00124843">
            <w:pPr>
              <w:spacing w:line="240" w:lineRule="auto"/>
              <w:ind w:firstLine="232"/>
              <w:rPr>
                <w:rFonts w:cs="Sylfaen"/>
                <w:i/>
              </w:rPr>
            </w:pPr>
            <w:r w:rsidRPr="009F5AB2">
              <w:rPr>
                <w:rFonts w:cs="Sylfaen"/>
                <w:i/>
              </w:rPr>
              <w:t>Տվյալ բնագավառում իրականացվող քաղաքականությունը</w:t>
            </w:r>
          </w:p>
        </w:tc>
      </w:tr>
      <w:tr w:rsidR="005365DF" w:rsidRPr="00600AEB" w14:paraId="214920AC" w14:textId="77777777" w:rsidTr="001248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2BB5" w14:textId="77777777" w:rsidR="005365DF" w:rsidRPr="002A208A" w:rsidRDefault="005365DF" w:rsidP="00124843">
            <w:pPr>
              <w:spacing w:line="240" w:lineRule="auto"/>
              <w:jc w:val="center"/>
              <w:rPr>
                <w:bCs/>
                <w:spacing w:val="40"/>
              </w:rPr>
            </w:pPr>
          </w:p>
        </w:tc>
        <w:tc>
          <w:tcPr>
            <w:tcW w:w="8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2D7C" w14:textId="77777777" w:rsidR="00503B59" w:rsidRDefault="005365DF" w:rsidP="00EC143D">
            <w:pPr>
              <w:pStyle w:val="ListParagraph"/>
              <w:shd w:val="clear" w:color="auto" w:fill="FFFFFF"/>
              <w:tabs>
                <w:tab w:val="left" w:pos="0"/>
                <w:tab w:val="left" w:pos="495"/>
              </w:tabs>
              <w:spacing w:line="240" w:lineRule="auto"/>
              <w:ind w:left="76" w:firstLine="324"/>
              <w:jc w:val="both"/>
              <w:rPr>
                <w:lang w:val="en-US"/>
              </w:rPr>
            </w:pPr>
            <w:r w:rsidRPr="00503B59">
              <w:rPr>
                <w:bCs/>
                <w:lang w:val="af-ZA"/>
              </w:rPr>
              <w:t>ՀՀ կառավարության 2019 թվականի փ</w:t>
            </w:r>
            <w:r w:rsidRPr="00503B59">
              <w:rPr>
                <w:bCs/>
                <w:lang w:val="hy-AM"/>
              </w:rPr>
              <w:t>ե</w:t>
            </w:r>
            <w:r w:rsidRPr="00503B59">
              <w:rPr>
                <w:bCs/>
                <w:lang w:val="af-ZA"/>
              </w:rPr>
              <w:t>տրվարի 8-ի N 65 որոշմամբ ընդունված Կառավարության ծրագր</w:t>
            </w:r>
            <w:r w:rsidRPr="00503B59">
              <w:rPr>
                <w:bCs/>
                <w:lang w:val="hy-AM"/>
              </w:rPr>
              <w:t>ում</w:t>
            </w:r>
            <w:r w:rsidRPr="00503B59">
              <w:rPr>
                <w:bCs/>
                <w:lang w:val="af-ZA"/>
              </w:rPr>
              <w:t>, մասնավորապես 5.10 կետ</w:t>
            </w:r>
            <w:r w:rsidRPr="00503B59">
              <w:rPr>
                <w:bCs/>
                <w:lang w:val="hy-AM"/>
              </w:rPr>
              <w:t>ում, նշված է</w:t>
            </w:r>
            <w:r w:rsidRPr="00503B59">
              <w:rPr>
                <w:bCs/>
                <w:lang w:val="af-ZA"/>
              </w:rPr>
              <w:t xml:space="preserve">՝ </w:t>
            </w:r>
            <w:r w:rsidRPr="00503B59">
              <w:rPr>
                <w:lang w:val="af-ZA"/>
              </w:rPr>
              <w:t>«Կառավարությունն անթույլատրելի է համարում, որ գյուղատնտեսական նշանակության հողերի շուրջ 1/3-ը մնացել է անմշակ և Կառավարությունը գործուն քայլեր է ձեռնարկելու չօգտագործվող գյուղատնտեսական նշանակության հողերը նպատակայնորեն օգտագործելու ուղղությամբ</w:t>
            </w:r>
            <w:r w:rsidRPr="00503B59">
              <w:rPr>
                <w:lang w:val="hy-AM"/>
              </w:rPr>
              <w:t>»։</w:t>
            </w:r>
            <w:r w:rsidR="00E46733">
              <w:rPr>
                <w:lang w:val="en-US"/>
              </w:rPr>
              <w:t xml:space="preserve"> </w:t>
            </w:r>
          </w:p>
          <w:p w14:paraId="0DE18F74" w14:textId="4B3FA5F7" w:rsidR="00EC143D" w:rsidRPr="001A204D" w:rsidRDefault="00EC143D" w:rsidP="004962C8">
            <w:pPr>
              <w:pStyle w:val="ListParagraph"/>
              <w:shd w:val="clear" w:color="auto" w:fill="FFFFFF"/>
              <w:tabs>
                <w:tab w:val="left" w:pos="0"/>
                <w:tab w:val="left" w:pos="495"/>
              </w:tabs>
              <w:spacing w:line="240" w:lineRule="auto"/>
              <w:ind w:left="76" w:firstLine="324"/>
              <w:jc w:val="both"/>
              <w:rPr>
                <w:lang w:val="hy-AM"/>
              </w:rPr>
            </w:pPr>
            <w:r w:rsidRPr="00026934">
              <w:rPr>
                <w:rFonts w:cs="GHEA Grapalat"/>
                <w:lang w:val="af-ZA"/>
              </w:rPr>
              <w:t xml:space="preserve">Հարկ է նշել, որ ընթացող գյուղատնտեսության </w:t>
            </w:r>
            <w:r w:rsidR="0081760D">
              <w:rPr>
                <w:rFonts w:cs="GHEA Grapalat"/>
                <w:lang w:val="af-ZA"/>
              </w:rPr>
              <w:t>պետական</w:t>
            </w:r>
            <w:r w:rsidR="0081760D" w:rsidRPr="00026934">
              <w:rPr>
                <w:rFonts w:cs="GHEA Grapalat"/>
                <w:lang w:val="af-ZA"/>
              </w:rPr>
              <w:t xml:space="preserve"> </w:t>
            </w:r>
            <w:r w:rsidRPr="00026934">
              <w:rPr>
                <w:rFonts w:cs="GHEA Grapalat"/>
                <w:lang w:val="af-ZA"/>
              </w:rPr>
              <w:t xml:space="preserve">աջակցության </w:t>
            </w:r>
            <w:r w:rsidR="0081760D">
              <w:rPr>
                <w:rFonts w:cs="GHEA Grapalat"/>
                <w:lang w:val="af-ZA"/>
              </w:rPr>
              <w:t>ծրագրերի</w:t>
            </w:r>
            <w:r w:rsidRPr="00026934">
              <w:rPr>
                <w:rFonts w:cs="GHEA Grapalat"/>
                <w:lang w:val="af-ZA"/>
              </w:rPr>
              <w:t xml:space="preserve"> (ինտենսիվ այգիներ հիմնելու, կարկտապաշտպան ցանցեր, ոռոգման </w:t>
            </w:r>
            <w:r>
              <w:rPr>
                <w:rFonts w:cs="GHEA Grapalat"/>
                <w:lang w:val="hy-AM"/>
              </w:rPr>
              <w:t xml:space="preserve">արդիական </w:t>
            </w:r>
            <w:r w:rsidRPr="00026934">
              <w:rPr>
                <w:rFonts w:cs="GHEA Grapalat"/>
                <w:lang w:val="af-ZA"/>
              </w:rPr>
              <w:t xml:space="preserve">համակարգեր տեղադրելու համար, գյուղատնտեսական մթերքներ վերամշակողներին տրամադրվող նպատակային վարկերի սուբսիդավորում, գյուղտեխնիկայի լիզինգ և այլն) </w:t>
            </w:r>
            <w:r w:rsidR="0081760D">
              <w:rPr>
                <w:rFonts w:cs="GHEA Grapalat"/>
                <w:lang w:val="af-ZA"/>
              </w:rPr>
              <w:lastRenderedPageBreak/>
              <w:t xml:space="preserve">իրականացումը նպաստում է </w:t>
            </w:r>
            <w:r w:rsidRPr="00026934">
              <w:rPr>
                <w:rFonts w:cs="GHEA Grapalat"/>
                <w:lang w:val="af-ZA"/>
              </w:rPr>
              <w:t xml:space="preserve">գյուղատնտեսական հողերի մշակման արդյունավետության </w:t>
            </w:r>
            <w:r w:rsidR="0081760D">
              <w:rPr>
                <w:rFonts w:cs="GHEA Grapalat"/>
                <w:lang w:val="af-ZA"/>
              </w:rPr>
              <w:t>բարձրացմանը:</w:t>
            </w:r>
          </w:p>
        </w:tc>
      </w:tr>
      <w:tr w:rsidR="005365DF" w:rsidRPr="002A208A" w14:paraId="304067C6" w14:textId="77777777" w:rsidTr="001248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72" w:type="dxa"/>
          </w:tcPr>
          <w:p w14:paraId="0D771D8F" w14:textId="0293E9C0" w:rsidR="005365DF" w:rsidRPr="00B5346E" w:rsidRDefault="00B5346E" w:rsidP="00B5346E">
            <w:pPr>
              <w:spacing w:line="240" w:lineRule="auto"/>
              <w:ind w:firstLine="142"/>
              <w:rPr>
                <w:rFonts w:cs="Sylfaen"/>
                <w:i/>
                <w:lang w:val="en-US"/>
              </w:rPr>
            </w:pPr>
            <w:r w:rsidRPr="00B5346E">
              <w:rPr>
                <w:rFonts w:cs="Sylfaen"/>
                <w:i/>
              </w:rPr>
              <w:lastRenderedPageBreak/>
              <w:t>4</w:t>
            </w:r>
          </w:p>
        </w:tc>
        <w:tc>
          <w:tcPr>
            <w:tcW w:w="8998" w:type="dxa"/>
          </w:tcPr>
          <w:p w14:paraId="2DB5BDD5" w14:textId="77777777" w:rsidR="005365DF" w:rsidRPr="009F5AB2" w:rsidRDefault="005365DF" w:rsidP="00124843">
            <w:pPr>
              <w:spacing w:line="240" w:lineRule="auto"/>
              <w:ind w:firstLine="232"/>
              <w:rPr>
                <w:rFonts w:cs="Sylfaen"/>
                <w:i/>
              </w:rPr>
            </w:pPr>
            <w:r w:rsidRPr="009F5AB2">
              <w:rPr>
                <w:rFonts w:cs="Sylfaen"/>
                <w:i/>
              </w:rPr>
              <w:t>Կարգավորման նպատակը և բնույթը</w:t>
            </w:r>
          </w:p>
        </w:tc>
      </w:tr>
      <w:tr w:rsidR="005365DF" w:rsidRPr="002A208A" w14:paraId="7A103141" w14:textId="77777777" w:rsidTr="001248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72" w:type="dxa"/>
          </w:tcPr>
          <w:p w14:paraId="31D9F724" w14:textId="77777777" w:rsidR="005365DF" w:rsidRPr="002A208A" w:rsidRDefault="005365DF" w:rsidP="00124843">
            <w:pPr>
              <w:spacing w:line="240" w:lineRule="auto"/>
              <w:jc w:val="center"/>
              <w:rPr>
                <w:bCs/>
                <w:spacing w:val="40"/>
              </w:rPr>
            </w:pPr>
          </w:p>
        </w:tc>
        <w:tc>
          <w:tcPr>
            <w:tcW w:w="8998" w:type="dxa"/>
          </w:tcPr>
          <w:p w14:paraId="11EADC40" w14:textId="55D36CF2" w:rsidR="005365DF" w:rsidRPr="00503B59" w:rsidRDefault="005365DF" w:rsidP="00E46733">
            <w:pPr>
              <w:spacing w:after="120" w:line="240" w:lineRule="auto"/>
              <w:ind w:firstLine="278"/>
              <w:jc w:val="both"/>
              <w:rPr>
                <w:lang w:val="en-US"/>
              </w:rPr>
            </w:pPr>
            <w:r w:rsidRPr="00E01D86">
              <w:t>Նախագծ</w:t>
            </w:r>
            <w:r w:rsidR="00E46733">
              <w:rPr>
                <w:lang w:val="en-US"/>
              </w:rPr>
              <w:t>ի</w:t>
            </w:r>
            <w:r w:rsidRPr="00E01D86">
              <w:t xml:space="preserve"> ընդունման նպատակը գյուղատնտեսական</w:t>
            </w:r>
            <w:r w:rsidR="00E46733">
              <w:rPr>
                <w:lang w:val="en-US"/>
              </w:rPr>
              <w:t xml:space="preserve"> նշանակության հողերի</w:t>
            </w:r>
            <w:r w:rsidRPr="00E01D86">
              <w:t xml:space="preserve"> օգտագործման արդյունավետության բարձրացման</w:t>
            </w:r>
            <w:r w:rsidR="00E46733">
              <w:rPr>
                <w:lang w:val="en-US"/>
              </w:rPr>
              <w:t>ն ուղղված</w:t>
            </w:r>
            <w:r w:rsidR="00503B59">
              <w:rPr>
                <w:lang w:val="en-US"/>
              </w:rPr>
              <w:t xml:space="preserve"> </w:t>
            </w:r>
            <w:r w:rsidR="00871241" w:rsidRPr="00871241">
              <w:t xml:space="preserve"> </w:t>
            </w:r>
            <w:r w:rsidR="00503B59" w:rsidRPr="003A5BF9">
              <w:rPr>
                <w:rFonts w:eastAsia="Times New Roman" w:cs="Sylfaen"/>
                <w:bCs/>
                <w:color w:val="000000" w:themeColor="text1"/>
                <w:lang w:val="hy-AM" w:eastAsia="ru-RU"/>
              </w:rPr>
              <w:t xml:space="preserve">գյուղատնտեսության բնագավառի քաղաքականությունը մշակող լիազոր մարմնի կողմից </w:t>
            </w:r>
            <w:r w:rsidR="00503B59" w:rsidRPr="003A5BF9">
              <w:rPr>
                <w:rFonts w:eastAsia="Times New Roman" w:cs="Sylfaen"/>
                <w:bCs/>
                <w:color w:val="000000" w:themeColor="text1"/>
                <w:lang w:eastAsia="ru-RU"/>
              </w:rPr>
              <w:t>չօգտագործվող գյուղատնտեսական</w:t>
            </w:r>
            <w:r w:rsidR="00503B59">
              <w:rPr>
                <w:rFonts w:eastAsia="Times New Roman" w:cs="Sylfaen"/>
                <w:bCs/>
                <w:color w:val="000000" w:themeColor="text1"/>
                <w:lang w:eastAsia="ru-RU"/>
              </w:rPr>
              <w:t xml:space="preserve"> նշանակության հողերի բացահայտման և տվյալների բազայի ստեղծման </w:t>
            </w:r>
            <w:r w:rsidR="00503B59" w:rsidRPr="003A5BF9">
              <w:rPr>
                <w:lang w:val="hy-AM"/>
              </w:rPr>
              <w:t>համար անհրաժեշտ օրենսդրական հենքի</w:t>
            </w:r>
            <w:r w:rsidR="00503B59" w:rsidRPr="003A5BF9">
              <w:t xml:space="preserve"> ստեղծումն է:</w:t>
            </w:r>
          </w:p>
        </w:tc>
      </w:tr>
      <w:tr w:rsidR="005365DF" w:rsidRPr="002C65FD" w14:paraId="45CD9E4D" w14:textId="77777777" w:rsidTr="001248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72" w:type="dxa"/>
          </w:tcPr>
          <w:p w14:paraId="5A3E78AF" w14:textId="6ACE833E" w:rsidR="005365DF" w:rsidRPr="00B5346E" w:rsidRDefault="00B5346E" w:rsidP="00B5346E">
            <w:pPr>
              <w:spacing w:line="240" w:lineRule="auto"/>
              <w:ind w:firstLine="0"/>
              <w:jc w:val="both"/>
              <w:rPr>
                <w:rFonts w:cs="Sylfaen"/>
                <w:i/>
                <w:lang w:val="en-US"/>
              </w:rPr>
            </w:pPr>
            <w:r w:rsidRPr="00C41FBE">
              <w:rPr>
                <w:rFonts w:cs="Sylfaen"/>
                <w:i/>
              </w:rPr>
              <w:t xml:space="preserve">  </w:t>
            </w:r>
            <w:r w:rsidR="005365DF" w:rsidRPr="00B5346E">
              <w:rPr>
                <w:rFonts w:cs="Sylfaen"/>
                <w:i/>
              </w:rPr>
              <w:t>5</w:t>
            </w:r>
          </w:p>
        </w:tc>
        <w:tc>
          <w:tcPr>
            <w:tcW w:w="8998" w:type="dxa"/>
          </w:tcPr>
          <w:p w14:paraId="29A8A4F9" w14:textId="77777777" w:rsidR="005365DF" w:rsidRPr="00C41FBE" w:rsidRDefault="005365DF" w:rsidP="00124843">
            <w:pPr>
              <w:spacing w:line="240" w:lineRule="auto"/>
              <w:ind w:firstLine="232"/>
              <w:jc w:val="both"/>
              <w:rPr>
                <w:rFonts w:cs="Sylfaen"/>
                <w:i/>
                <w:lang w:val="en-US"/>
              </w:rPr>
            </w:pPr>
            <w:r w:rsidRPr="009F5AB2">
              <w:rPr>
                <w:rFonts w:cs="Sylfaen"/>
                <w:i/>
              </w:rPr>
              <w:t>Նախագծի</w:t>
            </w:r>
            <w:r w:rsidRPr="00C41FBE">
              <w:rPr>
                <w:rFonts w:cs="Sylfaen"/>
                <w:i/>
                <w:lang w:val="en-US"/>
              </w:rPr>
              <w:t xml:space="preserve"> </w:t>
            </w:r>
            <w:r w:rsidRPr="009F5AB2">
              <w:rPr>
                <w:rFonts w:cs="Sylfaen"/>
                <w:i/>
              </w:rPr>
              <w:t>մշակման</w:t>
            </w:r>
            <w:r w:rsidRPr="00C41FBE">
              <w:rPr>
                <w:rFonts w:cs="Sylfaen"/>
                <w:i/>
                <w:lang w:val="en-US"/>
              </w:rPr>
              <w:t xml:space="preserve"> </w:t>
            </w:r>
            <w:r w:rsidRPr="009F5AB2">
              <w:rPr>
                <w:rFonts w:cs="Sylfaen"/>
                <w:i/>
              </w:rPr>
              <w:t>գործընթացում</w:t>
            </w:r>
            <w:r w:rsidRPr="00C41FBE">
              <w:rPr>
                <w:rFonts w:cs="Sylfaen"/>
                <w:i/>
                <w:lang w:val="en-US"/>
              </w:rPr>
              <w:t xml:space="preserve"> </w:t>
            </w:r>
            <w:r w:rsidRPr="009F5AB2">
              <w:rPr>
                <w:rFonts w:cs="Sylfaen"/>
                <w:i/>
              </w:rPr>
              <w:t>ներգրավված</w:t>
            </w:r>
            <w:r w:rsidRPr="00C41FBE">
              <w:rPr>
                <w:rFonts w:cs="Sylfaen"/>
                <w:i/>
                <w:lang w:val="en-US"/>
              </w:rPr>
              <w:t xml:space="preserve"> </w:t>
            </w:r>
            <w:r w:rsidRPr="009F5AB2">
              <w:rPr>
                <w:rFonts w:cs="Sylfaen"/>
                <w:i/>
              </w:rPr>
              <w:t>ինստիտուտները</w:t>
            </w:r>
            <w:r w:rsidRPr="00C41FBE">
              <w:rPr>
                <w:rFonts w:cs="Sylfaen"/>
                <w:i/>
                <w:lang w:val="en-US"/>
              </w:rPr>
              <w:t xml:space="preserve"> </w:t>
            </w:r>
            <w:r w:rsidRPr="009F5AB2">
              <w:rPr>
                <w:rFonts w:cs="Sylfaen"/>
                <w:i/>
              </w:rPr>
              <w:t>և</w:t>
            </w:r>
            <w:r w:rsidRPr="009F5AB2">
              <w:rPr>
                <w:rFonts w:cs="Sylfaen"/>
                <w:i/>
                <w:lang w:val="hy-AM"/>
              </w:rPr>
              <w:t xml:space="preserve"> </w:t>
            </w:r>
            <w:r w:rsidRPr="009F5AB2">
              <w:rPr>
                <w:rFonts w:cs="Sylfaen"/>
                <w:i/>
              </w:rPr>
              <w:t>անձինք</w:t>
            </w:r>
          </w:p>
        </w:tc>
      </w:tr>
      <w:tr w:rsidR="005365DF" w:rsidRPr="002C65FD" w14:paraId="58378CA7" w14:textId="77777777" w:rsidTr="001248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72" w:type="dxa"/>
          </w:tcPr>
          <w:p w14:paraId="7C3ED280" w14:textId="77777777" w:rsidR="005365DF" w:rsidRPr="00C41FBE" w:rsidRDefault="005365DF" w:rsidP="00124843">
            <w:pPr>
              <w:spacing w:line="240" w:lineRule="auto"/>
              <w:jc w:val="center"/>
              <w:rPr>
                <w:bCs/>
                <w:spacing w:val="40"/>
                <w:lang w:val="en-US"/>
              </w:rPr>
            </w:pPr>
          </w:p>
        </w:tc>
        <w:tc>
          <w:tcPr>
            <w:tcW w:w="8998" w:type="dxa"/>
          </w:tcPr>
          <w:p w14:paraId="111E733C" w14:textId="7D40E68C" w:rsidR="005365DF" w:rsidRPr="00C41FBE" w:rsidRDefault="00C41FBE" w:rsidP="0081760D">
            <w:pPr>
              <w:spacing w:line="240" w:lineRule="auto"/>
              <w:jc w:val="both"/>
              <w:rPr>
                <w:lang w:val="en-US"/>
              </w:rPr>
            </w:pPr>
            <w:r>
              <w:t>Նախագ</w:t>
            </w:r>
            <w:r w:rsidR="0081760D">
              <w:rPr>
                <w:lang w:val="en-US"/>
              </w:rPr>
              <w:t>ի</w:t>
            </w:r>
            <w:r w:rsidR="005365DF" w:rsidRPr="00DD1B47">
              <w:t>ծը</w:t>
            </w:r>
            <w:r w:rsidR="005365DF" w:rsidRPr="00C41FBE">
              <w:rPr>
                <w:lang w:val="en-US"/>
              </w:rPr>
              <w:t xml:space="preserve"> </w:t>
            </w:r>
            <w:r w:rsidR="005365DF" w:rsidRPr="00DD1B47">
              <w:t>մշակվել</w:t>
            </w:r>
            <w:r w:rsidR="005365DF" w:rsidRPr="00C41FBE">
              <w:rPr>
                <w:lang w:val="en-US"/>
              </w:rPr>
              <w:t xml:space="preserve"> </w:t>
            </w:r>
            <w:r w:rsidR="0081760D">
              <w:rPr>
                <w:lang w:val="en-US"/>
              </w:rPr>
              <w:t>է</w:t>
            </w:r>
            <w:r w:rsidR="005365DF" w:rsidRPr="00C41FBE">
              <w:rPr>
                <w:lang w:val="en-US"/>
              </w:rPr>
              <w:t xml:space="preserve"> </w:t>
            </w:r>
            <w:r w:rsidR="005365DF" w:rsidRPr="00DD1B47">
              <w:t>ՀՀ</w:t>
            </w:r>
            <w:r w:rsidR="005365DF" w:rsidRPr="00C41FBE">
              <w:rPr>
                <w:lang w:val="en-US"/>
              </w:rPr>
              <w:t xml:space="preserve"> </w:t>
            </w:r>
            <w:r w:rsidR="005365DF" w:rsidRPr="00DD1B47">
              <w:rPr>
                <w:lang w:val="hy-AM"/>
              </w:rPr>
              <w:t>էկոնոմիկայի</w:t>
            </w:r>
            <w:r w:rsidR="005365DF" w:rsidRPr="00C41FBE">
              <w:rPr>
                <w:lang w:val="en-US"/>
              </w:rPr>
              <w:t xml:space="preserve"> </w:t>
            </w:r>
            <w:r w:rsidR="005365DF" w:rsidRPr="00DD1B47">
              <w:t>նախարարության</w:t>
            </w:r>
            <w:r w:rsidR="005365DF" w:rsidRPr="00C41FBE">
              <w:rPr>
                <w:lang w:val="en-US"/>
              </w:rPr>
              <w:t xml:space="preserve"> </w:t>
            </w:r>
            <w:r w:rsidR="005365DF" w:rsidRPr="00DD1B47">
              <w:t>կողմից</w:t>
            </w:r>
            <w:r w:rsidR="005365DF" w:rsidRPr="00C41FBE">
              <w:rPr>
                <w:lang w:val="en-US"/>
              </w:rPr>
              <w:t>:</w:t>
            </w:r>
          </w:p>
        </w:tc>
      </w:tr>
      <w:tr w:rsidR="005365DF" w:rsidRPr="002A208A" w14:paraId="50007C1E" w14:textId="77777777" w:rsidTr="001248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72" w:type="dxa"/>
          </w:tcPr>
          <w:p w14:paraId="661BC3EC" w14:textId="4FCF9D33" w:rsidR="005365DF" w:rsidRPr="00B5346E" w:rsidRDefault="005365DF" w:rsidP="00B5346E">
            <w:pPr>
              <w:spacing w:line="240" w:lineRule="auto"/>
              <w:ind w:firstLine="142"/>
              <w:rPr>
                <w:rFonts w:cs="Sylfaen"/>
                <w:i/>
              </w:rPr>
            </w:pPr>
            <w:r w:rsidRPr="00B5346E">
              <w:rPr>
                <w:rFonts w:cs="Sylfaen"/>
                <w:i/>
              </w:rPr>
              <w:t>6</w:t>
            </w:r>
          </w:p>
        </w:tc>
        <w:tc>
          <w:tcPr>
            <w:tcW w:w="8998" w:type="dxa"/>
          </w:tcPr>
          <w:p w14:paraId="52382C18" w14:textId="77777777" w:rsidR="005365DF" w:rsidRPr="009F5AB2" w:rsidRDefault="005365DF" w:rsidP="00124843">
            <w:pPr>
              <w:spacing w:line="240" w:lineRule="auto"/>
              <w:ind w:firstLine="232"/>
              <w:rPr>
                <w:rFonts w:cs="Sylfaen"/>
                <w:i/>
              </w:rPr>
            </w:pPr>
            <w:r w:rsidRPr="009F5AB2">
              <w:rPr>
                <w:rFonts w:cs="Sylfaen"/>
                <w:i/>
              </w:rPr>
              <w:t>Ակնկալվող արդյունքը</w:t>
            </w:r>
          </w:p>
        </w:tc>
      </w:tr>
      <w:tr w:rsidR="005365DF" w:rsidRPr="002A208A" w14:paraId="6560D118" w14:textId="77777777" w:rsidTr="001248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572" w:type="dxa"/>
          </w:tcPr>
          <w:p w14:paraId="3DA67E37" w14:textId="77777777" w:rsidR="005365DF" w:rsidRPr="002A208A" w:rsidRDefault="005365DF" w:rsidP="00124843">
            <w:pPr>
              <w:spacing w:line="240" w:lineRule="auto"/>
              <w:jc w:val="center"/>
              <w:rPr>
                <w:bCs/>
                <w:spacing w:val="40"/>
              </w:rPr>
            </w:pPr>
          </w:p>
        </w:tc>
        <w:tc>
          <w:tcPr>
            <w:tcW w:w="8998" w:type="dxa"/>
          </w:tcPr>
          <w:p w14:paraId="3744CC5D" w14:textId="35B36B9E" w:rsidR="005365DF" w:rsidRPr="00503B59" w:rsidRDefault="005365DF" w:rsidP="00E46733">
            <w:pPr>
              <w:spacing w:line="240" w:lineRule="auto"/>
              <w:ind w:firstLine="279"/>
              <w:jc w:val="both"/>
              <w:rPr>
                <w:lang w:val="en-US"/>
              </w:rPr>
            </w:pPr>
            <w:r w:rsidRPr="00C625BC">
              <w:rPr>
                <w:lang w:val="hy-AM"/>
              </w:rPr>
              <w:t xml:space="preserve">Նախագծի և դրանից բխող իրավական </w:t>
            </w:r>
            <w:r w:rsidR="00E46733">
              <w:rPr>
                <w:lang w:val="hy-AM"/>
              </w:rPr>
              <w:t>ակտ</w:t>
            </w:r>
            <w:r w:rsidRPr="00C625BC">
              <w:rPr>
                <w:lang w:val="hy-AM"/>
              </w:rPr>
              <w:t>ի ընդունումն ու կիրառումը էական դրական ազդեցություն կունենա գյուղատնտեսական նշանակության հողերի</w:t>
            </w:r>
            <w:r>
              <w:rPr>
                <w:lang w:val="hy-AM"/>
              </w:rPr>
              <w:t xml:space="preserve"> </w:t>
            </w:r>
            <w:r w:rsidRPr="00C625BC">
              <w:rPr>
                <w:lang w:val="hy-AM"/>
              </w:rPr>
              <w:t>արդյունավետ օգտագործման</w:t>
            </w:r>
            <w:r w:rsidR="00C07F07">
              <w:rPr>
                <w:lang w:val="en-US"/>
              </w:rPr>
              <w:t>ն ուղղված</w:t>
            </w:r>
            <w:r w:rsidRPr="00C625BC">
              <w:rPr>
                <w:lang w:val="hy-AM"/>
              </w:rPr>
              <w:t xml:space="preserve"> քաղաքականության իրականացման, ներդրումային գործունեության խթանման, չօգտագործվող հողերը շրջանառության մեջ ներգրավման կամ անարդյունավետ օգտագործման հիմնախնդրի լուծման </w:t>
            </w:r>
            <w:r w:rsidR="00871241">
              <w:rPr>
                <w:lang w:val="hy-AM"/>
              </w:rPr>
              <w:t>համար</w:t>
            </w:r>
            <w:r w:rsidR="00E46733">
              <w:rPr>
                <w:lang w:val="hy-AM"/>
              </w:rPr>
              <w:t>:</w:t>
            </w:r>
          </w:p>
        </w:tc>
      </w:tr>
    </w:tbl>
    <w:p w14:paraId="4E42603B" w14:textId="0CBBBFEF" w:rsidR="005365DF" w:rsidRDefault="005365DF" w:rsidP="005365DF">
      <w:pPr>
        <w:spacing w:line="240" w:lineRule="auto"/>
      </w:pPr>
    </w:p>
    <w:p w14:paraId="19BEE08F" w14:textId="4AB99249" w:rsidR="00E46733" w:rsidRDefault="00E46733" w:rsidP="005365DF">
      <w:pPr>
        <w:spacing w:line="240" w:lineRule="auto"/>
      </w:pPr>
    </w:p>
    <w:p w14:paraId="4C2DC72C" w14:textId="133EB5DC" w:rsidR="00E46733" w:rsidRDefault="00E46733" w:rsidP="005365DF">
      <w:pPr>
        <w:spacing w:line="240" w:lineRule="auto"/>
      </w:pPr>
    </w:p>
    <w:p w14:paraId="67D36859" w14:textId="34571DB6" w:rsidR="00E46733" w:rsidRDefault="00E46733" w:rsidP="005365DF">
      <w:pPr>
        <w:spacing w:line="240" w:lineRule="auto"/>
      </w:pPr>
    </w:p>
    <w:p w14:paraId="0D1BA0DE" w14:textId="77F71EA4" w:rsidR="00E46733" w:rsidRDefault="00E46733" w:rsidP="005365DF">
      <w:pPr>
        <w:spacing w:line="240" w:lineRule="auto"/>
      </w:pPr>
    </w:p>
    <w:p w14:paraId="5E5F6A0B" w14:textId="0D741A91" w:rsidR="00E46733" w:rsidRDefault="00E46733" w:rsidP="005365DF">
      <w:pPr>
        <w:spacing w:line="240" w:lineRule="auto"/>
      </w:pPr>
    </w:p>
    <w:p w14:paraId="3A2BD5BD" w14:textId="3EB37BD1" w:rsidR="00E46733" w:rsidRDefault="00E46733" w:rsidP="005365DF">
      <w:pPr>
        <w:spacing w:line="240" w:lineRule="auto"/>
      </w:pPr>
    </w:p>
    <w:p w14:paraId="06A1D7B2" w14:textId="09DC882E" w:rsidR="00E46733" w:rsidRDefault="00E46733" w:rsidP="005365DF">
      <w:pPr>
        <w:spacing w:line="240" w:lineRule="auto"/>
      </w:pPr>
    </w:p>
    <w:p w14:paraId="6C610F3F" w14:textId="6292C91D" w:rsidR="00E46733" w:rsidRDefault="00E46733" w:rsidP="005365DF">
      <w:pPr>
        <w:spacing w:line="240" w:lineRule="auto"/>
      </w:pPr>
    </w:p>
    <w:p w14:paraId="343A46A9" w14:textId="3AB5952A" w:rsidR="00E46733" w:rsidRDefault="00E46733" w:rsidP="005365DF">
      <w:pPr>
        <w:spacing w:line="240" w:lineRule="auto"/>
      </w:pPr>
    </w:p>
    <w:p w14:paraId="632848F1" w14:textId="1B8339D8" w:rsidR="00E46733" w:rsidRDefault="00E46733" w:rsidP="005365DF">
      <w:pPr>
        <w:spacing w:line="240" w:lineRule="auto"/>
      </w:pPr>
    </w:p>
    <w:p w14:paraId="144EC35A" w14:textId="2CA909CC" w:rsidR="00E46733" w:rsidRDefault="00E46733" w:rsidP="005365DF">
      <w:pPr>
        <w:spacing w:line="240" w:lineRule="auto"/>
      </w:pPr>
    </w:p>
    <w:p w14:paraId="6BE99021" w14:textId="7A4B2497" w:rsidR="00E46733" w:rsidRDefault="00E46733" w:rsidP="005365DF">
      <w:pPr>
        <w:spacing w:line="240" w:lineRule="auto"/>
      </w:pPr>
    </w:p>
    <w:p w14:paraId="2FC7B68F" w14:textId="1BB34F9D" w:rsidR="00E46733" w:rsidRDefault="00E46733" w:rsidP="005365DF">
      <w:pPr>
        <w:spacing w:line="240" w:lineRule="auto"/>
      </w:pPr>
    </w:p>
    <w:p w14:paraId="4901EE56" w14:textId="50636E87" w:rsidR="00E46733" w:rsidRDefault="00E46733" w:rsidP="005365DF">
      <w:pPr>
        <w:spacing w:line="240" w:lineRule="auto"/>
      </w:pPr>
    </w:p>
    <w:p w14:paraId="11940557" w14:textId="769D9B57" w:rsidR="000457A3" w:rsidRDefault="000457A3" w:rsidP="005365DF">
      <w:pPr>
        <w:spacing w:line="240" w:lineRule="auto"/>
      </w:pPr>
    </w:p>
    <w:p w14:paraId="175D566A" w14:textId="72C8D315" w:rsidR="000457A3" w:rsidRDefault="000457A3" w:rsidP="005365DF">
      <w:pPr>
        <w:spacing w:line="240" w:lineRule="auto"/>
      </w:pPr>
    </w:p>
    <w:p w14:paraId="1D56BDC6" w14:textId="23BB1332" w:rsidR="000457A3" w:rsidRDefault="000457A3" w:rsidP="005365DF">
      <w:pPr>
        <w:spacing w:line="240" w:lineRule="auto"/>
      </w:pPr>
    </w:p>
    <w:p w14:paraId="5ADC3CD4" w14:textId="4E167EC9" w:rsidR="000457A3" w:rsidRDefault="000457A3" w:rsidP="005365DF">
      <w:pPr>
        <w:spacing w:line="240" w:lineRule="auto"/>
      </w:pPr>
    </w:p>
    <w:p w14:paraId="500AC2D4" w14:textId="47E128BD" w:rsidR="000457A3" w:rsidRDefault="000457A3" w:rsidP="005365DF">
      <w:pPr>
        <w:spacing w:line="240" w:lineRule="auto"/>
      </w:pPr>
    </w:p>
    <w:p w14:paraId="23E4BFD1" w14:textId="199F70A5" w:rsidR="000457A3" w:rsidRDefault="000457A3" w:rsidP="005365DF">
      <w:pPr>
        <w:spacing w:line="240" w:lineRule="auto"/>
      </w:pPr>
    </w:p>
    <w:p w14:paraId="14B13ADE" w14:textId="77777777" w:rsidR="000457A3" w:rsidRDefault="000457A3" w:rsidP="005365DF">
      <w:pPr>
        <w:spacing w:line="240" w:lineRule="auto"/>
      </w:pPr>
    </w:p>
    <w:p w14:paraId="15754C88" w14:textId="5005A963" w:rsidR="00E46733" w:rsidRDefault="00E46733" w:rsidP="005365DF">
      <w:pPr>
        <w:spacing w:line="240" w:lineRule="auto"/>
      </w:pPr>
    </w:p>
    <w:p w14:paraId="04402CB6" w14:textId="2CFFEB41" w:rsidR="00E46733" w:rsidRDefault="00E46733" w:rsidP="005365DF">
      <w:pPr>
        <w:spacing w:line="240" w:lineRule="auto"/>
      </w:pPr>
    </w:p>
    <w:p w14:paraId="70F0EBBC" w14:textId="77777777" w:rsidR="00E46733" w:rsidRPr="00C41FBE" w:rsidRDefault="00E46733" w:rsidP="005365DF">
      <w:pPr>
        <w:spacing w:line="240" w:lineRule="auto"/>
      </w:pPr>
    </w:p>
    <w:p w14:paraId="1FA7E660" w14:textId="77777777" w:rsidR="00CF7573" w:rsidRPr="00C41FBE" w:rsidRDefault="00CF7573" w:rsidP="005365DF">
      <w:pPr>
        <w:spacing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CF7573" w:rsidRPr="002C65FD" w14:paraId="74E38794" w14:textId="77777777" w:rsidTr="00503B59">
        <w:tc>
          <w:tcPr>
            <w:tcW w:w="9345" w:type="dxa"/>
            <w:shd w:val="clear" w:color="auto" w:fill="auto"/>
          </w:tcPr>
          <w:p w14:paraId="00013AC1" w14:textId="77777777" w:rsidR="00CF7573" w:rsidRPr="00343D35" w:rsidRDefault="00CF7573" w:rsidP="00DB7622">
            <w:pPr>
              <w:spacing w:after="120" w:line="240" w:lineRule="auto"/>
              <w:jc w:val="center"/>
              <w:rPr>
                <w:rFonts w:eastAsia="Times New Roman"/>
                <w:bCs/>
                <w:i/>
                <w:color w:val="000000"/>
                <w:lang w:val="hy-AM"/>
              </w:rPr>
            </w:pPr>
            <w:r w:rsidRPr="00343D35">
              <w:rPr>
                <w:rFonts w:eastAsia="Times New Roman"/>
                <w:bCs/>
                <w:i/>
                <w:color w:val="000000"/>
                <w:lang w:val="hy-AM"/>
              </w:rPr>
              <w:t>ՏԵՂԵԿԱՆՔ</w:t>
            </w:r>
          </w:p>
          <w:p w14:paraId="57766A94" w14:textId="2845734C" w:rsidR="00CF7573" w:rsidRPr="00343D35" w:rsidRDefault="00C07F07" w:rsidP="00E46733">
            <w:pPr>
              <w:spacing w:after="120" w:line="240" w:lineRule="auto"/>
              <w:jc w:val="center"/>
              <w:rPr>
                <w:rFonts w:eastAsia="Times New Roman"/>
                <w:bCs/>
                <w:i/>
                <w:color w:val="000000"/>
                <w:lang w:val="hy-AM"/>
              </w:rPr>
            </w:pP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>«Հայաստանի Հանրապետության հողային օրենսգ</w:t>
            </w:r>
            <w:r>
              <w:rPr>
                <w:rFonts w:eastAsia="Times New Roman"/>
                <w:bCs/>
                <w:i/>
                <w:color w:val="000000"/>
                <w:lang w:val="hy-AM"/>
              </w:rPr>
              <w:t>ր</w:t>
            </w:r>
            <w:r w:rsidR="00E46733">
              <w:rPr>
                <w:rFonts w:eastAsia="Times New Roman"/>
                <w:bCs/>
                <w:i/>
                <w:color w:val="000000"/>
                <w:lang w:val="hy-AM"/>
              </w:rPr>
              <w:t xml:space="preserve">քում  լրացում կատարելու մասին» </w:t>
            </w: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>ՀՀ օրենք</w:t>
            </w:r>
            <w:r w:rsidRPr="005D5316">
              <w:rPr>
                <w:rFonts w:eastAsia="Times New Roman"/>
                <w:bCs/>
                <w:i/>
                <w:color w:val="000000"/>
                <w:lang w:val="hy-AM"/>
              </w:rPr>
              <w:t>ի</w:t>
            </w: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 xml:space="preserve"> նախագծի</w:t>
            </w:r>
            <w:r w:rsidRPr="00343D35">
              <w:rPr>
                <w:rFonts w:eastAsia="Times New Roman"/>
                <w:bCs/>
                <w:i/>
                <w:color w:val="000000"/>
                <w:lang w:val="hy-AM"/>
              </w:rPr>
              <w:t xml:space="preserve"> </w:t>
            </w:r>
            <w:r>
              <w:rPr>
                <w:rFonts w:eastAsia="Times New Roman"/>
                <w:bCs/>
                <w:i/>
                <w:color w:val="000000"/>
                <w:lang w:val="hy-AM"/>
              </w:rPr>
              <w:t>ընդուն</w:t>
            </w:r>
            <w:r w:rsidRPr="005D5316">
              <w:rPr>
                <w:rFonts w:eastAsia="Times New Roman"/>
                <w:bCs/>
                <w:i/>
                <w:color w:val="000000"/>
                <w:lang w:val="hy-AM"/>
              </w:rPr>
              <w:t>ման</w:t>
            </w:r>
            <w:r w:rsidRPr="00343D35">
              <w:rPr>
                <w:rFonts w:eastAsia="Times New Roman"/>
                <w:bCs/>
                <w:i/>
                <w:color w:val="000000"/>
                <w:lang w:val="hy-AM"/>
              </w:rPr>
              <w:t xml:space="preserve"> </w:t>
            </w:r>
            <w:r w:rsidR="00CF7573" w:rsidRPr="00343D35">
              <w:rPr>
                <w:rFonts w:eastAsia="Times New Roman"/>
                <w:bCs/>
                <w:i/>
                <w:color w:val="000000"/>
                <w:lang w:val="hy-AM"/>
              </w:rPr>
              <w:t>դեպքում պետական կամ տեղական ինքնակառավարման մարմինների բյուջեներում ծախսերի և եկամուտների էական ավելացումների կամ նվազեցումների մասին</w:t>
            </w:r>
          </w:p>
        </w:tc>
      </w:tr>
      <w:tr w:rsidR="00CF7573" w:rsidRPr="002C65FD" w14:paraId="294ADB9A" w14:textId="77777777" w:rsidTr="00503B59">
        <w:tc>
          <w:tcPr>
            <w:tcW w:w="9345" w:type="dxa"/>
            <w:shd w:val="clear" w:color="auto" w:fill="auto"/>
          </w:tcPr>
          <w:p w14:paraId="57D53479" w14:textId="03DC80C7" w:rsidR="00CF7573" w:rsidRPr="005D5316" w:rsidRDefault="00C07F07" w:rsidP="00E46733">
            <w:pPr>
              <w:spacing w:line="240" w:lineRule="auto"/>
              <w:ind w:firstLine="284"/>
              <w:jc w:val="both"/>
              <w:rPr>
                <w:lang w:val="pt-BR"/>
              </w:rPr>
            </w:pPr>
            <w:r w:rsidRPr="00C07F07">
              <w:rPr>
                <w:lang w:val="hy-AM"/>
              </w:rPr>
              <w:t>«Հայաստանի Հանրապետության հողային օրենսգրքում  լրացում կատարելու մասին</w:t>
            </w:r>
            <w:r w:rsidR="00E46733">
              <w:rPr>
                <w:lang w:val="hy-AM"/>
              </w:rPr>
              <w:t xml:space="preserve">» </w:t>
            </w:r>
            <w:r w:rsidRPr="00C07F07">
              <w:rPr>
                <w:lang w:val="hy-AM"/>
              </w:rPr>
              <w:t xml:space="preserve">ՀՀ </w:t>
            </w:r>
            <w:r w:rsidR="00E46733">
              <w:rPr>
                <w:lang w:val="hy-AM"/>
              </w:rPr>
              <w:t>օրենքն</w:t>
            </w:r>
            <w:r w:rsidRPr="00C07F07">
              <w:rPr>
                <w:lang w:val="hy-AM"/>
              </w:rPr>
              <w:t xml:space="preserve">ի </w:t>
            </w:r>
            <w:r w:rsidR="00E46733">
              <w:rPr>
                <w:lang w:val="hy-AM"/>
              </w:rPr>
              <w:t>նախագծ</w:t>
            </w:r>
            <w:r w:rsidRPr="00C07F07">
              <w:rPr>
                <w:lang w:val="hy-AM"/>
              </w:rPr>
              <w:t xml:space="preserve">ի ընդունման </w:t>
            </w:r>
            <w:r w:rsidR="00CF7573" w:rsidRPr="00C07F07">
              <w:rPr>
                <w:lang w:val="hy-AM"/>
              </w:rPr>
              <w:t xml:space="preserve">դեպքում </w:t>
            </w:r>
            <w:r w:rsidR="00CF7573" w:rsidRPr="005D5316">
              <w:rPr>
                <w:lang w:val="hy-AM"/>
              </w:rPr>
              <w:t>պետական</w:t>
            </w:r>
            <w:r w:rsidR="00CF7573" w:rsidRPr="00C07F07">
              <w:rPr>
                <w:lang w:val="hy-AM"/>
              </w:rPr>
              <w:t xml:space="preserve"> </w:t>
            </w:r>
            <w:r w:rsidR="00CF7573" w:rsidRPr="005D5316">
              <w:rPr>
                <w:lang w:val="hy-AM"/>
              </w:rPr>
              <w:t>կամ</w:t>
            </w:r>
            <w:r w:rsidR="00CF7573" w:rsidRPr="00C07F07">
              <w:rPr>
                <w:lang w:val="hy-AM"/>
              </w:rPr>
              <w:t xml:space="preserve"> </w:t>
            </w:r>
            <w:r w:rsidR="00CF7573" w:rsidRPr="005D5316">
              <w:rPr>
                <w:lang w:val="hy-AM"/>
              </w:rPr>
              <w:t>տեղական</w:t>
            </w:r>
            <w:r w:rsidR="00CF7573" w:rsidRPr="00C07F07">
              <w:rPr>
                <w:lang w:val="hy-AM"/>
              </w:rPr>
              <w:t xml:space="preserve"> </w:t>
            </w:r>
            <w:r w:rsidR="00CF7573" w:rsidRPr="005D5316">
              <w:rPr>
                <w:lang w:val="hy-AM"/>
              </w:rPr>
              <w:t>ինքնակառավարման</w:t>
            </w:r>
            <w:r w:rsidR="00CF7573" w:rsidRPr="00C07F07">
              <w:rPr>
                <w:lang w:val="hy-AM"/>
              </w:rPr>
              <w:t xml:space="preserve"> </w:t>
            </w:r>
            <w:r w:rsidR="00CF7573" w:rsidRPr="005D5316">
              <w:rPr>
                <w:lang w:val="hy-AM"/>
              </w:rPr>
              <w:t>մարմինների</w:t>
            </w:r>
            <w:r w:rsidR="00CF7573" w:rsidRPr="00C07F07">
              <w:rPr>
                <w:lang w:val="hy-AM"/>
              </w:rPr>
              <w:t xml:space="preserve"> </w:t>
            </w:r>
            <w:r w:rsidR="00CF7573" w:rsidRPr="005D5316">
              <w:rPr>
                <w:lang w:val="hy-AM"/>
              </w:rPr>
              <w:t>բյուջեներում</w:t>
            </w:r>
            <w:r w:rsidR="00CF7573" w:rsidRPr="005D5316">
              <w:rPr>
                <w:lang w:val="pt-BR"/>
              </w:rPr>
              <w:t xml:space="preserve"> </w:t>
            </w:r>
            <w:r w:rsidR="00CF7573" w:rsidRPr="005D5316">
              <w:rPr>
                <w:lang w:val="hy-AM"/>
              </w:rPr>
              <w:t>ծախսերի</w:t>
            </w:r>
            <w:r w:rsidR="00CF7573" w:rsidRPr="005D5316">
              <w:rPr>
                <w:lang w:val="pt-BR"/>
              </w:rPr>
              <w:t xml:space="preserve"> </w:t>
            </w:r>
            <w:r w:rsidR="00CF7573" w:rsidRPr="005D5316">
              <w:rPr>
                <w:lang w:val="hy-AM"/>
              </w:rPr>
              <w:t>և</w:t>
            </w:r>
            <w:r w:rsidR="00CF7573" w:rsidRPr="005D5316">
              <w:rPr>
                <w:lang w:val="pt-BR"/>
              </w:rPr>
              <w:t xml:space="preserve"> </w:t>
            </w:r>
            <w:r w:rsidR="00CF7573" w:rsidRPr="005D5316">
              <w:rPr>
                <w:lang w:val="hy-AM"/>
              </w:rPr>
              <w:t>եկամուտների</w:t>
            </w:r>
            <w:r w:rsidR="00CF7573" w:rsidRPr="005D5316">
              <w:rPr>
                <w:lang w:val="pt-BR"/>
              </w:rPr>
              <w:t xml:space="preserve"> </w:t>
            </w:r>
            <w:r w:rsidR="00CF7573" w:rsidRPr="005D5316">
              <w:rPr>
                <w:lang w:val="hy-AM"/>
              </w:rPr>
              <w:t>էական</w:t>
            </w:r>
            <w:r w:rsidR="00CF7573" w:rsidRPr="005D5316">
              <w:rPr>
                <w:lang w:val="pt-BR"/>
              </w:rPr>
              <w:t xml:space="preserve"> </w:t>
            </w:r>
            <w:r w:rsidR="00CF7573" w:rsidRPr="005D5316">
              <w:rPr>
                <w:lang w:val="hy-AM"/>
              </w:rPr>
              <w:t>ավելացումներ</w:t>
            </w:r>
            <w:r w:rsidR="00CF7573" w:rsidRPr="005D5316">
              <w:rPr>
                <w:lang w:val="pt-BR"/>
              </w:rPr>
              <w:t xml:space="preserve"> </w:t>
            </w:r>
            <w:r w:rsidR="00CF7573" w:rsidRPr="005D5316">
              <w:rPr>
                <w:lang w:val="hy-AM"/>
              </w:rPr>
              <w:t>կամ</w:t>
            </w:r>
            <w:r w:rsidR="00CF7573" w:rsidRPr="005D5316">
              <w:rPr>
                <w:lang w:val="pt-BR"/>
              </w:rPr>
              <w:t xml:space="preserve"> </w:t>
            </w:r>
            <w:r w:rsidR="00CF7573" w:rsidRPr="005D5316">
              <w:rPr>
                <w:lang w:val="hy-AM"/>
              </w:rPr>
              <w:t>նվազեցումներ</w:t>
            </w:r>
            <w:r w:rsidR="00CF7573" w:rsidRPr="005D5316">
              <w:rPr>
                <w:lang w:val="pt-BR"/>
              </w:rPr>
              <w:t xml:space="preserve"> </w:t>
            </w:r>
            <w:r w:rsidR="00CF7573" w:rsidRPr="005D5316">
              <w:rPr>
                <w:lang w:val="hy-AM"/>
              </w:rPr>
              <w:t>չեն</w:t>
            </w:r>
            <w:r w:rsidR="00CF7573" w:rsidRPr="005D5316">
              <w:rPr>
                <w:lang w:val="pt-BR"/>
              </w:rPr>
              <w:t xml:space="preserve"> </w:t>
            </w:r>
            <w:r w:rsidR="00CF7573" w:rsidRPr="005D5316">
              <w:rPr>
                <w:lang w:val="hy-AM"/>
              </w:rPr>
              <w:t>նախատեսվում</w:t>
            </w:r>
            <w:r w:rsidR="00CF7573" w:rsidRPr="005D5316">
              <w:rPr>
                <w:lang w:val="pt-BR"/>
              </w:rPr>
              <w:t>:</w:t>
            </w:r>
          </w:p>
        </w:tc>
      </w:tr>
    </w:tbl>
    <w:p w14:paraId="37D76E06" w14:textId="77777777" w:rsidR="00CF7573" w:rsidRPr="003B62BD" w:rsidRDefault="00CF7573" w:rsidP="00CF7573">
      <w:pPr>
        <w:spacing w:line="240" w:lineRule="auto"/>
        <w:ind w:firstLine="539"/>
        <w:jc w:val="both"/>
        <w:rPr>
          <w:lang w:val="pt-BR"/>
        </w:rPr>
      </w:pPr>
    </w:p>
    <w:p w14:paraId="5EA4B62B" w14:textId="7C30E188" w:rsidR="00CF7573" w:rsidRDefault="00CF7573" w:rsidP="00CF7573">
      <w:pPr>
        <w:spacing w:line="240" w:lineRule="auto"/>
        <w:ind w:firstLine="539"/>
        <w:jc w:val="both"/>
        <w:rPr>
          <w:lang w:val="pt-BR"/>
        </w:rPr>
      </w:pPr>
    </w:p>
    <w:p w14:paraId="7A491AEF" w14:textId="77777777" w:rsidR="00503B59" w:rsidRPr="003B62BD" w:rsidRDefault="00503B59" w:rsidP="00CF7573">
      <w:pPr>
        <w:spacing w:line="240" w:lineRule="auto"/>
        <w:ind w:firstLine="539"/>
        <w:jc w:val="both"/>
        <w:rPr>
          <w:lang w:val="pt-BR"/>
        </w:rPr>
      </w:pPr>
    </w:p>
    <w:tbl>
      <w:tblPr>
        <w:tblW w:w="0" w:type="auto"/>
        <w:tblBorders>
          <w:top w:val="single" w:sz="4" w:space="0" w:color="444444"/>
          <w:left w:val="single" w:sz="4" w:space="0" w:color="444444"/>
          <w:bottom w:val="single" w:sz="4" w:space="0" w:color="444444"/>
          <w:right w:val="single" w:sz="4" w:space="0" w:color="444444"/>
          <w:insideH w:val="single" w:sz="4" w:space="0" w:color="444444"/>
          <w:insideV w:val="single" w:sz="4" w:space="0" w:color="444444"/>
        </w:tblBorders>
        <w:tblLook w:val="04A0" w:firstRow="1" w:lastRow="0" w:firstColumn="1" w:lastColumn="0" w:noHBand="0" w:noVBand="1"/>
      </w:tblPr>
      <w:tblGrid>
        <w:gridCol w:w="535"/>
        <w:gridCol w:w="8810"/>
      </w:tblGrid>
      <w:tr w:rsidR="00CF7573" w:rsidRPr="002C65FD" w14:paraId="2650522E" w14:textId="77777777" w:rsidTr="008677AC">
        <w:tc>
          <w:tcPr>
            <w:tcW w:w="9345" w:type="dxa"/>
            <w:gridSpan w:val="2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6FED6F3A" w14:textId="77777777" w:rsidR="00CF7573" w:rsidRPr="003B62BD" w:rsidRDefault="00CF7573" w:rsidP="00DB7622">
            <w:pPr>
              <w:spacing w:after="120" w:line="240" w:lineRule="auto"/>
              <w:jc w:val="center"/>
              <w:rPr>
                <w:lang w:val="pt-BR"/>
              </w:rPr>
            </w:pPr>
            <w:r w:rsidRPr="003B62BD">
              <w:t>ՏԵՂԵԿԱՆՔ</w:t>
            </w:r>
          </w:p>
          <w:p w14:paraId="02D0FB96" w14:textId="763DE941" w:rsidR="00CF7573" w:rsidRPr="003B62BD" w:rsidRDefault="00C07F07" w:rsidP="004962C8">
            <w:pPr>
              <w:spacing w:line="240" w:lineRule="auto"/>
              <w:jc w:val="center"/>
              <w:rPr>
                <w:i/>
                <w:lang w:val="pt-BR"/>
              </w:rPr>
            </w:pP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>«Հայաստանի Հանրապետության հողային օրենսգ</w:t>
            </w:r>
            <w:r>
              <w:rPr>
                <w:rFonts w:eastAsia="Times New Roman"/>
                <w:bCs/>
                <w:i/>
                <w:color w:val="000000"/>
                <w:lang w:val="hy-AM"/>
              </w:rPr>
              <w:t>ր</w:t>
            </w:r>
            <w:r w:rsidR="00E46733">
              <w:rPr>
                <w:rFonts w:eastAsia="Times New Roman"/>
                <w:bCs/>
                <w:i/>
                <w:color w:val="000000"/>
                <w:lang w:val="hy-AM"/>
              </w:rPr>
              <w:t xml:space="preserve">քում  լրացում կատարելու մասին» </w:t>
            </w: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>ՀՀ օրենք</w:t>
            </w:r>
            <w:r w:rsidRPr="005D5316">
              <w:rPr>
                <w:rFonts w:eastAsia="Times New Roman"/>
                <w:bCs/>
                <w:i/>
                <w:color w:val="000000"/>
                <w:lang w:val="hy-AM"/>
              </w:rPr>
              <w:t>ի</w:t>
            </w:r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 xml:space="preserve"> նախագծ</w:t>
            </w:r>
            <w:bookmarkStart w:id="0" w:name="_GoBack"/>
            <w:bookmarkEnd w:id="0"/>
            <w:r w:rsidRPr="003B62BD">
              <w:rPr>
                <w:rFonts w:eastAsia="Times New Roman"/>
                <w:bCs/>
                <w:i/>
                <w:color w:val="000000"/>
                <w:lang w:val="hy-AM"/>
              </w:rPr>
              <w:t>ի</w:t>
            </w:r>
            <w:r w:rsidRPr="00343D35">
              <w:rPr>
                <w:rFonts w:eastAsia="Times New Roman"/>
                <w:bCs/>
                <w:i/>
                <w:color w:val="000000"/>
                <w:lang w:val="hy-AM"/>
              </w:rPr>
              <w:t xml:space="preserve"> </w:t>
            </w:r>
            <w:r>
              <w:rPr>
                <w:rFonts w:eastAsia="Times New Roman"/>
                <w:bCs/>
                <w:i/>
                <w:color w:val="000000"/>
                <w:lang w:val="hy-AM"/>
              </w:rPr>
              <w:t>ընդուն</w:t>
            </w:r>
            <w:r w:rsidRPr="005D5316">
              <w:rPr>
                <w:rFonts w:eastAsia="Times New Roman"/>
                <w:bCs/>
                <w:i/>
                <w:color w:val="000000"/>
                <w:lang w:val="hy-AM"/>
              </w:rPr>
              <w:t>ման</w:t>
            </w:r>
            <w:r w:rsidRPr="00343D35">
              <w:rPr>
                <w:rFonts w:eastAsia="Times New Roman"/>
                <w:bCs/>
                <w:i/>
                <w:color w:val="000000"/>
                <w:lang w:val="hy-AM"/>
              </w:rPr>
              <w:t xml:space="preserve"> </w:t>
            </w:r>
            <w:r w:rsidR="00CF7573" w:rsidRPr="005D5316">
              <w:rPr>
                <w:i/>
                <w:lang w:val="hy-AM"/>
              </w:rPr>
              <w:t>առնչությամբ</w:t>
            </w:r>
            <w:r w:rsidR="00CF7573" w:rsidRPr="003B62BD">
              <w:rPr>
                <w:i/>
                <w:lang w:val="pt-BR"/>
              </w:rPr>
              <w:t xml:space="preserve"> </w:t>
            </w:r>
            <w:r w:rsidR="00CF7573" w:rsidRPr="005D5316">
              <w:rPr>
                <w:i/>
                <w:lang w:val="hy-AM"/>
              </w:rPr>
              <w:t>այլ</w:t>
            </w:r>
            <w:r w:rsidR="00CF7573" w:rsidRPr="003B62BD">
              <w:rPr>
                <w:i/>
                <w:lang w:val="pt-BR"/>
              </w:rPr>
              <w:t xml:space="preserve"> </w:t>
            </w:r>
            <w:r w:rsidR="00CF7573" w:rsidRPr="005D5316">
              <w:rPr>
                <w:i/>
                <w:lang w:val="hy-AM"/>
              </w:rPr>
              <w:t>իրավական</w:t>
            </w:r>
            <w:r w:rsidR="00CF7573" w:rsidRPr="003B62BD">
              <w:rPr>
                <w:i/>
                <w:lang w:val="pt-BR"/>
              </w:rPr>
              <w:t xml:space="preserve"> </w:t>
            </w:r>
            <w:r w:rsidR="00CF7573" w:rsidRPr="005D5316">
              <w:rPr>
                <w:i/>
                <w:lang w:val="hy-AM"/>
              </w:rPr>
              <w:t>ակտերի</w:t>
            </w:r>
            <w:r w:rsidR="00CF7573" w:rsidRPr="003B62BD">
              <w:rPr>
                <w:i/>
                <w:lang w:val="pt-BR"/>
              </w:rPr>
              <w:t xml:space="preserve"> </w:t>
            </w:r>
            <w:r w:rsidR="00CF7573" w:rsidRPr="005D5316">
              <w:rPr>
                <w:i/>
                <w:lang w:val="hy-AM"/>
              </w:rPr>
              <w:t>ընդունման</w:t>
            </w:r>
            <w:r w:rsidR="00CF7573" w:rsidRPr="003B62BD">
              <w:rPr>
                <w:i/>
                <w:lang w:val="pt-BR"/>
              </w:rPr>
              <w:t xml:space="preserve"> </w:t>
            </w:r>
            <w:r w:rsidR="00CF7573" w:rsidRPr="005D5316">
              <w:rPr>
                <w:i/>
                <w:lang w:val="hy-AM"/>
              </w:rPr>
              <w:t>անհրաժեշտության</w:t>
            </w:r>
            <w:r w:rsidR="00CF7573" w:rsidRPr="003B62BD">
              <w:rPr>
                <w:i/>
                <w:lang w:val="pt-BR"/>
              </w:rPr>
              <w:t xml:space="preserve"> </w:t>
            </w:r>
            <w:r w:rsidR="00CF7573" w:rsidRPr="005D5316">
              <w:rPr>
                <w:i/>
                <w:lang w:val="hy-AM"/>
              </w:rPr>
              <w:t>բացակայության</w:t>
            </w:r>
            <w:r w:rsidR="00CF7573" w:rsidRPr="003B62BD">
              <w:rPr>
                <w:i/>
                <w:lang w:val="pt-BR"/>
              </w:rPr>
              <w:t xml:space="preserve"> </w:t>
            </w:r>
            <w:r w:rsidR="00CF7573" w:rsidRPr="005D5316">
              <w:rPr>
                <w:i/>
                <w:lang w:val="hy-AM"/>
              </w:rPr>
              <w:t>մասին</w:t>
            </w:r>
          </w:p>
        </w:tc>
      </w:tr>
      <w:tr w:rsidR="00CF7573" w:rsidRPr="00204AAA" w14:paraId="474E278B" w14:textId="77777777" w:rsidTr="008677AC">
        <w:tc>
          <w:tcPr>
            <w:tcW w:w="535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</w:tcPr>
          <w:p w14:paraId="726D7A63" w14:textId="77777777" w:rsidR="00CF7573" w:rsidRPr="003B62BD" w:rsidRDefault="00CF7573" w:rsidP="008677AC">
            <w:pPr>
              <w:spacing w:line="240" w:lineRule="auto"/>
              <w:ind w:firstLine="0"/>
            </w:pPr>
            <w:r w:rsidRPr="003B62BD">
              <w:t>1</w:t>
            </w:r>
          </w:p>
        </w:tc>
        <w:tc>
          <w:tcPr>
            <w:tcW w:w="8810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6CFD2A56" w14:textId="2D0BDDCA" w:rsidR="00821207" w:rsidRPr="00821207" w:rsidRDefault="00C07F07" w:rsidP="00E46733">
            <w:pPr>
              <w:spacing w:line="240" w:lineRule="auto"/>
              <w:ind w:firstLine="126"/>
              <w:jc w:val="both"/>
              <w:rPr>
                <w:rFonts w:eastAsia="Times New Roman"/>
                <w:bCs/>
              </w:rPr>
            </w:pPr>
            <w:r w:rsidRPr="00C07F07">
              <w:rPr>
                <w:rFonts w:eastAsia="Times New Roman"/>
                <w:bCs/>
              </w:rPr>
              <w:t>«Հայաստանի Հանրապետության հողային օրենսգր</w:t>
            </w:r>
            <w:r w:rsidR="00E46733">
              <w:rPr>
                <w:rFonts w:eastAsia="Times New Roman"/>
                <w:bCs/>
              </w:rPr>
              <w:t>քում  լրացում կատարելու մասին» ՀՀ օրենքի նախագծ</w:t>
            </w:r>
            <w:r w:rsidRPr="00C07F07">
              <w:rPr>
                <w:rFonts w:eastAsia="Times New Roman"/>
                <w:bCs/>
              </w:rPr>
              <w:t xml:space="preserve">ի ընդունման </w:t>
            </w:r>
            <w:r w:rsidR="00CF7573" w:rsidRPr="00204AAA">
              <w:rPr>
                <w:rFonts w:eastAsia="Times New Roman"/>
                <w:bCs/>
              </w:rPr>
              <w:t xml:space="preserve">դեպքում «Գյուղատնտեսական նշանակության հողերը  որպես չօգտագործվող հողեր դասակարգելու չափանիշները և որպես չօգտագործվող հողեր հաշվառելու կարգը հաստատելու մասին» Հայաստանի Հանրապետության կառավարության որոշման ընդունման </w:t>
            </w:r>
            <w:r w:rsidR="008677AC" w:rsidRPr="00D77A1F">
              <w:rPr>
                <w:rFonts w:eastAsia="Times New Roman"/>
                <w:bCs/>
              </w:rPr>
              <w:t>անհրաժեշտություն է առաջանում:</w:t>
            </w:r>
          </w:p>
        </w:tc>
      </w:tr>
      <w:tr w:rsidR="00CF7573" w:rsidRPr="002A208A" w14:paraId="478A3665" w14:textId="77777777" w:rsidTr="008677AC">
        <w:tc>
          <w:tcPr>
            <w:tcW w:w="535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</w:tcPr>
          <w:p w14:paraId="1C4FD48B" w14:textId="77777777" w:rsidR="00CF7573" w:rsidRPr="002A208A" w:rsidRDefault="00CF7573" w:rsidP="008677AC">
            <w:pPr>
              <w:spacing w:line="240" w:lineRule="auto"/>
              <w:ind w:firstLine="0"/>
            </w:pPr>
            <w:r w:rsidRPr="002A208A">
              <w:t>2</w:t>
            </w:r>
          </w:p>
        </w:tc>
        <w:tc>
          <w:tcPr>
            <w:tcW w:w="8810" w:type="dxa"/>
            <w:tcBorders>
              <w:top w:val="single" w:sz="4" w:space="0" w:color="444444"/>
              <w:left w:val="single" w:sz="4" w:space="0" w:color="444444"/>
              <w:bottom w:val="single" w:sz="4" w:space="0" w:color="444444"/>
              <w:right w:val="single" w:sz="4" w:space="0" w:color="444444"/>
            </w:tcBorders>
            <w:vAlign w:val="center"/>
          </w:tcPr>
          <w:p w14:paraId="3D999231" w14:textId="712DFFD0" w:rsidR="00CF7573" w:rsidRPr="002A208A" w:rsidRDefault="00C07F07" w:rsidP="00E46733">
            <w:pPr>
              <w:spacing w:line="240" w:lineRule="auto"/>
              <w:ind w:firstLine="126"/>
              <w:jc w:val="both"/>
            </w:pPr>
            <w:r w:rsidRPr="00C07F07">
              <w:rPr>
                <w:rFonts w:eastAsia="Times New Roman"/>
                <w:bCs/>
              </w:rPr>
              <w:t>«Հայաստանի Հանրապետության հողային օրենսգր</w:t>
            </w:r>
            <w:r w:rsidR="00E46733">
              <w:rPr>
                <w:rFonts w:eastAsia="Times New Roman"/>
                <w:bCs/>
              </w:rPr>
              <w:t>քում  լրացում կատարելու մասին» ՀՀ օրենքի նախագծ</w:t>
            </w:r>
            <w:r w:rsidRPr="00C07F07">
              <w:rPr>
                <w:rFonts w:eastAsia="Times New Roman"/>
                <w:bCs/>
              </w:rPr>
              <w:t>ի</w:t>
            </w:r>
            <w:r w:rsidR="00CF7573">
              <w:rPr>
                <w:rFonts w:eastAsia="Times New Roman"/>
                <w:bCs/>
                <w:color w:val="000000"/>
              </w:rPr>
              <w:t xml:space="preserve"> </w:t>
            </w:r>
            <w:r w:rsidR="00CF7573" w:rsidRPr="002A208A">
              <w:t>ընդունումը չի հակասում ՀՀ միջազգային պայմանագրերով ստանձնած պարտավորություններին:</w:t>
            </w:r>
          </w:p>
        </w:tc>
      </w:tr>
    </w:tbl>
    <w:p w14:paraId="1C559D4E" w14:textId="77777777" w:rsidR="00CF7573" w:rsidRPr="00CF7573" w:rsidRDefault="00CF7573" w:rsidP="00CF7573">
      <w:pPr>
        <w:pStyle w:val="mechtex"/>
        <w:jc w:val="right"/>
        <w:rPr>
          <w:rFonts w:ascii="GHEA Grapalat" w:hAnsi="GHEA Grapalat"/>
          <w:spacing w:val="-8"/>
          <w:sz w:val="24"/>
          <w:szCs w:val="24"/>
          <w:lang w:val="ru-RU"/>
        </w:rPr>
      </w:pPr>
    </w:p>
    <w:p w14:paraId="1B80804C" w14:textId="77777777" w:rsidR="00CF7573" w:rsidRPr="00CF7573" w:rsidRDefault="00CF7573" w:rsidP="00CF7573">
      <w:pPr>
        <w:pStyle w:val="mechtex"/>
        <w:jc w:val="right"/>
        <w:rPr>
          <w:rFonts w:ascii="GHEA Grapalat" w:hAnsi="GHEA Grapalat"/>
          <w:spacing w:val="-8"/>
          <w:sz w:val="24"/>
          <w:szCs w:val="24"/>
          <w:lang w:val="ru-RU"/>
        </w:rPr>
      </w:pPr>
    </w:p>
    <w:p w14:paraId="1F423450" w14:textId="77777777" w:rsidR="00CF7573" w:rsidRPr="00204AAA" w:rsidRDefault="00CF7573" w:rsidP="00CF7573">
      <w:pPr>
        <w:jc w:val="both"/>
        <w:rPr>
          <w:lang w:val="hy-AM"/>
        </w:rPr>
      </w:pPr>
    </w:p>
    <w:p w14:paraId="06B8F0F9" w14:textId="77777777" w:rsidR="00CF7573" w:rsidRPr="00CF7573" w:rsidRDefault="00CF7573" w:rsidP="005365DF">
      <w:pPr>
        <w:spacing w:line="240" w:lineRule="auto"/>
        <w:rPr>
          <w:lang w:val="hy-AM"/>
        </w:rPr>
      </w:pPr>
    </w:p>
    <w:sectPr w:rsidR="00CF7573" w:rsidRPr="00CF7573" w:rsidSect="008A6EE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C7811F" w14:textId="77777777" w:rsidR="00AA2A59" w:rsidRDefault="00AA2A59" w:rsidP="00925CDC">
      <w:pPr>
        <w:spacing w:line="240" w:lineRule="auto"/>
      </w:pPr>
      <w:r>
        <w:separator/>
      </w:r>
    </w:p>
  </w:endnote>
  <w:endnote w:type="continuationSeparator" w:id="0">
    <w:p w14:paraId="277EBB52" w14:textId="77777777" w:rsidR="00AA2A59" w:rsidRDefault="00AA2A59" w:rsidP="00925C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C91A5C" w14:textId="77777777" w:rsidR="00AA2A59" w:rsidRDefault="00AA2A59" w:rsidP="00925CDC">
      <w:pPr>
        <w:spacing w:line="240" w:lineRule="auto"/>
      </w:pPr>
      <w:r>
        <w:separator/>
      </w:r>
    </w:p>
  </w:footnote>
  <w:footnote w:type="continuationSeparator" w:id="0">
    <w:p w14:paraId="58754F60" w14:textId="77777777" w:rsidR="00AA2A59" w:rsidRDefault="00AA2A59" w:rsidP="00925C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1BBF"/>
    <w:multiLevelType w:val="hybridMultilevel"/>
    <w:tmpl w:val="46742F86"/>
    <w:lvl w:ilvl="0" w:tplc="50B6C9C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F26DB"/>
    <w:multiLevelType w:val="hybridMultilevel"/>
    <w:tmpl w:val="9B1895E4"/>
    <w:lvl w:ilvl="0" w:tplc="EBF0EE90">
      <w:start w:val="15"/>
      <w:numFmt w:val="decimal"/>
      <w:lvlText w:val="%1."/>
      <w:lvlJc w:val="left"/>
      <w:pPr>
        <w:ind w:left="927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2B467A"/>
    <w:multiLevelType w:val="hybridMultilevel"/>
    <w:tmpl w:val="E9AE7A10"/>
    <w:lvl w:ilvl="0" w:tplc="AE846F3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76D56"/>
    <w:multiLevelType w:val="hybridMultilevel"/>
    <w:tmpl w:val="87287106"/>
    <w:lvl w:ilvl="0" w:tplc="04190011">
      <w:start w:val="1"/>
      <w:numFmt w:val="decimal"/>
      <w:lvlText w:val="%1)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 w15:restartNumberingAfterBreak="0">
    <w:nsid w:val="61F369EB"/>
    <w:multiLevelType w:val="hybridMultilevel"/>
    <w:tmpl w:val="C0840FDE"/>
    <w:lvl w:ilvl="0" w:tplc="402667F6">
      <w:start w:val="1"/>
      <w:numFmt w:val="decimal"/>
      <w:lvlText w:val="%1."/>
      <w:lvlJc w:val="left"/>
      <w:pPr>
        <w:ind w:left="6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9" w:hanging="360"/>
      </w:pPr>
    </w:lvl>
    <w:lvl w:ilvl="2" w:tplc="0409001B" w:tentative="1">
      <w:start w:val="1"/>
      <w:numFmt w:val="lowerRoman"/>
      <w:lvlText w:val="%3."/>
      <w:lvlJc w:val="right"/>
      <w:pPr>
        <w:ind w:left="2079" w:hanging="180"/>
      </w:pPr>
    </w:lvl>
    <w:lvl w:ilvl="3" w:tplc="0409000F" w:tentative="1">
      <w:start w:val="1"/>
      <w:numFmt w:val="decimal"/>
      <w:lvlText w:val="%4."/>
      <w:lvlJc w:val="left"/>
      <w:pPr>
        <w:ind w:left="2799" w:hanging="360"/>
      </w:pPr>
    </w:lvl>
    <w:lvl w:ilvl="4" w:tplc="04090019" w:tentative="1">
      <w:start w:val="1"/>
      <w:numFmt w:val="lowerLetter"/>
      <w:lvlText w:val="%5."/>
      <w:lvlJc w:val="left"/>
      <w:pPr>
        <w:ind w:left="3519" w:hanging="360"/>
      </w:pPr>
    </w:lvl>
    <w:lvl w:ilvl="5" w:tplc="0409001B" w:tentative="1">
      <w:start w:val="1"/>
      <w:numFmt w:val="lowerRoman"/>
      <w:lvlText w:val="%6."/>
      <w:lvlJc w:val="right"/>
      <w:pPr>
        <w:ind w:left="4239" w:hanging="180"/>
      </w:pPr>
    </w:lvl>
    <w:lvl w:ilvl="6" w:tplc="0409000F" w:tentative="1">
      <w:start w:val="1"/>
      <w:numFmt w:val="decimal"/>
      <w:lvlText w:val="%7."/>
      <w:lvlJc w:val="left"/>
      <w:pPr>
        <w:ind w:left="4959" w:hanging="360"/>
      </w:pPr>
    </w:lvl>
    <w:lvl w:ilvl="7" w:tplc="04090019" w:tentative="1">
      <w:start w:val="1"/>
      <w:numFmt w:val="lowerLetter"/>
      <w:lvlText w:val="%8."/>
      <w:lvlJc w:val="left"/>
      <w:pPr>
        <w:ind w:left="5679" w:hanging="360"/>
      </w:pPr>
    </w:lvl>
    <w:lvl w:ilvl="8" w:tplc="0409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5" w15:restartNumberingAfterBreak="0">
    <w:nsid w:val="631C6BD4"/>
    <w:multiLevelType w:val="hybridMultilevel"/>
    <w:tmpl w:val="F03841BA"/>
    <w:lvl w:ilvl="0" w:tplc="8F74D396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9AD"/>
    <w:rsid w:val="0002137E"/>
    <w:rsid w:val="00034145"/>
    <w:rsid w:val="00035E90"/>
    <w:rsid w:val="00035F5F"/>
    <w:rsid w:val="00036E71"/>
    <w:rsid w:val="000457A3"/>
    <w:rsid w:val="00074B6C"/>
    <w:rsid w:val="00092321"/>
    <w:rsid w:val="00096CB2"/>
    <w:rsid w:val="000A105F"/>
    <w:rsid w:val="000C62B4"/>
    <w:rsid w:val="000D3A0F"/>
    <w:rsid w:val="000E0170"/>
    <w:rsid w:val="000E1E94"/>
    <w:rsid w:val="000E753A"/>
    <w:rsid w:val="00152CF6"/>
    <w:rsid w:val="00196C3A"/>
    <w:rsid w:val="001A204D"/>
    <w:rsid w:val="001D28B0"/>
    <w:rsid w:val="001E219D"/>
    <w:rsid w:val="001E418B"/>
    <w:rsid w:val="00205F08"/>
    <w:rsid w:val="00211C2E"/>
    <w:rsid w:val="0023494B"/>
    <w:rsid w:val="00284EAB"/>
    <w:rsid w:val="002B5117"/>
    <w:rsid w:val="002B7D21"/>
    <w:rsid w:val="002C65FD"/>
    <w:rsid w:val="002D5C1D"/>
    <w:rsid w:val="00331291"/>
    <w:rsid w:val="003440D6"/>
    <w:rsid w:val="00366BAB"/>
    <w:rsid w:val="00390720"/>
    <w:rsid w:val="003B5A41"/>
    <w:rsid w:val="003D1252"/>
    <w:rsid w:val="003D75B4"/>
    <w:rsid w:val="00422940"/>
    <w:rsid w:val="00456FDC"/>
    <w:rsid w:val="0045716B"/>
    <w:rsid w:val="00462375"/>
    <w:rsid w:val="00476B28"/>
    <w:rsid w:val="00483027"/>
    <w:rsid w:val="00483F4C"/>
    <w:rsid w:val="004962C8"/>
    <w:rsid w:val="004A0503"/>
    <w:rsid w:val="004B3B69"/>
    <w:rsid w:val="004B6662"/>
    <w:rsid w:val="004B7787"/>
    <w:rsid w:val="004F26E1"/>
    <w:rsid w:val="0050088A"/>
    <w:rsid w:val="00500C31"/>
    <w:rsid w:val="00503B59"/>
    <w:rsid w:val="00504198"/>
    <w:rsid w:val="005204F0"/>
    <w:rsid w:val="00522243"/>
    <w:rsid w:val="00533334"/>
    <w:rsid w:val="005365DF"/>
    <w:rsid w:val="005645A5"/>
    <w:rsid w:val="00577C72"/>
    <w:rsid w:val="005A6A47"/>
    <w:rsid w:val="005E6E83"/>
    <w:rsid w:val="005F0ABE"/>
    <w:rsid w:val="0060693D"/>
    <w:rsid w:val="00637926"/>
    <w:rsid w:val="00652453"/>
    <w:rsid w:val="0066690C"/>
    <w:rsid w:val="006A74F7"/>
    <w:rsid w:val="006A7E4D"/>
    <w:rsid w:val="00712E25"/>
    <w:rsid w:val="007216EA"/>
    <w:rsid w:val="00727C63"/>
    <w:rsid w:val="00750178"/>
    <w:rsid w:val="00787A49"/>
    <w:rsid w:val="007A3839"/>
    <w:rsid w:val="007A56FF"/>
    <w:rsid w:val="007B1095"/>
    <w:rsid w:val="007C7F54"/>
    <w:rsid w:val="007E6389"/>
    <w:rsid w:val="0081760D"/>
    <w:rsid w:val="00821207"/>
    <w:rsid w:val="00825BEA"/>
    <w:rsid w:val="008677AC"/>
    <w:rsid w:val="00871241"/>
    <w:rsid w:val="00880348"/>
    <w:rsid w:val="0089643B"/>
    <w:rsid w:val="008A5E59"/>
    <w:rsid w:val="008A6EE7"/>
    <w:rsid w:val="008C2D29"/>
    <w:rsid w:val="008D5A0E"/>
    <w:rsid w:val="008D6419"/>
    <w:rsid w:val="008E2AF1"/>
    <w:rsid w:val="009030E1"/>
    <w:rsid w:val="00925CDC"/>
    <w:rsid w:val="00965FDF"/>
    <w:rsid w:val="009673A7"/>
    <w:rsid w:val="00976A39"/>
    <w:rsid w:val="009846A4"/>
    <w:rsid w:val="009A07ED"/>
    <w:rsid w:val="009C72E3"/>
    <w:rsid w:val="009E4B12"/>
    <w:rsid w:val="00A12790"/>
    <w:rsid w:val="00A20E1E"/>
    <w:rsid w:val="00A439AD"/>
    <w:rsid w:val="00A46581"/>
    <w:rsid w:val="00A46757"/>
    <w:rsid w:val="00A46D19"/>
    <w:rsid w:val="00A51AFC"/>
    <w:rsid w:val="00A5693B"/>
    <w:rsid w:val="00A56F88"/>
    <w:rsid w:val="00A856F3"/>
    <w:rsid w:val="00A9728A"/>
    <w:rsid w:val="00AA2A59"/>
    <w:rsid w:val="00B21D9D"/>
    <w:rsid w:val="00B24A6D"/>
    <w:rsid w:val="00B33FE8"/>
    <w:rsid w:val="00B40FB1"/>
    <w:rsid w:val="00B47C9F"/>
    <w:rsid w:val="00B51E0A"/>
    <w:rsid w:val="00B5346E"/>
    <w:rsid w:val="00B537BB"/>
    <w:rsid w:val="00B707C9"/>
    <w:rsid w:val="00B71184"/>
    <w:rsid w:val="00B934CC"/>
    <w:rsid w:val="00BA48F2"/>
    <w:rsid w:val="00BB2642"/>
    <w:rsid w:val="00BB4F51"/>
    <w:rsid w:val="00C07F07"/>
    <w:rsid w:val="00C23DA8"/>
    <w:rsid w:val="00C41FBE"/>
    <w:rsid w:val="00C459A5"/>
    <w:rsid w:val="00C71EB5"/>
    <w:rsid w:val="00C838A1"/>
    <w:rsid w:val="00CA224A"/>
    <w:rsid w:val="00CA306B"/>
    <w:rsid w:val="00CA4ACC"/>
    <w:rsid w:val="00CA5A33"/>
    <w:rsid w:val="00CB4A3C"/>
    <w:rsid w:val="00CB4E02"/>
    <w:rsid w:val="00CC0FEF"/>
    <w:rsid w:val="00CD471C"/>
    <w:rsid w:val="00CE111E"/>
    <w:rsid w:val="00CF38CE"/>
    <w:rsid w:val="00CF7573"/>
    <w:rsid w:val="00D05394"/>
    <w:rsid w:val="00D25F14"/>
    <w:rsid w:val="00D41FB5"/>
    <w:rsid w:val="00D430A9"/>
    <w:rsid w:val="00D67DE4"/>
    <w:rsid w:val="00D77A1F"/>
    <w:rsid w:val="00DF4151"/>
    <w:rsid w:val="00DF5E54"/>
    <w:rsid w:val="00E00B44"/>
    <w:rsid w:val="00E44E52"/>
    <w:rsid w:val="00E46733"/>
    <w:rsid w:val="00E660BB"/>
    <w:rsid w:val="00E810B4"/>
    <w:rsid w:val="00E854F8"/>
    <w:rsid w:val="00E93120"/>
    <w:rsid w:val="00E94400"/>
    <w:rsid w:val="00EA3C51"/>
    <w:rsid w:val="00EC143D"/>
    <w:rsid w:val="00EC3485"/>
    <w:rsid w:val="00EE5FBF"/>
    <w:rsid w:val="00EE74D6"/>
    <w:rsid w:val="00F645E3"/>
    <w:rsid w:val="00FD4E75"/>
    <w:rsid w:val="00FF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1A4C6"/>
  <w15:docId w15:val="{2BC9F2E7-CFFA-4763-A8DC-C2535794A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ru-RU" w:eastAsia="en-US" w:bidi="ar-SA"/>
      </w:rPr>
    </w:rPrDefault>
    <w:pPrDefault>
      <w:pPr>
        <w:spacing w:line="360" w:lineRule="auto"/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75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CDC"/>
  </w:style>
  <w:style w:type="paragraph" w:styleId="Footer">
    <w:name w:val="footer"/>
    <w:basedOn w:val="Normal"/>
    <w:link w:val="Foot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CDC"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B537B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uiPriority w:val="22"/>
    <w:qFormat/>
    <w:rsid w:val="00B537BB"/>
    <w:rPr>
      <w:b/>
      <w:bCs/>
    </w:rPr>
  </w:style>
  <w:style w:type="character" w:customStyle="1" w:styleId="apple-converted-space">
    <w:name w:val="apple-converted-space"/>
    <w:rsid w:val="00B537BB"/>
  </w:style>
  <w:style w:type="character" w:customStyle="1" w:styleId="NormalWebChar">
    <w:name w:val="Normal (Web) Char"/>
    <w:aliases w:val="webb Char, webb Char"/>
    <w:link w:val="NormalWeb"/>
    <w:uiPriority w:val="99"/>
    <w:locked/>
    <w:rsid w:val="00B537BB"/>
    <w:rPr>
      <w:rFonts w:ascii="Times New Roman" w:eastAsia="Times New Roman" w:hAnsi="Times New Roman" w:cs="Times New Roman"/>
      <w:lang w:val="en-US"/>
    </w:rPr>
  </w:style>
  <w:style w:type="paragraph" w:customStyle="1" w:styleId="mechtex">
    <w:name w:val="mechtex"/>
    <w:basedOn w:val="Normal"/>
    <w:link w:val="mechtexChar"/>
    <w:rsid w:val="00CF7573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F7573"/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styleId="Hyperlink">
    <w:name w:val="Hyperlink"/>
    <w:rsid w:val="00CF757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2E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7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A26AF-8BBF-4CC8-92F9-53773125D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4</Pages>
  <Words>778</Words>
  <Characters>4437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 Hovhannisyan</dc:creator>
  <cp:keywords>https:/mul2-mineconomy.gov.am/tasks/44941/oneclick/1.Nakhagits_himnavorum_teghekanq.docx?token=25b21fdbb6525c5e8b27d2dddff5a6da</cp:keywords>
  <cp:lastModifiedBy>Qristina Khanoyan</cp:lastModifiedBy>
  <cp:revision>16</cp:revision>
  <cp:lastPrinted>2020-08-27T06:19:00Z</cp:lastPrinted>
  <dcterms:created xsi:type="dcterms:W3CDTF">2020-07-13T18:13:00Z</dcterms:created>
  <dcterms:modified xsi:type="dcterms:W3CDTF">2020-08-28T09:02:00Z</dcterms:modified>
</cp:coreProperties>
</file>