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46" w:rsidRPr="005350EB" w:rsidRDefault="00511C46" w:rsidP="00511C46">
      <w:pPr>
        <w:spacing w:after="0"/>
        <w:ind w:left="7788"/>
        <w:jc w:val="both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511C46" w:rsidRPr="005350EB" w:rsidRDefault="00511C46" w:rsidP="00511C46">
      <w:pPr>
        <w:spacing w:after="0"/>
        <w:ind w:left="778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511C46" w:rsidRPr="005350EB" w:rsidRDefault="00511C46" w:rsidP="00511C46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5350EB">
        <w:rPr>
          <w:rFonts w:ascii="GHEA Grapalat" w:hAnsi="GHEA Grapalat"/>
          <w:sz w:val="24"/>
          <w:szCs w:val="24"/>
          <w:lang w:val="hy-AM"/>
        </w:rPr>
        <w:t>ՆԱԽԱԳԻԾ</w:t>
      </w:r>
    </w:p>
    <w:p w:rsidR="00511C46" w:rsidRPr="005350EB" w:rsidRDefault="00511C46" w:rsidP="00511C4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11C46" w:rsidRPr="005350EB" w:rsidRDefault="00511C46" w:rsidP="00511C4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50EB">
        <w:rPr>
          <w:rFonts w:ascii="GHEA Grapalat" w:hAnsi="GHEA Grapalat"/>
          <w:b/>
          <w:sz w:val="24"/>
          <w:szCs w:val="24"/>
          <w:lang w:val="hy-AM"/>
        </w:rPr>
        <w:t>ՀԱՅԱՍՏԱՆԻ  ՀԱՆՐԱՊԵՏՈՒԹՅԱՆ  ԿԱՌԱՎԱՐՈՒԹՅՈՒՆ</w:t>
      </w:r>
    </w:p>
    <w:p w:rsidR="00511C46" w:rsidRPr="005350EB" w:rsidRDefault="00511C46" w:rsidP="00511C4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50EB">
        <w:rPr>
          <w:rFonts w:ascii="GHEA Grapalat" w:hAnsi="GHEA Grapalat"/>
          <w:b/>
          <w:sz w:val="24"/>
          <w:szCs w:val="24"/>
          <w:lang w:val="hy-AM"/>
        </w:rPr>
        <w:t>Ո Ր Ո Շ Ո Ւ Մ</w:t>
      </w:r>
    </w:p>
    <w:p w:rsidR="00511C46" w:rsidRPr="005350EB" w:rsidRDefault="00511C46" w:rsidP="00511C46">
      <w:pPr>
        <w:pStyle w:val="NoSpacing"/>
        <w:jc w:val="center"/>
        <w:rPr>
          <w:rFonts w:ascii="GHEA Grapalat" w:hAnsi="GHEA Grapalat"/>
          <w:sz w:val="24"/>
          <w:szCs w:val="24"/>
          <w:lang w:val="hy-AM"/>
        </w:rPr>
      </w:pPr>
      <w:r w:rsidRPr="005350EB">
        <w:rPr>
          <w:rFonts w:ascii="GHEA Grapalat" w:hAnsi="GHEA Grapalat"/>
          <w:sz w:val="24"/>
          <w:szCs w:val="24"/>
          <w:lang w:val="hy-AM"/>
        </w:rPr>
        <w:t xml:space="preserve">«   »  -------------- - </w:t>
      </w:r>
      <w:r w:rsidRPr="005350EB">
        <w:rPr>
          <w:rFonts w:ascii="GHEA Grapalat" w:hAnsi="GHEA Grapalat" w:cs="Sylfaen"/>
          <w:sz w:val="24"/>
          <w:szCs w:val="24"/>
          <w:lang w:val="hy-AM"/>
        </w:rPr>
        <w:t>ի</w:t>
      </w:r>
      <w:r w:rsidRPr="005350EB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DA1CF8" w:rsidRPr="005350EB">
        <w:rPr>
          <w:rFonts w:ascii="GHEA Grapalat" w:hAnsi="GHEA Grapalat"/>
          <w:sz w:val="24"/>
          <w:szCs w:val="24"/>
          <w:lang w:val="hy-AM"/>
        </w:rPr>
        <w:t xml:space="preserve">---   </w:t>
      </w:r>
      <w:r w:rsidRPr="005350E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350EB">
        <w:rPr>
          <w:rFonts w:ascii="GHEA Grapalat" w:hAnsi="GHEA Grapalat"/>
          <w:sz w:val="24"/>
          <w:szCs w:val="24"/>
          <w:lang w:val="hy-AM"/>
        </w:rPr>
        <w:t xml:space="preserve">  №    - </w:t>
      </w:r>
      <w:r w:rsidRPr="005350EB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511C46" w:rsidRPr="005350EB" w:rsidRDefault="00511C46" w:rsidP="00511C46">
      <w:pPr>
        <w:pStyle w:val="NoSpacing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7D35FE">
      <w:pPr>
        <w:pStyle w:val="NoSpacing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5350EB">
        <w:rPr>
          <w:rFonts w:ascii="GHEA Grapalat" w:hAnsi="GHEA Grapalat" w:cs="AK Courier"/>
          <w:b/>
          <w:sz w:val="24"/>
          <w:szCs w:val="24"/>
          <w:lang w:val="hy-AM"/>
        </w:rPr>
        <w:t>ԵՐԵՎԱՆ ՔԱՂԱՔԻ ԳԼԽԱՎՈՐ ՊՈՂՈՏԱՅԻ` ԱԲՈՎՅԱՆ, ՓԱՎՍՏՈՍ ԲՈՒԶԱՆԴԻ, ԵԶՆԻԿ</w:t>
      </w:r>
      <w:r w:rsidR="007D35FE" w:rsidRPr="005350EB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5350EB">
        <w:rPr>
          <w:rFonts w:ascii="GHEA Grapalat" w:hAnsi="GHEA Grapalat" w:cs="AK Courier"/>
          <w:b/>
          <w:sz w:val="24"/>
          <w:szCs w:val="24"/>
          <w:lang w:val="hy-AM"/>
        </w:rPr>
        <w:t>ԿՈՂԲԱՑՈՒ ԵՎ ԱՐԱՄԻ ՓՈՂՈՑՆԵՐՈՎ ՊԱՐՓԱԿՎԱԾ ՏԱՐԱԾՔՆԵՐԻ ՆԿԱՏՄԱՄԲ</w:t>
      </w:r>
      <w:r w:rsidR="007D35FE" w:rsidRPr="005350EB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4C50EA" w:rsidRPr="005350EB">
        <w:rPr>
          <w:rFonts w:ascii="GHEA Grapalat" w:hAnsi="GHEA Grapalat" w:cs="AK Courier"/>
          <w:b/>
          <w:sz w:val="24"/>
          <w:szCs w:val="24"/>
          <w:lang w:val="hy-AM"/>
        </w:rPr>
        <w:t>ՀԱՆՐՈՒԹՅԱՆ</w:t>
      </w:r>
      <w:r w:rsidRPr="005350EB">
        <w:rPr>
          <w:rFonts w:ascii="GHEA Grapalat" w:hAnsi="GHEA Grapalat" w:cs="AK Courier"/>
          <w:b/>
          <w:sz w:val="24"/>
          <w:szCs w:val="24"/>
          <w:lang w:val="hy-AM"/>
        </w:rPr>
        <w:t xml:space="preserve"> ԳԵՐԱԿԱ ՇԱՀ ՃԱՆԱՉԵԼՈՒ ՄԱՍԻՆ</w:t>
      </w:r>
    </w:p>
    <w:p w:rsidR="00511C46" w:rsidRPr="005350EB" w:rsidRDefault="00511C46" w:rsidP="00511C46">
      <w:pPr>
        <w:pStyle w:val="NoSpacing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Ղեկավարվելով հողային օրենսգրքի 61-րդ հոդվածով, 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>«Հանրության գերակա շահերի ապահովման նպատակով ս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 xml:space="preserve">եփականության 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>o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>տարման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>մա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>u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 xml:space="preserve">ին» 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>o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4-րդ, 5-րդ, 7-րդ հոդվածների ու 16-րդ հոդվածի </w:t>
      </w:r>
      <w:r w:rsidR="00A230C9" w:rsidRPr="005350EB">
        <w:rPr>
          <w:rFonts w:ascii="GHEA Grapalat" w:hAnsi="GHEA Grapalat" w:cs="AK Courier"/>
          <w:sz w:val="24"/>
          <w:szCs w:val="24"/>
          <w:lang w:val="hy-AM"/>
        </w:rPr>
        <w:t>1-ին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մասի դրույթներով և հիմք ընդունելով </w:t>
      </w:r>
      <w:r w:rsidR="009A3227" w:rsidRPr="005350EB">
        <w:rPr>
          <w:rFonts w:ascii="GHEA Grapalat" w:hAnsi="GHEA Grapalat" w:cs="AK Courier"/>
          <w:sz w:val="24"/>
          <w:szCs w:val="24"/>
          <w:lang w:val="hy-AM"/>
        </w:rPr>
        <w:t>Երև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ան քաղաքի գլխավոր հատակագիծն ու դրա հիման վրա առաջացած քաղաքի զարգացման հեռանկարները, Երևան քաղաքի Կենտրոն վարչական շրջանի գոտևորման նախագիծը` Հայաստանի Հանրապետության կառավարությունը որոշում է.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1. Սույն որոշման NN 1-ին, 2-րդ և 3-րդ հավելվածներում (այսուհետ՝ հավելվածներ) նշված տարածքների նկատմամբ ճանաչել </w:t>
      </w:r>
      <w:r w:rsidR="00C62BAA" w:rsidRPr="005350EB">
        <w:rPr>
          <w:rFonts w:ascii="GHEA Grapalat" w:hAnsi="GHEA Grapalat" w:cs="AK Courier"/>
          <w:sz w:val="24"/>
          <w:szCs w:val="24"/>
          <w:lang w:val="hy-AM"/>
        </w:rPr>
        <w:t>հանրության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գերակա շահ` հետևյալ հիմնավորումներով`</w:t>
      </w:r>
    </w:p>
    <w:p w:rsidR="00511C46" w:rsidRPr="005350EB" w:rsidRDefault="00511C46" w:rsidP="005827CE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1) սույն կետում նշված տարածք</w:t>
      </w:r>
      <w:r w:rsidR="00F64155" w:rsidRPr="005350EB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ում քաղաքաշինական ծրագրի իրականացման շահը գերակայում է օտարվող սեփականության սեփականատերերի շահերի նկատմամբ, քանի որ`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ա. սույն որոշման հավելվածներում նշված տարածքներում քաղաքաշինական ծրագրի իրականացման միջոցով Երևանի կենտրոնից կվերանա կիսախարխուլ, ոչ սեյսմակայուն, տարերայնորեն տեղակայված և հիմնականում վթարային բնակելի ֆոնդը, որի փոխարեն հնարավոր կլինի տարածքում վերականգնել հին Երևանի պատմաճարտարապետական միջավայրը,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բ. համաձայն Երևան քաղաքի գլխավոր հատակագծի և Կենտրոն վարչական շրջանի գոտևորման նախագծի` սույն որոշման 1-ին կետում նշված տարածքները կհանդիսանան ճարտարապետական մեկ համալիր` պահպանելով տեղում գոյություն ունեցող պատմամշակութային հուշարձանները` առավել բարենպաստ պայմաններ ստեղծելով իրենց բնույթին համապատասխան` ժամանակակից օգտագործման համար, ինչպես նաև սույն որոշման 1-ին կետում նշված տարածքներում առկա բնակարանային ֆոնդի փոխարեն կանոնավոր կառուցապատմամբ, կորցված ու քանդված պատմության և մշակույթի հուշարձանների տեղափոխման եղանակով տարածքում</w:t>
      </w:r>
      <w:r w:rsidR="00F64155" w:rsidRPr="005350EB">
        <w:rPr>
          <w:rFonts w:ascii="GHEA Grapalat" w:hAnsi="GHEA Grapalat" w:cs="AK Courier"/>
          <w:sz w:val="24"/>
          <w:szCs w:val="24"/>
          <w:lang w:val="hy-AM"/>
        </w:rPr>
        <w:t xml:space="preserve"> կստեղծվի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քաղաքաշինական գեղագիտական միջավայր, ինչպես նաև կառուցվող նոր փողոցը կդառնա այլընտրանքային երթևեկության ճանապարհ, կառուցվող ստորգետնյա ավտոկայանատեղերը հնարավորություն կընձեռեն նվազեցնելու Երևան քաղաքի կենտրոնում փողոցների ծանրաբեռնվածությունը.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lastRenderedPageBreak/>
        <w:t>2) սույն որոշման 1-ին կետում նշված ծրագրի արդյունավետ իրագործումը չի կարող ապահովվել առանց նշված սեփականության օբյեկտների օտարման, քանի որ`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ա. դրանց անմիջական հարևանությամբ գտնվող տարածքների համար նախագծվել և մասնակիորեն իրականացվել են համաքաղաքային ենթակառուցվածքների անբաժանելի մասը կազմող հանգույցներ, արդեն իսկ մասնակիորեն կառուցապատվել է գլխավոր պողոտան,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բ. տարածքներում անհնար է ապահովել բնականոն երթևեկություն, ջրամատակարարում, ջրահեռացում և քաղաքի համար կենսական նշանակություն ունեցող այլ պայմաններ, որոնք նախատեսված են Երևան քաղաքի գլխավոր հատակագծով: Կառուցապատման աշխատանքները թույլ կտան մասնավոր ներդրումների հաշվին իրականացնել քաղաքաշինական ծրագիրը` հին Երևանի ճարտարապետական ոճը համադրելով ներկայումս կառուցվող շենքերի, շինությունների հետ, բացի դրանից, տարածքում արդեն իսկ մասնակիորեն կատարված են սեփականության իրացման</w:t>
      </w:r>
      <w:r w:rsidR="00F64155" w:rsidRPr="005350EB">
        <w:rPr>
          <w:rFonts w:ascii="GHEA Grapalat" w:hAnsi="GHEA Grapalat" w:cs="AK Courier"/>
          <w:sz w:val="24"/>
          <w:szCs w:val="24"/>
          <w:lang w:val="hy-AM"/>
        </w:rPr>
        <w:t xml:space="preserve"> և կառուցապատման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աշխատանքներ: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2. Սահմանել, որ`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1) սույն որոշման 1-ին կետում նշված տարածքը ձեռք բերողն է </w:t>
      </w:r>
      <w:r w:rsidRPr="005350EB">
        <w:rPr>
          <w:rFonts w:ascii="GHEA Grapalat" w:hAnsi="GHEA Grapalat"/>
          <w:sz w:val="24"/>
          <w:szCs w:val="24"/>
          <w:lang w:val="hy-AM"/>
        </w:rPr>
        <w:t>«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Ի ԷՄ ՍԻ</w:t>
      </w:r>
      <w:r w:rsidRPr="005350EB">
        <w:rPr>
          <w:rFonts w:ascii="GHEA Grapalat" w:hAnsi="GHEA Grapalat"/>
          <w:sz w:val="24"/>
          <w:szCs w:val="24"/>
          <w:lang w:val="hy-AM"/>
        </w:rPr>
        <w:t>»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փակ բաժնետիրական ընկերությունը` իրեն պատկանող տարածքներում գտնվող պատմամշակութային հուշարձանների համար տալով պահպանական պարտավորագիր.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2) նախատեսված օտարման գործառույթների իրականացումը համակարգող պետական լիազոր մարմնի գործառույթը պատվիրակվում է Երևանի քաղաքապետին.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b/>
          <w:sz w:val="24"/>
          <w:szCs w:val="24"/>
          <w:u w:val="single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3) սեփականության օտարման գործընթացն սկսելու վերջնական ժամկետը</w:t>
      </w:r>
      <w:r w:rsidR="0076555B" w:rsidRPr="005350EB">
        <w:rPr>
          <w:rFonts w:ascii="GHEA Grapalat" w:hAnsi="GHEA Grapalat" w:cs="AK Courier"/>
          <w:sz w:val="24"/>
          <w:szCs w:val="24"/>
          <w:lang w:val="hy-AM"/>
        </w:rPr>
        <w:t xml:space="preserve">՝ սույն որոշումն ուժի մեջ մտնելու պահից </w:t>
      </w:r>
      <w:r w:rsidR="00B035CA" w:rsidRPr="005350EB">
        <w:rPr>
          <w:rFonts w:ascii="GHEA Grapalat" w:hAnsi="GHEA Grapalat" w:cs="AK Courier"/>
          <w:sz w:val="24"/>
          <w:szCs w:val="24"/>
          <w:lang w:val="hy-AM"/>
        </w:rPr>
        <w:t>1</w:t>
      </w:r>
      <w:r w:rsidR="0076555B" w:rsidRPr="005350EB">
        <w:rPr>
          <w:rFonts w:ascii="GHEA Grapalat" w:hAnsi="GHEA Grapalat" w:cs="AK Courier"/>
          <w:sz w:val="24"/>
          <w:szCs w:val="24"/>
          <w:lang w:val="hy-AM"/>
        </w:rPr>
        <w:t>տարի</w:t>
      </w:r>
      <w:r w:rsidRPr="005350EB">
        <w:rPr>
          <w:rFonts w:ascii="GHEA Grapalat" w:hAnsi="GHEA Grapalat" w:cs="AK Courier"/>
          <w:b/>
          <w:sz w:val="24"/>
          <w:szCs w:val="24"/>
          <w:u w:val="single"/>
          <w:lang w:val="hy-AM"/>
        </w:rPr>
        <w:t>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4) սույն որոշմամբ </w:t>
      </w:r>
      <w:r w:rsidR="00C62BAA" w:rsidRPr="005350EB">
        <w:rPr>
          <w:rFonts w:ascii="GHEA Grapalat" w:hAnsi="GHEA Grapalat" w:cs="AK Courier"/>
          <w:sz w:val="24"/>
          <w:szCs w:val="24"/>
          <w:lang w:val="hy-AM"/>
        </w:rPr>
        <w:t>հանրության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գերակա շահ ճանաչված տարածքների և դրանցում առկա սեփականության օբյեկտների նկարագրության արձանագրության կազմման գործառույթներն իրականացնում է լիազոր մարմին ճանաչված Երևանի քաղաքապետը.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5) սույն որոշմամբ </w:t>
      </w:r>
      <w:r w:rsidR="00C62BAA" w:rsidRPr="005350EB">
        <w:rPr>
          <w:rFonts w:ascii="GHEA Grapalat" w:hAnsi="GHEA Grapalat" w:cs="AK Courier"/>
          <w:sz w:val="24"/>
          <w:szCs w:val="24"/>
          <w:lang w:val="hy-AM"/>
        </w:rPr>
        <w:t xml:space="preserve">հանրության գերակա շահ 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ճանաչված տարածքների և դրանցում առկա սեփականության օբյեկտների նկարագրության արձանագրության կազմման աշխատանքներն իրականացվում են Հայաստանի Հանրապետության կառավարության 2007 թվականի հունվարի 25-ի</w:t>
      </w:r>
      <w:r w:rsidR="001A5C1E" w:rsidRPr="005350EB">
        <w:rPr>
          <w:rFonts w:ascii="GHEA Grapalat" w:hAnsi="GHEA Grapalat" w:cs="AK Courier"/>
          <w:sz w:val="24"/>
          <w:szCs w:val="24"/>
          <w:lang w:val="hy-AM"/>
        </w:rPr>
        <w:t xml:space="preserve"> N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108-Ն որոշմամբ սահմանված կարգով և նկարագրության արձանագրության օրինակելի ձևով.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6) սույն որոշման հավելվածներում նշված տարածքները ձեռք բերողի իրավունքներն ու պարտականությունները սահմանվում են 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>«Հանրության գերակա շահերի ապահովման նպատակով ս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 xml:space="preserve">եփականության 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>o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>տարման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>մա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>u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 xml:space="preserve">ին» 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>o</w:t>
      </w:r>
      <w:r w:rsidR="00C62BAA" w:rsidRPr="005350EB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C62BAA" w:rsidRPr="005350EB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հիման վրա տարածքները ձեռք բերող</w:t>
      </w:r>
      <w:r w:rsidR="003E3C1E" w:rsidRPr="005350EB">
        <w:rPr>
          <w:rFonts w:ascii="GHEA Grapalat" w:hAnsi="GHEA Grapalat" w:cs="AK Courier"/>
          <w:sz w:val="24"/>
          <w:szCs w:val="24"/>
          <w:lang w:val="hy-AM"/>
        </w:rPr>
        <w:t>ի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ու լիազոր մարմնի միջև կնքված և սույն որոշմանը կցված պայմանագրին, </w:t>
      </w:r>
      <w:r w:rsidRPr="005350EB">
        <w:rPr>
          <w:rFonts w:ascii="GHEA Grapalat" w:hAnsi="GHEA Grapalat"/>
          <w:sz w:val="24"/>
          <w:szCs w:val="24"/>
          <w:lang w:val="hy-AM"/>
        </w:rPr>
        <w:t>«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Պատմության և մշակույթի անշարժ հուշարձանների ու պատմական միջավայրի պահպանության և օգտագործման մասին</w:t>
      </w:r>
      <w:r w:rsidRPr="005350EB">
        <w:rPr>
          <w:rFonts w:ascii="GHEA Grapalat" w:hAnsi="GHEA Grapalat"/>
          <w:sz w:val="24"/>
          <w:szCs w:val="24"/>
          <w:lang w:val="hy-AM"/>
        </w:rPr>
        <w:t>»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օրենքին ու Հայաստանի Հանրապետության կառավարության 2002 թվականի ապրիլի 20-ի</w:t>
      </w:r>
      <w:r w:rsidR="00C62BAA" w:rsidRPr="005350E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N 438 որոշմանը համապատասխան: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3. Լիազորել Եր</w:t>
      </w:r>
      <w:r w:rsidR="000E0179" w:rsidRPr="005350EB">
        <w:rPr>
          <w:rFonts w:ascii="GHEA Grapalat" w:hAnsi="GHEA Grapalat" w:cs="AK Courier"/>
          <w:sz w:val="24"/>
          <w:szCs w:val="24"/>
          <w:lang w:val="hy-AM"/>
        </w:rPr>
        <w:t>և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անի քաղաքապետին`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1) սույն որոշման 1-ին կետում նշված տարածքներում առկա` պետական սեփականություն հանդիսացող անշարժ գույքի` պետության և հասարակության կարիքների համար գույքի օտարման գործառույթների իրականացման ընթացքում հանդես գալ Հայաստանի Հանրապետության անունից` Հայաստանի Հանրապետության օրենսդրությամբ սահմանված կարգով.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2) սույն որոշումն ուժի մեջ մտնելուն հաջորդող յոթ օրվա ընթացքում որոշումը պատշաճ ձևով ուղարկել օտարվող սեփականության սեփականատերերին և օտարվող </w:t>
      </w:r>
      <w:r w:rsidRPr="005350EB">
        <w:rPr>
          <w:rFonts w:ascii="GHEA Grapalat" w:hAnsi="GHEA Grapalat" w:cs="AK Courier"/>
          <w:sz w:val="24"/>
          <w:szCs w:val="24"/>
          <w:lang w:val="hy-AM"/>
        </w:rPr>
        <w:lastRenderedPageBreak/>
        <w:t>սեփականության նկատմամբ պետական գրանցում ունեցող գույքային իրավունքներ ունեցող անձանց.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4. Ընդունել ի գիտություն, որ`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1) սույն որոշման հավելվածներում նշված տարածքները ձեռք բերողը ստանձնել է պայմանագրային պարտավորություն` պետությունը զերծ պահել ցանկացած վնասից և պատասխանատվությունից, որոնք կարող են առաջանալ սեփականության օտարման արդյունքում կամ հետ</w:t>
      </w:r>
      <w:r w:rsidR="000E0179" w:rsidRPr="005350EB">
        <w:rPr>
          <w:rFonts w:ascii="GHEA Grapalat" w:hAnsi="GHEA Grapalat" w:cs="AK Courier"/>
          <w:sz w:val="24"/>
          <w:szCs w:val="24"/>
          <w:lang w:val="hy-AM"/>
        </w:rPr>
        <w:t>և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>անքով` կապված սեփականության դիմաց փոխհատուցման անհամարժեքության, ինչպես նա</w:t>
      </w:r>
      <w:r w:rsidR="000E0179" w:rsidRPr="005350EB">
        <w:rPr>
          <w:rFonts w:ascii="GHEA Grapalat" w:hAnsi="GHEA Grapalat" w:cs="AK Courier"/>
          <w:sz w:val="24"/>
          <w:szCs w:val="24"/>
          <w:lang w:val="hy-AM"/>
        </w:rPr>
        <w:t>և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քաղաքաշինական ծրագրի իրականացման հետ.</w:t>
      </w:r>
    </w:p>
    <w:p w:rsidR="00511C46" w:rsidRPr="005350EB" w:rsidRDefault="00511C46" w:rsidP="00511C46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2) սույն որոշմամբ նախատեսված` </w:t>
      </w:r>
      <w:r w:rsidR="00C62BAA" w:rsidRPr="005350EB">
        <w:rPr>
          <w:rFonts w:ascii="GHEA Grapalat" w:hAnsi="GHEA Grapalat" w:cs="AK Courier"/>
          <w:sz w:val="24"/>
          <w:szCs w:val="24"/>
          <w:lang w:val="hy-AM"/>
        </w:rPr>
        <w:t>հանրության</w:t>
      </w: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գերակա շահ ճանաչված տարածքներում օտարվող սեփականության սեփականատերերի կամ այլ իրավունքներ ունեցողների և սույն որոշման հավելվածներում նշված տարածքները ձեռք բերողի միջև կնքվող պայմանագրերում անհրաժեշտ է բացառել, որպես օտարվող տարածքի փոխհատուցման ձև, ապագայում կառուցվելիք շենքից բնակարանի տրամադրումը:</w:t>
      </w:r>
    </w:p>
    <w:p w:rsidR="001930D7" w:rsidRPr="005350EB" w:rsidRDefault="001930D7" w:rsidP="000B115B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>5.</w:t>
      </w:r>
      <w:r w:rsidR="000B115B" w:rsidRPr="005350EB">
        <w:rPr>
          <w:rFonts w:ascii="GHEA Grapalat" w:hAnsi="GHEA Grapalat" w:cs="IRTEK Courier"/>
          <w:sz w:val="24"/>
          <w:szCs w:val="24"/>
          <w:lang w:val="hy-AM"/>
        </w:rPr>
        <w:t xml:space="preserve"> Առաջարկել Երևանի քաղաքապետին՝ </w:t>
      </w:r>
      <w:r w:rsidR="000B115B" w:rsidRPr="005350EB">
        <w:rPr>
          <w:rFonts w:ascii="GHEA Grapalat" w:hAnsi="GHEA Grapalat" w:cs="Sylfaen"/>
          <w:sz w:val="24"/>
          <w:szCs w:val="24"/>
          <w:lang w:val="hy-AM"/>
        </w:rPr>
        <w:t>Հայա</w:t>
      </w:r>
      <w:r w:rsidR="000B115B" w:rsidRPr="005350EB">
        <w:rPr>
          <w:rFonts w:ascii="GHEA Grapalat" w:hAnsi="GHEA Grapalat" w:cs="IRTEK Courier"/>
          <w:sz w:val="24"/>
          <w:szCs w:val="24"/>
          <w:lang w:val="hy-AM"/>
        </w:rPr>
        <w:t>u</w:t>
      </w:r>
      <w:r w:rsidR="000B115B" w:rsidRPr="005350EB">
        <w:rPr>
          <w:rFonts w:ascii="GHEA Grapalat" w:hAnsi="GHEA Grapalat" w:cs="Sylfaen"/>
          <w:sz w:val="24"/>
          <w:szCs w:val="24"/>
          <w:lang w:val="hy-AM"/>
        </w:rPr>
        <w:t>տանի</w:t>
      </w:r>
      <w:r w:rsidR="000B115B" w:rsidRPr="005350EB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0B115B" w:rsidRPr="005350E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B115B" w:rsidRPr="005350EB">
        <w:rPr>
          <w:rFonts w:ascii="GHEA Grapalat" w:hAnsi="GHEA Grapalat" w:cs="IRTEK Courier"/>
          <w:sz w:val="24"/>
          <w:szCs w:val="24"/>
          <w:lang w:val="hy-AM"/>
        </w:rPr>
        <w:t xml:space="preserve"> վարչապետին պարբերաբար տեղեկատվություն  տրամադրել ընթացող գործընթացների վերաբերյալ:</w:t>
      </w:r>
    </w:p>
    <w:p w:rsidR="00511C46" w:rsidRPr="005350EB" w:rsidRDefault="005B2B13" w:rsidP="005B2B13">
      <w:pPr>
        <w:pStyle w:val="NoSpacing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350EB">
        <w:rPr>
          <w:rFonts w:ascii="GHEA Grapalat" w:hAnsi="GHEA Grapalat" w:cs="AK Courier"/>
          <w:sz w:val="24"/>
          <w:szCs w:val="24"/>
          <w:lang w:val="hy-AM"/>
        </w:rPr>
        <w:t xml:space="preserve">          </w:t>
      </w:r>
      <w:r w:rsidR="001930D7" w:rsidRPr="005350EB">
        <w:rPr>
          <w:rFonts w:ascii="GHEA Grapalat" w:hAnsi="GHEA Grapalat" w:cs="AK Courier"/>
          <w:sz w:val="24"/>
          <w:szCs w:val="24"/>
          <w:lang w:val="hy-AM"/>
        </w:rPr>
        <w:t>6</w:t>
      </w:r>
      <w:r w:rsidR="00511C46" w:rsidRPr="005350EB">
        <w:rPr>
          <w:rFonts w:ascii="GHEA Grapalat" w:hAnsi="GHEA Grapalat" w:cs="AK Courier"/>
          <w:sz w:val="24"/>
          <w:szCs w:val="24"/>
          <w:lang w:val="hy-AM"/>
        </w:rPr>
        <w:t>. Սույն որոշումն ուժի մեջ է մտնում պաշտոնական հրապարակման</w:t>
      </w:r>
      <w:r w:rsidR="0076555B" w:rsidRPr="005350EB">
        <w:rPr>
          <w:rFonts w:ascii="GHEA Grapalat" w:hAnsi="GHEA Grapalat" w:cs="AK Courier"/>
          <w:sz w:val="24"/>
          <w:szCs w:val="24"/>
          <w:lang w:val="hy-AM"/>
        </w:rPr>
        <w:t>ը</w:t>
      </w:r>
      <w:r w:rsidR="00511C46" w:rsidRPr="005350EB">
        <w:rPr>
          <w:rFonts w:ascii="GHEA Grapalat" w:hAnsi="GHEA Grapalat" w:cs="AK Courier"/>
          <w:sz w:val="24"/>
          <w:szCs w:val="24"/>
          <w:lang w:val="hy-AM"/>
        </w:rPr>
        <w:t xml:space="preserve"> հաջորդող օր</w:t>
      </w:r>
      <w:r w:rsidR="0076555B" w:rsidRPr="005350EB">
        <w:rPr>
          <w:rFonts w:ascii="GHEA Grapalat" w:hAnsi="GHEA Grapalat" w:cs="AK Courier"/>
          <w:sz w:val="24"/>
          <w:szCs w:val="24"/>
          <w:lang w:val="hy-AM"/>
        </w:rPr>
        <w:t>վանից</w:t>
      </w:r>
      <w:r w:rsidR="00511C46" w:rsidRPr="005350EB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511C46" w:rsidRPr="005350EB" w:rsidRDefault="00511C46" w:rsidP="00511C46">
      <w:pPr>
        <w:pStyle w:val="NoSpacing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511C46" w:rsidRPr="005350EB" w:rsidRDefault="00511C46" w:rsidP="00511C46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4656F8" w:rsidRPr="005350EB" w:rsidRDefault="004656F8" w:rsidP="004656F8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656F8" w:rsidRPr="005350EB" w:rsidSect="0096495B">
      <w:pgSz w:w="12240" w:h="15840"/>
      <w:pgMar w:top="450" w:right="126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07"/>
    <w:rsid w:val="000064D8"/>
    <w:rsid w:val="00033156"/>
    <w:rsid w:val="00034C51"/>
    <w:rsid w:val="000359C2"/>
    <w:rsid w:val="0004281D"/>
    <w:rsid w:val="000B115B"/>
    <w:rsid w:val="000B58B2"/>
    <w:rsid w:val="000E0179"/>
    <w:rsid w:val="00113132"/>
    <w:rsid w:val="001424D9"/>
    <w:rsid w:val="0015211A"/>
    <w:rsid w:val="001930D7"/>
    <w:rsid w:val="001A5C1E"/>
    <w:rsid w:val="001D56F3"/>
    <w:rsid w:val="001E64EF"/>
    <w:rsid w:val="001F36A6"/>
    <w:rsid w:val="002569BE"/>
    <w:rsid w:val="00292DE3"/>
    <w:rsid w:val="002A5ECB"/>
    <w:rsid w:val="002B2A52"/>
    <w:rsid w:val="002C2432"/>
    <w:rsid w:val="002D4243"/>
    <w:rsid w:val="002D61EC"/>
    <w:rsid w:val="002D638B"/>
    <w:rsid w:val="002E0264"/>
    <w:rsid w:val="00304629"/>
    <w:rsid w:val="00305516"/>
    <w:rsid w:val="00307FFC"/>
    <w:rsid w:val="003145D6"/>
    <w:rsid w:val="00320B13"/>
    <w:rsid w:val="003504CC"/>
    <w:rsid w:val="003741C5"/>
    <w:rsid w:val="003B347D"/>
    <w:rsid w:val="003B4CAF"/>
    <w:rsid w:val="003E3C1E"/>
    <w:rsid w:val="003F3802"/>
    <w:rsid w:val="00425757"/>
    <w:rsid w:val="00451C2C"/>
    <w:rsid w:val="004656F8"/>
    <w:rsid w:val="00483421"/>
    <w:rsid w:val="00495CF7"/>
    <w:rsid w:val="004A6003"/>
    <w:rsid w:val="004C50EA"/>
    <w:rsid w:val="00511C46"/>
    <w:rsid w:val="00512251"/>
    <w:rsid w:val="0053462A"/>
    <w:rsid w:val="005350EB"/>
    <w:rsid w:val="00565646"/>
    <w:rsid w:val="005827CE"/>
    <w:rsid w:val="00590F5F"/>
    <w:rsid w:val="005B2B13"/>
    <w:rsid w:val="005D6756"/>
    <w:rsid w:val="005E3B8D"/>
    <w:rsid w:val="005E5900"/>
    <w:rsid w:val="005E7F11"/>
    <w:rsid w:val="00636A6A"/>
    <w:rsid w:val="0065391C"/>
    <w:rsid w:val="006E1B13"/>
    <w:rsid w:val="006F1D0D"/>
    <w:rsid w:val="00735DA7"/>
    <w:rsid w:val="0076555B"/>
    <w:rsid w:val="00795A29"/>
    <w:rsid w:val="007A3356"/>
    <w:rsid w:val="007A7E3F"/>
    <w:rsid w:val="007D35FE"/>
    <w:rsid w:val="00804C1F"/>
    <w:rsid w:val="008102D7"/>
    <w:rsid w:val="008149AC"/>
    <w:rsid w:val="00836A05"/>
    <w:rsid w:val="00851D96"/>
    <w:rsid w:val="008D33BC"/>
    <w:rsid w:val="00900AA3"/>
    <w:rsid w:val="00942A54"/>
    <w:rsid w:val="00946E2E"/>
    <w:rsid w:val="00954407"/>
    <w:rsid w:val="009606B8"/>
    <w:rsid w:val="0096495B"/>
    <w:rsid w:val="009A3227"/>
    <w:rsid w:val="009C6C9E"/>
    <w:rsid w:val="009D6791"/>
    <w:rsid w:val="009E5F8E"/>
    <w:rsid w:val="00A230C9"/>
    <w:rsid w:val="00A365F4"/>
    <w:rsid w:val="00A413FF"/>
    <w:rsid w:val="00A751D9"/>
    <w:rsid w:val="00AA1398"/>
    <w:rsid w:val="00AA587C"/>
    <w:rsid w:val="00AB5625"/>
    <w:rsid w:val="00AD0F18"/>
    <w:rsid w:val="00AE19F6"/>
    <w:rsid w:val="00AF3622"/>
    <w:rsid w:val="00B035CA"/>
    <w:rsid w:val="00B14F03"/>
    <w:rsid w:val="00B71D85"/>
    <w:rsid w:val="00B72EF5"/>
    <w:rsid w:val="00BA7094"/>
    <w:rsid w:val="00BC7197"/>
    <w:rsid w:val="00BC760F"/>
    <w:rsid w:val="00BD597B"/>
    <w:rsid w:val="00C62BAA"/>
    <w:rsid w:val="00C768DA"/>
    <w:rsid w:val="00CA4BAB"/>
    <w:rsid w:val="00CD54E1"/>
    <w:rsid w:val="00D227A0"/>
    <w:rsid w:val="00D31ED8"/>
    <w:rsid w:val="00D45972"/>
    <w:rsid w:val="00D7404F"/>
    <w:rsid w:val="00D8765D"/>
    <w:rsid w:val="00DA1CF8"/>
    <w:rsid w:val="00DB51B4"/>
    <w:rsid w:val="00DD1892"/>
    <w:rsid w:val="00DE3C24"/>
    <w:rsid w:val="00DE6357"/>
    <w:rsid w:val="00E049F5"/>
    <w:rsid w:val="00E57F5C"/>
    <w:rsid w:val="00E91854"/>
    <w:rsid w:val="00EC1DD8"/>
    <w:rsid w:val="00EC7512"/>
    <w:rsid w:val="00EF10F6"/>
    <w:rsid w:val="00F169E4"/>
    <w:rsid w:val="00F6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4407"/>
  </w:style>
  <w:style w:type="character" w:styleId="Strong">
    <w:name w:val="Strong"/>
    <w:basedOn w:val="DefaultParagraphFont"/>
    <w:uiPriority w:val="22"/>
    <w:qFormat/>
    <w:rsid w:val="00954407"/>
    <w:rPr>
      <w:b/>
      <w:bCs/>
    </w:rPr>
  </w:style>
  <w:style w:type="character" w:styleId="Emphasis">
    <w:name w:val="Emphasis"/>
    <w:basedOn w:val="DefaultParagraphFont"/>
    <w:uiPriority w:val="20"/>
    <w:qFormat/>
    <w:rsid w:val="009544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2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4407"/>
  </w:style>
  <w:style w:type="character" w:styleId="Strong">
    <w:name w:val="Strong"/>
    <w:basedOn w:val="DefaultParagraphFont"/>
    <w:uiPriority w:val="22"/>
    <w:qFormat/>
    <w:rsid w:val="00954407"/>
    <w:rPr>
      <w:b/>
      <w:bCs/>
    </w:rPr>
  </w:style>
  <w:style w:type="character" w:styleId="Emphasis">
    <w:name w:val="Emphasis"/>
    <w:basedOn w:val="DefaultParagraphFont"/>
    <w:uiPriority w:val="20"/>
    <w:qFormat/>
    <w:rsid w:val="009544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2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13DD-A778-4D6B-9040-204BFF3E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5071</Characters>
  <Application>Microsoft Office Word</Application>
  <DocSecurity>4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taron.margaryan</dc:creator>
  <cp:keywords>Mulberry 2.0</cp:keywords>
  <cp:lastModifiedBy>Artak Hakobyan</cp:lastModifiedBy>
  <cp:revision>2</cp:revision>
  <cp:lastPrinted>2018-12-17T07:45:00Z</cp:lastPrinted>
  <dcterms:created xsi:type="dcterms:W3CDTF">2018-12-26T15:23:00Z</dcterms:created>
  <dcterms:modified xsi:type="dcterms:W3CDTF">2018-12-26T15:23:00Z</dcterms:modified>
</cp:coreProperties>
</file>