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7D" w:rsidRPr="0005123F" w:rsidRDefault="00E4687D" w:rsidP="00E4687D">
      <w:pPr>
        <w:jc w:val="center"/>
        <w:rPr>
          <w:rFonts w:ascii="GHEA Grapalat" w:hAnsi="GHEA Grapalat" w:cs="IRTEK Courier"/>
          <w:b/>
          <w:sz w:val="28"/>
          <w:szCs w:val="28"/>
          <w:lang w:val="pt-BR"/>
        </w:rPr>
      </w:pPr>
      <w:r w:rsidRPr="0005123F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E4687D" w:rsidRPr="0005123F" w:rsidRDefault="00E4687D" w:rsidP="00E4687D">
      <w:pPr>
        <w:jc w:val="center"/>
        <w:rPr>
          <w:rFonts w:ascii="GHEA Grapalat" w:hAnsi="GHEA Grapalat" w:cs="IRTEK Courier"/>
          <w:sz w:val="28"/>
          <w:szCs w:val="28"/>
          <w:lang w:val="pt-BR"/>
        </w:rPr>
      </w:pPr>
    </w:p>
    <w:p w:rsidR="00E4687D" w:rsidRPr="0005123F" w:rsidRDefault="002A7A3D" w:rsidP="00E4687D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05123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2013 </w:t>
      </w:r>
      <w:r w:rsidRPr="0005123F">
        <w:rPr>
          <w:rFonts w:ascii="GHEA Grapalat" w:hAnsi="GHEA Grapalat" w:cs="Times Armenian"/>
          <w:b/>
          <w:sz w:val="28"/>
          <w:szCs w:val="28"/>
          <w:lang w:val="en-US"/>
        </w:rPr>
        <w:t>ԹՎԱԿԱՆԻ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en-US"/>
        </w:rPr>
        <w:t>ՊԵՏԱԿԱՆ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en-US"/>
        </w:rPr>
        <w:t>ԲՅՈՒՋԵՈՒՄ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en-US"/>
        </w:rPr>
        <w:t>ՎԵՐԱԲԱՇԽՈՒՄ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,  </w:t>
      </w:r>
      <w:r w:rsidR="00E4687D" w:rsidRPr="0005123F">
        <w:rPr>
          <w:rFonts w:ascii="GHEA Grapalat" w:hAnsi="GHEA Grapalat" w:cs="Arial Armenian"/>
          <w:b/>
          <w:sz w:val="28"/>
          <w:szCs w:val="28"/>
          <w:lang w:val="pt-BR"/>
        </w:rPr>
        <w:t>&lt;&lt;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2012 ԹՎԱԿԱՆԻ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>ԴԵԿՏԵՄԲԵՐԻ 20-Ի N 1616-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E4687D"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="00D5681F" w:rsidRPr="0005123F">
        <w:rPr>
          <w:rFonts w:ascii="GHEA Grapalat" w:hAnsi="GHEA Grapalat" w:cs="Sylfaen"/>
          <w:b/>
          <w:sz w:val="28"/>
          <w:szCs w:val="28"/>
          <w:lang w:val="hy-AM"/>
        </w:rPr>
        <w:t>ՈՐՈՇ</w:t>
      </w:r>
      <w:r w:rsidR="00D5681F" w:rsidRPr="0005123F">
        <w:rPr>
          <w:rFonts w:ascii="GHEA Grapalat" w:hAnsi="GHEA Grapalat" w:cs="Sylfaen"/>
          <w:b/>
          <w:sz w:val="28"/>
          <w:szCs w:val="28"/>
          <w:lang w:val="en-US"/>
        </w:rPr>
        <w:t>ՄԱՆ</w:t>
      </w:r>
      <w:r w:rsidR="00D5681F"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="00D5681F" w:rsidRPr="0005123F">
        <w:rPr>
          <w:rFonts w:ascii="GHEA Grapalat" w:hAnsi="GHEA Grapalat" w:cs="Sylfaen"/>
          <w:b/>
          <w:sz w:val="28"/>
          <w:szCs w:val="28"/>
          <w:lang w:val="en-US"/>
        </w:rPr>
        <w:t>ՄԵՋ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 xml:space="preserve"> ՓՈՓՈԽՈՒԹՅՈՒՆՆԵՐ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ՈՒ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ԼՐԱՑՈՒՄՆԵՐ</w:t>
      </w:r>
      <w:r w:rsidR="00184C1E"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="00184C1E" w:rsidRPr="0005123F">
        <w:rPr>
          <w:rFonts w:ascii="GHEA Grapalat" w:hAnsi="GHEA Grapalat" w:cs="Times Armenian"/>
          <w:b/>
          <w:sz w:val="28"/>
          <w:szCs w:val="28"/>
          <w:lang w:val="en-US"/>
        </w:rPr>
        <w:t>ԿԱՏԱՐԵԼՈՒ</w:t>
      </w:r>
      <w:r w:rsidR="00184C1E"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Times Armenian"/>
          <w:b/>
          <w:sz w:val="28"/>
          <w:szCs w:val="28"/>
          <w:lang w:val="en-US"/>
        </w:rPr>
        <w:t>ԵՎ</w:t>
      </w:r>
      <w:r w:rsidRPr="0005123F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en-US"/>
        </w:rPr>
        <w:t>ԳԵՂԱՐՔՈՒՆԻՔԻ</w:t>
      </w:r>
      <w:r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en-US"/>
        </w:rPr>
        <w:t>ՄԱՐԶՊԵՏԱՐԱՆԻՆ</w:t>
      </w:r>
      <w:r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en-US"/>
        </w:rPr>
        <w:t>ԳՈՒՄԱՐ</w:t>
      </w:r>
      <w:r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05123F">
        <w:rPr>
          <w:rFonts w:ascii="GHEA Grapalat" w:hAnsi="GHEA Grapalat" w:cs="Sylfaen"/>
          <w:b/>
          <w:sz w:val="28"/>
          <w:szCs w:val="28"/>
          <w:lang w:val="en-US"/>
        </w:rPr>
        <w:t>ՀԱՏԿԱՑՆԵԼՈՒ</w:t>
      </w:r>
      <w:r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="00E4687D"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D5681F" w:rsidRPr="0005123F">
        <w:rPr>
          <w:rFonts w:ascii="GHEA Grapalat" w:hAnsi="GHEA Grapalat" w:cs="Sylfaen"/>
          <w:b/>
          <w:sz w:val="28"/>
          <w:szCs w:val="28"/>
          <w:lang w:val="pt-BR"/>
        </w:rPr>
        <w:t xml:space="preserve">&gt;&gt; </w:t>
      </w:r>
      <w:r w:rsidR="00D5681F" w:rsidRPr="0005123F">
        <w:rPr>
          <w:rFonts w:ascii="GHEA Grapalat" w:hAnsi="GHEA Grapalat" w:cs="Arial Armenian"/>
          <w:b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</w:t>
      </w:r>
      <w:r w:rsidR="00E4687D" w:rsidRPr="0005123F">
        <w:rPr>
          <w:rFonts w:ascii="GHEA Grapalat" w:hAnsi="GHEA Grapalat"/>
          <w:b/>
          <w:bCs/>
          <w:sz w:val="28"/>
          <w:szCs w:val="28"/>
          <w:lang w:val="hy-AM"/>
        </w:rPr>
        <w:t>ԿԱՌԱՎԱՐՈՒԹՅԱՆ</w:t>
      </w:r>
      <w:r w:rsidR="00E4687D" w:rsidRPr="0005123F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/>
          <w:b/>
          <w:bCs/>
          <w:sz w:val="28"/>
          <w:szCs w:val="28"/>
          <w:lang w:val="hy-AM"/>
        </w:rPr>
        <w:t>ՈՐՈՇՄԱՆ</w:t>
      </w:r>
      <w:r w:rsidR="00E4687D" w:rsidRPr="0005123F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="00E4687D" w:rsidRPr="0005123F">
        <w:rPr>
          <w:rFonts w:ascii="GHEA Grapalat" w:hAnsi="GHEA Grapalat"/>
          <w:b/>
          <w:bCs/>
          <w:sz w:val="28"/>
          <w:szCs w:val="28"/>
          <w:lang w:val="hy-AM"/>
        </w:rPr>
        <w:t>ՆԱԽԱԳԾԻ</w:t>
      </w:r>
    </w:p>
    <w:p w:rsidR="00E4687D" w:rsidRPr="0005123F" w:rsidRDefault="00E4687D" w:rsidP="00E4687D">
      <w:pPr>
        <w:rPr>
          <w:rFonts w:ascii="GHEA Grapalat" w:hAnsi="GHEA Grapalat" w:cs="Sylfaen"/>
          <w:sz w:val="28"/>
          <w:szCs w:val="28"/>
          <w:lang w:val="hy-AM"/>
        </w:rPr>
      </w:pPr>
    </w:p>
    <w:p w:rsidR="00E4687D" w:rsidRPr="0005123F" w:rsidRDefault="00E4687D" w:rsidP="00E4687D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/>
          <w:sz w:val="28"/>
          <w:szCs w:val="28"/>
          <w:lang w:val="fr-FR"/>
        </w:rPr>
        <w:t>1.</w:t>
      </w:r>
      <w:r w:rsidRPr="0005123F">
        <w:rPr>
          <w:rFonts w:ascii="GHEA Grapalat" w:hAnsi="GHEA Grapalat"/>
          <w:sz w:val="28"/>
          <w:szCs w:val="28"/>
          <w:lang w:val="fr-FR"/>
        </w:rPr>
        <w:tab/>
      </w:r>
      <w:r w:rsidRPr="0005123F">
        <w:rPr>
          <w:rFonts w:ascii="GHEA Grapalat" w:hAnsi="GHEA Grapalat"/>
          <w:b/>
          <w:sz w:val="28"/>
          <w:szCs w:val="28"/>
          <w:lang w:val="hy-AM"/>
        </w:rPr>
        <w:t>Անհրաժեշտությունը</w:t>
      </w:r>
    </w:p>
    <w:p w:rsidR="00E4687D" w:rsidRPr="0005123F" w:rsidRDefault="00E4687D" w:rsidP="00E4687D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  <w:lang w:val="fr-FR"/>
        </w:rPr>
        <w:t>Նախագծ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անհրաժեշտությունը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պայմանավորված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է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Sylfaen"/>
          <w:spacing w:val="-8"/>
          <w:sz w:val="28"/>
          <w:szCs w:val="28"/>
          <w:lang w:val="hy-AM"/>
        </w:rPr>
        <w:t>Հայաստանի Հանրապետության կառավարության 2012  թվականի դեկտեմբերի 20-ի  N 1616-Ն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որոշման /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այսուհետ՝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Որոշում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>/</w:t>
      </w:r>
      <w:r w:rsidRPr="0005123F">
        <w:rPr>
          <w:rFonts w:ascii="GHEA Grapalat" w:hAnsi="GHEA Grapalat"/>
          <w:spacing w:val="-4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շրջանակներում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տնտեսված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ֆինանսական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միջոցների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,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մասնավորապես՝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D5681F" w:rsidRPr="0005123F">
        <w:rPr>
          <w:rFonts w:ascii="GHEA Grapalat" w:hAnsi="GHEA Grapalat" w:cs="Times Armenian"/>
          <w:sz w:val="28"/>
          <w:szCs w:val="28"/>
          <w:lang w:val="fr-FR"/>
        </w:rPr>
        <w:t xml:space="preserve">ՀՀ Գեղարքունիքի մարզպետարանին հատկացված ապրանքների և ծառայությունների գծով ֆինանսական միջոցների տնտեսման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արդյունքում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առաջացած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գումարների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վերաբաշխման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hy-AM"/>
        </w:rPr>
        <w:t>անհրաժեշտությամբ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>:</w:t>
      </w:r>
    </w:p>
    <w:p w:rsidR="00E4687D" w:rsidRPr="0005123F" w:rsidRDefault="00E4687D" w:rsidP="00E4687D">
      <w:pPr>
        <w:spacing w:line="360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/>
          <w:sz w:val="28"/>
          <w:szCs w:val="28"/>
          <w:lang w:val="fr-FR"/>
        </w:rPr>
        <w:t xml:space="preserve">2.      </w:t>
      </w:r>
      <w:r w:rsidRPr="0005123F">
        <w:rPr>
          <w:rFonts w:ascii="GHEA Grapalat" w:hAnsi="GHEA Grapalat"/>
          <w:b/>
          <w:sz w:val="28"/>
          <w:szCs w:val="28"/>
        </w:rPr>
        <w:t>Ընթացիկ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իրավիճակը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և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խնդիրները</w:t>
      </w:r>
    </w:p>
    <w:p w:rsidR="00E4687D" w:rsidRPr="0005123F" w:rsidRDefault="00E4687D" w:rsidP="00124ACD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</w:rPr>
        <w:t>Ներկայումս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անհրաժեշտություն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է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առաջացել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վերոհիշյալ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տնտեսված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ֆինանսական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միջոցներով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ՀՀ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Գեղարքունիքի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մարզպետարանի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կարիքների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համար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ձեռք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բերել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ծառայողական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մարդատար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24ACD" w:rsidRPr="0005123F">
        <w:rPr>
          <w:rFonts w:ascii="GHEA Grapalat" w:hAnsi="GHEA Grapalat" w:cs="Times Armenian"/>
          <w:sz w:val="28"/>
          <w:szCs w:val="28"/>
        </w:rPr>
        <w:t>ավտոմեքենա</w:t>
      </w:r>
      <w:r w:rsidR="00124ACD" w:rsidRPr="0005123F">
        <w:rPr>
          <w:rFonts w:ascii="GHEA Grapalat" w:hAnsi="GHEA Grapalat" w:cs="Times Armenian"/>
          <w:sz w:val="28"/>
          <w:szCs w:val="28"/>
          <w:lang w:val="fr-FR"/>
        </w:rPr>
        <w:t>: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</w:p>
    <w:p w:rsidR="00E4687D" w:rsidRPr="0005123F" w:rsidRDefault="00E4687D" w:rsidP="00E4687D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</w:p>
    <w:p w:rsidR="00E4687D" w:rsidRPr="0005123F" w:rsidRDefault="00E4687D" w:rsidP="00E4687D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/>
          <w:sz w:val="28"/>
          <w:szCs w:val="28"/>
          <w:lang w:val="fr-FR"/>
        </w:rPr>
        <w:t>3.</w:t>
      </w:r>
      <w:r w:rsidRPr="0005123F">
        <w:rPr>
          <w:rFonts w:ascii="GHEA Grapalat" w:hAnsi="GHEA Grapalat"/>
          <w:b/>
          <w:sz w:val="28"/>
          <w:szCs w:val="28"/>
          <w:lang w:val="fr-FR"/>
        </w:rPr>
        <w:tab/>
      </w:r>
      <w:r w:rsidRPr="0005123F">
        <w:rPr>
          <w:rFonts w:ascii="GHEA Grapalat" w:hAnsi="GHEA Grapalat"/>
          <w:b/>
          <w:sz w:val="28"/>
          <w:szCs w:val="28"/>
        </w:rPr>
        <w:t>Տվյալ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բնագավառում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իրականացվող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քաղաքականությունը</w:t>
      </w:r>
    </w:p>
    <w:p w:rsidR="0005123F" w:rsidRDefault="00585886" w:rsidP="00E4687D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  <w:lang w:val="en-US"/>
        </w:rPr>
        <w:t>Մարզի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տարածքում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բոլոր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բնագավառներում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ՀՀ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կառավարության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տարածքային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քաղաքականության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84C1E" w:rsidRPr="0005123F">
        <w:rPr>
          <w:rFonts w:ascii="GHEA Grapalat" w:hAnsi="GHEA Grapalat" w:cs="Times Armenian"/>
          <w:sz w:val="28"/>
          <w:szCs w:val="28"/>
          <w:lang w:val="en-US"/>
        </w:rPr>
        <w:t>իրականացումը</w:t>
      </w:r>
      <w:r w:rsidR="00184C1E" w:rsidRPr="0005123F">
        <w:rPr>
          <w:rFonts w:ascii="GHEA Grapalat" w:hAnsi="GHEA Grapalat" w:cs="Times Armenian"/>
          <w:sz w:val="28"/>
          <w:szCs w:val="28"/>
          <w:lang w:val="fr-FR"/>
        </w:rPr>
        <w:t xml:space="preserve">: </w:t>
      </w:r>
    </w:p>
    <w:p w:rsidR="00E4687D" w:rsidRPr="0005123F" w:rsidRDefault="00585886" w:rsidP="00E4687D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</w:p>
    <w:p w:rsidR="00E4687D" w:rsidRPr="0005123F" w:rsidRDefault="00E4687D" w:rsidP="00E4687D">
      <w:pPr>
        <w:numPr>
          <w:ilvl w:val="0"/>
          <w:numId w:val="1"/>
        </w:numPr>
        <w:tabs>
          <w:tab w:val="left" w:pos="675"/>
        </w:tabs>
        <w:spacing w:line="360" w:lineRule="auto"/>
        <w:ind w:left="0" w:firstLine="142"/>
        <w:rPr>
          <w:rFonts w:ascii="GHEA Grapalat" w:hAnsi="GHEA Grapalat"/>
          <w:b/>
          <w:sz w:val="28"/>
          <w:szCs w:val="28"/>
        </w:rPr>
      </w:pPr>
      <w:r w:rsidRPr="0005123F">
        <w:rPr>
          <w:rFonts w:ascii="GHEA Grapalat" w:hAnsi="GHEA Grapalat"/>
          <w:b/>
          <w:sz w:val="28"/>
          <w:szCs w:val="28"/>
          <w:lang w:val="fr-FR"/>
        </w:rPr>
        <w:lastRenderedPageBreak/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Կարգավորման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նպատակը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և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բնույթը</w:t>
      </w:r>
    </w:p>
    <w:p w:rsidR="00184C1E" w:rsidRPr="0005123F" w:rsidRDefault="00184C1E" w:rsidP="00184C1E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  <w:lang w:val="en-US"/>
        </w:rPr>
        <w:t>Մարզի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տարածքում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ՀՀ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կառավարության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տարածքային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քաղաքականության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իրականացման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արդյունավետության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  <w:lang w:val="en-US"/>
        </w:rPr>
        <w:t>բարձրացումը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: </w:t>
      </w:r>
    </w:p>
    <w:p w:rsidR="00184C1E" w:rsidRPr="0005123F" w:rsidRDefault="00184C1E" w:rsidP="00184C1E">
      <w:pPr>
        <w:tabs>
          <w:tab w:val="left" w:pos="675"/>
        </w:tabs>
        <w:spacing w:line="360" w:lineRule="auto"/>
        <w:rPr>
          <w:rFonts w:ascii="GHEA Grapalat" w:hAnsi="GHEA Grapalat"/>
          <w:b/>
          <w:sz w:val="28"/>
          <w:szCs w:val="28"/>
        </w:rPr>
      </w:pPr>
    </w:p>
    <w:p w:rsidR="00E4687D" w:rsidRPr="0005123F" w:rsidRDefault="00E4687D" w:rsidP="00E4687D">
      <w:pPr>
        <w:spacing w:line="360" w:lineRule="auto"/>
        <w:ind w:firstLine="142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5. </w:t>
      </w:r>
      <w:r w:rsidRPr="0005123F">
        <w:rPr>
          <w:rFonts w:ascii="GHEA Grapalat" w:hAnsi="GHEA Grapalat"/>
          <w:b/>
          <w:sz w:val="28"/>
          <w:szCs w:val="28"/>
        </w:rPr>
        <w:t>Նախագծի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մշակման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գործընթացում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ներգրավված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ինստիտուտները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և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անձիք</w:t>
      </w:r>
    </w:p>
    <w:p w:rsidR="00E4687D" w:rsidRPr="0005123F" w:rsidRDefault="00E4687D" w:rsidP="00E4687D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r w:rsidRPr="0005123F">
        <w:rPr>
          <w:rFonts w:ascii="GHEA Grapalat" w:hAnsi="GHEA Grapalat"/>
          <w:sz w:val="28"/>
          <w:szCs w:val="28"/>
        </w:rPr>
        <w:t>Նախագծի</w:t>
      </w:r>
      <w:r w:rsidRPr="0005123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sz w:val="28"/>
          <w:szCs w:val="28"/>
        </w:rPr>
        <w:t>մշակումը</w:t>
      </w:r>
      <w:r w:rsidRPr="0005123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sz w:val="28"/>
          <w:szCs w:val="28"/>
        </w:rPr>
        <w:t>իրականացրել</w:t>
      </w:r>
      <w:r w:rsidRPr="0005123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sz w:val="28"/>
          <w:szCs w:val="28"/>
        </w:rPr>
        <w:t>է</w:t>
      </w:r>
      <w:r w:rsidRPr="0005123F">
        <w:rPr>
          <w:rFonts w:ascii="GHEA Grapalat" w:hAnsi="GHEA Grapalat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sz w:val="28"/>
          <w:szCs w:val="28"/>
        </w:rPr>
        <w:t>ՀՀ</w:t>
      </w:r>
      <w:r w:rsidRPr="0005123F">
        <w:rPr>
          <w:rFonts w:ascii="GHEA Grapalat" w:hAnsi="GHEA Grapalat"/>
          <w:sz w:val="28"/>
          <w:szCs w:val="28"/>
          <w:lang w:val="fr-FR"/>
        </w:rPr>
        <w:t xml:space="preserve"> տարածքային կառավարման </w:t>
      </w:r>
      <w:r w:rsidRPr="0005123F">
        <w:rPr>
          <w:rFonts w:ascii="GHEA Grapalat" w:hAnsi="GHEA Grapalat"/>
          <w:sz w:val="28"/>
          <w:szCs w:val="28"/>
        </w:rPr>
        <w:t>նախարարությունը։</w:t>
      </w:r>
    </w:p>
    <w:p w:rsidR="00E4687D" w:rsidRPr="0005123F" w:rsidRDefault="00E4687D" w:rsidP="00E4687D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</w:p>
    <w:p w:rsidR="00E4687D" w:rsidRPr="0005123F" w:rsidRDefault="00E4687D" w:rsidP="00E4687D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sz w:val="28"/>
          <w:szCs w:val="28"/>
          <w:lang w:val="fr-FR"/>
        </w:rPr>
      </w:pPr>
      <w:r w:rsidRPr="0005123F">
        <w:rPr>
          <w:rFonts w:ascii="GHEA Grapalat" w:hAnsi="GHEA Grapalat"/>
          <w:b/>
          <w:sz w:val="28"/>
          <w:szCs w:val="28"/>
          <w:lang w:val="fr-FR"/>
        </w:rPr>
        <w:t>6.</w:t>
      </w:r>
      <w:r w:rsidRPr="0005123F">
        <w:rPr>
          <w:rFonts w:ascii="GHEA Grapalat" w:hAnsi="GHEA Grapalat"/>
          <w:b/>
          <w:sz w:val="28"/>
          <w:szCs w:val="28"/>
          <w:lang w:val="fr-FR"/>
        </w:rPr>
        <w:tab/>
      </w:r>
      <w:r w:rsidRPr="0005123F">
        <w:rPr>
          <w:rFonts w:ascii="GHEA Grapalat" w:hAnsi="GHEA Grapalat"/>
          <w:b/>
          <w:sz w:val="28"/>
          <w:szCs w:val="28"/>
        </w:rPr>
        <w:t>Ակնկալվող</w:t>
      </w:r>
      <w:r w:rsidRPr="0005123F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/>
          <w:b/>
          <w:sz w:val="28"/>
          <w:szCs w:val="28"/>
        </w:rPr>
        <w:t>արդյունքը</w:t>
      </w:r>
    </w:p>
    <w:p w:rsidR="00E4687D" w:rsidRPr="0005123F" w:rsidRDefault="00E4687D" w:rsidP="00E4687D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r w:rsidRPr="0005123F">
        <w:rPr>
          <w:rFonts w:ascii="GHEA Grapalat" w:hAnsi="GHEA Grapalat" w:cs="Times Armenian"/>
          <w:sz w:val="28"/>
          <w:szCs w:val="28"/>
        </w:rPr>
        <w:t>Նախագծի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05123F">
        <w:rPr>
          <w:rFonts w:ascii="GHEA Grapalat" w:hAnsi="GHEA Grapalat" w:cs="Times Armenian"/>
          <w:sz w:val="28"/>
          <w:szCs w:val="28"/>
        </w:rPr>
        <w:t>ընդունմամբ</w:t>
      </w:r>
      <w:r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351E8" w:rsidRPr="0005123F">
        <w:rPr>
          <w:rFonts w:ascii="GHEA Grapalat" w:hAnsi="GHEA Grapalat" w:cs="Times Armenian"/>
          <w:sz w:val="28"/>
          <w:szCs w:val="28"/>
        </w:rPr>
        <w:t>կբարձրանա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351E8" w:rsidRPr="0005123F">
        <w:rPr>
          <w:rFonts w:ascii="GHEA Grapalat" w:hAnsi="GHEA Grapalat" w:cs="Times Armenian"/>
          <w:sz w:val="28"/>
          <w:szCs w:val="28"/>
        </w:rPr>
        <w:t>ՀՀ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351E8" w:rsidRPr="0005123F">
        <w:rPr>
          <w:rFonts w:ascii="GHEA Grapalat" w:hAnsi="GHEA Grapalat" w:cs="Times Armenian"/>
          <w:sz w:val="28"/>
          <w:szCs w:val="28"/>
        </w:rPr>
        <w:t>Գեղարքունիքի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1351E8" w:rsidRPr="0005123F">
        <w:rPr>
          <w:rFonts w:ascii="GHEA Grapalat" w:hAnsi="GHEA Grapalat" w:cs="Times Armenian"/>
          <w:sz w:val="28"/>
          <w:szCs w:val="28"/>
        </w:rPr>
        <w:t>մարզպետարանի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585886" w:rsidRPr="0005123F">
        <w:rPr>
          <w:rFonts w:ascii="GHEA Grapalat" w:hAnsi="GHEA Grapalat" w:cs="Times Armenian"/>
          <w:sz w:val="28"/>
          <w:szCs w:val="28"/>
          <w:lang w:val="fr-FR"/>
        </w:rPr>
        <w:t>գործունեության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587006" w:rsidRPr="0005123F">
        <w:rPr>
          <w:rFonts w:ascii="GHEA Grapalat" w:hAnsi="GHEA Grapalat" w:cs="Times Armenian"/>
          <w:sz w:val="28"/>
          <w:szCs w:val="28"/>
        </w:rPr>
        <w:t>արդյո</w:t>
      </w:r>
      <w:r w:rsidR="00587006" w:rsidRPr="0005123F">
        <w:rPr>
          <w:rFonts w:ascii="GHEA Grapalat" w:hAnsi="GHEA Grapalat" w:cs="Times Armenian"/>
          <w:sz w:val="28"/>
          <w:szCs w:val="28"/>
          <w:lang w:val="en-US"/>
        </w:rPr>
        <w:t>ւնավետությունը</w:t>
      </w:r>
      <w:r w:rsidR="001351E8" w:rsidRPr="0005123F">
        <w:rPr>
          <w:rFonts w:ascii="GHEA Grapalat" w:hAnsi="GHEA Grapalat" w:cs="Times Armenian"/>
          <w:sz w:val="28"/>
          <w:szCs w:val="28"/>
          <w:lang w:val="fr-FR"/>
        </w:rPr>
        <w:t>:</w:t>
      </w:r>
    </w:p>
    <w:p w:rsidR="00E4687D" w:rsidRPr="0005123F" w:rsidRDefault="00E4687D" w:rsidP="00E4687D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4687D" w:rsidRPr="0005123F" w:rsidRDefault="00E4687D" w:rsidP="00E4687D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4687D" w:rsidRPr="0005123F" w:rsidRDefault="00E4687D" w:rsidP="00E4687D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4687D" w:rsidRPr="0005123F" w:rsidRDefault="00E4687D" w:rsidP="00E4687D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05123F" w:rsidRPr="0005123F" w:rsidRDefault="0005123F" w:rsidP="0005123F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GHEA Grapalat" w:hAnsi="GHEA Grapalat" w:cs="Arial LatArm"/>
          <w:i w:val="0"/>
          <w:iCs w:val="0"/>
          <w:lang w:val="af-ZA"/>
        </w:rPr>
      </w:pPr>
      <w:r w:rsidRPr="0005123F">
        <w:rPr>
          <w:rStyle w:val="Emphasis"/>
          <w:rFonts w:ascii="GHEA Grapalat" w:hAnsi="GHEA Grapalat" w:cs="Sylfaen"/>
          <w:i w:val="0"/>
          <w:sz w:val="28"/>
          <w:szCs w:val="28"/>
          <w:lang w:val="en-US"/>
        </w:rPr>
        <w:t xml:space="preserve">      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ՀՀ</w:t>
      </w:r>
      <w:r w:rsidRPr="0005123F">
        <w:rPr>
          <w:rStyle w:val="Emphasis"/>
          <w:rFonts w:ascii="GHEA Grapalat" w:hAnsi="GHEA Grapalat" w:cs="Cambria"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տարածքային</w:t>
      </w:r>
      <w:r w:rsidRPr="0005123F">
        <w:rPr>
          <w:rStyle w:val="Emphasis"/>
          <w:rFonts w:ascii="GHEA Grapalat" w:hAnsi="GHEA Grapalat" w:cs="Cambria"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կառավարման</w:t>
      </w:r>
      <w:r w:rsidRPr="0005123F">
        <w:rPr>
          <w:rStyle w:val="Emphasis"/>
          <w:rFonts w:ascii="GHEA Grapalat" w:hAnsi="GHEA Grapalat" w:cs="Cambria"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նախարարի</w:t>
      </w:r>
      <w:r w:rsidRPr="0005123F">
        <w:rPr>
          <w:rStyle w:val="Emphasis"/>
          <w:rFonts w:ascii="GHEA Grapalat" w:hAnsi="GHEA Grapalat" w:cs="Cambria"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առաջին</w:t>
      </w:r>
      <w:r w:rsidRPr="0005123F">
        <w:rPr>
          <w:rStyle w:val="Emphasis"/>
          <w:rFonts w:ascii="GHEA Grapalat" w:hAnsi="GHEA Grapalat" w:cs="Cambria"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i w:val="0"/>
          <w:sz w:val="28"/>
          <w:szCs w:val="28"/>
        </w:rPr>
        <w:t>տեղակալ</w:t>
      </w:r>
    </w:p>
    <w:p w:rsidR="0005123F" w:rsidRPr="0005123F" w:rsidRDefault="0005123F" w:rsidP="0005123F">
      <w:pPr>
        <w:pStyle w:val="norm"/>
        <w:spacing w:line="360" w:lineRule="auto"/>
        <w:rPr>
          <w:rFonts w:ascii="GHEA Grapalat" w:hAnsi="GHEA Grapalat" w:cs="GHEA Mariam"/>
          <w:sz w:val="28"/>
          <w:szCs w:val="28"/>
          <w:lang w:val="fr-FR"/>
        </w:rPr>
      </w:pPr>
      <w:r w:rsidRPr="0005123F">
        <w:rPr>
          <w:rStyle w:val="Emphasis"/>
          <w:rFonts w:ascii="GHEA Grapalat" w:hAnsi="GHEA Grapalat"/>
          <w:b/>
          <w:i w:val="0"/>
          <w:sz w:val="28"/>
          <w:szCs w:val="28"/>
        </w:rPr>
        <w:t xml:space="preserve">                                                                      </w:t>
      </w:r>
      <w:r w:rsidRPr="0005123F">
        <w:rPr>
          <w:rStyle w:val="Emphasis"/>
          <w:rFonts w:ascii="GHEA Grapalat" w:hAnsi="GHEA Grapalat" w:cs="Sylfaen"/>
          <w:b/>
          <w:i w:val="0"/>
          <w:sz w:val="28"/>
          <w:szCs w:val="28"/>
        </w:rPr>
        <w:t>Վաչե</w:t>
      </w:r>
      <w:r w:rsidRPr="0005123F">
        <w:rPr>
          <w:rStyle w:val="Emphasis"/>
          <w:rFonts w:ascii="GHEA Grapalat" w:hAnsi="GHEA Grapalat" w:cs="Cambria"/>
          <w:b/>
          <w:i w:val="0"/>
          <w:sz w:val="28"/>
          <w:szCs w:val="28"/>
        </w:rPr>
        <w:t xml:space="preserve"> </w:t>
      </w:r>
      <w:r w:rsidRPr="0005123F">
        <w:rPr>
          <w:rStyle w:val="Emphasis"/>
          <w:rFonts w:ascii="GHEA Grapalat" w:hAnsi="GHEA Grapalat" w:cs="Sylfaen"/>
          <w:b/>
          <w:i w:val="0"/>
          <w:sz w:val="28"/>
          <w:szCs w:val="28"/>
        </w:rPr>
        <w:t>Տերտերյան</w:t>
      </w:r>
    </w:p>
    <w:p w:rsidR="00BD504F" w:rsidRPr="0005123F" w:rsidRDefault="00BD504F">
      <w:pPr>
        <w:rPr>
          <w:rFonts w:ascii="GHEA Grapalat" w:hAnsi="GHEA Grapalat"/>
          <w:sz w:val="28"/>
          <w:szCs w:val="28"/>
          <w:lang w:val="fr-FR"/>
        </w:rPr>
      </w:pPr>
    </w:p>
    <w:sectPr w:rsidR="00BD504F" w:rsidRPr="0005123F" w:rsidSect="00BD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4687D"/>
    <w:rsid w:val="0005123F"/>
    <w:rsid w:val="00124ACD"/>
    <w:rsid w:val="001351E8"/>
    <w:rsid w:val="00184C1E"/>
    <w:rsid w:val="002A7A3D"/>
    <w:rsid w:val="0033355B"/>
    <w:rsid w:val="00585886"/>
    <w:rsid w:val="00587006"/>
    <w:rsid w:val="00BD504F"/>
    <w:rsid w:val="00D5681F"/>
    <w:rsid w:val="00E4687D"/>
    <w:rsid w:val="00F4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1E"/>
    <w:pPr>
      <w:ind w:left="720"/>
      <w:contextualSpacing/>
    </w:pPr>
  </w:style>
  <w:style w:type="character" w:customStyle="1" w:styleId="NormalWebChar">
    <w:name w:val="Normal (Web) Char"/>
    <w:aliases w:val="webb Char"/>
    <w:basedOn w:val="DefaultParagraphFont"/>
    <w:link w:val="NormalWeb"/>
    <w:semiHidden/>
    <w:locked/>
    <w:rsid w:val="0005123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semiHidden/>
    <w:unhideWhenUsed/>
    <w:rsid w:val="0005123F"/>
    <w:pPr>
      <w:spacing w:before="100" w:beforeAutospacing="1" w:after="100" w:afterAutospacing="1"/>
    </w:pPr>
    <w:rPr>
      <w:lang w:eastAsia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05123F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05123F"/>
    <w:pPr>
      <w:spacing w:line="480" w:lineRule="auto"/>
      <w:ind w:firstLine="709"/>
      <w:jc w:val="both"/>
    </w:pPr>
    <w:rPr>
      <w:rFonts w:ascii="Arial Armenian" w:eastAsiaTheme="minorHAnsi" w:hAnsi="Arial Armenian" w:cs="Arial Armenian"/>
      <w:sz w:val="22"/>
      <w:szCs w:val="22"/>
    </w:rPr>
  </w:style>
  <w:style w:type="character" w:styleId="Emphasis">
    <w:name w:val="Emphasis"/>
    <w:basedOn w:val="DefaultParagraphFont"/>
    <w:qFormat/>
    <w:rsid w:val="000512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1406</Characters>
  <Application>Microsoft Office Word</Application>
  <DocSecurity>0</DocSecurity>
  <Lines>11</Lines>
  <Paragraphs>3</Paragraphs>
  <ScaleCrop>false</ScaleCrop>
  <Company>Evricomp, Yerevan Kasyan1, Tel. (010) 27 44 72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15</cp:revision>
  <dcterms:created xsi:type="dcterms:W3CDTF">2013-12-24T06:01:00Z</dcterms:created>
  <dcterms:modified xsi:type="dcterms:W3CDTF">2013-12-24T12:52:00Z</dcterms:modified>
</cp:coreProperties>
</file>