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0F5FB6" w:rsidRPr="000C3331" w:rsidRDefault="00A2689A" w:rsidP="007743DC">
      <w:pPr>
        <w:ind w:firstLine="340"/>
        <w:jc w:val="center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/>
          <w:bCs/>
          <w:sz w:val="22"/>
          <w:szCs w:val="22"/>
        </w:rPr>
        <w:t xml:space="preserve">ՈՐՊԵՍ ՆՎԻՐԱՏՎՈՒԹՅՈՒՆ ԳՈՒՅՔ ԸՆԴՈՒՆԵԼՈՒ ԵՎ ԳՈՒՅՔ ԱՄՐԱՑՆԵԼՈՒ </w:t>
      </w:r>
      <w:r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="007743DC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0F5FB6" w:rsidRPr="000C3331">
        <w:rPr>
          <w:rStyle w:val="Strong"/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Tahoma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0F5FB6" w:rsidRPr="000C3331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ՊԵՏԱԿԱՆ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ՏԵՂԱԿԱՆ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ԻՆՔՆԱԿԱՌԱՎԱՐՄԱՆ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ՄԱՐՄՆԻ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ԲՅՈՒՋԵՈՒՄ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ԵԿԱՄՈՒՏՆԵՐԻ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ԵՎ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ԾԱԽՍԵՐԻ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ԱՎԵԼԱՑՄԱՆ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ԿԱՄ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ՆՎԱԶԵՑՄԱՆ</w:t>
      </w:r>
      <w:r w:rsidR="000F5FB6" w:rsidRPr="000C33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Sylfaen"/>
          <w:b/>
          <w:sz w:val="22"/>
          <w:szCs w:val="22"/>
          <w:lang w:val="pt-PT"/>
        </w:rPr>
        <w:t>ՄԱՍԻՆ</w:t>
      </w:r>
    </w:p>
    <w:p w:rsidR="000F5FB6" w:rsidRPr="000C3331" w:rsidRDefault="007D6500" w:rsidP="00690628">
      <w:pPr>
        <w:pStyle w:val="NormalWeb"/>
        <w:spacing w:line="360" w:lineRule="auto"/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Որպես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նվիրատվություն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գույք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ընդունելու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և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գույք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ամրացնելու</w:t>
      </w:r>
      <w:r w:rsidR="007743DC" w:rsidRPr="00800A8F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  <w:lang w:val="en-US"/>
        </w:rPr>
        <w:t>մասին</w:t>
      </w:r>
      <w:r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>
        <w:rPr>
          <w:rFonts w:ascii="GHEA Grapalat" w:hAnsi="GHEA Grapalat" w:cs="Sylfaen"/>
          <w:bCs/>
          <w:lang w:val="af-ZA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Հ</w:t>
      </w:r>
      <w:r w:rsidR="000C3331">
        <w:rPr>
          <w:rFonts w:ascii="GHEA Grapalat" w:hAnsi="GHEA Grapalat" w:cs="Sylfaen"/>
          <w:sz w:val="22"/>
          <w:szCs w:val="22"/>
          <w:lang w:val="en-US"/>
        </w:rPr>
        <w:t>այաստանի</w:t>
      </w:r>
      <w:r w:rsidR="000C3331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Հ</w:t>
      </w:r>
      <w:r w:rsidR="000C3331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կառավարության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որոշման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0C3331">
        <w:rPr>
          <w:rFonts w:ascii="GHEA Grapalat" w:hAnsi="GHEA Grapalat" w:cs="Sylfaen"/>
          <w:sz w:val="22"/>
          <w:szCs w:val="22"/>
        </w:rPr>
        <w:t>նախագծի</w:t>
      </w:r>
      <w:r w:rsidR="00FF5D42" w:rsidRPr="000C333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0C3331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0F5FB6" w:rsidRPr="000C3331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FF5D42" w:rsidRPr="000C3331" w:rsidRDefault="00FF5D42" w:rsidP="00FF5D42">
      <w:pPr>
        <w:rPr>
          <w:rFonts w:ascii="GHEA Grapalat" w:hAnsi="GHEA Grapalat"/>
          <w:sz w:val="22"/>
          <w:szCs w:val="22"/>
          <w:lang w:val="fr-FR"/>
        </w:rPr>
      </w:pPr>
    </w:p>
    <w:p w:rsidR="00FF5D42" w:rsidRPr="000C3331" w:rsidRDefault="00FF5D42" w:rsidP="00FF5D42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FF5D42" w:rsidRPr="00533D28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  <w:r w:rsidRPr="000C3331">
        <w:rPr>
          <w:rFonts w:ascii="GHEA Grapalat" w:hAnsi="GHEA Grapalat" w:cs="Sylfaen"/>
          <w:b/>
          <w:i/>
          <w:sz w:val="22"/>
          <w:szCs w:val="22"/>
        </w:rPr>
        <w:t>Տ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Ղ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Ե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Կ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Ա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Ն</w:t>
      </w:r>
      <w:r w:rsidRPr="000C3331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0C3331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690628" w:rsidRPr="000C3331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:rsidR="00F65B14" w:rsidRPr="000C3331" w:rsidRDefault="00A2689A" w:rsidP="007743DC">
      <w:pPr>
        <w:ind w:firstLine="34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/>
          <w:bCs/>
          <w:sz w:val="22"/>
          <w:szCs w:val="22"/>
        </w:rPr>
        <w:t>ՈՐՊԵՍ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ՆՎԻՐԱՏՎՈՒԹՅՈՒՆ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ԳՈՒՅՔ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ԸՆԴՈՒՆԵԼՈՒ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ԵՎ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ԳՈՒՅՔ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>
        <w:rPr>
          <w:rFonts w:ascii="GHEA Grapalat" w:hAnsi="GHEA Grapalat" w:cs="Sylfaen"/>
          <w:b/>
          <w:bCs/>
          <w:sz w:val="22"/>
          <w:szCs w:val="22"/>
        </w:rPr>
        <w:t>ԱՄՐԱՑՆԵԼՈՒ</w:t>
      </w:r>
      <w:r w:rsidR="007743DC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7743DC"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="007743DC"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F65B14" w:rsidRPr="000C3331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0C3331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F65B14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0C3331">
        <w:rPr>
          <w:rFonts w:ascii="GHEA Grapalat" w:hAnsi="GHEA Grapalat"/>
          <w:b/>
          <w:color w:val="000000"/>
          <w:sz w:val="22"/>
          <w:szCs w:val="22"/>
          <w:lang w:val="hy-AM"/>
        </w:rPr>
        <w:t>ԱՅԼ ԻՐԱՎԱԿԱՆ ԱԿՏԵՐԻ ԸՆԴՈՒՆՄԱՆ ԱՆՀՐԱԺԵՇՏՈՒԹՅԱՆ ՄԱՍԻՆ</w:t>
      </w:r>
    </w:p>
    <w:p w:rsidR="00FF5D42" w:rsidRPr="000C3331" w:rsidRDefault="00FF5D42" w:rsidP="00F65B1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6358" w:rsidRPr="000C3331" w:rsidRDefault="00BD58A1" w:rsidP="00690628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7743DC">
        <w:rPr>
          <w:rFonts w:ascii="GHEA Grapalat" w:hAnsi="GHEA Grapalat" w:cs="Sylfaen"/>
          <w:bCs/>
          <w:sz w:val="22"/>
          <w:szCs w:val="22"/>
        </w:rPr>
        <w:t>Որպես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նվիրատվություն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գույք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ընդունելու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և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գույք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ամրացնելու</w:t>
      </w:r>
      <w:r w:rsidR="007743DC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7743DC">
        <w:rPr>
          <w:rFonts w:ascii="GHEA Grapalat" w:hAnsi="GHEA Grapalat" w:cs="Sylfaen"/>
          <w:bCs/>
          <w:sz w:val="22"/>
          <w:szCs w:val="22"/>
        </w:rPr>
        <w:t>մասին</w:t>
      </w:r>
      <w:r w:rsidR="007743DC"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 w:rsidR="007743DC">
        <w:rPr>
          <w:rFonts w:ascii="GHEA Grapalat" w:hAnsi="GHEA Grapalat" w:cs="Sylfaen"/>
          <w:bCs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Հայաստանի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Հանրապետության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 w:cs="Arial LatArm"/>
          <w:sz w:val="22"/>
          <w:szCs w:val="22"/>
          <w:lang w:val="pt-PT"/>
        </w:rPr>
        <w:t>կառավարության</w:t>
      </w:r>
      <w:r w:rsidR="00FA6358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0C3331">
        <w:rPr>
          <w:rFonts w:ascii="GHEA Grapalat" w:hAnsi="GHEA Grapalat"/>
          <w:sz w:val="22"/>
          <w:szCs w:val="22"/>
          <w:lang w:val="fr-FR"/>
        </w:rPr>
        <w:t xml:space="preserve">որոշման </w:t>
      </w:r>
      <w:r w:rsidR="00FA6358" w:rsidRPr="000C3331">
        <w:rPr>
          <w:rFonts w:ascii="GHEA Grapalat" w:hAnsi="GHEA Grapalat" w:cs="IRTEK Courier"/>
          <w:sz w:val="22"/>
          <w:szCs w:val="22"/>
          <w:lang w:val="af-ZA"/>
        </w:rPr>
        <w:t xml:space="preserve">նախագծի </w:t>
      </w:r>
      <w:r w:rsidR="00FA6358" w:rsidRPr="000C3331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FA6358" w:rsidRPr="000C3331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այլ իրավական ակտեր ընդունել անհրաժեշտ չէ:</w:t>
      </w:r>
    </w:p>
    <w:p w:rsidR="005D271B" w:rsidRPr="000C3331" w:rsidRDefault="005D271B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af-ZA"/>
        </w:rPr>
      </w:pPr>
    </w:p>
    <w:p w:rsidR="005D271B" w:rsidRDefault="005D271B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690628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690628" w:rsidRPr="000C3331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:rsidR="008762D3" w:rsidRDefault="008762D3" w:rsidP="008762D3">
      <w:pPr>
        <w:pStyle w:val="BodyText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90628">
        <w:rPr>
          <w:rFonts w:ascii="GHEA Grapalat" w:hAnsi="GHEA Grapalat" w:cs="Sylfaen"/>
          <w:b/>
          <w:i/>
          <w:sz w:val="22"/>
          <w:szCs w:val="22"/>
          <w:lang w:val="af-ZA"/>
        </w:rPr>
        <w:t>ՏԵՂԵԿԱՆՔ</w:t>
      </w:r>
    </w:p>
    <w:p w:rsidR="00690628" w:rsidRPr="00690628" w:rsidRDefault="00690628" w:rsidP="008762D3">
      <w:pPr>
        <w:pStyle w:val="BodyTex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8762D3" w:rsidRPr="000C3331" w:rsidRDefault="00B23CA7" w:rsidP="00482778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Pr="00A61858">
        <w:rPr>
          <w:rFonts w:ascii="GHEA Grapalat" w:hAnsi="GHEA Grapalat"/>
          <w:b/>
          <w:bCs/>
          <w:sz w:val="22"/>
          <w:szCs w:val="22"/>
          <w:lang w:val="af-ZA"/>
        </w:rPr>
        <w:t>&lt;&lt;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ՈՐՊԵՍ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ՆՎԻՐԱՏՎՈՒԹՅՈՒՆ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ԳՈՒՅՔ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ԸՆԴՈՒՆԵԼՈՒ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ԵՎ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ԳՈՒՅՔ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>
        <w:rPr>
          <w:rFonts w:ascii="GHEA Grapalat" w:hAnsi="GHEA Grapalat" w:cs="Sylfaen"/>
          <w:b/>
          <w:bCs/>
          <w:sz w:val="22"/>
          <w:szCs w:val="22"/>
        </w:rPr>
        <w:t>ԱՄՐԱՑՆԵԼՈՒ</w:t>
      </w:r>
      <w:r w:rsidR="00482778" w:rsidRPr="00800A8F">
        <w:rPr>
          <w:rFonts w:ascii="GHEA Grapalat" w:hAnsi="GHEA Grapalat" w:cs="Sylfaen"/>
          <w:b/>
          <w:bCs/>
          <w:sz w:val="22"/>
          <w:szCs w:val="22"/>
          <w:lang w:val="fr-FR"/>
        </w:rPr>
        <w:t xml:space="preserve"> </w:t>
      </w:r>
      <w:r w:rsidR="00482778" w:rsidRPr="00A61858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A61858">
        <w:rPr>
          <w:rFonts w:ascii="GHEA Grapalat" w:hAnsi="GHEA Grapalat" w:cs="Sylfaen"/>
          <w:b/>
          <w:bCs/>
          <w:sz w:val="22"/>
          <w:szCs w:val="22"/>
          <w:lang w:val="af-ZA"/>
        </w:rPr>
        <w:t>&gt;&gt;</w:t>
      </w:r>
      <w:r w:rsidR="0048277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ՀԱՅԱՍՏԱՆԻ ՀԱՆՐԱՊԵՏՈՒԹՅԱՆ ԿԱՌԱՎԱՐՈՒԹՅԱՆ ՈՐՈՇՄԱՆ </w:t>
      </w:r>
      <w:r w:rsidR="0010271D" w:rsidRPr="000C3331">
        <w:rPr>
          <w:rFonts w:ascii="GHEA Grapalat" w:hAnsi="GHEA Grapalat" w:cs="Sylfaen"/>
          <w:b/>
          <w:sz w:val="22"/>
          <w:szCs w:val="22"/>
          <w:lang w:val="af-ZA"/>
        </w:rPr>
        <w:t>ՆԱԽԱԳԻԾԸ ՄՇԱԿՈՂ ՄԱՐՄՆԻ ԵՎ ԱՅՆ</w:t>
      </w:r>
      <w:r w:rsidR="008762D3" w:rsidRPr="000C3331">
        <w:rPr>
          <w:rFonts w:ascii="GHEA Grapalat" w:hAnsi="GHEA Grapalat" w:cs="Sylfaen"/>
          <w:b/>
          <w:sz w:val="22"/>
          <w:szCs w:val="22"/>
          <w:lang w:val="af-ZA"/>
        </w:rPr>
        <w:t xml:space="preserve"> ՄԱՐՄԻՆՆԵՐԻ ՄԱՍԻՆ, ՈՒՄ ՀԵՏ ՆԱԽԱԳԻԾԸ ՀԱՄԱՁԱՅՆԵՑՎԵԼ Է </w:t>
      </w:r>
    </w:p>
    <w:p w:rsidR="008762D3" w:rsidRPr="000C3331" w:rsidRDefault="008762D3" w:rsidP="008762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8762D3" w:rsidRPr="000C3331" w:rsidRDefault="00BD58A1" w:rsidP="00690628">
      <w:pPr>
        <w:pStyle w:val="BodyText"/>
        <w:spacing w:after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BD58A1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BD58A1">
        <w:rPr>
          <w:rFonts w:ascii="GHEA Grapalat" w:hAnsi="GHEA Grapalat"/>
          <w:bCs/>
          <w:sz w:val="22"/>
          <w:szCs w:val="22"/>
          <w:lang w:val="af-ZA"/>
        </w:rPr>
        <w:t>&lt;&lt;</w:t>
      </w:r>
      <w:r w:rsidR="00482778">
        <w:rPr>
          <w:rFonts w:ascii="GHEA Grapalat" w:hAnsi="GHEA Grapalat" w:cs="Sylfaen"/>
          <w:bCs/>
          <w:sz w:val="22"/>
          <w:szCs w:val="22"/>
        </w:rPr>
        <w:t>Որպես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նվիրատվություն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գույք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ընդունելու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և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գույք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ամրացնելու</w:t>
      </w:r>
      <w:r w:rsidR="00482778" w:rsidRPr="00800A8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bCs/>
          <w:sz w:val="22"/>
          <w:szCs w:val="22"/>
        </w:rPr>
        <w:t>մասին</w:t>
      </w:r>
      <w:r w:rsidR="00482778"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 w:rsidR="00482778">
        <w:rPr>
          <w:rFonts w:ascii="GHEA Grapalat" w:hAnsi="GHEA Grapalat" w:cs="Sylfaen"/>
          <w:bCs/>
          <w:lang w:val="af-ZA"/>
        </w:rPr>
        <w:t xml:space="preserve"> </w:t>
      </w:r>
      <w:r w:rsidRPr="00BD58A1">
        <w:rPr>
          <w:rFonts w:ascii="GHEA Grapalat" w:hAnsi="GHEA Grapalat" w:cs="Sylfaen"/>
          <w:bCs/>
          <w:sz w:val="22"/>
          <w:szCs w:val="22"/>
          <w:lang w:val="af-ZA"/>
        </w:rPr>
        <w:t>&gt;&gt;</w:t>
      </w:r>
      <w:r>
        <w:rPr>
          <w:rFonts w:ascii="GHEA Grapalat" w:hAnsi="GHEA Grapalat" w:cs="Sylfaen"/>
          <w:bCs/>
          <w:lang w:val="af-ZA"/>
        </w:rPr>
        <w:t xml:space="preserve"> </w:t>
      </w:r>
      <w:r w:rsidR="000C3331" w:rsidRPr="000C3331">
        <w:rPr>
          <w:rFonts w:ascii="GHEA Grapalat" w:hAnsi="GHEA Grapalat" w:cs="Sylfaen"/>
          <w:sz w:val="22"/>
          <w:szCs w:val="22"/>
        </w:rPr>
        <w:t>Հայաստանի</w:t>
      </w:r>
      <w:r w:rsidR="000C3331" w:rsidRPr="000C3331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0C3331" w:rsidRPr="000C3331">
        <w:rPr>
          <w:rFonts w:ascii="GHEA Grapalat" w:hAnsi="GHEA Grapalat" w:cs="Sylfaen"/>
          <w:sz w:val="22"/>
          <w:szCs w:val="22"/>
        </w:rPr>
        <w:t>Հանրապետության</w:t>
      </w:r>
      <w:r w:rsidR="008762D3" w:rsidRPr="000C3331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/>
          <w:sz w:val="22"/>
          <w:szCs w:val="22"/>
        </w:rPr>
        <w:t>կառավարության</w:t>
      </w:r>
      <w:r w:rsidR="008762D3" w:rsidRPr="000C3331">
        <w:rPr>
          <w:rFonts w:ascii="GHEA Grapalat" w:hAnsi="GHEA Grapalat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/>
          <w:sz w:val="22"/>
          <w:szCs w:val="22"/>
        </w:rPr>
        <w:t>որոշման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 xml:space="preserve"> նախագիծը մշակվել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482778">
        <w:rPr>
          <w:rFonts w:ascii="GHEA Grapalat" w:hAnsi="GHEA Grapalat" w:cs="Sylfaen"/>
          <w:sz w:val="22"/>
          <w:szCs w:val="22"/>
          <w:lang w:val="af-ZA"/>
        </w:rPr>
        <w:t>ԷԵԲՊՆ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ջրային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աշխատակազմի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>:</w:t>
      </w:r>
    </w:p>
    <w:p w:rsidR="006B6A3B" w:rsidRPr="000C3331" w:rsidRDefault="00903920" w:rsidP="00577D50">
      <w:pPr>
        <w:pStyle w:val="BodyText"/>
        <w:spacing w:after="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0C3331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համաձայնեցվել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0C3331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0C3331">
        <w:rPr>
          <w:rFonts w:ascii="GHEA Grapalat" w:hAnsi="GHEA Grapalat" w:cs="Sylfaen"/>
          <w:sz w:val="22"/>
          <w:szCs w:val="22"/>
          <w:lang w:val="af-ZA"/>
        </w:rPr>
        <w:t xml:space="preserve">ֆինանսների, ՀՀ տարածքային կառավարման և </w:t>
      </w:r>
      <w:r w:rsidR="00577D50">
        <w:rPr>
          <w:rFonts w:ascii="GHEA Grapalat" w:hAnsi="GHEA Grapalat" w:cs="Sylfaen"/>
          <w:sz w:val="22"/>
          <w:szCs w:val="22"/>
          <w:lang w:val="af-ZA"/>
        </w:rPr>
        <w:t>զարգացման</w:t>
      </w:r>
      <w:r w:rsidR="00533D28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577D50">
        <w:rPr>
          <w:rFonts w:ascii="GHEA Grapalat" w:hAnsi="GHEA Grapalat" w:cs="Sylfaen"/>
          <w:sz w:val="22"/>
          <w:szCs w:val="22"/>
          <w:lang w:val="af-ZA"/>
        </w:rPr>
        <w:t>ՀՀ արդարադատության</w:t>
      </w:r>
      <w:r w:rsidR="00577D50" w:rsidRPr="00577D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77D50" w:rsidRPr="000C3331">
        <w:rPr>
          <w:rFonts w:ascii="GHEA Grapalat" w:hAnsi="GHEA Grapalat" w:cs="Sylfaen"/>
          <w:sz w:val="22"/>
          <w:szCs w:val="22"/>
          <w:lang w:val="af-ZA"/>
        </w:rPr>
        <w:t>նախարարությունների</w:t>
      </w:r>
      <w:r w:rsidR="00163726">
        <w:rPr>
          <w:rFonts w:ascii="GHEA Grapalat" w:hAnsi="GHEA Grapalat" w:cs="Sylfaen"/>
          <w:sz w:val="22"/>
          <w:szCs w:val="22"/>
          <w:lang w:val="af-ZA"/>
        </w:rPr>
        <w:t xml:space="preserve"> և </w:t>
      </w:r>
      <w:r w:rsidR="00577D50">
        <w:rPr>
          <w:rFonts w:ascii="GHEA Grapalat" w:hAnsi="GHEA Grapalat" w:cs="Sylfaen"/>
          <w:sz w:val="22"/>
          <w:szCs w:val="22"/>
          <w:lang w:val="af-ZA"/>
        </w:rPr>
        <w:t xml:space="preserve"> ՀՀ ԿԱ պետական գույքի կառավարման վարչության հետ: </w:t>
      </w:r>
    </w:p>
    <w:p w:rsidR="006B6A3B" w:rsidRDefault="006B6A3B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577D50" w:rsidRPr="000C3331" w:rsidRDefault="00577D50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  <w:bookmarkStart w:id="0" w:name="_GoBack"/>
      <w:bookmarkEnd w:id="0"/>
    </w:p>
    <w:sectPr w:rsidR="00577D50" w:rsidRPr="000C3331" w:rsidSect="00482778">
      <w:pgSz w:w="11909" w:h="16834" w:code="9"/>
      <w:pgMar w:top="540" w:right="852" w:bottom="719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3B" w:rsidRDefault="00504F3B" w:rsidP="002A2475">
      <w:r>
        <w:separator/>
      </w:r>
    </w:p>
  </w:endnote>
  <w:endnote w:type="continuationSeparator" w:id="0">
    <w:p w:rsidR="00504F3B" w:rsidRDefault="00504F3B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3B" w:rsidRDefault="00504F3B" w:rsidP="002A2475">
      <w:r>
        <w:separator/>
      </w:r>
    </w:p>
  </w:footnote>
  <w:footnote w:type="continuationSeparator" w:id="0">
    <w:p w:rsidR="00504F3B" w:rsidRDefault="00504F3B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A73"/>
    <w:rsid w:val="000018D1"/>
    <w:rsid w:val="0002561D"/>
    <w:rsid w:val="00025B97"/>
    <w:rsid w:val="000262B2"/>
    <w:rsid w:val="0003673A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226EA"/>
    <w:rsid w:val="0014071D"/>
    <w:rsid w:val="00140D73"/>
    <w:rsid w:val="00142010"/>
    <w:rsid w:val="00145344"/>
    <w:rsid w:val="00147DA8"/>
    <w:rsid w:val="00163726"/>
    <w:rsid w:val="00167B44"/>
    <w:rsid w:val="0017591E"/>
    <w:rsid w:val="00181FE6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0651"/>
    <w:rsid w:val="0022113F"/>
    <w:rsid w:val="0022129C"/>
    <w:rsid w:val="0022175F"/>
    <w:rsid w:val="00227D15"/>
    <w:rsid w:val="00235530"/>
    <w:rsid w:val="00236868"/>
    <w:rsid w:val="00245C60"/>
    <w:rsid w:val="00245FEA"/>
    <w:rsid w:val="0025119C"/>
    <w:rsid w:val="0025701F"/>
    <w:rsid w:val="00257223"/>
    <w:rsid w:val="00265161"/>
    <w:rsid w:val="00271C84"/>
    <w:rsid w:val="00272315"/>
    <w:rsid w:val="00274463"/>
    <w:rsid w:val="0027472D"/>
    <w:rsid w:val="00274DCB"/>
    <w:rsid w:val="0027778D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0307"/>
    <w:rsid w:val="003D381A"/>
    <w:rsid w:val="003D6A56"/>
    <w:rsid w:val="003F184F"/>
    <w:rsid w:val="003F1E13"/>
    <w:rsid w:val="003F4009"/>
    <w:rsid w:val="003F489B"/>
    <w:rsid w:val="003F7A2D"/>
    <w:rsid w:val="00407016"/>
    <w:rsid w:val="00414594"/>
    <w:rsid w:val="004177C7"/>
    <w:rsid w:val="00427BEB"/>
    <w:rsid w:val="00433A65"/>
    <w:rsid w:val="00435A03"/>
    <w:rsid w:val="00437C76"/>
    <w:rsid w:val="00442205"/>
    <w:rsid w:val="00451741"/>
    <w:rsid w:val="00453CD8"/>
    <w:rsid w:val="00454470"/>
    <w:rsid w:val="00454472"/>
    <w:rsid w:val="00465AAB"/>
    <w:rsid w:val="00466A41"/>
    <w:rsid w:val="00472199"/>
    <w:rsid w:val="0047439C"/>
    <w:rsid w:val="00475257"/>
    <w:rsid w:val="00480A58"/>
    <w:rsid w:val="00480C6E"/>
    <w:rsid w:val="00482778"/>
    <w:rsid w:val="00484390"/>
    <w:rsid w:val="00487AE9"/>
    <w:rsid w:val="00487E90"/>
    <w:rsid w:val="004913C5"/>
    <w:rsid w:val="004928FD"/>
    <w:rsid w:val="00497C3B"/>
    <w:rsid w:val="004A0853"/>
    <w:rsid w:val="004B2C49"/>
    <w:rsid w:val="004B50F7"/>
    <w:rsid w:val="004E04B6"/>
    <w:rsid w:val="004E2FA7"/>
    <w:rsid w:val="004E4931"/>
    <w:rsid w:val="004E4C04"/>
    <w:rsid w:val="0050235B"/>
    <w:rsid w:val="00504F3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F3"/>
    <w:rsid w:val="00577D50"/>
    <w:rsid w:val="0058065F"/>
    <w:rsid w:val="00580700"/>
    <w:rsid w:val="00585916"/>
    <w:rsid w:val="00592662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639B"/>
    <w:rsid w:val="00667380"/>
    <w:rsid w:val="00667939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04493"/>
    <w:rsid w:val="0071781E"/>
    <w:rsid w:val="00727EC8"/>
    <w:rsid w:val="00730E90"/>
    <w:rsid w:val="007329BA"/>
    <w:rsid w:val="00737B0A"/>
    <w:rsid w:val="00741CCF"/>
    <w:rsid w:val="0075701B"/>
    <w:rsid w:val="00762C63"/>
    <w:rsid w:val="0076619E"/>
    <w:rsid w:val="007676E2"/>
    <w:rsid w:val="00770725"/>
    <w:rsid w:val="007743DC"/>
    <w:rsid w:val="00775CF0"/>
    <w:rsid w:val="00775F47"/>
    <w:rsid w:val="00790284"/>
    <w:rsid w:val="007A4015"/>
    <w:rsid w:val="007B6B23"/>
    <w:rsid w:val="007C3B7E"/>
    <w:rsid w:val="007C5D2A"/>
    <w:rsid w:val="007D119D"/>
    <w:rsid w:val="007D2B90"/>
    <w:rsid w:val="007D6500"/>
    <w:rsid w:val="007F359B"/>
    <w:rsid w:val="00800A8F"/>
    <w:rsid w:val="008066D4"/>
    <w:rsid w:val="00807662"/>
    <w:rsid w:val="00807821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A500B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470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4350A"/>
    <w:rsid w:val="00950276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F04FB"/>
    <w:rsid w:val="009F3673"/>
    <w:rsid w:val="009F3E0B"/>
    <w:rsid w:val="009F5A30"/>
    <w:rsid w:val="00A065C5"/>
    <w:rsid w:val="00A078B7"/>
    <w:rsid w:val="00A24612"/>
    <w:rsid w:val="00A2689A"/>
    <w:rsid w:val="00A43148"/>
    <w:rsid w:val="00A501D7"/>
    <w:rsid w:val="00A540FB"/>
    <w:rsid w:val="00A556D3"/>
    <w:rsid w:val="00A55D05"/>
    <w:rsid w:val="00A6051F"/>
    <w:rsid w:val="00A61858"/>
    <w:rsid w:val="00A63E70"/>
    <w:rsid w:val="00A70C31"/>
    <w:rsid w:val="00A72045"/>
    <w:rsid w:val="00A74A88"/>
    <w:rsid w:val="00A75A98"/>
    <w:rsid w:val="00A81E38"/>
    <w:rsid w:val="00A84CEC"/>
    <w:rsid w:val="00A929D8"/>
    <w:rsid w:val="00AA047D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FC8"/>
    <w:rsid w:val="00B23A23"/>
    <w:rsid w:val="00B23CA7"/>
    <w:rsid w:val="00B3204D"/>
    <w:rsid w:val="00B33FF0"/>
    <w:rsid w:val="00B42A8E"/>
    <w:rsid w:val="00B535F4"/>
    <w:rsid w:val="00B56434"/>
    <w:rsid w:val="00B62785"/>
    <w:rsid w:val="00B6567B"/>
    <w:rsid w:val="00B66E63"/>
    <w:rsid w:val="00B72E1A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C79EC"/>
    <w:rsid w:val="00BD0C39"/>
    <w:rsid w:val="00BD51F1"/>
    <w:rsid w:val="00BD58A1"/>
    <w:rsid w:val="00BE30DD"/>
    <w:rsid w:val="00BF5EE2"/>
    <w:rsid w:val="00C05985"/>
    <w:rsid w:val="00C130D2"/>
    <w:rsid w:val="00C2451F"/>
    <w:rsid w:val="00C26564"/>
    <w:rsid w:val="00C2739B"/>
    <w:rsid w:val="00C36EFC"/>
    <w:rsid w:val="00C40097"/>
    <w:rsid w:val="00C41FF3"/>
    <w:rsid w:val="00C43C21"/>
    <w:rsid w:val="00C509C8"/>
    <w:rsid w:val="00C52E66"/>
    <w:rsid w:val="00C577F0"/>
    <w:rsid w:val="00C61E95"/>
    <w:rsid w:val="00C72F6E"/>
    <w:rsid w:val="00C83D49"/>
    <w:rsid w:val="00C84366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0DA8"/>
    <w:rsid w:val="00D2145B"/>
    <w:rsid w:val="00D2370D"/>
    <w:rsid w:val="00D32FF2"/>
    <w:rsid w:val="00D33FE8"/>
    <w:rsid w:val="00D34139"/>
    <w:rsid w:val="00D36BE8"/>
    <w:rsid w:val="00D42C1F"/>
    <w:rsid w:val="00D4546B"/>
    <w:rsid w:val="00D513DE"/>
    <w:rsid w:val="00D54585"/>
    <w:rsid w:val="00D57CAF"/>
    <w:rsid w:val="00D61C4A"/>
    <w:rsid w:val="00D8169C"/>
    <w:rsid w:val="00D9326B"/>
    <w:rsid w:val="00D93575"/>
    <w:rsid w:val="00DA2ACF"/>
    <w:rsid w:val="00DB4813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0AA4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1212"/>
    <w:rsid w:val="00F023A6"/>
    <w:rsid w:val="00F0696E"/>
    <w:rsid w:val="00F13A55"/>
    <w:rsid w:val="00F13C2A"/>
    <w:rsid w:val="00F14DD6"/>
    <w:rsid w:val="00F166AB"/>
    <w:rsid w:val="00F22548"/>
    <w:rsid w:val="00F40C9A"/>
    <w:rsid w:val="00F438C6"/>
    <w:rsid w:val="00F43932"/>
    <w:rsid w:val="00F4398F"/>
    <w:rsid w:val="00F5554E"/>
    <w:rsid w:val="00F55C52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95ADC"/>
    <w:rsid w:val="00FA568B"/>
    <w:rsid w:val="00FA6358"/>
    <w:rsid w:val="00FB29C5"/>
    <w:rsid w:val="00FB62DA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EA84-20AF-422B-AE3F-505FB9AD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Marina Vardanyan</cp:lastModifiedBy>
  <cp:revision>4</cp:revision>
  <cp:lastPrinted>2017-07-17T10:41:00Z</cp:lastPrinted>
  <dcterms:created xsi:type="dcterms:W3CDTF">2017-11-10T08:45:00Z</dcterms:created>
  <dcterms:modified xsi:type="dcterms:W3CDTF">2017-12-01T07:17:00Z</dcterms:modified>
</cp:coreProperties>
</file>