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3D" w:rsidRPr="00740FD3" w:rsidRDefault="007A2E3D" w:rsidP="00740FD3">
      <w:pPr>
        <w:pStyle w:val="ListParagraph"/>
        <w:spacing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ru-RU"/>
        </w:rPr>
      </w:pPr>
      <w:bookmarkStart w:id="0" w:name="_GoBack"/>
      <w:bookmarkEnd w:id="0"/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>ՏԵՂԵԿԱՆՔ</w:t>
      </w:r>
    </w:p>
    <w:p w:rsidR="007A2E3D" w:rsidRPr="00740FD3" w:rsidRDefault="007A2E3D" w:rsidP="00740FD3">
      <w:pPr>
        <w:pStyle w:val="ListParagraph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val="ru-RU"/>
        </w:rPr>
      </w:pPr>
      <w:r w:rsidRPr="00740FD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ՀՀ բնապահպանության նախարարության համակարգի </w:t>
      </w:r>
      <w:r w:rsidR="00A606CC">
        <w:rPr>
          <w:rFonts w:ascii="GHEA Grapalat" w:hAnsi="GHEA Grapalat"/>
          <w:b/>
          <w:color w:val="000000"/>
        </w:rPr>
        <w:t>վերակազմակերպվող</w:t>
      </w:r>
      <w:r w:rsidR="00A606CC" w:rsidRPr="00B70F45">
        <w:rPr>
          <w:rFonts w:ascii="GHEA Grapalat" w:hAnsi="GHEA Grapalat"/>
          <w:b/>
          <w:color w:val="000000"/>
          <w:lang w:val="ru-RU"/>
        </w:rPr>
        <w:t>`</w:t>
      </w:r>
      <w:r w:rsidR="00A606CC" w:rsidRPr="002376FC">
        <w:rPr>
          <w:rFonts w:ascii="GHEA Grapalat" w:hAnsi="GHEA Grapalat"/>
          <w:b/>
          <w:color w:val="000000"/>
          <w:lang w:val="hy-AM"/>
        </w:rPr>
        <w:t>&lt;&lt;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Շրջակա</w:t>
      </w:r>
      <w:r w:rsidRPr="00740FD3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վրա</w:t>
      </w:r>
      <w:r w:rsidRPr="00740FD3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ներգործության</w:t>
      </w:r>
      <w:r w:rsidRPr="00740FD3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մոնիտորինգի</w:t>
      </w:r>
      <w:r w:rsidRPr="00740FD3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կենտրոն&gt;&gt;, &lt;&lt;Թափոնների</w:t>
      </w:r>
      <w:r w:rsidRPr="00740FD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ուսումնասիրության</w:t>
      </w:r>
      <w:r w:rsidRPr="00740FD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կենտրոն&gt;&gt;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 xml:space="preserve">,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&lt;&lt;Հիդրոերկրաբանական</w:t>
      </w:r>
      <w:r w:rsidRPr="00740FD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մոնիտորինգի</w:t>
      </w:r>
      <w:r w:rsidRPr="00740FD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կենտրոն&gt;&gt; և </w:t>
      </w:r>
      <w:r w:rsidRPr="00740FD3">
        <w:rPr>
          <w:rFonts w:ascii="GHEA Grapalat" w:hAnsi="GHEA Grapalat"/>
          <w:b/>
          <w:color w:val="000000"/>
          <w:sz w:val="24"/>
          <w:szCs w:val="24"/>
          <w:lang w:val="hy-AM"/>
        </w:rPr>
        <w:t>&lt;&lt;Տեղեկատվական վերլուծական կենտրոն&gt;&gt; ՊՈԱԿ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>-</w:t>
      </w:r>
      <w:r w:rsidRPr="00740FD3">
        <w:rPr>
          <w:rFonts w:ascii="GHEA Grapalat" w:hAnsi="GHEA Grapalat"/>
          <w:b/>
          <w:color w:val="000000"/>
          <w:sz w:val="24"/>
          <w:szCs w:val="24"/>
          <w:lang w:val="hy-AM"/>
        </w:rPr>
        <w:t>ների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/>
          <w:b/>
          <w:color w:val="000000"/>
          <w:sz w:val="24"/>
          <w:szCs w:val="24"/>
        </w:rPr>
        <w:t>գործառույթներ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ի, </w:t>
      </w:r>
      <w:r w:rsidRPr="00740FD3">
        <w:rPr>
          <w:rFonts w:ascii="GHEA Grapalat" w:hAnsi="GHEA Grapalat"/>
          <w:b/>
          <w:color w:val="000000"/>
          <w:sz w:val="24"/>
          <w:szCs w:val="24"/>
        </w:rPr>
        <w:t>ներգրավված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/>
          <w:b/>
          <w:color w:val="000000"/>
          <w:sz w:val="24"/>
          <w:szCs w:val="24"/>
        </w:rPr>
        <w:t>աշխատողների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/>
          <w:b/>
          <w:color w:val="000000"/>
          <w:sz w:val="24"/>
          <w:szCs w:val="24"/>
        </w:rPr>
        <w:t>թվի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, 2014-2016 </w:t>
      </w:r>
      <w:r w:rsidRPr="00740FD3">
        <w:rPr>
          <w:rFonts w:ascii="GHEA Grapalat" w:hAnsi="GHEA Grapalat"/>
          <w:b/>
          <w:color w:val="000000"/>
          <w:sz w:val="24"/>
          <w:szCs w:val="24"/>
        </w:rPr>
        <w:t>թ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. </w:t>
      </w:r>
      <w:r w:rsidRPr="00740FD3">
        <w:rPr>
          <w:rFonts w:ascii="GHEA Grapalat" w:hAnsi="GHEA Grapalat"/>
          <w:b/>
          <w:color w:val="000000"/>
          <w:sz w:val="24"/>
          <w:szCs w:val="24"/>
        </w:rPr>
        <w:t>իրականացված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/>
          <w:b/>
          <w:color w:val="000000"/>
          <w:sz w:val="24"/>
          <w:szCs w:val="24"/>
        </w:rPr>
        <w:t>աշխատանքներ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>ի</w:t>
      </w:r>
      <w:r w:rsidR="004536C7" w:rsidRPr="004536C7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 </w:t>
      </w:r>
      <w:r w:rsidR="004536C7">
        <w:rPr>
          <w:rFonts w:ascii="Arial Unicode" w:hAnsi="Arial Unicode"/>
          <w:b/>
          <w:color w:val="000000"/>
          <w:sz w:val="24"/>
          <w:szCs w:val="24"/>
        </w:rPr>
        <w:t>և</w:t>
      </w:r>
      <w:r w:rsidRPr="00740FD3">
        <w:rPr>
          <w:rFonts w:ascii="GHEA Grapalat" w:hAnsi="GHEA Grapalat"/>
          <w:b/>
          <w:color w:val="000000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/>
          <w:b/>
          <w:color w:val="000000"/>
          <w:sz w:val="24"/>
          <w:szCs w:val="24"/>
          <w:lang w:val="hy-AM"/>
        </w:rPr>
        <w:t>նոր ստեղծվող &lt;&lt;Շրջակա միջավայրի մոնիթորիգի և տեղեկատվության կենտրոն&gt;&gt; ՊՈԱԿ-ին վերապահվող գործառույթների մասին</w:t>
      </w:r>
    </w:p>
    <w:p w:rsidR="00FD4207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ru-RU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`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մթնոլորտի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Calibri"/>
          <w:color w:val="000000" w:themeColor="text1"/>
          <w:sz w:val="24"/>
          <w:szCs w:val="24"/>
        </w:rPr>
        <w:t>կենսաբազմազանության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 վրա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,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քիմիական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կենսաբանական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ներգործությունների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աղտոտիչ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նյութերի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/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`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անդրսահմանային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/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դիտարկումների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գնահատման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կանխատեսումների իրականացում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773B41" w:rsidRPr="00FD6679" w:rsidRDefault="0049458D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ru-RU"/>
        </w:rPr>
      </w:pPr>
      <w:r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Մասնակցո</w:t>
      </w:r>
      <w:r w:rsidRPr="00FD6679">
        <w:rPr>
          <w:rFonts w:ascii="GHEA Grapalat" w:hAnsi="GHEA Grapalat" w:cs="Sylfaen"/>
          <w:b/>
          <w:color w:val="000000" w:themeColor="text1"/>
          <w:sz w:val="24"/>
          <w:szCs w:val="24"/>
        </w:rPr>
        <w:t>ւմ</w:t>
      </w:r>
      <w:r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ru-RU"/>
        </w:rPr>
        <w:t xml:space="preserve"> </w:t>
      </w:r>
      <w:r w:rsidRPr="00FD6679">
        <w:rPr>
          <w:rFonts w:ascii="GHEA Grapalat" w:hAnsi="GHEA Grapalat" w:cs="Sylfaen"/>
          <w:b/>
          <w:color w:val="000000" w:themeColor="text1"/>
          <w:sz w:val="24"/>
          <w:szCs w:val="24"/>
        </w:rPr>
        <w:t>է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շրջակա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միջավայրի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վիճակի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,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դրա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վրա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ներգործության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FD6679" w:rsidRPr="00FD6679">
        <w:rPr>
          <w:rFonts w:ascii="GHEA Grapalat" w:hAnsi="GHEA Grapalat" w:cs="Sylfaen"/>
          <w:b/>
          <w:color w:val="000000" w:themeColor="text1"/>
          <w:sz w:val="24"/>
          <w:szCs w:val="24"/>
        </w:rPr>
        <w:t>ու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հետևանքների</w:t>
      </w:r>
      <w:r w:rsidR="00773B41" w:rsidRPr="00FD667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մոնիտորինգի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կազմակերպման</w:t>
      </w:r>
      <w:r w:rsidR="005B78F2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ru-RU"/>
        </w:rPr>
        <w:t xml:space="preserve"> </w:t>
      </w:r>
      <w:r w:rsidR="005B78F2" w:rsidRPr="00FD6679">
        <w:rPr>
          <w:rFonts w:ascii="GHEA Grapalat" w:hAnsi="GHEA Grapalat" w:cs="Sylfaen"/>
          <w:b/>
          <w:color w:val="000000" w:themeColor="text1"/>
          <w:sz w:val="24"/>
          <w:szCs w:val="24"/>
        </w:rPr>
        <w:t>և</w:t>
      </w:r>
      <w:r w:rsidR="005B78F2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ru-RU"/>
        </w:rPr>
        <w:t xml:space="preserve"> </w:t>
      </w:r>
      <w:r w:rsidR="005B78F2" w:rsidRPr="00FD6679">
        <w:rPr>
          <w:rFonts w:ascii="GHEA Grapalat" w:hAnsi="GHEA Grapalat" w:cs="Sylfaen"/>
          <w:b/>
          <w:color w:val="000000" w:themeColor="text1"/>
          <w:sz w:val="24"/>
          <w:szCs w:val="24"/>
        </w:rPr>
        <w:t>թ</w:t>
      </w:r>
      <w:r w:rsidR="005B78F2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ափոնների</w:t>
      </w:r>
      <w:r w:rsidR="005B78F2" w:rsidRPr="00FD6679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 xml:space="preserve"> գ</w:t>
      </w:r>
      <w:r w:rsidR="005B78F2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ործածության</w:t>
      </w:r>
      <w:r w:rsidR="005B78F2" w:rsidRPr="00FD6679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 xml:space="preserve"> </w:t>
      </w:r>
      <w:r w:rsidR="005B78F2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ոլորտի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քաղաքականության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FD6679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հայեցակարգի</w:t>
      </w:r>
      <w:r w:rsidR="00FD6679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ru-RU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="00773B41" w:rsidRPr="00FD667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ռազմավարությունների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,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դրա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կենսագործման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ծրագրերի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մշակմանն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ու</w:t>
      </w:r>
      <w:r w:rsidR="00773B41" w:rsidRPr="00FD667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իրականացմանը</w:t>
      </w:r>
      <w:r w:rsidR="00773B41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ru-RU"/>
        </w:rPr>
        <w:t>,</w:t>
      </w:r>
      <w:r w:rsidR="00113E0B" w:rsidRPr="00FD6679">
        <w:rPr>
          <w:rFonts w:ascii="GHEA Grapalat" w:hAnsi="GHEA Grapalat" w:cs="Sylfaen"/>
          <w:b/>
          <w:color w:val="000000" w:themeColor="text1"/>
          <w:sz w:val="24"/>
          <w:szCs w:val="24"/>
          <w:lang w:val="ru-RU"/>
        </w:rPr>
        <w:t>*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ru-RU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պահովում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,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դիտարկումների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կուտակման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վերլուծության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մեթոդների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կատարելագործումն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հուսալի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</w:t>
      </w:r>
      <w:r w:rsidR="00113E0B"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ի ապահովում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ստացված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ինֆորմացիայի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հավաստիության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մակարդակը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աշխատանքները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միջազգային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ստանդարտներին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համապատասխանացնելու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ժամանակակից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ինֆորմացիոն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տեխնոլոգիաների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ներդրման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մոնիտորինգի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դիտացանցի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նյութատեխնիկական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բազայի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ուղղությամբ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ru-RU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ներգործությունների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փաստացի տեղեկատվություն և պետք է իրականացնի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կարճաժամկետ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երկարաժամկետ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կանխատեսումներ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`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տեղեկագրերի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,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բուկլետների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քարտեզների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տարեգրերի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գրքերի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բրոշյուրների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նյութերի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տեսքով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773B41" w:rsidRPr="00740FD3" w:rsidRDefault="00113E0B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ru-RU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ՀՀ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ներգործության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հետևանքների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տվյալներիի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կենտրոնացված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հաշվառումը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մշակումը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կարգաբերումն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="00773B41"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տրամադրումը</w:t>
      </w:r>
      <w:r w:rsidR="00B22D37"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(կադաստրային շտեմարանի հետ կապված)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ru-RU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ՀՀ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օրենսդրությամբ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կարգով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և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դեպքերում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որոշում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սպառողների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պատվերներով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և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նրանց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ֆինանսավորմամբ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կողմից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իրականացվող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ձեռնարկատիրական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գործունեության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</w:rPr>
        <w:t>սակագները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ru-RU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էկոլոգիական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մեխանիզմների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տեխնիկանորմատիվային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տեխնոլոգիական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չափորոշիչների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չափաքանակների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ru-RU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գիտահետազոտական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գիտափորձարարական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էկոլոգիական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մոնիտորինգի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գերակայությունների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բացահայտման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ուսումնասիրության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խորացման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բնագավառին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վերաբերող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տարածաշրջանային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մշակմանը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ստեղծագործական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իրականացմանը</w:t>
      </w:r>
      <w:r w:rsidR="00113E0B"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էկոլոգիական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քաղաքականության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ռազմավարությունների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համալիր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ճյուղային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ազգային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գործողությունների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զեկույցների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մշակմանը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ուսումնասիրություններ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հետազոտություններ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արշավախմբեր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շրջակա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հարակից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բնագառներում,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Կազմակերպում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մասնագիտական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գիտելիքների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ուսուցման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վերապատրաստման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դասընթացներ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,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սեմինարներ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գիտաժողովներ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`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մոնիտորինգի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740FD3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`</w:t>
      </w:r>
    </w:p>
    <w:p w:rsidR="00773B41" w:rsidRPr="00740FD3" w:rsidRDefault="00773B41" w:rsidP="005758CC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մոնիտորինգի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միջազգային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տարածաշրջանային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համատեղ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ինֆորմացիայի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փոխանակման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գլոբալ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տարածաշրջանային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միասնական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ձևավորման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773B41" w:rsidRPr="00740FD3" w:rsidRDefault="00113E0B" w:rsidP="005758CC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օտարերկրյա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պետությունների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տրամադրում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ինֆորմացիա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աղտոտվածության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ինֆորմացիայի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փոխանակություն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օտարերկրյա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պետությունների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միջազգային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773B41" w:rsidRPr="00740FD3" w:rsidRDefault="00113E0B" w:rsidP="005758CC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մասնակցում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էկոլոգիական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մոնիտորինգի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հարակից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բնագառներում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իրականացվող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միջազգային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համագործակցության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773B41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3B41"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ձևերին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Թափոնների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հաշվառմանը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թափոնների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ըստ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վտան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գ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ավորության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ըստ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ոլորտների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դասակար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գ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գ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ործընթացներին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մասնակցություն,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Թափոնների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գ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ոյացման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վերամշակման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գ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տահանման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հեռացման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վայրերի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տեղեկատվության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հավաքում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մշակում,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Թափոնների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էկոլո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գ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իապես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գ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ոչնչացման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վնասազերծման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սակավաթափոն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անթափոն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տեխնոլո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>գ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իաների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տեղեկատվության հավաքում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վերլուծում,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տարածքի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ստորերկրյա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ջրերի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քաղցրահամ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>, հանքային և թերմալ)</w:t>
      </w:r>
      <w:r w:rsidR="00113E0B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ազգային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ցանցի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դիտակետերում ստորերկրյա ջրերի քանակի և որակի մշտական ռեժիմային դիտարկումների (մոնիթորինգի)վարում,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Ստորերկրյա ջրային ռեսուրսների կառավարմանը նպաստելու համար մոնիտորինգի արդյունքների հիման վրա տարեկան հաշվետվությունների կազմում,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Բնապահպանական ոլորտի` շրջակա միջավայրի և բնական ռեսուրսների առանձին բաղադրիչների </w:t>
      </w: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lastRenderedPageBreak/>
        <w:t xml:space="preserve">վերաբերյալ տվյալների շտեմարանների ստեղծումը և վարումը </w:t>
      </w: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hy-AM"/>
        </w:rPr>
        <w:t>: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օրենսդրությամբ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սահմանվախ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կարգով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մարմիններին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հասարակական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կազմակերպությունների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հասարակությանը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այդ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շտեմարաններում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պարունակվող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տեղեկատվությունների տրամադրումը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Համակարգչային ցանցերի </w:t>
      </w: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hy-AM"/>
        </w:rPr>
        <w:t>նախագծում</w:t>
      </w: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և շահագործումը և համակարգչային ցանցից օգտվելու ուսուցման կազմակերպումը</w:t>
      </w: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af-ZA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es-ES"/>
        </w:rPr>
        <w:t xml:space="preserve">Նախարարության 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աշխատակազմի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es-ES"/>
        </w:rPr>
        <w:t xml:space="preserve">կառուցվածքային 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առանձնացված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es-ES"/>
        </w:rPr>
        <w:t>ստորաբաժանումներում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es-ES"/>
        </w:rPr>
        <w:t>համակարգչային ցանցի շրջանակներում փոխգործության ապահովումը, ծրագրային ու տեխնիկական սպասարկում, ինչպես նաև սպասարկման կարգով արտաքին տեղեկատվական ցանցերի հետ փոխգործության կազմակերպումը</w:t>
      </w:r>
      <w:r w:rsidRPr="00740FD3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,</w:t>
      </w:r>
    </w:p>
    <w:p w:rsidR="00773B41" w:rsidRPr="00740FD3" w:rsidRDefault="00773B41" w:rsidP="005758C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</w:pP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>Իր իրավասության սահմաններում միջազգային համագործակցության իրականացում</w:t>
      </w: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hy-AM"/>
        </w:rPr>
        <w:t>,</w:t>
      </w:r>
    </w:p>
    <w:p w:rsidR="00773B41" w:rsidRPr="00740FD3" w:rsidRDefault="005758CC" w:rsidP="005758CC">
      <w:pPr>
        <w:pStyle w:val="ListParagraph"/>
        <w:tabs>
          <w:tab w:val="left" w:pos="5520"/>
          <w:tab w:val="left" w:pos="5745"/>
          <w:tab w:val="right" w:pos="9355"/>
        </w:tabs>
        <w:spacing w:after="0" w:line="240" w:lineRule="auto"/>
        <w:ind w:left="0"/>
        <w:jc w:val="both"/>
        <w:rPr>
          <w:rFonts w:ascii="GHEA Grapalat" w:eastAsia="Calibri" w:hAnsi="GHEA Grapalat" w:cs="Sylfaen"/>
          <w:bCs/>
          <w:sz w:val="24"/>
          <w:szCs w:val="24"/>
          <w:lang w:val="es-ES"/>
        </w:rPr>
      </w:pPr>
      <w:r w:rsidRPr="005758CC">
        <w:rPr>
          <w:rFonts w:ascii="Arial Unicode" w:eastAsia="Calibri" w:hAnsi="Arial Unicode" w:cs="Sylfaen"/>
          <w:bCs/>
          <w:color w:val="000000" w:themeColor="text1"/>
          <w:sz w:val="24"/>
          <w:szCs w:val="24"/>
          <w:lang w:val="es-ES"/>
        </w:rPr>
        <w:t>23.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Միասնական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բնապահպանական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տեղեկատվական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համակարգի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(</w:t>
      </w:r>
      <w:r w:rsidR="00773B41" w:rsidRPr="00740FD3">
        <w:rPr>
          <w:rFonts w:ascii="GHEA Grapalat" w:hAnsi="GHEA Grapalat" w:cs="Tahoma"/>
          <w:bCs/>
          <w:color w:val="000000" w:themeColor="text1"/>
          <w:sz w:val="24"/>
          <w:szCs w:val="24"/>
          <w:lang w:val="es-ES"/>
        </w:rPr>
        <w:t>seis-</w:t>
      </w:r>
      <w:r w:rsidR="00773B41" w:rsidRPr="00740FD3">
        <w:rPr>
          <w:rFonts w:ascii="GHEA Grapalat" w:hAnsi="GHEA Grapalat" w:cs="Tahoma"/>
          <w:bCs/>
          <w:color w:val="000000" w:themeColor="text1"/>
          <w:sz w:val="24"/>
          <w:szCs w:val="24"/>
          <w:lang w:val="ru-RU"/>
        </w:rPr>
        <w:t>պոռտալի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)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ստեղծում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և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վարում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>,</w:t>
      </w:r>
    </w:p>
    <w:p w:rsidR="00773B41" w:rsidRPr="00740FD3" w:rsidRDefault="005758CC" w:rsidP="005758CC">
      <w:pPr>
        <w:pStyle w:val="ListParagraph"/>
        <w:tabs>
          <w:tab w:val="left" w:pos="0"/>
          <w:tab w:val="left" w:pos="142"/>
          <w:tab w:val="right" w:pos="9355"/>
        </w:tabs>
        <w:spacing w:after="0" w:line="240" w:lineRule="auto"/>
        <w:ind w:left="0"/>
        <w:jc w:val="both"/>
        <w:rPr>
          <w:rFonts w:ascii="GHEA Grapalat" w:eastAsia="Calibri" w:hAnsi="GHEA Grapalat" w:cs="Sylfaen"/>
          <w:bCs/>
          <w:sz w:val="24"/>
          <w:szCs w:val="24"/>
          <w:lang w:val="es-ES"/>
        </w:rPr>
      </w:pPr>
      <w:r>
        <w:rPr>
          <w:rFonts w:ascii="GHEA Grapalat" w:eastAsia="Calibri" w:hAnsi="GHEA Grapalat" w:cs="Sylfaen"/>
          <w:bCs/>
          <w:sz w:val="24"/>
          <w:szCs w:val="24"/>
          <w:lang w:val="es-ES"/>
        </w:rPr>
        <w:t>24.</w:t>
      </w:r>
      <w:r w:rsidR="00773B41" w:rsidRPr="00740FD3">
        <w:rPr>
          <w:rFonts w:ascii="GHEA Grapalat" w:eastAsia="Calibri" w:hAnsi="GHEA Grapalat" w:cs="Sylfaen"/>
          <w:bCs/>
          <w:sz w:val="24"/>
          <w:szCs w:val="24"/>
          <w:lang w:val="es-ES"/>
        </w:rPr>
        <w:t xml:space="preserve">Նախարարության պաշտոնական կայքի սպասարկում, այդ թվում` </w:t>
      </w:r>
      <w:r w:rsidR="00773B41" w:rsidRPr="00740FD3">
        <w:rPr>
          <w:rFonts w:ascii="GHEA Grapalat" w:eastAsia="Calibri" w:hAnsi="GHEA Grapalat" w:cs="Sylfaen"/>
          <w:bCs/>
          <w:sz w:val="24"/>
          <w:szCs w:val="24"/>
          <w:lang w:val="es-ES"/>
        </w:rPr>
        <w:lastRenderedPageBreak/>
        <w:t>նյութերի հավաքագրում, ամփոփում, մշակում, տեղադրում</w:t>
      </w:r>
      <w:r w:rsidR="00773B41" w:rsidRPr="00740FD3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  <w:r w:rsidR="00773B41" w:rsidRPr="00740FD3">
        <w:rPr>
          <w:rFonts w:ascii="GHEA Grapalat" w:eastAsia="Calibri" w:hAnsi="GHEA Grapalat" w:cs="Sylfaen"/>
          <w:bCs/>
          <w:sz w:val="24"/>
          <w:szCs w:val="24"/>
          <w:lang w:val="es-ES"/>
        </w:rPr>
        <w:t xml:space="preserve"> Կայքի պարբերաբար թարմացում:Ընդունված կարգով եռալեզու ներկայացում:Բնապահպանական ոլորտի տեղեկատվության հավաքագրում, մշակում, ամփոփում և արխիվացում</w:t>
      </w:r>
      <w:r w:rsidR="00773B41" w:rsidRPr="00740FD3">
        <w:rPr>
          <w:rFonts w:ascii="GHEA Grapalat" w:eastAsia="Calibri" w:hAnsi="GHEA Grapalat" w:cs="Sylfaen"/>
          <w:bCs/>
          <w:sz w:val="24"/>
          <w:szCs w:val="24"/>
          <w:lang w:val="hy-AM"/>
        </w:rPr>
        <w:t>,</w:t>
      </w:r>
    </w:p>
    <w:p w:rsidR="00773B41" w:rsidRPr="00740FD3" w:rsidRDefault="008642A6" w:rsidP="00740FD3">
      <w:pPr>
        <w:pStyle w:val="ListParagraph"/>
        <w:tabs>
          <w:tab w:val="left" w:pos="5520"/>
          <w:tab w:val="left" w:pos="5745"/>
          <w:tab w:val="right" w:pos="9355"/>
        </w:tabs>
        <w:spacing w:line="240" w:lineRule="auto"/>
        <w:ind w:left="0"/>
        <w:jc w:val="both"/>
        <w:rPr>
          <w:rFonts w:ascii="GHEA Grapalat" w:eastAsia="Calibri" w:hAnsi="GHEA Grapalat" w:cs="Sylfaen"/>
          <w:bCs/>
          <w:color w:val="000000"/>
          <w:sz w:val="24"/>
          <w:szCs w:val="24"/>
          <w:lang w:val="es-ES"/>
        </w:rPr>
      </w:pP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>25.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Վարչական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վիճակագրական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հաշվետվությունների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>(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es-ES"/>
        </w:rPr>
        <w:t xml:space="preserve">2 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</w:rPr>
        <w:t>տ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es-ES"/>
        </w:rPr>
        <w:t>-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</w:rPr>
        <w:t>օդ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es-ES"/>
        </w:rPr>
        <w:t>, 2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</w:rPr>
        <w:t>տ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es-ES"/>
        </w:rPr>
        <w:t>-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</w:rPr>
        <w:t>ջուր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es-ES"/>
        </w:rPr>
        <w:t>, 1-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</w:rPr>
        <w:t>թափոն</w:t>
      </w:r>
      <w:r w:rsidR="00773B41"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es-ES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 xml:space="preserve">) </w:t>
      </w:r>
      <w:r w:rsidR="00773B41" w:rsidRPr="00740FD3">
        <w:rPr>
          <w:rFonts w:ascii="GHEA Grapalat" w:eastAsia="Calibri" w:hAnsi="GHEA Grapalat" w:cs="Sylfaen"/>
          <w:bCs/>
          <w:color w:val="000000"/>
          <w:sz w:val="24"/>
          <w:szCs w:val="24"/>
          <w:lang w:val="es-ES"/>
        </w:rPr>
        <w:t>վերլուծ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ու</w:t>
      </w:r>
      <w:r w:rsidR="00773B41" w:rsidRPr="00740FD3">
        <w:rPr>
          <w:rFonts w:ascii="GHEA Grapalat" w:eastAsia="Calibri" w:hAnsi="GHEA Grapalat" w:cs="Sylfaen"/>
          <w:bCs/>
          <w:color w:val="000000"/>
          <w:sz w:val="24"/>
          <w:szCs w:val="24"/>
          <w:lang w:val="ru-RU"/>
        </w:rPr>
        <w:t>թյուն</w:t>
      </w:r>
      <w:r w:rsidR="00773B41" w:rsidRPr="00740FD3">
        <w:rPr>
          <w:rFonts w:ascii="GHEA Grapalat" w:eastAsia="Calibri" w:hAnsi="GHEA Grapalat" w:cs="Sylfaen"/>
          <w:bCs/>
          <w:color w:val="000000"/>
          <w:sz w:val="24"/>
          <w:szCs w:val="24"/>
          <w:lang w:val="es-ES"/>
        </w:rPr>
        <w:t>,</w:t>
      </w:r>
    </w:p>
    <w:p w:rsidR="00773B41" w:rsidRPr="00740FD3" w:rsidRDefault="008642A6" w:rsidP="00740FD3">
      <w:pPr>
        <w:pStyle w:val="ListParagraph"/>
        <w:tabs>
          <w:tab w:val="left" w:pos="5520"/>
          <w:tab w:val="left" w:pos="5745"/>
          <w:tab w:val="right" w:pos="9355"/>
        </w:tabs>
        <w:spacing w:line="240" w:lineRule="auto"/>
        <w:ind w:left="0"/>
        <w:jc w:val="both"/>
        <w:rPr>
          <w:rFonts w:ascii="GHEA Grapalat" w:eastAsia="Calibri" w:hAnsi="GHEA Grapalat" w:cs="Sylfaen"/>
          <w:bCs/>
          <w:sz w:val="24"/>
          <w:szCs w:val="24"/>
          <w:lang w:val="es-ES"/>
        </w:rPr>
      </w:pPr>
      <w:r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>26.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Բ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hy-AM"/>
        </w:rPr>
        <w:t>նապահպանական եւ բնօգտագործման վճարների հաշվարկ հաշվետվությունների համակարգի ստեղծ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ում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և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ru-RU"/>
        </w:rPr>
        <w:t>վարում</w:t>
      </w:r>
      <w:r w:rsidR="00773B41" w:rsidRPr="00740FD3">
        <w:rPr>
          <w:rFonts w:ascii="GHEA Grapalat" w:eastAsia="Calibri" w:hAnsi="GHEA Grapalat" w:cs="Sylfaen"/>
          <w:bCs/>
          <w:color w:val="000000" w:themeColor="text1"/>
          <w:sz w:val="24"/>
          <w:szCs w:val="24"/>
          <w:lang w:val="es-ES"/>
        </w:rPr>
        <w:t>:</w:t>
      </w: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es-ES"/>
        </w:rPr>
      </w:pPr>
    </w:p>
    <w:p w:rsidR="0096750B" w:rsidRPr="00740FD3" w:rsidRDefault="0096750B" w:rsidP="00740FD3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es-ES"/>
        </w:rPr>
      </w:pP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Ձեռնարկատիրական</w:t>
      </w:r>
      <w:r w:rsidRPr="00740FD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գործունեության</w:t>
      </w:r>
      <w:r w:rsidRPr="00740FD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տեսակները՝</w:t>
      </w:r>
    </w:p>
    <w:p w:rsidR="0096750B" w:rsidRPr="00740FD3" w:rsidRDefault="0096750B" w:rsidP="00740FD3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1. շրջակա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ներգործությունների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հետազոտությունների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ուսումնասիրությունների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մշակումների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ստեղծագործական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96750B" w:rsidRPr="00740FD3" w:rsidRDefault="0096750B" w:rsidP="00740FD3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1)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Լաբորատոր ծառայությունների վճարովի մատուցում,</w:t>
      </w:r>
    </w:p>
    <w:p w:rsidR="0096750B" w:rsidRPr="00740FD3" w:rsidRDefault="0096750B" w:rsidP="00740FD3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2) լաբորատոր հնարավորությունների տրամադրում գիտափորձարարական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աշխատանքների կատարման համար,</w:t>
      </w:r>
    </w:p>
    <w:p w:rsidR="0096750B" w:rsidRPr="00740FD3" w:rsidRDefault="0096750B" w:rsidP="00740FD3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3) պայմանագրային հիմունքներով շրջակա բնական միջավայրի վիճակի մոնիտորինգի իրականացման, բնության և տնտեսության օբյեկտների վրա վնասակար ներգործությունների չափորոշիչների և մեթոդական ձեռնարկների մշակում</w:t>
      </w:r>
    </w:p>
    <w:p w:rsidR="0096750B" w:rsidRPr="00740FD3" w:rsidRDefault="0096750B" w:rsidP="00740FD3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4) բնօգտագործման և շրջակա միջավայրի արտանետումների և արտահոսքերի սահմանային թույլատրելի նորմերի հաշվարկման վճարովի ծառայությունների մատուցում*,</w:t>
      </w:r>
    </w:p>
    <w:p w:rsidR="0096750B" w:rsidRPr="00740FD3" w:rsidRDefault="0096750B" w:rsidP="00740FD3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2. հրատարակչական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գործ,</w:t>
      </w: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3.  շրջակա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ներգործությունների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մասնագիտական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գիտելիքների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ուսուցում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վերապատրաստման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դասընթացների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4. 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Թափոնների անձնագրերի կազմման վերաբերյալ տեղեկատվության և խորհրդատվության տրամադրում,</w:t>
      </w: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5.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լաբորատոր</w:t>
      </w:r>
      <w:r w:rsidRPr="00740FD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հետազոտությունների</w:t>
      </w:r>
      <w:r w:rsidRPr="00740FD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անալիզների</w:t>
      </w:r>
      <w:r w:rsidRPr="00740FD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իրականացում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*,</w:t>
      </w: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6. թափոնների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գոյացման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տեղադրման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սահմանաքանակների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մշակման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տեղեկատվության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խորհրդատվության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40FD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տրամադրում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7. Ստորերկրյա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ջրաղբյուրների հիդրոերկրաբանական  տեղեկատվությունների,  անձնագրերի,  նախատեսվող  հորատանցքերի երկրաբանատեխնիկական կտրվածքների կազմում և տրամադրում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8.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 xml:space="preserve"> Հիդրոերկրաբանական  մշտադիտարկումներ ստորերկրյա ջրերի շահագոր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ծ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es-ES"/>
        </w:rPr>
        <w:t>վող հանքավայրերի հատուկ ցանցի դիտակետերում (ձկնաբուծական, ոռոգման, քաղցրահամ և հանքային ջրերի շշալցման և այլն) հիդրոերկրաբանական մշտադիտարկումների վարում</w:t>
      </w:r>
      <w:r w:rsidR="008642A6" w:rsidRPr="00740FD3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8642A6" w:rsidRPr="00A606CC" w:rsidRDefault="008642A6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606CC">
        <w:rPr>
          <w:rFonts w:ascii="GHEA Grapalat" w:hAnsi="GHEA Grapalat"/>
          <w:color w:val="000000" w:themeColor="text1"/>
          <w:sz w:val="24"/>
          <w:szCs w:val="24"/>
          <w:lang w:val="hy-AM"/>
        </w:rPr>
        <w:t>9.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ստորերկրյա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շահագործվող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հորատանցքերի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մաքրման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կոնսերվացման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լուծարման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հորատանցքերի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հորատման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հորատանցքերի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բնաղբյուրների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գույքագրման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740FD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կատարում</w:t>
      </w:r>
      <w:r w:rsidRPr="00A606CC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8642A6" w:rsidRPr="00A606CC" w:rsidRDefault="008642A6" w:rsidP="00740FD3">
      <w:pPr>
        <w:spacing w:after="0" w:line="24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A606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10.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ՀՀ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բնապահպանության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նախարարության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ՊՈԱԿ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>-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ներին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համակարգչային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տեխնիկայի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կայքերի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սպասարկման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ծառայություններ</w:t>
      </w:r>
      <w:r w:rsidRPr="00A606C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,</w:t>
      </w:r>
    </w:p>
    <w:p w:rsidR="008642A6" w:rsidRPr="00A606CC" w:rsidRDefault="008642A6" w:rsidP="00740FD3">
      <w:pPr>
        <w:spacing w:after="0" w:line="24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A606CC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11.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Վնասակար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նյութերի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արտանետումների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ցրման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es-ES"/>
        </w:rPr>
        <w:t xml:space="preserve">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հաշվարկներ</w:t>
      </w:r>
      <w:r w:rsidRPr="00A606C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,</w:t>
      </w:r>
    </w:p>
    <w:p w:rsidR="008642A6" w:rsidRPr="00A606CC" w:rsidRDefault="008642A6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606C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12. </w:t>
      </w:r>
      <w:r w:rsidRPr="00A606C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Կայքէջերի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նախագծում</w:t>
      </w:r>
      <w:r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, </w:t>
      </w:r>
      <w:r w:rsidRPr="00740FD3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ներդրում</w:t>
      </w:r>
      <w:r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A606C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սպասարկում</w:t>
      </w:r>
      <w:r w:rsidRPr="00740FD3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:</w:t>
      </w:r>
    </w:p>
    <w:p w:rsidR="008642A6" w:rsidRPr="00740FD3" w:rsidRDefault="008642A6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96750B" w:rsidRPr="00740FD3" w:rsidRDefault="0096750B" w:rsidP="00740FD3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96750B" w:rsidRPr="00740FD3" w:rsidRDefault="0096750B" w:rsidP="00740FD3">
      <w:pPr>
        <w:pStyle w:val="ListParagraph"/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96750B" w:rsidRPr="00740FD3" w:rsidRDefault="0096750B" w:rsidP="00740FD3">
      <w:pPr>
        <w:pStyle w:val="ListParagraph"/>
        <w:tabs>
          <w:tab w:val="left" w:pos="5520"/>
          <w:tab w:val="left" w:pos="5745"/>
          <w:tab w:val="right" w:pos="9355"/>
        </w:tabs>
        <w:spacing w:line="240" w:lineRule="auto"/>
        <w:ind w:left="360"/>
        <w:jc w:val="both"/>
        <w:rPr>
          <w:rFonts w:ascii="GHEA Grapalat" w:eastAsia="Calibri" w:hAnsi="GHEA Grapalat" w:cs="Sylfaen"/>
          <w:bCs/>
          <w:sz w:val="24"/>
          <w:szCs w:val="24"/>
          <w:lang w:val="es-ES"/>
        </w:rPr>
      </w:pPr>
    </w:p>
    <w:sectPr w:rsidR="0096750B" w:rsidRPr="00740FD3" w:rsidSect="008642A6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A32BF"/>
    <w:multiLevelType w:val="hybridMultilevel"/>
    <w:tmpl w:val="0ED8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635E3"/>
    <w:multiLevelType w:val="hybridMultilevel"/>
    <w:tmpl w:val="EFD0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80FF8"/>
    <w:multiLevelType w:val="hybridMultilevel"/>
    <w:tmpl w:val="9D44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15CD6"/>
    <w:multiLevelType w:val="hybridMultilevel"/>
    <w:tmpl w:val="4FDA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94BC1"/>
    <w:multiLevelType w:val="hybridMultilevel"/>
    <w:tmpl w:val="03B447EE"/>
    <w:lvl w:ilvl="0" w:tplc="D80006B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41"/>
    <w:rsid w:val="00113E0B"/>
    <w:rsid w:val="00142620"/>
    <w:rsid w:val="001A32B8"/>
    <w:rsid w:val="002C6897"/>
    <w:rsid w:val="002E3BF2"/>
    <w:rsid w:val="003702F0"/>
    <w:rsid w:val="0039364C"/>
    <w:rsid w:val="004536C7"/>
    <w:rsid w:val="00472BF2"/>
    <w:rsid w:val="0049458D"/>
    <w:rsid w:val="005758CC"/>
    <w:rsid w:val="005B78F2"/>
    <w:rsid w:val="006311B1"/>
    <w:rsid w:val="00740FD3"/>
    <w:rsid w:val="00773B41"/>
    <w:rsid w:val="007A2E3D"/>
    <w:rsid w:val="008642A6"/>
    <w:rsid w:val="0096750B"/>
    <w:rsid w:val="00A606CC"/>
    <w:rsid w:val="00B22D37"/>
    <w:rsid w:val="00C34EC3"/>
    <w:rsid w:val="00F002D9"/>
    <w:rsid w:val="00FD4207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16BD0-539F-4D41-914D-C856B4AC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4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lusgalstyan</dc:creator>
  <cp:keywords/>
  <dc:description/>
  <cp:lastModifiedBy>Lusine Miqayelyan</cp:lastModifiedBy>
  <cp:revision>2</cp:revision>
  <cp:lastPrinted>2016-11-22T13:12:00Z</cp:lastPrinted>
  <dcterms:created xsi:type="dcterms:W3CDTF">2016-11-29T12:15:00Z</dcterms:created>
  <dcterms:modified xsi:type="dcterms:W3CDTF">2016-11-29T12:15:00Z</dcterms:modified>
</cp:coreProperties>
</file>