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F0" w:rsidRDefault="00E80BF0" w:rsidP="00E80BF0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E80BF0" w:rsidRDefault="00E80BF0" w:rsidP="00E80BF0">
      <w:pPr>
        <w:jc w:val="center"/>
        <w:rPr>
          <w:rFonts w:ascii="GHEA Grapalat" w:hAnsi="GHEA Grapalat"/>
          <w:b/>
        </w:rPr>
      </w:pPr>
    </w:p>
    <w:p w:rsidR="00E80BF0" w:rsidRDefault="00E80BF0" w:rsidP="00E80BF0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«</w:t>
      </w:r>
      <w:r>
        <w:rPr>
          <w:rFonts w:ascii="GHEA Grapalat" w:hAnsi="GHEA Grapalat"/>
          <w:b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noProof/>
          <w:szCs w:val="22"/>
          <w:lang w:val="ru-RU"/>
        </w:rPr>
        <w:t xml:space="preserve">Արագածոտնի մարզի Թլիկի </w:t>
      </w:r>
      <w:r>
        <w:rPr>
          <w:rFonts w:ascii="GHEA Grapalat" w:hAnsi="GHEA Grapalat"/>
          <w:b/>
        </w:rPr>
        <w:t>գյուղական</w:t>
      </w:r>
      <w:r>
        <w:rPr>
          <w:rFonts w:ascii="GHEA Grapalat" w:hAnsi="GHEA Grapalat"/>
          <w:b/>
          <w:lang w:val="hy-AM"/>
        </w:rPr>
        <w:t xml:space="preserve"> համայնքի </w:t>
      </w:r>
      <w:r>
        <w:rPr>
          <w:rFonts w:ascii="GHEA Grapalat" w:hAnsi="GHEA Grapalat"/>
          <w:b/>
        </w:rPr>
        <w:t xml:space="preserve">ղեկավարի լիազորությունները վաղաժամկետ դադարեցնելու, համայնքի ղեկավարի արտահերթ ընտրություն նշանակելու, անցկացնելու և ընտրության նախապատրաստման ու անցկացման ծախսերը ֆինանսավորելու և </w:t>
      </w:r>
      <w:r>
        <w:rPr>
          <w:rFonts w:ascii="GHEA Grapalat" w:hAnsi="GHEA Grapalat"/>
          <w:b/>
          <w:lang w:val="hy-AM"/>
        </w:rPr>
        <w:t xml:space="preserve"> Հայաստանի Հանրապետության կառավարության 201</w:t>
      </w:r>
      <w:r>
        <w:rPr>
          <w:rFonts w:ascii="GHEA Grapalat" w:hAnsi="GHEA Grapalat"/>
          <w:b/>
        </w:rPr>
        <w:t>4</w:t>
      </w:r>
      <w:r>
        <w:rPr>
          <w:rFonts w:ascii="GHEA Grapalat" w:hAnsi="GHEA Grapalat"/>
          <w:b/>
          <w:lang w:val="hy-AM"/>
        </w:rPr>
        <w:t xml:space="preserve"> թվականի դեկտեմբերի 1</w:t>
      </w:r>
      <w:r>
        <w:rPr>
          <w:rFonts w:ascii="GHEA Grapalat" w:hAnsi="GHEA Grapalat"/>
          <w:b/>
        </w:rPr>
        <w:t>8</w:t>
      </w:r>
      <w:r>
        <w:rPr>
          <w:rFonts w:ascii="GHEA Grapalat" w:hAnsi="GHEA Grapalat"/>
          <w:b/>
          <w:lang w:val="hy-AM"/>
        </w:rPr>
        <w:t>-ի №1</w:t>
      </w:r>
      <w:r>
        <w:rPr>
          <w:rFonts w:ascii="GHEA Grapalat" w:hAnsi="GHEA Grapalat"/>
          <w:b/>
        </w:rPr>
        <w:t>515</w:t>
      </w:r>
      <w:r>
        <w:rPr>
          <w:rFonts w:ascii="GHEA Grapalat" w:hAnsi="GHEA Grapalat"/>
          <w:b/>
          <w:lang w:val="hy-AM"/>
        </w:rPr>
        <w:t>-Ն որոշման մեջ լրացումներ կատարելու մասին» ՀՀ կառավարության որոշման նախագծի</w:t>
      </w:r>
    </w:p>
    <w:p w:rsidR="00E80BF0" w:rsidRDefault="00E80BF0" w:rsidP="00E80BF0">
      <w:pPr>
        <w:jc w:val="both"/>
        <w:rPr>
          <w:rFonts w:ascii="GHEA Grapalat" w:hAnsi="GHEA Grapalat"/>
          <w:lang w:val="hy-AM"/>
        </w:rPr>
      </w:pPr>
    </w:p>
    <w:p w:rsidR="00E80BF0" w:rsidRDefault="00E80BF0" w:rsidP="00E80BF0">
      <w:pPr>
        <w:spacing w:line="360" w:lineRule="auto"/>
        <w:ind w:firstLine="708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Հայաստանի Հանրապետության Արագածոտնի մարզի Թլիկի գյուղական համայնքի ղեկավար Ֆայզո Մստոյանը համայնքի ղեկավարի պաշտոնում ընտրվել էր 2012 թվականի սեպտեմբերի 23-ին կայացած համայնքի ղեկավարի ընտրության արդյունքում: Ֆայզո Մստոյանը 2015 թվականի սեպտեմբերի 8-ին հրաժարական է ներկայացրել՝ առողջական վիճակի վատթարացման և բուժում ստանալու անհրաժեշտության հիմնավորմամբ: «Տեղական ինքնակառավարման մասին» ՀՀ օրենքի 26-րդ հոդվածի 2-րդ մասի  համաձայն՝ 2015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Arial Armenian"/>
          <w:lang w:val="hy-AM"/>
        </w:rPr>
        <w:t xml:space="preserve"> սեպտեմբերի 9-ին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Arial Armenian"/>
          <w:lang w:val="hy-AM"/>
        </w:rPr>
        <w:t xml:space="preserve"> Արագածոտնի մարզի Թլիկի </w:t>
      </w:r>
      <w:r>
        <w:rPr>
          <w:rFonts w:ascii="GHEA Grapalat" w:hAnsi="GHEA Grapalat" w:cs="Sylfaen"/>
          <w:lang w:val="hy-AM"/>
        </w:rPr>
        <w:t>գյուղական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համայնքի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ավագանին կազմել է արձանագրություն:</w:t>
      </w:r>
    </w:p>
    <w:p w:rsidR="00E80BF0" w:rsidRDefault="00E80BF0" w:rsidP="00E80BF0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Վերոնշյալ արձանագրությունը ՀՀ Արագածոտնի մարզպետի միջոցով ներկայացվել է ՀՀ տարածքային կառավարման և արտակարգ իրավիճակների նախարարություն:</w:t>
      </w:r>
    </w:p>
    <w:p w:rsidR="00E80BF0" w:rsidRDefault="00E80BF0" w:rsidP="00E80BF0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«Հայաստանի Հանրապետության </w:t>
      </w:r>
      <w:r>
        <w:rPr>
          <w:rFonts w:ascii="GHEA Grapalat" w:hAnsi="GHEA Grapalat" w:cs="Arial Armenian"/>
          <w:lang w:val="hy-AM"/>
        </w:rPr>
        <w:t xml:space="preserve">Արագածոտնի մարզի Թլիկի </w:t>
      </w:r>
      <w:r>
        <w:rPr>
          <w:rFonts w:ascii="GHEA Grapalat" w:hAnsi="GHEA Grapalat" w:cs="Sylfaen"/>
          <w:lang w:val="hy-AM"/>
        </w:rPr>
        <w:t>գյուղական համայնքի ղեկավարի լիազորությունները վաղաժամկետ դադարեցնելու, համայնքի ղեկավարի արտահերթ ընտրություն նշանակելու, անցկացնելու և ընտրության նախապատրաստման ու անցկացման ծախսերը ֆինանսավորելու և  Հայաստանի Հանրապետության կառավարության 2014 թվականի դեկտեմբերի 18-ի №1515-Ն որոշման մեջ լրացումներ կատարելու մասին» ՀՀ կառավարության որոշման ընդունումը պայմանավորված է վերոնշյալ հանգամանքով։</w:t>
      </w:r>
    </w:p>
    <w:p w:rsidR="00D85A3F" w:rsidRDefault="00D85A3F"/>
    <w:sectPr w:rsidR="00D85A3F" w:rsidSect="00D85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0BF0"/>
    <w:rsid w:val="00D85A3F"/>
    <w:rsid w:val="00E8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F0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SarqisK</dc:creator>
  <cp:keywords/>
  <dc:description/>
  <cp:lastModifiedBy>SarqisK</cp:lastModifiedBy>
  <cp:revision>3</cp:revision>
  <dcterms:created xsi:type="dcterms:W3CDTF">2015-10-16T11:13:00Z</dcterms:created>
  <dcterms:modified xsi:type="dcterms:W3CDTF">2015-10-16T11:13:00Z</dcterms:modified>
</cp:coreProperties>
</file>