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5B" w:rsidRPr="002A36B8" w:rsidRDefault="009D1915" w:rsidP="00A13D5B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>
        <w:rPr>
          <w:rFonts w:ascii="GHEA Grapalat" w:hAnsi="GHEA Grapalat"/>
          <w:b/>
          <w:sz w:val="22"/>
          <w:szCs w:val="22"/>
          <w:lang w:val="en-US"/>
        </w:rPr>
        <w:t>Հ</w:t>
      </w:r>
      <w:r w:rsidR="00A13D5B" w:rsidRPr="002A36B8">
        <w:rPr>
          <w:rFonts w:ascii="GHEA Grapalat" w:hAnsi="GHEA Grapalat"/>
          <w:b/>
          <w:sz w:val="22"/>
          <w:szCs w:val="22"/>
          <w:lang w:val="en-US"/>
        </w:rPr>
        <w:t>իմնավորում</w:t>
      </w:r>
    </w:p>
    <w:p w:rsidR="00A13D5B" w:rsidRDefault="00A13D5B" w:rsidP="00A13D5B">
      <w:pPr>
        <w:tabs>
          <w:tab w:val="left" w:pos="0"/>
        </w:tabs>
        <w:spacing w:line="360" w:lineRule="auto"/>
        <w:jc w:val="right"/>
        <w:rPr>
          <w:rFonts w:ascii="Arial Armenian" w:hAnsi="Arial Armenian"/>
          <w:b/>
          <w:sz w:val="22"/>
          <w:szCs w:val="22"/>
          <w:lang w:val="en-US"/>
        </w:rPr>
      </w:pPr>
    </w:p>
    <w:p w:rsidR="00A13D5B" w:rsidRPr="00506BFE" w:rsidRDefault="00A13D5B" w:rsidP="00A13D5B">
      <w:pPr>
        <w:tabs>
          <w:tab w:val="left" w:pos="0"/>
          <w:tab w:val="left" w:pos="426"/>
        </w:tabs>
        <w:spacing w:line="276" w:lineRule="auto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ab/>
      </w:r>
      <w:r w:rsidRPr="00506BFE">
        <w:rPr>
          <w:rFonts w:ascii="GHEA Grapalat" w:hAnsi="GHEA Grapalat"/>
          <w:sz w:val="22"/>
          <w:szCs w:val="22"/>
          <w:lang w:val="en-US"/>
        </w:rPr>
        <w:t xml:space="preserve">Համաձայն ՀՀ ընտրական օրենսգրքի 145-րդ հոդվածի 2-րդ </w:t>
      </w:r>
      <w:r>
        <w:rPr>
          <w:rFonts w:ascii="GHEA Grapalat" w:hAnsi="GHEA Grapalat"/>
          <w:sz w:val="22"/>
          <w:szCs w:val="22"/>
          <w:lang w:val="en-US"/>
        </w:rPr>
        <w:t xml:space="preserve">   </w:t>
      </w:r>
      <w:r w:rsidRPr="00506BFE">
        <w:rPr>
          <w:rFonts w:ascii="GHEA Grapalat" w:hAnsi="GHEA Grapalat"/>
          <w:sz w:val="22"/>
          <w:szCs w:val="22"/>
          <w:lang w:val="en-US"/>
        </w:rPr>
        <w:t xml:space="preserve">կետի 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 w:rsidRPr="00506BFE">
        <w:rPr>
          <w:rFonts w:ascii="GHEA Grapalat" w:hAnsi="GHEA Grapalat"/>
          <w:sz w:val="22"/>
          <w:szCs w:val="22"/>
          <w:lang w:val="en-US"/>
        </w:rPr>
        <w:t>պահանջի և</w:t>
      </w:r>
      <w:r>
        <w:rPr>
          <w:rFonts w:ascii="GHEA Grapalat" w:hAnsi="GHEA Grapalat"/>
          <w:sz w:val="22"/>
          <w:szCs w:val="22"/>
          <w:lang w:val="en-US"/>
        </w:rPr>
        <w:t xml:space="preserve"> Արա-</w:t>
      </w:r>
    </w:p>
    <w:p w:rsidR="00A13D5B" w:rsidRDefault="00A13D5B" w:rsidP="00A13D5B">
      <w:pPr>
        <w:rPr>
          <w:rFonts w:ascii="GHEA Grapalat" w:hAnsi="GHEA Grapalat" w:cs="Calibri"/>
          <w:noProof w:val="0"/>
          <w:color w:val="000000"/>
          <w:sz w:val="22"/>
          <w:szCs w:val="22"/>
          <w:lang w:val="en-US"/>
        </w:rPr>
        <w:sectPr w:rsidR="00A13D5B" w:rsidSect="00A572DE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  <w:r w:rsidRPr="00506BFE">
        <w:rPr>
          <w:rFonts w:ascii="GHEA Grapalat" w:hAnsi="GHEA Grapalat" w:cs="Arial Armenian"/>
          <w:sz w:val="22"/>
          <w:szCs w:val="22"/>
          <w:lang w:val="en-US"/>
        </w:rPr>
        <w:t xml:space="preserve">գածոտնի մարզպետի 04.09.2013թ. N 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63-Ա 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>Գեղարքունիքի մարզպետի 03.09.2013թ.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             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 xml:space="preserve"> N 140-Ա, Լոռու մարզպետի 20.08.2013թ. N 140-Ա, Տավուշի մարզպետի 09.07.2013թ.</w:t>
      </w:r>
      <w:r>
        <w:rPr>
          <w:rFonts w:ascii="GHEA Grapalat" w:hAnsi="GHEA Grapalat" w:cs="Arial Armenian"/>
          <w:sz w:val="22"/>
          <w:szCs w:val="22"/>
          <w:lang w:val="en-US"/>
        </w:rPr>
        <w:t xml:space="preserve">        </w:t>
      </w:r>
      <w:r w:rsidRPr="00506BFE">
        <w:rPr>
          <w:rFonts w:ascii="GHEA Grapalat" w:hAnsi="GHEA Grapalat" w:cs="Arial Armenian"/>
          <w:sz w:val="22"/>
          <w:szCs w:val="22"/>
          <w:lang w:val="en-US"/>
        </w:rPr>
        <w:t xml:space="preserve"> N 76-Ա  որոշումների համաձայն ներքոհիշյալ համայնքներում</w:t>
      </w:r>
    </w:p>
    <w:tbl>
      <w:tblPr>
        <w:tblW w:w="4260" w:type="dxa"/>
        <w:tblInd w:w="93" w:type="dxa"/>
        <w:tblLook w:val="04A0"/>
      </w:tblPr>
      <w:tblGrid>
        <w:gridCol w:w="1611"/>
        <w:gridCol w:w="2740"/>
      </w:tblGrid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lastRenderedPageBreak/>
              <w:t>Արագածոտն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Ջրամբար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Արագածոտն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Թթուջուր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Արագածոտն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Ձորագլուխ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Արագածոտն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Նիգավան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Արագածոտն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Հարթավան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Արագածոտն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Սարալանջ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Արագածոտն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Սասունիկ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Արագածոտն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Ոսկեվազ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Արագածոտն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Կանչ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Արագածոտն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Լեռնարոտ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Արագածոտն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Կաթնաղբյուր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Արագածոտն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Դդմասար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Արագածոտն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Նոր</w:t>
            </w:r>
            <w:proofErr w:type="spellEnd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Ամանոս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Գեղարքունիք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Լճաշեն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Գեղարքունիք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Նորաշեն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Գեղարքունիք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Չկալովկա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Գեղարքունիք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Սարուխան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Գեղարքունիք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Ջիլ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lastRenderedPageBreak/>
              <w:t>Գեղարքունիք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Կալավան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Գեղարքունիք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Մարտունի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Գեղարքունիք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Թթուջուր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Գեղարքունիք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Ծովինար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Գեղարքունիք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Ձորագյուղ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Գեղարքունիք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Ախպրաձոր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Գեղարքունիք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Մաքենիս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Գեղարքունիք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Լճավան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Լոռի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Մարգահովիտ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Տավուշ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Աչաջուր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Տավուշ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Այգեհովիտ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Տավուշ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Բերդավան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Տավուշ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Ենոքավան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Տավուշ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Ջուջեվան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Տավուշ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Բերդ</w:t>
            </w:r>
            <w:proofErr w:type="spellEnd"/>
          </w:p>
        </w:tc>
      </w:tr>
      <w:tr w:rsidR="00A13D5B" w:rsidRPr="00D023A9" w:rsidTr="000F3342">
        <w:trPr>
          <w:trHeight w:val="330"/>
        </w:trPr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Տավուշ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Չորաթան</w:t>
            </w:r>
            <w:proofErr w:type="spellEnd"/>
          </w:p>
        </w:tc>
      </w:tr>
      <w:tr w:rsidR="00A13D5B" w:rsidRPr="00D023A9" w:rsidTr="000F3342">
        <w:trPr>
          <w:trHeight w:val="345"/>
        </w:trPr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Տավուշ</w:t>
            </w:r>
            <w:proofErr w:type="spellEnd"/>
          </w:p>
        </w:tc>
        <w:tc>
          <w:tcPr>
            <w:tcW w:w="2740" w:type="dxa"/>
            <w:shd w:val="clear" w:color="000000" w:fill="FFFFFF"/>
            <w:noWrap/>
            <w:vAlign w:val="bottom"/>
            <w:hideMark/>
          </w:tcPr>
          <w:p w:rsidR="00A13D5B" w:rsidRPr="00D023A9" w:rsidRDefault="00A13D5B" w:rsidP="000F3342">
            <w:pPr>
              <w:rPr>
                <w:rFonts w:ascii="GHEA Grapalat" w:hAnsi="GHEA Grapalat" w:cs="Calibri"/>
                <w:noProof w:val="0"/>
                <w:color w:val="000000"/>
                <w:lang w:val="en-US"/>
              </w:rPr>
            </w:pP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Վերին</w:t>
            </w:r>
            <w:proofErr w:type="spellEnd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Կարմիր</w:t>
            </w:r>
            <w:proofErr w:type="spellEnd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D023A9">
              <w:rPr>
                <w:rFonts w:ascii="GHEA Grapalat" w:hAnsi="GHEA Grapalat" w:cs="Calibri"/>
                <w:noProof w:val="0"/>
                <w:color w:val="000000"/>
                <w:sz w:val="22"/>
                <w:szCs w:val="22"/>
                <w:lang w:val="en-US"/>
              </w:rPr>
              <w:t>Աղբյուր</w:t>
            </w:r>
            <w:proofErr w:type="spellEnd"/>
          </w:p>
        </w:tc>
      </w:tr>
    </w:tbl>
    <w:p w:rsidR="00A13D5B" w:rsidRDefault="00A13D5B" w:rsidP="00A13D5B">
      <w:pPr>
        <w:tabs>
          <w:tab w:val="left" w:pos="0"/>
        </w:tabs>
        <w:spacing w:line="276" w:lineRule="auto"/>
        <w:jc w:val="both"/>
        <w:rPr>
          <w:rFonts w:ascii="GHEA Grapalat" w:hAnsi="GHEA Grapalat"/>
          <w:sz w:val="22"/>
          <w:szCs w:val="22"/>
          <w:lang w:val="en-US"/>
        </w:rPr>
        <w:sectPr w:rsidR="00A13D5B" w:rsidSect="00D023A9">
          <w:type w:val="continuous"/>
          <w:pgSz w:w="11906" w:h="16838"/>
          <w:pgMar w:top="1134" w:right="851" w:bottom="1134" w:left="1701" w:header="720" w:footer="720" w:gutter="0"/>
          <w:cols w:num="2" w:space="720"/>
          <w:docGrid w:linePitch="360"/>
        </w:sectPr>
      </w:pPr>
    </w:p>
    <w:p w:rsidR="00A13D5B" w:rsidRDefault="00A13D5B" w:rsidP="00A13D5B">
      <w:pPr>
        <w:tabs>
          <w:tab w:val="left" w:pos="0"/>
        </w:tabs>
        <w:spacing w:line="276" w:lineRule="auto"/>
        <w:jc w:val="both"/>
        <w:rPr>
          <w:rFonts w:ascii="GHEA Grapalat" w:hAnsi="GHEA Grapalat" w:cs="Arial Armenian"/>
          <w:sz w:val="22"/>
          <w:szCs w:val="22"/>
          <w:lang w:val="en-US"/>
        </w:rPr>
      </w:pPr>
      <w:r>
        <w:rPr>
          <w:rFonts w:ascii="GHEA Grapalat" w:hAnsi="GHEA Grapalat" w:cs="Arial Armenian"/>
          <w:sz w:val="22"/>
          <w:szCs w:val="22"/>
          <w:lang w:val="en-US"/>
        </w:rPr>
        <w:lastRenderedPageBreak/>
        <w:t>17.11.2013թ. կայանալու են տեղական ինքնակառավարման մարմինների հերթական ընտրություններ:</w:t>
      </w:r>
    </w:p>
    <w:p w:rsidR="00A13D5B" w:rsidRPr="008752A8" w:rsidRDefault="00A13D5B" w:rsidP="00A13D5B">
      <w:pPr>
        <w:tabs>
          <w:tab w:val="left" w:pos="0"/>
        </w:tabs>
        <w:spacing w:line="276" w:lineRule="auto"/>
        <w:jc w:val="both"/>
        <w:rPr>
          <w:rFonts w:ascii="Arial Armenian" w:hAnsi="Arial Armenian"/>
          <w:sz w:val="22"/>
          <w:szCs w:val="22"/>
        </w:rPr>
      </w:pPr>
      <w:r w:rsidRPr="008752A8">
        <w:rPr>
          <w:rFonts w:ascii="Arial Armenian" w:hAnsi="Arial Armenian" w:cs="Arial Armenian"/>
          <w:sz w:val="22"/>
          <w:szCs w:val="22"/>
        </w:rPr>
        <w:tab/>
      </w:r>
    </w:p>
    <w:p w:rsidR="00A13D5B" w:rsidRPr="00D023A9" w:rsidRDefault="00A13D5B" w:rsidP="00A13D5B">
      <w:pPr>
        <w:tabs>
          <w:tab w:val="left" w:pos="0"/>
          <w:tab w:val="left" w:pos="709"/>
        </w:tabs>
        <w:spacing w:line="360" w:lineRule="auto"/>
        <w:jc w:val="both"/>
        <w:rPr>
          <w:rFonts w:ascii="Arial Armenian" w:hAnsi="Arial Armenian"/>
          <w:b/>
          <w:sz w:val="22"/>
          <w:szCs w:val="22"/>
          <w:lang w:val="en-US"/>
        </w:rPr>
      </w:pPr>
      <w:r w:rsidRPr="008752A8">
        <w:rPr>
          <w:rFonts w:ascii="GHEA Grapalat" w:hAnsi="GHEA Grapalat"/>
          <w:sz w:val="22"/>
          <w:szCs w:val="22"/>
        </w:rPr>
        <w:tab/>
      </w:r>
    </w:p>
    <w:p w:rsidR="00D750FE" w:rsidRDefault="00D750FE"/>
    <w:sectPr w:rsidR="00D750FE" w:rsidSect="00D023A9">
      <w:type w:val="continuous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13D5B"/>
    <w:rsid w:val="009D1915"/>
    <w:rsid w:val="009F5191"/>
    <w:rsid w:val="00A13D5B"/>
    <w:rsid w:val="00AE4266"/>
    <w:rsid w:val="00D750FE"/>
    <w:rsid w:val="00E1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BC37-1905-4946-8E47-EB26E1CE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AraqsyaM</cp:lastModifiedBy>
  <cp:revision>4</cp:revision>
  <cp:lastPrinted>2013-10-09T12:20:00Z</cp:lastPrinted>
  <dcterms:created xsi:type="dcterms:W3CDTF">2013-10-01T06:12:00Z</dcterms:created>
  <dcterms:modified xsi:type="dcterms:W3CDTF">2013-10-11T07:10:00Z</dcterms:modified>
</cp:coreProperties>
</file>