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C" w:rsidRPr="006D7C0A" w:rsidRDefault="005D514C" w:rsidP="009A720D">
      <w:pPr>
        <w:pStyle w:val="NoSpacing"/>
        <w:spacing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D7C0A">
        <w:rPr>
          <w:rFonts w:ascii="GHEA Grapalat" w:hAnsi="GHEA Grapalat"/>
          <w:b/>
          <w:sz w:val="24"/>
          <w:szCs w:val="24"/>
        </w:rPr>
        <w:t>Հ</w:t>
      </w:r>
      <w:r w:rsidRPr="006D7C0A">
        <w:rPr>
          <w:rFonts w:ascii="GHEA Grapalat" w:hAnsi="GHEA Grapalat"/>
          <w:b/>
          <w:sz w:val="24"/>
          <w:szCs w:val="24"/>
          <w:lang w:val="en-US"/>
        </w:rPr>
        <w:t>ԻՄՆԱՎՈՐՈՒՄ</w:t>
      </w:r>
    </w:p>
    <w:p w:rsidR="009A720D" w:rsidRPr="006D7C0A" w:rsidRDefault="00E82681" w:rsidP="009A720D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>«</w:t>
      </w:r>
      <w:r w:rsidR="00A000D6" w:rsidRPr="006D7C0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ԺԱՄԱՆԱԿԱՎՈՐ ՏԵՂԱՎՈՐՄԱՆ ԿԵՆՏՐՈՆՈՒՄ </w:t>
      </w:r>
      <w:r w:rsidR="00244EBB" w:rsidRPr="006D7C0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ՏԵՂԱՎՈՐՄԱՆ</w:t>
      </w:r>
      <w:r w:rsidR="009A720D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44EBB" w:rsidRPr="006D7C0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ԱՆՀՆԱՐԻՆՈՒԹՅԱՆ ԴԵՊՔՈՒՄ` </w:t>
      </w:r>
      <w:r w:rsidR="00A000D6" w:rsidRPr="006D7C0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ԿԵՆՍԱԱՊԱՀՈՎՄԱՆ ՀԻՄՆԱԿԱՆ ԿԱՐԻՔՆԵՐԸ ՀՈԳԱԼՈՒ ՀՆԱՐԱՎՈՐՈՒԹՅՈՒՆ ՉՈՒՆԵՑՈՂ ԱՊԱՍՏԱՆ ՀԱՅՑՈՂՆԵՐԻՆ ԴՐԱՄԱԿԱՆ ՕԳՆՈՒԹՅՈՒՆ ՏՐԱՄԱԴՐԵԼՈՒ ԿԱՐԳԸ ՀԱՍՏԱՏԵԼՈՒ </w:t>
      </w:r>
      <w:r w:rsidR="00A000D6" w:rsidRPr="006D7C0A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  <w:r>
        <w:rPr>
          <w:rFonts w:ascii="GHEA Grapalat" w:hAnsi="GHEA Grapalat" w:cs="Arial"/>
          <w:b/>
          <w:sz w:val="24"/>
          <w:szCs w:val="24"/>
          <w:lang w:val="en-US"/>
        </w:rPr>
        <w:t>»</w:t>
      </w:r>
      <w:r w:rsidR="00A000D6" w:rsidRPr="006D7C0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A000D6" w:rsidRPr="006D7C0A">
        <w:rPr>
          <w:rFonts w:ascii="GHEA Grapalat" w:hAnsi="GHEA Grapalat"/>
          <w:b/>
          <w:sz w:val="24"/>
          <w:szCs w:val="24"/>
        </w:rPr>
        <w:t>ՀՀ</w:t>
      </w:r>
      <w:r w:rsidR="00A000D6" w:rsidRPr="006D7C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000D6" w:rsidRPr="006D7C0A">
        <w:rPr>
          <w:rFonts w:ascii="GHEA Grapalat" w:hAnsi="GHEA Grapalat"/>
          <w:b/>
          <w:sz w:val="24"/>
          <w:szCs w:val="24"/>
        </w:rPr>
        <w:t>ԿԱՌԱՎԱՐՈՒԹՅԱՆ</w:t>
      </w:r>
      <w:r w:rsidR="00A000D6" w:rsidRPr="006D7C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000D6" w:rsidRPr="006D7C0A">
        <w:rPr>
          <w:rFonts w:ascii="GHEA Grapalat" w:hAnsi="GHEA Grapalat"/>
          <w:b/>
          <w:sz w:val="24"/>
          <w:szCs w:val="24"/>
        </w:rPr>
        <w:t>ՈՐՈՇՄԱՆ</w:t>
      </w:r>
      <w:r w:rsidR="00A000D6" w:rsidRPr="006D7C0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000D6" w:rsidRPr="006D7C0A">
        <w:rPr>
          <w:rFonts w:ascii="GHEA Grapalat" w:hAnsi="GHEA Grapalat"/>
          <w:b/>
          <w:sz w:val="24"/>
          <w:szCs w:val="24"/>
        </w:rPr>
        <w:t>ԸՆԴՈՒՆՄԱՆ</w:t>
      </w:r>
    </w:p>
    <w:p w:rsidR="005D514C" w:rsidRPr="009A720D" w:rsidRDefault="005D514C" w:rsidP="00DA1E49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A720D">
        <w:rPr>
          <w:rFonts w:ascii="GHEA Grapalat" w:hAnsi="GHEA Grapalat"/>
          <w:b/>
          <w:sz w:val="24"/>
          <w:szCs w:val="24"/>
        </w:rPr>
        <w:t>Անհրաժեշտությունը</w:t>
      </w:r>
      <w:r w:rsidR="00C450E4" w:rsidRPr="009A720D"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  <w:r w:rsidRPr="009A720D">
        <w:rPr>
          <w:rFonts w:cs="Sylfaen"/>
          <w:sz w:val="24"/>
          <w:szCs w:val="24"/>
          <w:lang w:val="en-US"/>
        </w:rPr>
        <w:tab/>
      </w:r>
      <w:r w:rsidRPr="009A720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A2431" w:rsidRPr="006D7C0A" w:rsidRDefault="003B0CF1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Համաձայն</w:t>
      </w:r>
      <w:proofErr w:type="spellEnd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Եվրոպական</w:t>
      </w:r>
      <w:proofErr w:type="spellEnd"/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պառլամենտի</w:t>
      </w:r>
      <w:proofErr w:type="spellEnd"/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AD7983" w:rsidRPr="006D7C0A">
        <w:rPr>
          <w:rFonts w:ascii="GHEA Grapalat" w:hAnsi="GHEA Grapalat" w:cs="Sylfaen"/>
          <w:sz w:val="24"/>
          <w:szCs w:val="24"/>
          <w:lang w:val="en-ZW"/>
        </w:rPr>
        <w:t>և</w:t>
      </w:r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խորհրդի</w:t>
      </w:r>
      <w:proofErr w:type="spellEnd"/>
      <w:r w:rsidR="000C2A5F">
        <w:rPr>
          <w:rFonts w:ascii="GHEA Grapalat" w:hAnsi="GHEA Grapalat" w:cs="Sylfaen"/>
          <w:sz w:val="24"/>
          <w:szCs w:val="24"/>
          <w:lang w:val="en-ZW"/>
        </w:rPr>
        <w:t>՝</w:t>
      </w:r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2013</w:t>
      </w:r>
      <w:r w:rsidR="00073F7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թ</w:t>
      </w:r>
      <w:r w:rsidR="00073F7A">
        <w:rPr>
          <w:rFonts w:ascii="GHEA Grapalat" w:hAnsi="GHEA Grapalat" w:cs="Sylfaen"/>
          <w:sz w:val="24"/>
          <w:szCs w:val="24"/>
          <w:lang w:val="en-ZW"/>
        </w:rPr>
        <w:t>վականի</w:t>
      </w:r>
      <w:proofErr w:type="spellEnd"/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հունիսի</w:t>
      </w:r>
      <w:proofErr w:type="spellEnd"/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26-</w:t>
      </w:r>
      <w:r w:rsidR="00AD7983" w:rsidRPr="006D7C0A">
        <w:rPr>
          <w:rFonts w:ascii="GHEA Grapalat" w:hAnsi="GHEA Grapalat" w:cs="Sylfaen"/>
          <w:sz w:val="24"/>
          <w:szCs w:val="24"/>
          <w:lang w:val="en-ZW"/>
        </w:rPr>
        <w:t>ի</w:t>
      </w:r>
      <w:r w:rsidR="00AD798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B92411">
        <w:rPr>
          <w:rFonts w:ascii="GHEA Grapalat" w:hAnsi="GHEA Grapalat"/>
          <w:sz w:val="24"/>
          <w:szCs w:val="24"/>
          <w:lang w:val="en-US"/>
        </w:rPr>
        <w:t>«</w:t>
      </w:r>
      <w:r w:rsidR="00AD7983" w:rsidRPr="006D7C0A">
        <w:rPr>
          <w:rFonts w:ascii="GHEA Grapalat" w:hAnsi="GHEA Grapalat"/>
          <w:sz w:val="24"/>
          <w:szCs w:val="24"/>
          <w:lang w:val="en-US"/>
        </w:rPr>
        <w:t>Մ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իջազգային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պաշտպանություն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հայցողների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ընդունելության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չափանիշները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սահման</w:t>
      </w:r>
      <w:r w:rsidRPr="006D7C0A">
        <w:rPr>
          <w:rFonts w:ascii="GHEA Grapalat" w:hAnsi="GHEA Grapalat" w:cs="Sylfaen"/>
          <w:sz w:val="24"/>
          <w:szCs w:val="24"/>
          <w:lang w:val="en-ZW"/>
        </w:rPr>
        <w:t>ելու</w:t>
      </w:r>
      <w:proofErr w:type="spellEnd"/>
      <w:r w:rsidRPr="006D7C0A">
        <w:rPr>
          <w:rFonts w:ascii="GHEA Grapalat" w:hAnsi="GHEA Grapalat" w:cs="Sylfaen"/>
          <w:sz w:val="24"/>
          <w:szCs w:val="24"/>
          <w:lang w:val="en-ZW"/>
        </w:rPr>
        <w:t xml:space="preserve"> </w:t>
      </w:r>
      <w:proofErr w:type="spellStart"/>
      <w:r w:rsidRPr="006D7C0A">
        <w:rPr>
          <w:rFonts w:ascii="GHEA Grapalat" w:hAnsi="GHEA Grapalat" w:cs="Sylfaen"/>
          <w:sz w:val="24"/>
          <w:szCs w:val="24"/>
          <w:lang w:val="en-ZW"/>
        </w:rPr>
        <w:t>վերաբերյալ</w:t>
      </w:r>
      <w:proofErr w:type="spellEnd"/>
      <w:r w:rsidR="00B92411">
        <w:rPr>
          <w:rFonts w:ascii="GHEA Grapalat" w:hAnsi="GHEA Grapalat" w:cs="Sylfaen"/>
          <w:sz w:val="24"/>
          <w:szCs w:val="24"/>
          <w:lang w:val="en-ZW"/>
        </w:rPr>
        <w:t>»</w:t>
      </w:r>
      <w:r w:rsidRPr="006D7C0A">
        <w:rPr>
          <w:rFonts w:ascii="GHEA Grapalat" w:hAnsi="GHEA Grapalat" w:cs="Sylfaen"/>
          <w:sz w:val="24"/>
          <w:szCs w:val="24"/>
          <w:lang w:val="en-ZW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2013/33/</w:t>
      </w:r>
      <w:r w:rsidR="008A2431" w:rsidRPr="006D7C0A">
        <w:rPr>
          <w:rFonts w:ascii="GHEA Grapalat" w:hAnsi="GHEA Grapalat"/>
          <w:sz w:val="24"/>
          <w:szCs w:val="24"/>
          <w:lang w:val="en-GB"/>
        </w:rPr>
        <w:t>EU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հրահանգի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17-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րդ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հոդվածի</w:t>
      </w:r>
      <w:proofErr w:type="spellEnd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`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B92411">
        <w:rPr>
          <w:rFonts w:ascii="GHEA Grapalat" w:hAnsi="GHEA Grapalat"/>
          <w:sz w:val="24"/>
          <w:szCs w:val="24"/>
          <w:lang w:val="en-US"/>
        </w:rPr>
        <w:t>«</w:t>
      </w:r>
      <w:r w:rsidRPr="006D7C0A">
        <w:rPr>
          <w:rFonts w:ascii="GHEA Grapalat" w:hAnsi="GHEA Grapalat"/>
          <w:sz w:val="24"/>
          <w:szCs w:val="24"/>
          <w:lang w:val="en-US"/>
        </w:rPr>
        <w:t>Մ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իջազգային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պաշտպանություն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հայցողներին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պետք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է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տրամադրվեն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կենսաապահովման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պայմաններ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Դրանք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պետք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է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լինեն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այնպիսին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որպեսզի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ապահովվեն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ապաստան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հայցողի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գոյությունը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պահպանելու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նվազագույն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</w:t>
      </w:r>
      <w:r w:rsidRPr="006D7C0A">
        <w:rPr>
          <w:rFonts w:ascii="GHEA Grapalat" w:hAnsi="GHEA Grapalat" w:cs="Sylfaen"/>
          <w:sz w:val="24"/>
          <w:szCs w:val="24"/>
          <w:lang w:val="en-ZW"/>
        </w:rPr>
        <w:t>յ</w:t>
      </w:r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մանները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Նման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պայմաններ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պետք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է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տրամադրվեն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բոլոր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ապաստան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 w:cs="Sylfaen"/>
          <w:sz w:val="24"/>
          <w:szCs w:val="24"/>
          <w:lang w:val="en-ZW"/>
        </w:rPr>
        <w:t>հայցողներին</w:t>
      </w:r>
      <w:proofErr w:type="spellEnd"/>
      <w:r w:rsidR="00B92411">
        <w:rPr>
          <w:rFonts w:ascii="GHEA Grapalat" w:hAnsi="GHEA Grapalat" w:cs="Sylfaen"/>
          <w:sz w:val="24"/>
          <w:szCs w:val="24"/>
          <w:lang w:val="en-ZW"/>
        </w:rPr>
        <w:t>»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44A76" w:rsidRPr="006D7C0A" w:rsidRDefault="00C44A76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D7C0A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ժողովի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2008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27-ին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«Փախստականների և ապաստանի մասին»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ՀՀ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օրենքի</w:t>
      </w:r>
      <w:proofErr w:type="spellEnd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14-րդ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հոդվածի</w:t>
      </w:r>
      <w:proofErr w:type="spellEnd"/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հիման</w:t>
      </w:r>
      <w:proofErr w:type="spellEnd"/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վրա</w:t>
      </w:r>
      <w:proofErr w:type="spellEnd"/>
      <w:r w:rsidR="008B06A5"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ՀՀ ՏԿԶՆ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ենթակայությամբ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ապաստան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հայցողների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ժամանակավոր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տեղավորման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կենտրոնում</w:t>
      </w:r>
      <w:proofErr w:type="spellEnd"/>
      <w:r w:rsidR="003B0CF1" w:rsidRPr="006D7C0A">
        <w:rPr>
          <w:rFonts w:ascii="GHEA Grapalat" w:hAnsi="GHEA Grapalat"/>
          <w:sz w:val="24"/>
          <w:szCs w:val="24"/>
          <w:lang w:val="en-US"/>
        </w:rPr>
        <w:t xml:space="preserve"> (</w:t>
      </w:r>
      <w:r w:rsidR="00B92411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կացարան</w:t>
      </w:r>
      <w:proofErr w:type="spellEnd"/>
      <w:r w:rsidR="00B92411">
        <w:rPr>
          <w:rFonts w:ascii="GHEA Grapalat" w:hAnsi="GHEA Grapalat"/>
          <w:sz w:val="24"/>
          <w:szCs w:val="24"/>
          <w:lang w:val="en-US"/>
        </w:rPr>
        <w:t>»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ՊՈԱԿ</w:t>
      </w:r>
      <w:r w:rsidR="003B0CF1" w:rsidRPr="006D7C0A">
        <w:rPr>
          <w:rFonts w:ascii="GHEA Grapalat" w:hAnsi="GHEA Grapalat"/>
          <w:sz w:val="24"/>
          <w:szCs w:val="24"/>
          <w:lang w:val="en-US"/>
        </w:rPr>
        <w:t>)</w:t>
      </w:r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տեղավորված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հաշվին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տրամադրվում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կենսաապահովման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պայմաններ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սնունդ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անձնական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հիգիենայի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2431" w:rsidRPr="006D7C0A">
        <w:rPr>
          <w:rFonts w:ascii="GHEA Grapalat" w:hAnsi="GHEA Grapalat"/>
          <w:sz w:val="24"/>
          <w:szCs w:val="24"/>
          <w:lang w:val="en-US"/>
        </w:rPr>
        <w:t>պարագաներ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345ADD" w:rsidRPr="006D7C0A">
        <w:rPr>
          <w:rFonts w:ascii="GHEA Grapalat" w:hAnsi="GHEA Grapalat"/>
          <w:sz w:val="24"/>
          <w:szCs w:val="24"/>
          <w:lang w:val="en-US"/>
        </w:rPr>
        <w:t>անհրաժեշտության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45ADD" w:rsidRPr="006D7C0A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345ADD" w:rsidRPr="006D7C0A">
        <w:rPr>
          <w:rFonts w:ascii="GHEA Grapalat" w:hAnsi="GHEA Grapalat"/>
          <w:sz w:val="24"/>
          <w:szCs w:val="24"/>
          <w:lang w:val="en-US"/>
        </w:rPr>
        <w:t>հագուստ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345ADD" w:rsidRPr="006D7C0A">
        <w:rPr>
          <w:rFonts w:ascii="GHEA Grapalat" w:hAnsi="GHEA Grapalat"/>
          <w:sz w:val="24"/>
          <w:szCs w:val="24"/>
          <w:lang w:val="en-US"/>
        </w:rPr>
        <w:t>կոշիկ</w:t>
      </w:r>
      <w:proofErr w:type="spellEnd"/>
      <w:r w:rsidR="008A2431" w:rsidRPr="006D7C0A">
        <w:rPr>
          <w:rFonts w:ascii="GHEA Grapalat" w:hAnsi="GHEA Grapalat"/>
          <w:sz w:val="24"/>
          <w:szCs w:val="24"/>
          <w:lang w:val="en-US"/>
        </w:rPr>
        <w:t xml:space="preserve">/: </w:t>
      </w:r>
      <w:proofErr w:type="spellStart"/>
      <w:r w:rsidR="00345ADD" w:rsidRPr="006D7C0A">
        <w:rPr>
          <w:rFonts w:ascii="GHEA Grapalat" w:hAnsi="GHEA Grapalat"/>
          <w:sz w:val="24"/>
          <w:szCs w:val="24"/>
          <w:lang w:val="en-US"/>
        </w:rPr>
        <w:t>Կենտրոնի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45ADD" w:rsidRPr="006D7C0A">
        <w:rPr>
          <w:rFonts w:ascii="GHEA Grapalat" w:hAnsi="GHEA Grapalat" w:cs="Sylfaen"/>
          <w:sz w:val="24"/>
          <w:szCs w:val="24"/>
          <w:lang w:val="en-ZW"/>
        </w:rPr>
        <w:t>տարողունակությունը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45ADD" w:rsidRPr="006D7C0A">
        <w:rPr>
          <w:rFonts w:ascii="GHEA Grapalat" w:hAnsi="GHEA Grapalat" w:cs="Sylfaen"/>
          <w:sz w:val="24"/>
          <w:szCs w:val="24"/>
          <w:lang w:val="en-ZW"/>
        </w:rPr>
        <w:t>սահմանափակված</w:t>
      </w:r>
      <w:proofErr w:type="spellEnd"/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r w:rsidR="00345ADD" w:rsidRPr="006D7C0A">
        <w:rPr>
          <w:rFonts w:ascii="GHEA Grapalat" w:hAnsi="GHEA Grapalat" w:cs="Sylfaen"/>
          <w:sz w:val="24"/>
          <w:szCs w:val="24"/>
          <w:lang w:val="en-ZW"/>
        </w:rPr>
        <w:t>է</w:t>
      </w:r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45 </w:t>
      </w:r>
      <w:proofErr w:type="spellStart"/>
      <w:r w:rsidR="00345ADD" w:rsidRPr="006D7C0A">
        <w:rPr>
          <w:rFonts w:ascii="GHEA Grapalat" w:hAnsi="GHEA Grapalat" w:cs="Sylfaen"/>
          <w:sz w:val="24"/>
          <w:szCs w:val="24"/>
          <w:lang w:val="en-GB"/>
        </w:rPr>
        <w:t>անձով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,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ինչի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հետևանքով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հնարավոր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չէ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կենսաապահովման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հիմնական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կարիքներ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ունեցող</w:t>
      </w:r>
      <w:proofErr w:type="spellEnd"/>
      <w:r w:rsidRPr="006D7C0A">
        <w:rPr>
          <w:rFonts w:ascii="GHEA Grapalat" w:hAnsi="GHEA Grapalat" w:cs="Sylfaen"/>
          <w:sz w:val="24"/>
          <w:szCs w:val="24"/>
          <w:lang w:val="en-GB"/>
        </w:rPr>
        <w:t>,</w:t>
      </w:r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տարեկան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կտրվածքով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>շուրջ</w:t>
      </w:r>
      <w:proofErr w:type="spellEnd"/>
      <w:r w:rsidR="003B0CF1" w:rsidRPr="006D7C0A">
        <w:rPr>
          <w:rFonts w:ascii="GHEA Grapalat" w:hAnsi="GHEA Grapalat" w:cs="Sylfaen"/>
          <w:sz w:val="24"/>
          <w:szCs w:val="24"/>
          <w:lang w:val="en-GB"/>
        </w:rPr>
        <w:t xml:space="preserve"> 30</w:t>
      </w:r>
      <w:r w:rsidR="00345ADD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B0CF1" w:rsidRPr="006D7C0A">
        <w:rPr>
          <w:rFonts w:ascii="GHEA Grapalat" w:hAnsi="GHEA Grapalat"/>
          <w:sz w:val="24"/>
          <w:szCs w:val="24"/>
          <w:lang w:val="en-US"/>
        </w:rPr>
        <w:t>ապաստան</w:t>
      </w:r>
      <w:proofErr w:type="spellEnd"/>
      <w:r w:rsidR="003B0CF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B0CF1" w:rsidRPr="006D7C0A">
        <w:rPr>
          <w:rFonts w:ascii="GHEA Grapalat" w:hAnsi="GHEA Grapalat"/>
          <w:sz w:val="24"/>
          <w:szCs w:val="24"/>
          <w:lang w:val="en-US"/>
        </w:rPr>
        <w:t>հայցողների</w:t>
      </w:r>
      <w:proofErr w:type="spellEnd"/>
      <w:r w:rsidR="003B0CF1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տեղավորել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ժամանակավոր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տեղավորման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կենտրոնում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նվազագույն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կենսաապահովման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պայմաններով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244EBB" w:rsidRPr="006D7C0A" w:rsidRDefault="00A000D6" w:rsidP="009A720D">
      <w:pPr>
        <w:pStyle w:val="2"/>
        <w:spacing w:line="276" w:lineRule="auto"/>
        <w:ind w:left="-567" w:right="-284" w:firstLine="567"/>
        <w:jc w:val="both"/>
        <w:rPr>
          <w:rFonts w:ascii="GHEA Grapalat" w:hAnsi="GHEA Grapalat" w:cs="Sylfaen"/>
          <w:noProof/>
          <w:sz w:val="24"/>
          <w:szCs w:val="24"/>
          <w:lang w:val="en-US" w:eastAsia="en-GB"/>
        </w:rPr>
      </w:pP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B9241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«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Փախստականների և </w:t>
      </w:r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ապաստանի մասին</w:t>
      </w:r>
      <w:r w:rsidR="00B92411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փոփոխություններ և լրացումներ կատարե</w:t>
      </w:r>
      <w:r w:rsidR="00BB7CE1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լու մասին</w:t>
      </w:r>
      <w:r w:rsidR="00B9241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BB7CE1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թյան</w:t>
      </w:r>
      <w:r w:rsidRPr="006D7C0A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ՀՕ-193-Ն օրենքի 1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0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Pr="006D7C0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հոդվածի համաձայն </w:t>
      </w:r>
      <w:r w:rsidR="00B9241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«</w:t>
      </w:r>
      <w:r w:rsidRPr="006D7C0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Փախստականների և ապաստանի մասին</w:t>
      </w:r>
      <w:r w:rsidR="00B9241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Pr="006D7C0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ՀՀ օրենք</w:t>
      </w:r>
      <w:r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ի 14-րդ </w:t>
      </w:r>
      <w:proofErr w:type="spellStart"/>
      <w:r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հոդված</w:t>
      </w:r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ը</w:t>
      </w:r>
      <w:proofErr w:type="spellEnd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շարադրվել</w:t>
      </w:r>
      <w:proofErr w:type="spellEnd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նոր</w:t>
      </w:r>
      <w:proofErr w:type="spellEnd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B7CE1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որի</w:t>
      </w:r>
      <w:proofErr w:type="spellEnd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2-րդ </w:t>
      </w:r>
      <w:proofErr w:type="spellStart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մասով</w:t>
      </w:r>
      <w:proofErr w:type="spellEnd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սահմանվել</w:t>
      </w:r>
      <w:proofErr w:type="spellEnd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է, </w:t>
      </w:r>
      <w:proofErr w:type="spellStart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որ</w:t>
      </w:r>
      <w:proofErr w:type="spellEnd"/>
      <w:r w:rsidR="00C9794B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="00B92411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«</w:t>
      </w:r>
      <w:r w:rsidR="00244EBB" w:rsidRPr="006D7C0A">
        <w:rPr>
          <w:rFonts w:ascii="GHEA Grapalat" w:eastAsia="Times New Roman" w:hAnsi="GHEA Grapalat" w:cs="Sylfaen"/>
          <w:sz w:val="24"/>
          <w:szCs w:val="24"/>
          <w:lang w:val="en-US" w:eastAsia="ru-RU"/>
        </w:rPr>
        <w:t>ժ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ամանակավոր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տեղավորման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կենտրոնում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/>
          <w:noProof/>
          <w:sz w:val="24"/>
          <w:szCs w:val="24"/>
          <w:lang w:val="en-US" w:eastAsia="en-GB"/>
        </w:rPr>
        <w:t xml:space="preserve">տեղավորման անհնարինության դեպքում այն ապաստան հայցողներին, որոնք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կենսաապահովման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հիմնական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կարիքները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հոգալու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հնարավորություն</w:t>
      </w:r>
      <w:r w:rsidR="00244EBB" w:rsidRPr="006D7C0A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hy-AM" w:eastAsia="en-GB"/>
        </w:rPr>
        <w:t>չունե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en-US" w:eastAsia="en-GB"/>
        </w:rPr>
        <w:t>ն, տրամադրվում է դրամական օգնություն` Հայաստանի Հանրապետության կառավարության սահմանած կարգով</w:t>
      </w:r>
      <w:r w:rsidR="00B92411">
        <w:rPr>
          <w:rFonts w:ascii="GHEA Grapalat" w:hAnsi="GHEA Grapalat" w:cs="Sylfaen"/>
          <w:noProof/>
          <w:sz w:val="24"/>
          <w:szCs w:val="24"/>
          <w:lang w:val="en-US" w:eastAsia="en-GB"/>
        </w:rPr>
        <w:t>»</w:t>
      </w:r>
      <w:r w:rsidR="00244EBB" w:rsidRPr="006D7C0A">
        <w:rPr>
          <w:rFonts w:ascii="GHEA Grapalat" w:hAnsi="GHEA Grapalat" w:cs="Sylfaen"/>
          <w:noProof/>
          <w:sz w:val="24"/>
          <w:szCs w:val="24"/>
          <w:lang w:val="en-US" w:eastAsia="en-GB"/>
        </w:rPr>
        <w:t>:</w:t>
      </w:r>
    </w:p>
    <w:p w:rsidR="00A000D6" w:rsidRPr="006D7C0A" w:rsidRDefault="00A000D6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ՀՀ վարչապետի 2016 թվականի մարտի 31-ի թիվ 242-Ն որոշմամբ հաստատված </w:t>
      </w:r>
      <w:r w:rsidR="00B9241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Փախստականների և ապաստանի մասին</w:t>
      </w:r>
      <w:r w:rsidR="00B9241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օրենքում լրացումներ և փոփոխություններ կատարելու մասին</w:t>
      </w:r>
      <w:r w:rsidR="00B9241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օրենքի կիրարկումն ապահովող միջոցառումների ցանկի </w:t>
      </w:r>
      <w:r w:rsidR="00BB7CE1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նախատեսված է </w:t>
      </w:r>
      <w:r w:rsidR="00B9241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  <w:r w:rsidR="00244EBB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Ժամանակավոր տեղավորման կենտրոնում տեղավորման անհնարինության դեպքում` կենսաապահովման հիմնական կարիքները հոգալու հնարավորություն չունեցող ապաստան հայցողներին դրամական օգնություն տարամդրելու կարգը հաստատելու մասին</w:t>
      </w:r>
      <w:r w:rsidR="00B92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44EBB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որոշման նախագծի ներկայացումը 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աշխատակազմ (ժամկետ` 2016թ. </w:t>
      </w:r>
      <w:r w:rsidR="00244EBB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հուլիսի </w:t>
      </w:r>
      <w:r w:rsidRPr="006D7C0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3-րդ տասնօրյակ): </w:t>
      </w:r>
    </w:p>
    <w:p w:rsidR="005D514C" w:rsidRDefault="00A000D6" w:rsidP="009A720D">
      <w:pPr>
        <w:ind w:left="-567" w:right="-284" w:firstLine="567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>Ելնելով վերոգրյալից</w:t>
      </w:r>
      <w:r w:rsidR="00B92411" w:rsidRPr="00B92411">
        <w:rPr>
          <w:rFonts w:ascii="GHEA Grapalat" w:hAnsi="GHEA Grapalat" w:cs="Arial"/>
          <w:color w:val="000000"/>
          <w:sz w:val="24"/>
          <w:szCs w:val="24"/>
          <w:lang w:val="hy-AM"/>
        </w:rPr>
        <w:t>՝</w:t>
      </w:r>
      <w:r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ՀՀ տարածքային կառավարման և զարգացման նախա</w:t>
      </w:r>
      <w:r w:rsidR="00C9794B"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>-</w:t>
      </w:r>
      <w:r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րարության միգրացիոն պետական ծառայության կողմից մշակվել է </w:t>
      </w:r>
      <w:r w:rsidR="00B92411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="000B71F9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Ժամանակավոր տեղավորման կենտրոնում տեղավորման անհնարինության դեպքում` կենսաապահովման հիմնական կարիքները հոգալու հնարավորություն չունեցող ապաստան հայցողներին դրամական օգնություն տարամդրելու կարգը հաստատելու մասին</w:t>
      </w:r>
      <w:r w:rsidR="00B92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0B71F9"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ՀՀ կառավարության որոշման </w:t>
      </w:r>
      <w:r w:rsidRPr="006D7C0A">
        <w:rPr>
          <w:rFonts w:ascii="GHEA Grapalat" w:hAnsi="GHEA Grapalat" w:cs="Arial"/>
          <w:color w:val="000000"/>
          <w:sz w:val="24"/>
          <w:szCs w:val="24"/>
          <w:lang w:val="hy-AM"/>
        </w:rPr>
        <w:t>նախագիծը:</w:t>
      </w:r>
    </w:p>
    <w:p w:rsidR="005D514C" w:rsidRPr="006D7C0A" w:rsidRDefault="005D514C" w:rsidP="009A720D">
      <w:pPr>
        <w:pStyle w:val="NoSpacing"/>
        <w:numPr>
          <w:ilvl w:val="0"/>
          <w:numId w:val="1"/>
        </w:numPr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6D7C0A">
        <w:rPr>
          <w:rFonts w:ascii="GHEA Grapalat" w:hAnsi="GHEA Grapalat"/>
          <w:b/>
          <w:sz w:val="24"/>
          <w:szCs w:val="24"/>
        </w:rPr>
        <w:t>Տվյալ բնագավառում իրականացվող քաղաքականությունը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51260" w:rsidRPr="006D7C0A" w:rsidRDefault="00C51260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Եվրոպական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չափանիշներին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երաշխավորել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ՀՀ-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ապաստան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հայցողների</w:t>
      </w:r>
      <w:r w:rsidR="00E87E13" w:rsidRPr="006D7C0A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նվազագույն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կենսաապահովման</w:t>
      </w:r>
      <w:proofErr w:type="spellEnd"/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պայմաններ</w:t>
      </w:r>
      <w:r w:rsidR="00E87E13" w:rsidRPr="006D7C0A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E87E13" w:rsidRPr="006D7C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ապահովումը</w:t>
      </w:r>
      <w:proofErr w:type="spellEnd"/>
      <w:r w:rsidR="00E87E13" w:rsidRPr="006D7C0A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6D7C0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51260" w:rsidRPr="006D7C0A" w:rsidRDefault="00C51260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5D514C" w:rsidRPr="006D7C0A" w:rsidRDefault="005D514C" w:rsidP="009A720D">
      <w:pPr>
        <w:pStyle w:val="NoSpacing"/>
        <w:numPr>
          <w:ilvl w:val="0"/>
          <w:numId w:val="1"/>
        </w:numPr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6D7C0A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</w:p>
    <w:p w:rsidR="005D514C" w:rsidRPr="000C2A5F" w:rsidRDefault="00E87E13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bookmarkStart w:id="0" w:name="_GoBack"/>
      <w:bookmarkEnd w:id="0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ՀՀ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որոշման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ընդունման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5D514C"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եղանակով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սահմանել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5D514C"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Ժամանակավոր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տեղավորման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կենտրոնում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տեղավորման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անհնարինության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դեպքում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կենսաապահովման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հիմնական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կարիքները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հոգալու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հնարավորություն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չունեցող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ապաստան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հայցողներին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դրամական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օգնություն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տարամ</w:t>
      </w:r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դրելու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կարգը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6D7C0A">
        <w:rPr>
          <w:rFonts w:ascii="GHEA Grapalat" w:hAnsi="GHEA Grapalat"/>
          <w:b/>
          <w:sz w:val="24"/>
          <w:szCs w:val="24"/>
        </w:rPr>
        <w:tab/>
      </w:r>
    </w:p>
    <w:p w:rsidR="005D514C" w:rsidRPr="006D7C0A" w:rsidRDefault="005D514C" w:rsidP="009A720D">
      <w:pPr>
        <w:pStyle w:val="NoSpacing"/>
        <w:numPr>
          <w:ilvl w:val="0"/>
          <w:numId w:val="1"/>
        </w:numPr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</w:rPr>
      </w:pPr>
      <w:r w:rsidRPr="006D7C0A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անձիք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</w:rPr>
      </w:pP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Նախագի</w:t>
      </w:r>
      <w:r w:rsidR="0095578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ծը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մշակվել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է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ՀՀ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տարածքային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կառավարման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և</w:t>
      </w:r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E87E13"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զարգացման</w:t>
      </w:r>
      <w:proofErr w:type="spellEnd"/>
      <w:r w:rsidR="00E87E13"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նախարարության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միգրացիոն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ծառայության</w:t>
      </w:r>
      <w:proofErr w:type="spellEnd"/>
      <w:r w:rsidRPr="000C2A5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D7C0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կողմից</w:t>
      </w:r>
      <w:proofErr w:type="spellEnd"/>
      <w:r w:rsidRPr="006D7C0A">
        <w:rPr>
          <w:rFonts w:ascii="GHEA Grapalat" w:hAnsi="GHEA Grapalat"/>
          <w:sz w:val="24"/>
          <w:szCs w:val="24"/>
        </w:rPr>
        <w:t xml:space="preserve">: 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sz w:val="24"/>
          <w:szCs w:val="24"/>
        </w:rPr>
      </w:pPr>
    </w:p>
    <w:p w:rsidR="005D514C" w:rsidRPr="006D7C0A" w:rsidRDefault="005D514C" w:rsidP="009A720D">
      <w:pPr>
        <w:pStyle w:val="NoSpacing"/>
        <w:numPr>
          <w:ilvl w:val="0"/>
          <w:numId w:val="1"/>
        </w:numPr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6D7C0A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D514C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</w:p>
    <w:p w:rsidR="004223BE" w:rsidRPr="006D7C0A" w:rsidRDefault="005D514C" w:rsidP="009A720D">
      <w:pPr>
        <w:pStyle w:val="NoSpacing"/>
        <w:spacing w:line="276" w:lineRule="auto"/>
        <w:ind w:left="-567" w:right="-284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D7C0A">
        <w:rPr>
          <w:rFonts w:ascii="GHEA Grapalat" w:hAnsi="GHEA Grapalat"/>
          <w:sz w:val="24"/>
          <w:szCs w:val="24"/>
        </w:rPr>
        <w:t>Ո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r w:rsidRPr="006D7C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6D7C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D7C0A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6D7C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3BE" w:rsidRPr="006D7C0A">
        <w:rPr>
          <w:rFonts w:ascii="GHEA Grapalat" w:hAnsi="GHEA Grapalat"/>
          <w:sz w:val="24"/>
          <w:szCs w:val="24"/>
          <w:lang w:val="en-US"/>
        </w:rPr>
        <w:t>կապահովվի</w:t>
      </w:r>
      <w:proofErr w:type="spellEnd"/>
      <w:r w:rsidR="004223BE" w:rsidRPr="006D7C0A">
        <w:rPr>
          <w:rFonts w:ascii="GHEA Grapalat" w:hAnsi="GHEA Grapalat"/>
          <w:sz w:val="24"/>
          <w:szCs w:val="24"/>
        </w:rPr>
        <w:t xml:space="preserve"> </w:t>
      </w:r>
      <w:r w:rsidR="004223BE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B924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«</w:t>
      </w:r>
      <w:r w:rsidR="00C9794B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Փախստականների և ապաստանի մասին</w:t>
      </w:r>
      <w:r w:rsidR="00B92411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»</w:t>
      </w:r>
      <w:r w:rsidR="004223BE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փոփոխություններ և լրացումներ կատարելու մասին» Հայաստանի Հանրապետության</w:t>
      </w:r>
      <w:r w:rsidR="004223BE" w:rsidRPr="006D7C0A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4223BE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ՀՕ-193-Ն օրենքի 1</w:t>
      </w:r>
      <w:r w:rsidR="004223BE" w:rsidRPr="006D7C0A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0</w:t>
      </w:r>
      <w:r w:rsidR="004223BE" w:rsidRPr="006D7C0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="004223BE" w:rsidRPr="006D7C0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="004223BE" w:rsidRPr="006D7C0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223BE" w:rsidRPr="006D7C0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կիրարկումը</w:t>
      </w:r>
      <w:proofErr w:type="spellEnd"/>
      <w:r w:rsidR="004223BE" w:rsidRPr="006D7C0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: </w:t>
      </w:r>
      <w:r w:rsidR="004223BE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Ժամանակավոր տեղավորման կենտրոնում տեղավորման անհնարինության դեպքում` կենսաապահովման հիմնական կարիքները հոգալու հնարավորություն չունեցող ապաստան հայցողներին </w:t>
      </w:r>
      <w:proofErr w:type="spellStart"/>
      <w:r w:rsidR="004223BE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կտրամադրվի</w:t>
      </w:r>
      <w:proofErr w:type="spellEnd"/>
      <w:r w:rsidR="004223BE" w:rsidRPr="006D7C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223BE" w:rsidRPr="006D7C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դրամական օգնություն</w:t>
      </w:r>
      <w:r w:rsidR="004223BE" w:rsidRPr="006D7C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sectPr w:rsidR="004223BE" w:rsidRPr="006D7C0A" w:rsidSect="005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4C"/>
    <w:rsid w:val="00073F7A"/>
    <w:rsid w:val="000A70C9"/>
    <w:rsid w:val="000B71F9"/>
    <w:rsid w:val="000C2A5F"/>
    <w:rsid w:val="00244EBB"/>
    <w:rsid w:val="003027B0"/>
    <w:rsid w:val="00312134"/>
    <w:rsid w:val="00345ADD"/>
    <w:rsid w:val="003B05ED"/>
    <w:rsid w:val="003B0CF1"/>
    <w:rsid w:val="003D5FBA"/>
    <w:rsid w:val="004223BE"/>
    <w:rsid w:val="00494110"/>
    <w:rsid w:val="00515213"/>
    <w:rsid w:val="00574647"/>
    <w:rsid w:val="005D4011"/>
    <w:rsid w:val="005D514C"/>
    <w:rsid w:val="00642782"/>
    <w:rsid w:val="006D7C0A"/>
    <w:rsid w:val="00811C83"/>
    <w:rsid w:val="008A2431"/>
    <w:rsid w:val="008B06A5"/>
    <w:rsid w:val="008E443E"/>
    <w:rsid w:val="00955781"/>
    <w:rsid w:val="009A720D"/>
    <w:rsid w:val="00A000D6"/>
    <w:rsid w:val="00AD7983"/>
    <w:rsid w:val="00B16458"/>
    <w:rsid w:val="00B92411"/>
    <w:rsid w:val="00BB7CE1"/>
    <w:rsid w:val="00C44A76"/>
    <w:rsid w:val="00C450E4"/>
    <w:rsid w:val="00C51260"/>
    <w:rsid w:val="00C9794B"/>
    <w:rsid w:val="00D5381B"/>
    <w:rsid w:val="00E765DC"/>
    <w:rsid w:val="00E82681"/>
    <w:rsid w:val="00E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D3064-B957-48F2-8352-28458F27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qFormat/>
    <w:rsid w:val="005D51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qFormat/>
    <w:rsid w:val="00A000D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37</cp:revision>
  <cp:lastPrinted>2016-07-12T10:51:00Z</cp:lastPrinted>
  <dcterms:created xsi:type="dcterms:W3CDTF">2016-04-13T08:03:00Z</dcterms:created>
  <dcterms:modified xsi:type="dcterms:W3CDTF">2016-07-12T10:53:00Z</dcterms:modified>
</cp:coreProperties>
</file>