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76734B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76734B">
        <w:rPr>
          <w:rFonts w:ascii="GHEA Grapalat" w:hAnsi="GHEA Grapalat"/>
          <w:lang w:val="hy-AM"/>
        </w:rPr>
        <w:t xml:space="preserve">«Հայաստանի Հանրապետության Լոռու մարզի Մղարթ 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9219FE">
        <w:rPr>
          <w:rFonts w:ascii="GHEA Grapalat" w:hAnsi="GHEA Grapalat"/>
          <w:lang w:val="hy-AM"/>
        </w:rPr>
        <w:t xml:space="preserve"> </w:t>
      </w:r>
      <w:r w:rsidR="00DC0988" w:rsidRPr="00BF0075">
        <w:rPr>
          <w:rFonts w:ascii="GHEA Grapalat" w:hAnsi="GHEA Grapalat"/>
          <w:lang w:val="hy-AM"/>
        </w:rPr>
        <w:t xml:space="preserve"> ՀՀ կառավարության որոշման</w:t>
      </w:r>
      <w:r w:rsidR="00DC0988"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76734B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 xml:space="preserve">Չի հակասում </w:t>
            </w:r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 պայմանագրերով ստանձնած պարտավորությունների</w:t>
            </w:r>
            <w:r>
              <w:rPr>
                <w:rFonts w:ascii="GHEA Grapalat" w:hAnsi="GHEA Grapalat"/>
              </w:rPr>
              <w:t>ն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 xml:space="preserve">Այլ տեղեկություններ </w:t>
            </w:r>
            <w:r w:rsidRPr="00C00594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76734B" w:rsidP="00DC0988">
      <w:pPr>
        <w:jc w:val="center"/>
        <w:rPr>
          <w:rFonts w:ascii="GHEA Grapalat" w:hAnsi="GHEA Grapalat"/>
        </w:rPr>
      </w:pPr>
      <w:r w:rsidRPr="0076734B">
        <w:rPr>
          <w:rFonts w:ascii="GHEA Grapalat" w:hAnsi="GHEA Grapalat"/>
          <w:lang w:val="hy-AM"/>
        </w:rPr>
        <w:t xml:space="preserve">«Հայաստանի Հանրապետության Լոռու մարզի Մղարթ 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E10636">
        <w:rPr>
          <w:rFonts w:ascii="GHEA Grapalat" w:hAnsi="GHEA Grapalat" w:cs="Sylfaen"/>
          <w:szCs w:val="28"/>
          <w:lang w:eastAsia="ru-RU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Pr="00DA3D4C" w:rsidRDefault="0076734B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76734B">
        <w:rPr>
          <w:rFonts w:ascii="GHEA Grapalat" w:hAnsi="GHEA Grapalat"/>
          <w:lang w:val="hy-AM"/>
        </w:rPr>
        <w:t xml:space="preserve">«Հայաստանի Հանրապետության Լոռու մարզի Մղարթ 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865A1B">
        <w:rPr>
          <w:rFonts w:ascii="GHEA Grapalat" w:hAnsi="GHEA Grapalat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տեղական ինքնակառավարման մարմնի բյուջեում ծախuերի և եկամուտների էական ավելացում կամ նվազեցում չի </w:t>
      </w:r>
      <w:r w:rsidR="00DC0988">
        <w:rPr>
          <w:rFonts w:ascii="GHEA Grapalat" w:hAnsi="GHEA Grapalat"/>
        </w:rPr>
        <w:t xml:space="preserve">նախատեսվում: </w:t>
      </w: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0988"/>
    <w:rsid w:val="006047AC"/>
    <w:rsid w:val="0076734B"/>
    <w:rsid w:val="00953754"/>
    <w:rsid w:val="00DC0988"/>
    <w:rsid w:val="00EB7D55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2015-09-11T12:39:00Z</dcterms:created>
  <dcterms:modified xsi:type="dcterms:W3CDTF">2016-07-28T08:57:00Z</dcterms:modified>
</cp:coreProperties>
</file>