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B8" w:rsidRPr="00603481" w:rsidRDefault="001231B8" w:rsidP="00603481">
      <w:pPr>
        <w:spacing w:line="24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tbl>
      <w:tblPr>
        <w:tblpPr w:leftFromText="180" w:rightFromText="180" w:bottomFromText="200" w:vertAnchor="text" w:horzAnchor="margin" w:tblpX="-494" w:tblpY="241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9"/>
        <w:gridCol w:w="9651"/>
      </w:tblGrid>
      <w:tr w:rsidR="001231B8" w:rsidRPr="00603481" w:rsidTr="00DB7320">
        <w:trPr>
          <w:trHeight w:val="2780"/>
        </w:trPr>
        <w:tc>
          <w:tcPr>
            <w:tcW w:w="10080" w:type="dxa"/>
            <w:gridSpan w:val="2"/>
          </w:tcPr>
          <w:p w:rsidR="001231B8" w:rsidRPr="00603481" w:rsidRDefault="001231B8" w:rsidP="0060348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6034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 Ի Մ Ն Ա Վ Ո Ր ՈՒ Մ</w:t>
            </w:r>
          </w:p>
          <w:p w:rsidR="001231B8" w:rsidRPr="00603481" w:rsidRDefault="001231B8" w:rsidP="0060348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</w:pPr>
          </w:p>
          <w:p w:rsidR="001231B8" w:rsidRPr="00603481" w:rsidRDefault="001231B8" w:rsidP="00603481">
            <w:pPr>
              <w:spacing w:after="0" w:line="240" w:lineRule="auto"/>
              <w:jc w:val="center"/>
              <w:rPr>
                <w:rFonts w:ascii="GHEA Grapalat" w:hAnsi="GHEA Grapalat" w:cs="Arial Armenian"/>
                <w:b/>
                <w:sz w:val="24"/>
                <w:szCs w:val="24"/>
                <w:lang w:val="hy-AM" w:eastAsia="en-US"/>
              </w:rPr>
            </w:pP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ՀԱՅԱՍՏԱՆԻ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 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ՀԱՆՐԱՊԵՏՈՒԹՅԱՆ 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ԿԱՌԱՎԱՐՈՒԹՅԱՆ 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2007 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ԹՎԱԿԱՆԻ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ԱՊՐԻԼ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Ի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19-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Ի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N 465-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ՈՐՈՇՄԱՆ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ՄԵՋ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ՓՈՓՈԽՈՒԹՅՈՒՆՆԵՐ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ԿԱՏԱՐԵԼՈՒ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ՄԱՍԻՆ</w:t>
            </w:r>
            <w:r w:rsidR="00807E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 ՀՀ ԿԱՌԱՎԱՐՈՒԹՅԱՆ ՈՐՈՇՄ</w:t>
            </w:r>
            <w:r w:rsidR="00807E8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ԱՆ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ԸՆԴՈՒՆՄԱՆ</w:t>
            </w:r>
          </w:p>
        </w:tc>
      </w:tr>
      <w:tr w:rsidR="001231B8" w:rsidRPr="00603481" w:rsidTr="00144E82">
        <w:tc>
          <w:tcPr>
            <w:tcW w:w="429" w:type="dxa"/>
          </w:tcPr>
          <w:p w:rsidR="001231B8" w:rsidRPr="00603481" w:rsidRDefault="001231B8" w:rsidP="006034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03481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651" w:type="dxa"/>
          </w:tcPr>
          <w:p w:rsidR="001231B8" w:rsidRPr="00603481" w:rsidRDefault="001231B8" w:rsidP="00603481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</w:pPr>
            <w:r w:rsidRPr="00603481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իրավական ակտ</w:t>
            </w:r>
            <w:proofErr w:type="spellStart"/>
            <w:r w:rsidRPr="0060348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եր</w:t>
            </w:r>
            <w:proofErr w:type="spellEnd"/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 ընդունման ա</w:t>
            </w:r>
            <w:r w:rsidRPr="00603481">
              <w:rPr>
                <w:rFonts w:ascii="GHEA Grapalat" w:hAnsi="GHEA Grapalat"/>
                <w:b/>
                <w:sz w:val="24"/>
                <w:szCs w:val="24"/>
              </w:rPr>
              <w:t>նհրաժեշտությունը</w:t>
            </w:r>
          </w:p>
        </w:tc>
      </w:tr>
      <w:tr w:rsidR="001231B8" w:rsidRPr="00603481" w:rsidTr="00144E82">
        <w:tc>
          <w:tcPr>
            <w:tcW w:w="429" w:type="dxa"/>
          </w:tcPr>
          <w:p w:rsidR="001231B8" w:rsidRPr="00603481" w:rsidRDefault="001231B8" w:rsidP="006034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</w:tcPr>
          <w:p w:rsidR="001231B8" w:rsidRPr="00603481" w:rsidRDefault="001231B8" w:rsidP="00603481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այաստանի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 Հ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անրապետության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կառավարության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2003 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թվականի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մայիս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ի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22-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ի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N641-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ն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և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2007 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թվականի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ապրիլ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ի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19-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ի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N 465-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ն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որոշ</w:t>
            </w:r>
            <w:proofErr w:type="spellStart"/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en-US"/>
              </w:rPr>
              <w:t>ում</w:t>
            </w:r>
            <w:proofErr w:type="spellEnd"/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ն</w:t>
            </w:r>
            <w:proofErr w:type="spellStart"/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en-US"/>
              </w:rPr>
              <w:t>երն</w:t>
            </w:r>
            <w:proofErr w:type="spellEnd"/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ընդունվել</w:t>
            </w:r>
            <w:proofErr w:type="spellEnd"/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են</w:t>
            </w:r>
            <w:proofErr w:type="spellEnd"/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«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Հողի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հարկի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»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օրենքի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15-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րդ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հոդվածին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r w:rsidRPr="00603481">
              <w:rPr>
                <w:rFonts w:ascii="GHEA Grapalat" w:hAnsi="GHEA Grapalat"/>
                <w:sz w:val="24"/>
                <w:szCs w:val="24"/>
                <w:lang w:val="hy-AM"/>
              </w:rPr>
              <w:t>«Գույքահարկ</w:t>
            </w:r>
            <w:r w:rsidRPr="00603481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603481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603481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603481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603481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603481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 w:cs="Sylfaen"/>
                <w:sz w:val="24"/>
                <w:szCs w:val="24"/>
              </w:rPr>
              <w:t>օրենք</w:t>
            </w:r>
            <w:r w:rsidRPr="006034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ի 14-րդ </w:t>
            </w:r>
            <w:proofErr w:type="spellStart"/>
            <w:r w:rsidRPr="00603481">
              <w:rPr>
                <w:rFonts w:ascii="GHEA Grapalat" w:hAnsi="GHEA Grapalat" w:cs="Sylfaen"/>
                <w:sz w:val="24"/>
                <w:szCs w:val="24"/>
                <w:lang w:val="en-US"/>
              </w:rPr>
              <w:t>հոդվածի</w:t>
            </w:r>
            <w:proofErr w:type="spellEnd"/>
            <w:r w:rsidRPr="006034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1-ին </w:t>
            </w:r>
            <w:proofErr w:type="spellStart"/>
            <w:r w:rsidRPr="00603481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proofErr w:type="spellEnd"/>
            <w:r w:rsidRPr="00603481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համապատասխան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`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անշարժ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գույքի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կադաստր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վարող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փոխադրամիջոցների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հաշվառման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մասով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լիազոր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մարմ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ին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ն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եր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ի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կողմից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հողի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հարկ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գույքահարկ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վճարողների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հարկվող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օբյեկտ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համարվող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հողամասերի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փոխադրամիջոցների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վերաբերյալ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հաշվառող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մարմիններին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տեղեկությունների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տրամադրումը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կանոնակարգելու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նպատակով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: 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Տեղեկությունները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տրամադրվում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էին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վերոնշյալ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որոշումներով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ընդունված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կարգերի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հավելվածներով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սահմանված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ձևերին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համապատասխան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Նշված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ձևերում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անհրաժեշտություն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առաջացել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կատարել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փոփոխություններ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լրացումներ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ինչը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պայմանավորված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հաշվառող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մարմինների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կողմից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վարվող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հողի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հարկի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գույքահարկի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ավտոմատացված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համակարգերում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լրացվող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տեղեկությունների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հստակեցմամբ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լրացուցիչ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նոր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տեղեկությունների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ներառմամբ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1231B8" w:rsidRPr="00603481" w:rsidTr="00144E82">
        <w:trPr>
          <w:trHeight w:val="335"/>
        </w:trPr>
        <w:tc>
          <w:tcPr>
            <w:tcW w:w="429" w:type="dxa"/>
          </w:tcPr>
          <w:p w:rsidR="001231B8" w:rsidRPr="00603481" w:rsidRDefault="001231B8" w:rsidP="006034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03481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9651" w:type="dxa"/>
          </w:tcPr>
          <w:p w:rsidR="001231B8" w:rsidRPr="00603481" w:rsidRDefault="001231B8" w:rsidP="00603481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Առաջարկվող կարգավորման բնույթը</w:t>
            </w:r>
          </w:p>
        </w:tc>
      </w:tr>
      <w:tr w:rsidR="001231B8" w:rsidRPr="00603481" w:rsidTr="00144E82">
        <w:trPr>
          <w:trHeight w:val="677"/>
        </w:trPr>
        <w:tc>
          <w:tcPr>
            <w:tcW w:w="429" w:type="dxa"/>
          </w:tcPr>
          <w:p w:rsidR="001231B8" w:rsidRPr="00603481" w:rsidRDefault="001231B8" w:rsidP="006034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</w:tcPr>
          <w:p w:rsidR="001231B8" w:rsidRPr="00603481" w:rsidRDefault="001231B8" w:rsidP="00603481">
            <w:pPr>
              <w:spacing w:after="0" w:line="240" w:lineRule="auto"/>
              <w:jc w:val="both"/>
              <w:rPr>
                <w:rFonts w:ascii="GHEA Grapalat" w:hAnsi="GHEA Grapalat" w:cs="IRTEK Courier"/>
                <w:sz w:val="24"/>
                <w:szCs w:val="24"/>
                <w:lang w:val="hy-AM" w:eastAsia="en-US"/>
              </w:rPr>
            </w:pPr>
            <w:proofErr w:type="spellStart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>Ներկայացված</w:t>
            </w:r>
            <w:proofErr w:type="spellEnd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>նախագծերով</w:t>
            </w:r>
            <w:proofErr w:type="spellEnd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>առաջարկվում</w:t>
            </w:r>
            <w:proofErr w:type="spellEnd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>ձևաչափեր</w:t>
            </w:r>
            <w:proofErr w:type="spellEnd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>համաձայն</w:t>
            </w:r>
            <w:proofErr w:type="spellEnd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>որոնց</w:t>
            </w:r>
            <w:proofErr w:type="spellEnd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>լիազոր</w:t>
            </w:r>
            <w:proofErr w:type="spellEnd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>մարմինները</w:t>
            </w:r>
            <w:proofErr w:type="spellEnd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հաշվառող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մարմիններին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հողերի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շինությունների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փոխադրամիջոցների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ու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դրանց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սեփականատերերի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վերաբերյալ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կտրամադրեն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>անհրաժեշտ</w:t>
            </w:r>
            <w:proofErr w:type="spellEnd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>լրացուցիչ</w:t>
            </w:r>
            <w:proofErr w:type="spellEnd"/>
            <w:r w:rsidRPr="006034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նոր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տեղեկություններ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1231B8" w:rsidRPr="00603481" w:rsidTr="00144E82">
        <w:trPr>
          <w:trHeight w:val="360"/>
        </w:trPr>
        <w:tc>
          <w:tcPr>
            <w:tcW w:w="429" w:type="dxa"/>
            <w:tcBorders>
              <w:bottom w:val="single" w:sz="4" w:space="0" w:color="auto"/>
            </w:tcBorders>
          </w:tcPr>
          <w:p w:rsidR="001231B8" w:rsidRPr="00603481" w:rsidRDefault="001231B8" w:rsidP="006034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03481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9651" w:type="dxa"/>
            <w:tcBorders>
              <w:bottom w:val="single" w:sz="4" w:space="0" w:color="auto"/>
            </w:tcBorders>
          </w:tcPr>
          <w:p w:rsidR="001231B8" w:rsidRPr="00603481" w:rsidRDefault="001231B8" w:rsidP="00603481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</w:pP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Նախագծի մշակման գործընթացում ներգրավված ինստիտուտները և անձիք</w:t>
            </w:r>
          </w:p>
        </w:tc>
      </w:tr>
      <w:tr w:rsidR="001231B8" w:rsidRPr="00603481" w:rsidTr="00144E82">
        <w:trPr>
          <w:trHeight w:val="353"/>
        </w:trPr>
        <w:tc>
          <w:tcPr>
            <w:tcW w:w="429" w:type="dxa"/>
            <w:tcBorders>
              <w:top w:val="single" w:sz="4" w:space="0" w:color="auto"/>
            </w:tcBorders>
          </w:tcPr>
          <w:p w:rsidR="001231B8" w:rsidRPr="00603481" w:rsidRDefault="001231B8" w:rsidP="006034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  <w:tcBorders>
              <w:top w:val="single" w:sz="4" w:space="0" w:color="auto"/>
            </w:tcBorders>
          </w:tcPr>
          <w:p w:rsidR="001231B8" w:rsidRPr="00603481" w:rsidRDefault="001231B8" w:rsidP="00603481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60348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Նախագծ</w:t>
            </w:r>
            <w:proofErr w:type="spellStart"/>
            <w:r w:rsidRPr="00603481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եր</w:t>
            </w:r>
            <w:proofErr w:type="spellEnd"/>
            <w:r w:rsidRPr="0060348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ը կազմվել </w:t>
            </w:r>
            <w:proofErr w:type="spellStart"/>
            <w:r w:rsidRPr="00603481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են</w:t>
            </w:r>
            <w:proofErr w:type="spellEnd"/>
            <w:r w:rsidRPr="0060348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603481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տարածքային</w:t>
            </w:r>
            <w:proofErr w:type="spellEnd"/>
            <w:r w:rsidRPr="00603481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կառավարման</w:t>
            </w:r>
            <w:proofErr w:type="spellEnd"/>
            <w:r w:rsidRPr="00603481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նախարարության</w:t>
            </w:r>
            <w:proofErr w:type="spellEnd"/>
            <w:r w:rsidRPr="00603481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աշխատակազմի կողմից։</w:t>
            </w:r>
          </w:p>
        </w:tc>
      </w:tr>
      <w:tr w:rsidR="001231B8" w:rsidRPr="00603481" w:rsidTr="00144E82">
        <w:tc>
          <w:tcPr>
            <w:tcW w:w="429" w:type="dxa"/>
          </w:tcPr>
          <w:p w:rsidR="001231B8" w:rsidRPr="00603481" w:rsidRDefault="001231B8" w:rsidP="006034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03481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60348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9651" w:type="dxa"/>
          </w:tcPr>
          <w:p w:rsidR="001231B8" w:rsidRPr="00603481" w:rsidRDefault="001231B8" w:rsidP="0060348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603481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1231B8" w:rsidRPr="00603481" w:rsidTr="00144E82">
        <w:tc>
          <w:tcPr>
            <w:tcW w:w="429" w:type="dxa"/>
          </w:tcPr>
          <w:p w:rsidR="001231B8" w:rsidRPr="00603481" w:rsidRDefault="001231B8" w:rsidP="006034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</w:tcPr>
          <w:p w:rsidR="001231B8" w:rsidRPr="00603481" w:rsidRDefault="001231B8" w:rsidP="00603481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603481">
              <w:rPr>
                <w:rFonts w:ascii="GHEA Grapalat" w:hAnsi="GHEA Grapalat" w:cs="Sylfaen"/>
                <w:sz w:val="24"/>
                <w:szCs w:val="24"/>
              </w:rPr>
              <w:t>Նախագծ</w:t>
            </w:r>
            <w:proofErr w:type="spellStart"/>
            <w:r w:rsidRPr="00603481">
              <w:rPr>
                <w:rFonts w:ascii="GHEA Grapalat" w:hAnsi="GHEA Grapalat" w:cs="Sylfaen"/>
                <w:sz w:val="24"/>
                <w:szCs w:val="24"/>
                <w:lang w:val="en-US"/>
              </w:rPr>
              <w:t>եր</w:t>
            </w:r>
            <w:proofErr w:type="spellEnd"/>
            <w:r w:rsidRPr="00603481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6034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 w:rsidRPr="006034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 w:cs="Sylfaen"/>
                <w:sz w:val="24"/>
                <w:szCs w:val="24"/>
              </w:rPr>
              <w:t>արդյունքում</w:t>
            </w:r>
            <w:r w:rsidRPr="006034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 w:cs="Sylfaen"/>
                <w:sz w:val="24"/>
                <w:szCs w:val="24"/>
                <w:lang w:val="en-US"/>
              </w:rPr>
              <w:t>կկարգավորվի</w:t>
            </w:r>
            <w:proofErr w:type="spellEnd"/>
            <w:r w:rsidRPr="006034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անշարժ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գույքի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կադաստր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վարող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փոխադրամիջոցների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հաշվառման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մասով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լիազոր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մարմ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ին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ն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եր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ի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կողմից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հողի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հարկ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գույքահարկ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վճարողների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հարկվող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օբյեկտ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համարվող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հողամասերի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փոխադրամիջոցների</w:t>
            </w:r>
            <w:proofErr w:type="spellEnd"/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վերաբերյալ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հաշվառող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մարմիններին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տեղեկությունների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</w:rPr>
              <w:t>տրամադրումը</w:t>
            </w:r>
            <w:r w:rsidRPr="0060348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</w:tr>
    </w:tbl>
    <w:p w:rsidR="001231B8" w:rsidRPr="00603481" w:rsidRDefault="001231B8" w:rsidP="00603481">
      <w:pPr>
        <w:spacing w:line="240" w:lineRule="auto"/>
        <w:rPr>
          <w:rFonts w:ascii="GHEA Grapalat" w:hAnsi="GHEA Grapalat"/>
          <w:b/>
          <w:sz w:val="24"/>
          <w:szCs w:val="24"/>
          <w:lang w:val="en-US" w:eastAsia="en-US"/>
        </w:rPr>
      </w:pPr>
      <w:r w:rsidRPr="0060348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tbl>
      <w:tblPr>
        <w:tblW w:w="9828" w:type="dxa"/>
        <w:jc w:val="center"/>
        <w:tblLook w:val="0000"/>
      </w:tblPr>
      <w:tblGrid>
        <w:gridCol w:w="493"/>
        <w:gridCol w:w="9335"/>
      </w:tblGrid>
      <w:tr w:rsidR="001231B8" w:rsidRPr="00603481" w:rsidTr="00BF4142">
        <w:trPr>
          <w:jc w:val="center"/>
        </w:trPr>
        <w:tc>
          <w:tcPr>
            <w:tcW w:w="493" w:type="dxa"/>
          </w:tcPr>
          <w:p w:rsidR="001231B8" w:rsidRPr="00603481" w:rsidRDefault="001231B8" w:rsidP="00603481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9335" w:type="dxa"/>
          </w:tcPr>
          <w:p w:rsidR="001231B8" w:rsidRDefault="001231B8" w:rsidP="00603481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DB7320" w:rsidRPr="00603481" w:rsidRDefault="00DB7320" w:rsidP="00603481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231B8" w:rsidRPr="00603481" w:rsidRDefault="001231B8" w:rsidP="00603481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1231B8" w:rsidRPr="00603481" w:rsidRDefault="001231B8" w:rsidP="00603481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603481">
              <w:rPr>
                <w:rFonts w:ascii="GHEA Grapalat" w:hAnsi="GHEA Grapalat"/>
                <w:b/>
                <w:sz w:val="24"/>
                <w:szCs w:val="24"/>
                <w:lang w:val="en-US"/>
              </w:rPr>
              <w:lastRenderedPageBreak/>
              <w:t xml:space="preserve">                                             </w:t>
            </w:r>
            <w:r w:rsidR="00324907" w:rsidRPr="0060348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 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r w:rsidRPr="00603481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1231B8" w:rsidRPr="00603481" w:rsidRDefault="001231B8" w:rsidP="006034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0348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ՀԱՅԱՍՏԱՆԻ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 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ՀԱՆՐԱՊԵՏՈՒԹՅԱՆ 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ԿԱՌԱՎԱՐՈՒԹՅԱՆ 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2007 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ԹՎԱԿԱՆԻ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ԱՊՐԻԼ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Ի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19-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Ի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N 465-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ՈՐՈՇՄԱՆ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ՄԵՋ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ՓՈՓՈԽՈՒԹՅՈՒՆՆԵՐ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ԿԱՏԱՐԵԼՈՒ</w:t>
            </w:r>
            <w:r w:rsidRPr="0060348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ՄԱՍԻՆ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  <w:r w:rsidR="0060348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ՀՀ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ԿԱՌԱՎԱՐՈՒԹՅԱՆ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ՈՐՈՇՄԱՆ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603481"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</w:t>
            </w:r>
          </w:p>
          <w:p w:rsidR="001231B8" w:rsidRPr="00603481" w:rsidRDefault="001231B8" w:rsidP="00603481">
            <w:pPr>
              <w:shd w:val="clear" w:color="auto" w:fill="FFFFFF"/>
              <w:spacing w:line="240" w:lineRule="auto"/>
              <w:ind w:firstLine="720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ԸՆԴՈՒՆՄԱՆ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ԱՌՆՉՈՒԹՅԱՄԲ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ԸՆԴՈՒՆՎԵԼԻՔ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ԱՅԼ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ԻՐԱՎԱԿԱՆ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ԱԿՏԵՐԻ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ԿԱՄ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ԴՐԱՆՑ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ԸՆԴՈՒՆՄԱՆ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ԱՆՀՐԱԺԵՇՏՈՒԹՅԱՆ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ԲԱՑԱԿԱՅՈՒԹՅԱՆ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ՄԱՍԻՆ</w:t>
            </w:r>
            <w:r w:rsidRPr="0060348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</w:p>
        </w:tc>
      </w:tr>
    </w:tbl>
    <w:p w:rsidR="001231B8" w:rsidRPr="00603481" w:rsidRDefault="001231B8" w:rsidP="00603481">
      <w:pPr>
        <w:spacing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tbl>
      <w:tblPr>
        <w:tblW w:w="10008" w:type="dxa"/>
        <w:tblLook w:val="00A0"/>
      </w:tblPr>
      <w:tblGrid>
        <w:gridCol w:w="738"/>
        <w:gridCol w:w="9270"/>
      </w:tblGrid>
      <w:tr w:rsidR="001231B8" w:rsidRPr="00603481" w:rsidTr="00BF4142">
        <w:trPr>
          <w:trHeight w:val="3186"/>
        </w:trPr>
        <w:tc>
          <w:tcPr>
            <w:tcW w:w="738" w:type="dxa"/>
          </w:tcPr>
          <w:p w:rsidR="001231B8" w:rsidRPr="00603481" w:rsidRDefault="001231B8" w:rsidP="00603481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603481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270" w:type="dxa"/>
          </w:tcPr>
          <w:p w:rsidR="001231B8" w:rsidRPr="00603481" w:rsidRDefault="001231B8" w:rsidP="00603481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603481">
              <w:rPr>
                <w:rFonts w:ascii="GHEA Grapalat" w:hAnsi="GHEA Grapalat"/>
                <w:b/>
                <w:sz w:val="24"/>
                <w:szCs w:val="24"/>
              </w:rPr>
              <w:t>Այլ իրավական ակտերում փոփոխությունների և/կամ լրացումների անհրաժեշտությունը</w:t>
            </w:r>
          </w:p>
          <w:p w:rsidR="001231B8" w:rsidRPr="00603481" w:rsidRDefault="001231B8" w:rsidP="00603481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603481">
              <w:rPr>
                <w:rFonts w:ascii="GHEA Grapalat" w:hAnsi="GHEA Grapalat"/>
                <w:sz w:val="24"/>
                <w:szCs w:val="24"/>
                <w:lang w:val="hy-AM"/>
              </w:rPr>
              <w:t>«Հ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այաստանի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 Հ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անրապետության 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կառավարության 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2007 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թվականի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ապրիլ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ի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19-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ի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N 465-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որոշման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մեջ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փոփոխություններ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կատարելու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մասին</w:t>
            </w:r>
            <w:r w:rsidRPr="00603481">
              <w:rPr>
                <w:rFonts w:ascii="GHEA Grapalat" w:hAnsi="GHEA Grapalat"/>
                <w:sz w:val="24"/>
                <w:szCs w:val="24"/>
                <w:lang w:val="hy-AM"/>
              </w:rPr>
              <w:t xml:space="preserve">»  </w:t>
            </w:r>
            <w:r w:rsidRPr="0060348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</w:t>
            </w:r>
            <w:r w:rsidRPr="0060348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03481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Pr="0060348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03481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Pr="0060348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03481" w:rsidRPr="00603481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</w:t>
            </w:r>
            <w:r w:rsidRPr="00603481">
              <w:rPr>
                <w:rFonts w:ascii="GHEA Grapalat" w:hAnsi="GHEA Grapalat" w:cs="Sylfaen"/>
                <w:sz w:val="24"/>
                <w:szCs w:val="24"/>
                <w:lang w:val="hy-AM"/>
              </w:rPr>
              <w:t>ի ընդունմամբ այլ իրավական ակտերում փոփոխություններ, լրացումներ կատարելու  անհրաժեշտություն չի առաջանում:</w:t>
            </w:r>
          </w:p>
        </w:tc>
      </w:tr>
      <w:tr w:rsidR="001231B8" w:rsidRPr="00603481" w:rsidTr="00BF4142">
        <w:trPr>
          <w:trHeight w:val="3201"/>
        </w:trPr>
        <w:tc>
          <w:tcPr>
            <w:tcW w:w="738" w:type="dxa"/>
          </w:tcPr>
          <w:p w:rsidR="001231B8" w:rsidRPr="00603481" w:rsidRDefault="001231B8" w:rsidP="00603481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603481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270" w:type="dxa"/>
          </w:tcPr>
          <w:p w:rsidR="001231B8" w:rsidRPr="00603481" w:rsidRDefault="001231B8" w:rsidP="00603481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03481">
              <w:rPr>
                <w:rFonts w:ascii="GHEA Grapalat" w:hAnsi="GHEA Grapalat"/>
                <w:b/>
                <w:sz w:val="24"/>
                <w:szCs w:val="24"/>
              </w:rPr>
              <w:t>Միջազգային պայմանագրերով ստանձնած պարտավորությունների հետ համապատասխանությունը</w:t>
            </w:r>
          </w:p>
          <w:p w:rsidR="001231B8" w:rsidRPr="00603481" w:rsidRDefault="001231B8" w:rsidP="00603481">
            <w:pPr>
              <w:spacing w:line="240" w:lineRule="auto"/>
              <w:jc w:val="both"/>
              <w:rPr>
                <w:rFonts w:ascii="GHEA Grapalat" w:hAnsi="GHEA Grapalat"/>
                <w:b/>
                <w:color w:val="FF0000"/>
                <w:sz w:val="24"/>
                <w:szCs w:val="24"/>
                <w:lang w:val="hy-AM"/>
              </w:rPr>
            </w:pPr>
            <w:r w:rsidRPr="00603481">
              <w:rPr>
                <w:rFonts w:ascii="GHEA Grapalat" w:hAnsi="GHEA Grapalat"/>
                <w:sz w:val="24"/>
                <w:szCs w:val="24"/>
                <w:lang w:val="hy-AM"/>
              </w:rPr>
              <w:t>«Հ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այաստանի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 Հ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անրապետության 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կառավարության 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2007 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թվականի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ապրիլ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ի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19-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ի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N 465-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որոշման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մեջ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փոփոխություններ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կատարելու</w:t>
            </w:r>
            <w:r w:rsidRPr="0060348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մասին</w:t>
            </w:r>
            <w:r w:rsidRPr="00603481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60348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</w:t>
            </w:r>
            <w:r w:rsidRPr="0060348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03481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Pr="0060348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03481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Pr="0060348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03481" w:rsidRPr="00603481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</w:t>
            </w:r>
            <w:r w:rsidRPr="00603481">
              <w:rPr>
                <w:rFonts w:ascii="GHEA Grapalat" w:hAnsi="GHEA Grapalat" w:cs="Sylfaen"/>
                <w:sz w:val="24"/>
                <w:szCs w:val="24"/>
                <w:lang w:val="hy-AM"/>
              </w:rPr>
              <w:t>ով</w:t>
            </w:r>
            <w:r w:rsidRPr="0060348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03481">
              <w:rPr>
                <w:rFonts w:ascii="GHEA Grapalat" w:hAnsi="GHEA Grapalat"/>
                <w:sz w:val="24"/>
                <w:szCs w:val="24"/>
                <w:lang w:val="hy-AM"/>
              </w:rPr>
              <w:t>սահմանված դրույթները համապատասխանում են միջազգային պայմանագրերով ստանձնած պարտավորություններին:</w:t>
            </w:r>
          </w:p>
        </w:tc>
      </w:tr>
      <w:tr w:rsidR="001231B8" w:rsidRPr="00603481" w:rsidTr="00BF4142">
        <w:trPr>
          <w:trHeight w:val="303"/>
        </w:trPr>
        <w:tc>
          <w:tcPr>
            <w:tcW w:w="738" w:type="dxa"/>
          </w:tcPr>
          <w:p w:rsidR="001231B8" w:rsidRPr="00603481" w:rsidRDefault="001231B8" w:rsidP="00603481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9270" w:type="dxa"/>
          </w:tcPr>
          <w:p w:rsidR="001231B8" w:rsidRPr="00603481" w:rsidRDefault="001231B8" w:rsidP="00603481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</w:tbl>
    <w:p w:rsidR="001231B8" w:rsidRPr="00603481" w:rsidRDefault="001231B8" w:rsidP="00603481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03481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1231B8" w:rsidRPr="00603481" w:rsidRDefault="001231B8" w:rsidP="00603481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034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34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3481">
        <w:rPr>
          <w:rFonts w:ascii="GHEA Grapalat" w:hAnsi="GHEA Grapalat"/>
          <w:b/>
          <w:sz w:val="24"/>
          <w:szCs w:val="24"/>
          <w:lang w:val="hy-AM"/>
        </w:rPr>
        <w:t>«</w:t>
      </w:r>
      <w:r w:rsidRPr="006034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6034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</w:t>
      </w:r>
      <w:r w:rsidRPr="006034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ՀԱՆՐԱՊԵՏՈՒԹՅԱՆ </w:t>
      </w:r>
      <w:r w:rsidRPr="006034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6034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ԿԱՌԱՎԱՐՈՒԹՅԱՆ </w:t>
      </w:r>
      <w:r w:rsidRPr="006034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2007 </w:t>
      </w:r>
      <w:r w:rsidRPr="006034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ԹՎԱԿԱՆԻ</w:t>
      </w:r>
      <w:r w:rsidRPr="006034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ԱՊՐԻԼ</w:t>
      </w:r>
      <w:r w:rsidRPr="006034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Ի</w:t>
      </w:r>
      <w:r w:rsidRPr="006034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19-</w:t>
      </w:r>
      <w:r w:rsidRPr="006034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Ի</w:t>
      </w:r>
      <w:r w:rsidRPr="006034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N 465-</w:t>
      </w:r>
      <w:r w:rsidRPr="006034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</w:t>
      </w:r>
      <w:r w:rsidRPr="006034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6034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ՈՐՈՇՄԱՆ</w:t>
      </w:r>
      <w:r w:rsidRPr="006034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6034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ՄԵՋ</w:t>
      </w:r>
      <w:r w:rsidRPr="006034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6034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ՓՈՓՈԽՈՒԹՅՈՒՆՆԵՐ</w:t>
      </w:r>
      <w:r w:rsidRPr="006034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6034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ԿԱՏԱՐԵԼՈՒ</w:t>
      </w:r>
      <w:r w:rsidRPr="006034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6034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ՄԱՍԻՆ</w:t>
      </w:r>
      <w:r w:rsidRPr="00603481">
        <w:rPr>
          <w:rFonts w:ascii="GHEA Grapalat" w:hAnsi="GHEA Grapalat"/>
          <w:b/>
          <w:sz w:val="24"/>
          <w:szCs w:val="24"/>
          <w:lang w:val="hy-AM"/>
        </w:rPr>
        <w:t>»</w:t>
      </w:r>
      <w:r w:rsidR="0060348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03481">
        <w:rPr>
          <w:rFonts w:ascii="GHEA Grapalat" w:hAnsi="GHEA Grapalat"/>
          <w:b/>
          <w:sz w:val="24"/>
          <w:szCs w:val="24"/>
        </w:rPr>
        <w:t>ՀՀ</w:t>
      </w:r>
      <w:r w:rsidRPr="0060348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03481">
        <w:rPr>
          <w:rFonts w:ascii="GHEA Grapalat" w:hAnsi="GHEA Grapalat"/>
          <w:b/>
          <w:sz w:val="24"/>
          <w:szCs w:val="24"/>
        </w:rPr>
        <w:t>ԿԱՌԱՎԱՐՈՒԹՅԱՆ</w:t>
      </w:r>
      <w:r w:rsidRPr="0060348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03481">
        <w:rPr>
          <w:rFonts w:ascii="GHEA Grapalat" w:hAnsi="GHEA Grapalat"/>
          <w:b/>
          <w:sz w:val="24"/>
          <w:szCs w:val="24"/>
        </w:rPr>
        <w:t>ՈՐՈՇՄԱՆ</w:t>
      </w:r>
      <w:r w:rsidRPr="0060348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03481">
        <w:rPr>
          <w:rFonts w:ascii="GHEA Grapalat" w:hAnsi="GHEA Grapalat"/>
          <w:b/>
          <w:sz w:val="24"/>
          <w:szCs w:val="24"/>
        </w:rPr>
        <w:t>ՆԱԽԱԳԾԻ</w:t>
      </w:r>
    </w:p>
    <w:p w:rsidR="001231B8" w:rsidRPr="00603481" w:rsidRDefault="001231B8" w:rsidP="00603481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03481">
        <w:rPr>
          <w:rFonts w:ascii="GHEA Grapalat" w:hAnsi="GHEA Grapalat" w:cs="Sylfaen"/>
          <w:b/>
          <w:sz w:val="24"/>
          <w:szCs w:val="24"/>
          <w:lang w:val="af-ZA"/>
        </w:rPr>
        <w:t>ԸՆԴՈՒՆՄԱՆ ԿԱՊԱԿՑՈՒԹՅԱՄԲ ՊԵՏԱԿԱՆ ԲՅՈՒՋԵՈՒՄ ԾԱԽՍԵՐԻ ԿԱՄ ԵԿԱՄՈՒՏՆԵՐԻ ՓՈՓՈԽՄԱՆ ՎԵՐԱԲԵՐՅԱԼ</w:t>
      </w:r>
    </w:p>
    <w:p w:rsidR="001231B8" w:rsidRPr="00603481" w:rsidRDefault="001231B8" w:rsidP="00603481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03481">
        <w:rPr>
          <w:rFonts w:ascii="GHEA Grapalat" w:hAnsi="GHEA Grapalat"/>
          <w:sz w:val="24"/>
          <w:szCs w:val="24"/>
          <w:lang w:val="hy-AM"/>
        </w:rPr>
        <w:t xml:space="preserve"> «Հ</w:t>
      </w:r>
      <w:r w:rsidRPr="00603481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այաստանի</w:t>
      </w:r>
      <w:r w:rsidRPr="0060348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Հ</w:t>
      </w:r>
      <w:r w:rsidRPr="00603481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անրապետության </w:t>
      </w:r>
      <w:r w:rsidRPr="0060348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603481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կառավարության </w:t>
      </w:r>
      <w:r w:rsidRPr="0060348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2007 </w:t>
      </w:r>
      <w:r w:rsidRPr="00603481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թվականի</w:t>
      </w:r>
      <w:r w:rsidRPr="0060348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ապրիլ</w:t>
      </w:r>
      <w:r w:rsidRPr="00603481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60348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19-</w:t>
      </w:r>
      <w:r w:rsidRPr="00603481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60348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N 465-</w:t>
      </w:r>
      <w:r w:rsidRPr="00603481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</w:t>
      </w:r>
      <w:r w:rsidRPr="0060348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603481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որոշման</w:t>
      </w:r>
      <w:r w:rsidRPr="0060348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603481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մեջ</w:t>
      </w:r>
      <w:r w:rsidRPr="0060348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603481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փոփոխություններ</w:t>
      </w:r>
      <w:r w:rsidRPr="0060348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603481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կատարելու</w:t>
      </w:r>
      <w:r w:rsidRPr="0060348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603481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մասին</w:t>
      </w:r>
      <w:r w:rsidRPr="0060348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603481">
        <w:rPr>
          <w:rFonts w:ascii="GHEA Grapalat" w:hAnsi="GHEA Grapalat" w:cs="Sylfaen"/>
          <w:bCs/>
          <w:sz w:val="24"/>
          <w:szCs w:val="24"/>
          <w:lang w:val="hy-AM"/>
        </w:rPr>
        <w:t>ՀՀ</w:t>
      </w:r>
      <w:r w:rsidRPr="006034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481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6034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481">
        <w:rPr>
          <w:rFonts w:ascii="GHEA Grapalat" w:hAnsi="GHEA Grapalat"/>
          <w:sz w:val="24"/>
          <w:szCs w:val="24"/>
          <w:lang w:val="hy-AM"/>
        </w:rPr>
        <w:t>որոշման</w:t>
      </w:r>
      <w:r w:rsidRPr="006034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03481">
        <w:rPr>
          <w:rFonts w:ascii="GHEA Grapalat" w:hAnsi="GHEA Grapalat" w:cs="Sylfaen"/>
          <w:sz w:val="24"/>
          <w:szCs w:val="24"/>
          <w:lang w:val="hy-AM"/>
        </w:rPr>
        <w:t>նախագծ</w:t>
      </w:r>
      <w:r w:rsidRPr="00603481">
        <w:rPr>
          <w:rFonts w:ascii="GHEA Grapalat" w:hAnsi="GHEA Grapalat" w:cs="Sylfaen"/>
          <w:sz w:val="24"/>
          <w:szCs w:val="24"/>
          <w:lang w:val="hy-AM"/>
        </w:rPr>
        <w:t>ի</w:t>
      </w:r>
      <w:r w:rsidRPr="0060348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603481">
        <w:rPr>
          <w:rFonts w:ascii="GHEA Grapalat" w:hAnsi="GHEA Grapalat" w:cs="Sylfaen"/>
          <w:sz w:val="24"/>
          <w:szCs w:val="24"/>
          <w:lang w:val="hy-AM"/>
        </w:rPr>
        <w:t>ընդունմամբ ՀՀ պետական բյուջեի եկամտային և ծախսային մասերում փոփոխություններ չեն սպասվում:</w:t>
      </w:r>
    </w:p>
    <w:p w:rsidR="001231B8" w:rsidRPr="00603481" w:rsidRDefault="001231B8" w:rsidP="00603481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1231B8" w:rsidRPr="00603481" w:rsidRDefault="001231B8" w:rsidP="00603481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3405B8" w:rsidRPr="00603481" w:rsidRDefault="003405B8" w:rsidP="00603481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sectPr w:rsidR="003405B8" w:rsidRPr="00603481" w:rsidSect="004A3EBA">
      <w:pgSz w:w="11906" w:h="16838"/>
      <w:pgMar w:top="450" w:right="566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K Couri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052"/>
    <w:rsid w:val="00016C15"/>
    <w:rsid w:val="00034599"/>
    <w:rsid w:val="000C04A9"/>
    <w:rsid w:val="000D68C4"/>
    <w:rsid w:val="001231B8"/>
    <w:rsid w:val="00144E82"/>
    <w:rsid w:val="00144FD8"/>
    <w:rsid w:val="001959B0"/>
    <w:rsid w:val="0021710B"/>
    <w:rsid w:val="0022770D"/>
    <w:rsid w:val="00277B80"/>
    <w:rsid w:val="00316002"/>
    <w:rsid w:val="00317866"/>
    <w:rsid w:val="00324907"/>
    <w:rsid w:val="00327DF9"/>
    <w:rsid w:val="003405B8"/>
    <w:rsid w:val="00344180"/>
    <w:rsid w:val="00405127"/>
    <w:rsid w:val="004148A6"/>
    <w:rsid w:val="00446A3A"/>
    <w:rsid w:val="00462D6C"/>
    <w:rsid w:val="004A2BFA"/>
    <w:rsid w:val="004A3EBA"/>
    <w:rsid w:val="004B3569"/>
    <w:rsid w:val="005163A6"/>
    <w:rsid w:val="00544C3F"/>
    <w:rsid w:val="005A1C6F"/>
    <w:rsid w:val="005D6816"/>
    <w:rsid w:val="00603481"/>
    <w:rsid w:val="006435D3"/>
    <w:rsid w:val="00694784"/>
    <w:rsid w:val="006B3972"/>
    <w:rsid w:val="006B3BD8"/>
    <w:rsid w:val="0077153A"/>
    <w:rsid w:val="007B1C9D"/>
    <w:rsid w:val="007E5241"/>
    <w:rsid w:val="00807E81"/>
    <w:rsid w:val="0083085A"/>
    <w:rsid w:val="008323CB"/>
    <w:rsid w:val="00842918"/>
    <w:rsid w:val="00857052"/>
    <w:rsid w:val="008E03DF"/>
    <w:rsid w:val="009313EE"/>
    <w:rsid w:val="00934BDC"/>
    <w:rsid w:val="00935001"/>
    <w:rsid w:val="00955952"/>
    <w:rsid w:val="00A05D0E"/>
    <w:rsid w:val="00A366FC"/>
    <w:rsid w:val="00A57BE3"/>
    <w:rsid w:val="00A71344"/>
    <w:rsid w:val="00AC1037"/>
    <w:rsid w:val="00AD1133"/>
    <w:rsid w:val="00AE26E4"/>
    <w:rsid w:val="00B760C6"/>
    <w:rsid w:val="00BC5964"/>
    <w:rsid w:val="00BF4142"/>
    <w:rsid w:val="00C34A1E"/>
    <w:rsid w:val="00C5025D"/>
    <w:rsid w:val="00C56A48"/>
    <w:rsid w:val="00C9424F"/>
    <w:rsid w:val="00CB6342"/>
    <w:rsid w:val="00CF51E4"/>
    <w:rsid w:val="00DB7320"/>
    <w:rsid w:val="00E24E53"/>
    <w:rsid w:val="00EA0EBB"/>
    <w:rsid w:val="00ED5BD4"/>
    <w:rsid w:val="00F470A5"/>
    <w:rsid w:val="00FA24CB"/>
    <w:rsid w:val="00FE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DF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92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512</Words>
  <Characters>2920</Characters>
  <Application>Microsoft Office Word</Application>
  <DocSecurity>0</DocSecurity>
  <Lines>24</Lines>
  <Paragraphs>6</Paragraphs>
  <ScaleCrop>false</ScaleCrop>
  <Company>irav-muradyan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hrachya.muradyan</dc:creator>
  <cp:keywords/>
  <dc:description/>
  <cp:lastModifiedBy>HaykS</cp:lastModifiedBy>
  <cp:revision>40</cp:revision>
  <dcterms:created xsi:type="dcterms:W3CDTF">2014-01-23T11:21:00Z</dcterms:created>
  <dcterms:modified xsi:type="dcterms:W3CDTF">2014-06-23T06:58:00Z</dcterms:modified>
</cp:coreProperties>
</file>