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7C" w:rsidRPr="00945E79" w:rsidRDefault="00FC407C" w:rsidP="005F72B1">
      <w:pPr>
        <w:shd w:val="clear" w:color="auto" w:fill="FFFFFF"/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</w:rPr>
      </w:pP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</w:rPr>
        <w:t>ՆԱԽԱԳԻԾ</w:t>
      </w:r>
    </w:p>
    <w:p w:rsidR="00FC407C" w:rsidRPr="00945E79" w:rsidRDefault="00FC407C" w:rsidP="005F72B1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</w:pPr>
    </w:p>
    <w:p w:rsidR="00FC407C" w:rsidRPr="00945E79" w:rsidRDefault="00FC407C" w:rsidP="005F72B1">
      <w:pPr>
        <w:spacing w:after="0" w:line="360" w:lineRule="auto"/>
        <w:ind w:firstLine="567"/>
        <w:jc w:val="center"/>
        <w:rPr>
          <w:rFonts w:ascii="GHEA Grapalat" w:eastAsia="Times New Roman" w:hAnsi="GHEA Grapalat"/>
          <w:sz w:val="24"/>
          <w:szCs w:val="24"/>
          <w:lang w:val="en-US" w:eastAsia="en-GB"/>
        </w:rPr>
      </w:pP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ՀԱՅԱՍՏԱՆԻ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ՀԱՆՐԱՊԵՏՈՒԹՅԱՆ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ԿԱՌԱՎԱՐՈՒԹՅՈՒՆ</w:t>
      </w:r>
    </w:p>
    <w:p w:rsidR="00FC407C" w:rsidRPr="00945E79" w:rsidRDefault="00FC407C" w:rsidP="005F72B1">
      <w:pPr>
        <w:spacing w:after="0" w:line="360" w:lineRule="auto"/>
        <w:ind w:firstLine="567"/>
        <w:rPr>
          <w:rFonts w:ascii="GHEA Grapalat" w:eastAsia="Times New Roman" w:hAnsi="GHEA Grapalat"/>
          <w:sz w:val="24"/>
          <w:szCs w:val="24"/>
          <w:lang w:eastAsia="en-GB"/>
        </w:rPr>
      </w:pPr>
      <w:r w:rsidRPr="00945E79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FC407C" w:rsidRPr="00945E79" w:rsidRDefault="00FC407C" w:rsidP="005F72B1">
      <w:pPr>
        <w:spacing w:after="0" w:line="360" w:lineRule="auto"/>
        <w:ind w:firstLine="567"/>
        <w:jc w:val="center"/>
        <w:rPr>
          <w:rFonts w:ascii="GHEA Grapalat" w:eastAsia="Times New Roman" w:hAnsi="GHEA Grapalat"/>
          <w:sz w:val="24"/>
          <w:szCs w:val="24"/>
          <w:lang w:eastAsia="en-GB"/>
        </w:rPr>
      </w:pP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Ո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Ր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Ո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Շ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ՈՒ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eastAsia="en-GB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eastAsia="en-GB"/>
        </w:rPr>
        <w:t>Մ</w:t>
      </w:r>
    </w:p>
    <w:p w:rsidR="00FC407C" w:rsidRPr="00945E79" w:rsidRDefault="00FC407C" w:rsidP="005F72B1">
      <w:pPr>
        <w:spacing w:after="0" w:line="360" w:lineRule="auto"/>
        <w:ind w:firstLine="567"/>
        <w:rPr>
          <w:rFonts w:ascii="GHEA Grapalat" w:eastAsia="Times New Roman" w:hAnsi="GHEA Grapalat"/>
          <w:sz w:val="24"/>
          <w:szCs w:val="24"/>
          <w:lang w:eastAsia="en-GB"/>
        </w:rPr>
      </w:pPr>
      <w:r w:rsidRPr="00945E79">
        <w:rPr>
          <w:rFonts w:ascii="Times New Roman" w:eastAsia="Times New Roman" w:hAnsi="Times New Roman"/>
          <w:sz w:val="24"/>
          <w:szCs w:val="24"/>
          <w:lang w:eastAsia="en-GB"/>
        </w:rPr>
        <w:t> </w:t>
      </w:r>
    </w:p>
    <w:p w:rsidR="00FC407C" w:rsidRPr="00945E79" w:rsidRDefault="00FC407C" w:rsidP="005F72B1">
      <w:pPr>
        <w:spacing w:after="0" w:line="360" w:lineRule="auto"/>
        <w:ind w:firstLine="567"/>
        <w:jc w:val="center"/>
        <w:rPr>
          <w:rFonts w:ascii="GHEA Grapalat" w:eastAsia="Times New Roman" w:hAnsi="GHEA Grapalat"/>
          <w:sz w:val="24"/>
          <w:szCs w:val="24"/>
          <w:lang w:eastAsia="en-GB"/>
        </w:rPr>
      </w:pPr>
      <w:r w:rsidRPr="00945E79">
        <w:rPr>
          <w:rFonts w:ascii="GHEA Grapalat" w:eastAsia="Times New Roman" w:hAnsi="GHEA Grapalat" w:cs="Sylfaen"/>
          <w:sz w:val="24"/>
          <w:szCs w:val="24"/>
          <w:lang w:eastAsia="en-GB"/>
        </w:rPr>
        <w:t>թվականի</w:t>
      </w:r>
      <w:r w:rsidRPr="00945E79">
        <w:rPr>
          <w:rFonts w:ascii="GHEA Grapalat" w:eastAsia="Times New Roman" w:hAnsi="GHEA Grapalat"/>
          <w:sz w:val="24"/>
          <w:szCs w:val="24"/>
          <w:lang w:eastAsia="en-GB"/>
        </w:rPr>
        <w:t xml:space="preserve"> N –</w:t>
      </w:r>
      <w:r w:rsidRPr="00945E79">
        <w:rPr>
          <w:rFonts w:ascii="GHEA Grapalat" w:eastAsia="Times New Roman" w:hAnsi="GHEA Grapalat" w:cs="Sylfaen"/>
          <w:sz w:val="24"/>
          <w:szCs w:val="24"/>
          <w:lang w:val="ru-RU" w:eastAsia="en-GB"/>
        </w:rPr>
        <w:t>Ն</w:t>
      </w:r>
    </w:p>
    <w:p w:rsidR="00FC407C" w:rsidRPr="00945E79" w:rsidRDefault="00FC407C" w:rsidP="005F72B1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945E79">
        <w:rPr>
          <w:rFonts w:ascii="GHEA Grapalat" w:eastAsia="Times New Roman" w:hAnsi="GHEA Grapalat"/>
          <w:sz w:val="24"/>
          <w:szCs w:val="24"/>
          <w:lang w:eastAsia="en-GB"/>
        </w:rPr>
        <w:br/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945E7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945E79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>ՅԱՆ</w:t>
      </w:r>
      <w:r w:rsidRPr="00945E79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2005 </w:t>
      </w:r>
      <w:r w:rsidRPr="00945E79">
        <w:rPr>
          <w:rFonts w:ascii="GHEA Grapalat" w:eastAsia="Times New Roman" w:hAnsi="GHEA Grapalat" w:cs="Sylfaen"/>
          <w:b/>
          <w:color w:val="000000"/>
          <w:sz w:val="24"/>
          <w:szCs w:val="24"/>
          <w:lang w:val="ru-RU"/>
        </w:rPr>
        <w:t>ԹՎԱԿԱՆԻ</w:t>
      </w:r>
      <w:r w:rsidRPr="00945E79">
        <w:rPr>
          <w:rFonts w:ascii="GHEA Grapalat" w:eastAsia="Times New Roman" w:hAnsi="GHEA Grapalat" w:cs="Calibri"/>
          <w:b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/>
          <w:color w:val="000000"/>
          <w:sz w:val="24"/>
          <w:szCs w:val="24"/>
          <w:lang w:val="ru-RU"/>
        </w:rPr>
        <w:t>ՀՈՒՆԻՍԻ</w:t>
      </w:r>
      <w:r w:rsidRPr="00945E79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9-</w:t>
      </w:r>
      <w:r w:rsidRPr="00945E79">
        <w:rPr>
          <w:rFonts w:ascii="GHEA Grapalat" w:eastAsia="Times New Roman" w:hAnsi="GHEA Grapalat" w:cs="Sylfaen"/>
          <w:b/>
          <w:color w:val="000000"/>
          <w:sz w:val="24"/>
          <w:szCs w:val="24"/>
          <w:lang w:val="ru-RU"/>
        </w:rPr>
        <w:t>Ի</w:t>
      </w:r>
      <w:r w:rsidRPr="00945E79">
        <w:rPr>
          <w:rFonts w:ascii="GHEA Grapalat" w:eastAsia="Times New Roman" w:hAnsi="GHEA Grapalat" w:cs="Calibri"/>
          <w:b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N 746-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>Ն</w:t>
      </w:r>
      <w:r w:rsidRPr="00945E79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>ՈՐՈՇՄԱՆ</w:t>
      </w:r>
      <w:r w:rsidRPr="00945E79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>ՄԵՋ</w:t>
      </w:r>
      <w:r w:rsidRPr="00945E79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>ՓՈՓՈԽՈՒԹՅՈՒՆՆԵՐ</w:t>
      </w:r>
      <w:r w:rsidRPr="00945E79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>ԵՎ</w:t>
      </w:r>
      <w:r w:rsidRPr="00945E79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>ԼՐԱՑՈՒՄՆԵՐ</w:t>
      </w:r>
      <w:r w:rsidRPr="00945E79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>ԿԱՏԱՐԵԼՈՒ</w:t>
      </w:r>
      <w:r w:rsidRPr="00945E79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ru-RU"/>
        </w:rPr>
        <w:t>ՄԱՍԻՆ</w:t>
      </w:r>
    </w:p>
    <w:p w:rsidR="00FC407C" w:rsidRPr="00945E79" w:rsidRDefault="00FC407C" w:rsidP="005F72B1">
      <w:pPr>
        <w:shd w:val="clear" w:color="auto" w:fill="FFFFFF"/>
        <w:spacing w:after="0" w:line="360" w:lineRule="auto"/>
        <w:ind w:firstLine="567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FC407C" w:rsidRPr="00945E79" w:rsidRDefault="00FC407C" w:rsidP="005F72B1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</w:pPr>
      <w:r w:rsidRPr="00945E79">
        <w:rPr>
          <w:rFonts w:ascii="GHEA Grapalat" w:eastAsia="Times New Roman" w:hAnsi="GHEA Grapalat"/>
          <w:color w:val="000000"/>
          <w:sz w:val="24"/>
          <w:szCs w:val="24"/>
        </w:rPr>
        <w:t>«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Լիցենզավորման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»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օրենքի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10-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հոդվածի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3-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>, 17-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հոդվածի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2-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մասերին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համապատասխան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r w:rsidRPr="00945E79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945E79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 w:rsidRPr="00945E79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Pr="00945E79">
        <w:rPr>
          <w:rFonts w:ascii="GHEA Grapalat" w:eastAsia="Times New Roman" w:hAnsi="GHEA Grapalat" w:cs="Calibri"/>
          <w:b/>
          <w:bCs/>
          <w:i/>
          <w:iCs/>
          <w:color w:val="000000"/>
          <w:sz w:val="24"/>
          <w:szCs w:val="24"/>
        </w:rPr>
        <w:t>.</w:t>
      </w:r>
    </w:p>
    <w:p w:rsidR="00FC407C" w:rsidRPr="00945E79" w:rsidRDefault="00FC407C" w:rsidP="005F72B1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ան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 xml:space="preserve">2005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հունիսի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>9-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ի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/>
          <w:color w:val="000000"/>
          <w:sz w:val="24"/>
          <w:szCs w:val="24"/>
        </w:rPr>
        <w:t>«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Միջուկային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նյութերի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փոխադրման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լիցենզավորման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կարգը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լիցենզիայի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ձևը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հաստատելու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>» N 746-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Ն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որոշմա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1-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ին</w:t>
      </w:r>
      <w:r w:rsidRPr="00945E79">
        <w:rPr>
          <w:rFonts w:ascii="GHEA Grapalat" w:eastAsia="Times New Roman" w:hAnsi="GHEA Grapalat" w:cs="Calibri"/>
          <w:color w:val="000000"/>
          <w:sz w:val="24"/>
          <w:szCs w:val="24"/>
          <w:lang w:val="ru-RU"/>
        </w:rPr>
        <w:t xml:space="preserve"> </w:t>
      </w:r>
      <w:r w:rsidR="00665489"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հավելվածի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  <w:lang w:val="ru-RU"/>
        </w:rPr>
        <w:t>՝</w:t>
      </w:r>
    </w:p>
    <w:p w:rsidR="00FC407C" w:rsidRPr="00945E79" w:rsidRDefault="00FC407C" w:rsidP="005F72B1">
      <w:pPr>
        <w:pStyle w:val="ListParagraph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945E79">
        <w:rPr>
          <w:rFonts w:ascii="GHEA Grapalat" w:eastAsia="Times New Roman" w:hAnsi="GHEA Grapalat" w:cs="Sylfaen"/>
          <w:bCs/>
          <w:sz w:val="24"/>
          <w:szCs w:val="24"/>
        </w:rPr>
        <w:t>4-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րդ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կետից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հանել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 xml:space="preserve"> «</w:t>
      </w:r>
      <w:r w:rsidRPr="00945E79">
        <w:rPr>
          <w:rFonts w:ascii="GHEA Grapalat" w:eastAsia="Times New Roman" w:hAnsi="GHEA Grapalat" w:cs="Sylfaen"/>
          <w:sz w:val="24"/>
          <w:szCs w:val="24"/>
        </w:rPr>
        <w:t>հարկ</w:t>
      </w:r>
      <w:r w:rsidRPr="00945E79">
        <w:rPr>
          <w:rFonts w:ascii="GHEA Grapalat" w:eastAsia="Times New Roman" w:hAnsi="GHEA Grapalat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sz w:val="24"/>
          <w:szCs w:val="24"/>
        </w:rPr>
        <w:t>վճարողի</w:t>
      </w:r>
      <w:r w:rsidRPr="00945E79">
        <w:rPr>
          <w:rFonts w:ascii="GHEA Grapalat" w:eastAsia="Times New Roman" w:hAnsi="GHEA Grapalat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sz w:val="24"/>
          <w:szCs w:val="24"/>
        </w:rPr>
        <w:t>հաշվառման</w:t>
      </w:r>
      <w:r w:rsidRPr="00945E79">
        <w:rPr>
          <w:rFonts w:ascii="GHEA Grapalat" w:eastAsia="Times New Roman" w:hAnsi="GHEA Grapalat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sz w:val="24"/>
          <w:szCs w:val="24"/>
        </w:rPr>
        <w:t>համարի</w:t>
      </w:r>
      <w:r w:rsidRPr="00945E79">
        <w:rPr>
          <w:rFonts w:ascii="GHEA Grapalat" w:eastAsia="Times New Roman" w:hAnsi="GHEA Grapalat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sz w:val="24"/>
          <w:szCs w:val="24"/>
        </w:rPr>
        <w:t>վերաբերյալ</w:t>
      </w:r>
      <w:r w:rsidRPr="00945E79">
        <w:rPr>
          <w:rFonts w:ascii="GHEA Grapalat" w:eastAsia="Times New Roman" w:hAnsi="GHEA Grapalat"/>
          <w:sz w:val="24"/>
          <w:szCs w:val="24"/>
        </w:rPr>
        <w:t xml:space="preserve"> </w:t>
      </w:r>
      <w:r w:rsidRPr="00945E79">
        <w:rPr>
          <w:rFonts w:ascii="GHEA Grapalat" w:eastAsia="Times New Roman" w:hAnsi="GHEA Grapalat" w:cs="Sylfaen"/>
          <w:sz w:val="24"/>
          <w:szCs w:val="24"/>
        </w:rPr>
        <w:t>տեղեկատվություն</w:t>
      </w:r>
      <w:r w:rsidRPr="00945E79">
        <w:rPr>
          <w:rFonts w:ascii="GHEA Grapalat" w:eastAsia="Times New Roman" w:hAnsi="GHEA Grapalat" w:cs="Calibri"/>
          <w:sz w:val="24"/>
          <w:szCs w:val="24"/>
        </w:rPr>
        <w:t>,</w:t>
      </w:r>
      <w:r w:rsidRPr="00945E79">
        <w:rPr>
          <w:rFonts w:ascii="GHEA Grapalat" w:eastAsia="Times New Roman" w:hAnsi="GHEA Grapalat"/>
          <w:sz w:val="24"/>
          <w:szCs w:val="24"/>
        </w:rPr>
        <w:t xml:space="preserve">» </w:t>
      </w:r>
      <w:r w:rsidRPr="00945E79">
        <w:rPr>
          <w:rFonts w:ascii="GHEA Grapalat" w:eastAsia="Times New Roman" w:hAnsi="GHEA Grapalat" w:cs="Sylfaen"/>
          <w:sz w:val="24"/>
          <w:szCs w:val="24"/>
          <w:lang w:val="ru-RU"/>
        </w:rPr>
        <w:t>բառերը</w:t>
      </w:r>
      <w:r w:rsidRPr="00945E79">
        <w:rPr>
          <w:rFonts w:ascii="GHEA Grapalat" w:eastAsia="Times New Roman" w:hAnsi="GHEA Grapalat"/>
          <w:sz w:val="24"/>
          <w:szCs w:val="24"/>
        </w:rPr>
        <w:t>.</w:t>
      </w:r>
    </w:p>
    <w:p w:rsidR="00FC407C" w:rsidRPr="00945E79" w:rsidRDefault="00FC407C" w:rsidP="005F72B1">
      <w:pPr>
        <w:pStyle w:val="ListParagraph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945E79">
        <w:rPr>
          <w:rFonts w:ascii="GHEA Grapalat" w:eastAsia="Times New Roman" w:hAnsi="GHEA Grapalat" w:cs="Sylfaen"/>
          <w:bCs/>
          <w:sz w:val="24"/>
          <w:szCs w:val="24"/>
        </w:rPr>
        <w:t>5-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րդ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կետի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 xml:space="preserve"> «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դ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 xml:space="preserve">»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ենթակետն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ուժը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կորցրած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ճանաչել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>.</w:t>
      </w:r>
    </w:p>
    <w:p w:rsidR="00FC407C" w:rsidRPr="00945E79" w:rsidRDefault="00FC407C" w:rsidP="005F72B1">
      <w:pPr>
        <w:pStyle w:val="ListParagraph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945E79">
        <w:rPr>
          <w:rFonts w:ascii="GHEA Grapalat" w:eastAsia="Times New Roman" w:hAnsi="GHEA Grapalat" w:cs="Sylfaen"/>
          <w:bCs/>
          <w:sz w:val="24"/>
          <w:szCs w:val="24"/>
        </w:rPr>
        <w:t>7-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րդ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կետն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ուժը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կորցրած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ճանաչել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>.</w:t>
      </w:r>
    </w:p>
    <w:p w:rsidR="00FC407C" w:rsidRPr="00945E79" w:rsidRDefault="00FC407C" w:rsidP="005F72B1">
      <w:pPr>
        <w:pStyle w:val="ListParagraph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945E79">
        <w:rPr>
          <w:rFonts w:ascii="GHEA Grapalat" w:eastAsia="Times New Roman" w:hAnsi="GHEA Grapalat" w:cs="Sylfaen"/>
          <w:bCs/>
          <w:sz w:val="24"/>
          <w:szCs w:val="24"/>
        </w:rPr>
        <w:t>10-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րդ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կետում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 xml:space="preserve"> «3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օրվա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 xml:space="preserve">»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բառերը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փոխարինել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 xml:space="preserve"> «2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աշխատանքային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օրվա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 xml:space="preserve">»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բառերով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>.</w:t>
      </w:r>
    </w:p>
    <w:p w:rsidR="00FC407C" w:rsidRPr="00945E79" w:rsidRDefault="00FC407C" w:rsidP="005F72B1">
      <w:pPr>
        <w:pStyle w:val="ListParagraph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լրացնել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նոր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 xml:space="preserve"> 15-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րդ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կետով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հետևյալ</w:t>
      </w:r>
      <w:r w:rsidRPr="00945E79">
        <w:rPr>
          <w:rFonts w:ascii="GHEA Grapalat" w:eastAsia="Times New Roman" w:hAnsi="GHEA Grapalat" w:cs="Calibri"/>
          <w:bCs/>
          <w:sz w:val="24"/>
          <w:szCs w:val="24"/>
          <w:lang w:val="ru-RU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բովանդակությամբ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>.</w:t>
      </w:r>
    </w:p>
    <w:p w:rsidR="00FC407C" w:rsidRPr="00945E79" w:rsidRDefault="00FC407C" w:rsidP="005F72B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af-ZA"/>
        </w:rPr>
      </w:pPr>
      <w:r w:rsidRPr="00945E79">
        <w:rPr>
          <w:rFonts w:ascii="GHEA Grapalat" w:hAnsi="GHEA Grapalat" w:cs="Sylfaen"/>
          <w:bCs/>
        </w:rPr>
        <w:t xml:space="preserve">«15. </w:t>
      </w:r>
      <w:r w:rsidRPr="00945E79">
        <w:rPr>
          <w:rFonts w:ascii="GHEA Grapalat" w:hAnsi="GHEA Grapalat"/>
          <w:color w:val="000000"/>
          <w:shd w:val="clear" w:color="auto" w:fill="FFFFFF"/>
        </w:rPr>
        <w:t>Lիցենզ</w:t>
      </w:r>
      <w:r w:rsidRPr="00945E79">
        <w:rPr>
          <w:rFonts w:ascii="GHEA Grapalat" w:hAnsi="GHEA Grapalat" w:cs="Sylfaen"/>
          <w:color w:val="000000"/>
          <w:shd w:val="clear" w:color="auto" w:fill="FFFFFF"/>
        </w:rPr>
        <w:t xml:space="preserve">ավորված կազմակերպությունները </w:t>
      </w:r>
      <w:r w:rsidRPr="00945E79">
        <w:rPr>
          <w:rFonts w:ascii="GHEA Grapalat" w:hAnsi="GHEA Grapalat" w:cs="Sylfaen"/>
          <w:color w:val="000000"/>
        </w:rPr>
        <w:t xml:space="preserve">լիցենզավորված գործունեությամբ զբաղվելիս պետք է ունենան տվյալ բնագավառում առնվազն 3 տարվա (անընդմեջ) համապատասխան աշխատանքային ստաժի առկայությամբ և համապատասխան մասնագիտական պատրաստվածությամբ </w:t>
      </w:r>
      <w:r w:rsidRPr="00945E79">
        <w:rPr>
          <w:rFonts w:ascii="GHEA Grapalat" w:hAnsi="GHEA Grapalat"/>
          <w:color w:val="000000"/>
          <w:shd w:val="clear" w:color="auto" w:fill="FFFFFF"/>
        </w:rPr>
        <w:t xml:space="preserve">լիցենզավորված գործունեության իրականացումն ապահովող </w:t>
      </w:r>
      <w:r w:rsidRPr="00945E79">
        <w:rPr>
          <w:rFonts w:ascii="GHEA Grapalat" w:hAnsi="GHEA Grapalat" w:cs="Sylfaen"/>
          <w:color w:val="000000"/>
        </w:rPr>
        <w:t xml:space="preserve">անձնակազմ: </w:t>
      </w:r>
      <w:r w:rsidRPr="00945E79">
        <w:rPr>
          <w:rFonts w:ascii="GHEA Grapalat" w:hAnsi="GHEA Grapalat"/>
          <w:color w:val="000000"/>
          <w:shd w:val="clear" w:color="auto" w:fill="FFFFFF"/>
        </w:rPr>
        <w:t xml:space="preserve">Ընդ որում, </w:t>
      </w:r>
      <w:r w:rsidRPr="00945E79">
        <w:rPr>
          <w:rFonts w:ascii="GHEA Grapalat" w:hAnsi="GHEA Grapalat"/>
          <w:lang w:val="af-ZA"/>
        </w:rPr>
        <w:lastRenderedPageBreak/>
        <w:t>լիցենզավորված գործունեության իրականացումն սկսելուց հինգ աշխատանքային օր առաջ, իսկ անձնակազմի մասնագետների փոփոխության դեպքում`</w:t>
      </w:r>
      <w:r w:rsidR="00665489" w:rsidRPr="00945E79">
        <w:rPr>
          <w:rFonts w:ascii="GHEA Grapalat" w:hAnsi="GHEA Grapalat"/>
          <w:lang w:val="af-ZA"/>
        </w:rPr>
        <w:t xml:space="preserve"> համապատասխան փոփոխության կատարումից հետո՝</w:t>
      </w:r>
      <w:r w:rsidRPr="00945E79">
        <w:rPr>
          <w:rFonts w:ascii="GHEA Grapalat" w:hAnsi="GHEA Grapalat"/>
          <w:lang w:val="af-ZA"/>
        </w:rPr>
        <w:t xml:space="preserve"> 3 աշխատանքային օրվա ընթացքում լիցենզավորված կազմակերպությունը պարտավոր է </w:t>
      </w:r>
      <w:r w:rsidRPr="00945E79">
        <w:rPr>
          <w:rFonts w:ascii="GHEA Grapalat" w:hAnsi="GHEA Grapalat"/>
          <w:color w:val="000000"/>
          <w:shd w:val="clear" w:color="auto" w:fill="FFFFFF"/>
        </w:rPr>
        <w:t>լիցենզավորված գործունեության իրականացումն ապահովող մասնագետների հետ կնքված աշխատանքային պայմանագրերի և նրանց մասնագիտական որակավորումը հաստատող փաստաթղթերի պատճենները ներկայացնել կարգավորող մարմին:</w:t>
      </w:r>
      <w:r w:rsidRPr="00945E79">
        <w:rPr>
          <w:rFonts w:ascii="GHEA Grapalat" w:hAnsi="GHEA Grapalat" w:cs="Sylfaen"/>
          <w:color w:val="000000"/>
        </w:rPr>
        <w:t xml:space="preserve">». </w:t>
      </w:r>
    </w:p>
    <w:p w:rsidR="00D111C0" w:rsidRPr="00945E79" w:rsidRDefault="00D111C0" w:rsidP="005F72B1">
      <w:pPr>
        <w:pStyle w:val="ListParagraph"/>
        <w:numPr>
          <w:ilvl w:val="1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 w:cs="Sylfaen"/>
          <w:bCs/>
          <w:sz w:val="24"/>
          <w:szCs w:val="24"/>
        </w:rPr>
        <w:t xml:space="preserve">կից </w:t>
      </w:r>
      <w:r w:rsidR="00FC407C" w:rsidRPr="00945E79">
        <w:rPr>
          <w:rFonts w:ascii="GHEA Grapalat" w:eastAsia="Times New Roman" w:hAnsi="GHEA Grapalat" w:cs="Sylfaen"/>
          <w:bCs/>
          <w:sz w:val="24"/>
          <w:szCs w:val="24"/>
          <w:lang w:val="ru-RU"/>
        </w:rPr>
        <w:t>ձև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>ը</w:t>
      </w:r>
      <w:r w:rsidR="00FC407C" w:rsidRPr="00945E79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="00981CD7" w:rsidRPr="00945E79">
        <w:rPr>
          <w:rFonts w:ascii="GHEA Grapalat" w:eastAsia="Times New Roman" w:hAnsi="GHEA Grapalat" w:cs="Sylfaen"/>
          <w:bCs/>
          <w:sz w:val="24"/>
          <w:szCs w:val="24"/>
        </w:rPr>
        <w:t>շարադրել նոր խմբագրությա</w:t>
      </w:r>
      <w:r w:rsidRPr="00945E79">
        <w:rPr>
          <w:rFonts w:ascii="GHEA Grapalat" w:eastAsia="Times New Roman" w:hAnsi="GHEA Grapalat" w:cs="Sylfaen"/>
          <w:bCs/>
          <w:sz w:val="24"/>
          <w:szCs w:val="24"/>
        </w:rPr>
        <w:t xml:space="preserve">մբ </w:t>
      </w:r>
      <w:r w:rsidR="004627A1" w:rsidRPr="00945E79">
        <w:rPr>
          <w:rFonts w:ascii="GHEA Grapalat" w:eastAsia="Times New Roman" w:hAnsi="GHEA Grapalat" w:cs="Sylfaen"/>
          <w:bCs/>
          <w:sz w:val="24"/>
          <w:szCs w:val="24"/>
        </w:rPr>
        <w:t>համաձայն Ձև 1-ի:</w:t>
      </w:r>
    </w:p>
    <w:p w:rsidR="004627A1" w:rsidRPr="00945E79" w:rsidRDefault="004627A1" w:rsidP="004627A1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որոշումն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ուժի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մտնում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պաշտոնական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հրապարակման</w:t>
      </w:r>
      <w:r w:rsidR="00E73B53"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օրվան</w:t>
      </w:r>
      <w:r w:rsidR="00E73B53"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հաջորդող տասներորդ օրը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:</w:t>
      </w:r>
    </w:p>
    <w:p w:rsidR="004627A1" w:rsidRPr="00945E79" w:rsidRDefault="004627A1" w:rsidP="004627A1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</w:p>
    <w:p w:rsidR="004627A1" w:rsidRPr="00945E79" w:rsidRDefault="004627A1">
      <w:pPr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br w:type="page"/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right"/>
        <w:rPr>
          <w:rFonts w:ascii="GHEA Grapalat" w:eastAsia="Times New Roman" w:hAnsi="GHEA Grapalat"/>
          <w:bCs/>
          <w:sz w:val="24"/>
          <w:szCs w:val="24"/>
          <w:lang w:val="en-US"/>
        </w:rPr>
      </w:pPr>
      <w:r w:rsidRPr="00945E79">
        <w:rPr>
          <w:rFonts w:ascii="Sylfaen" w:hAnsi="Sylfaen" w:cs="Sylfaen"/>
        </w:rPr>
        <w:lastRenderedPageBreak/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Ձև</w:t>
      </w:r>
      <w:r w:rsidR="004627A1"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1</w:t>
      </w:r>
    </w:p>
    <w:p w:rsidR="004627A1" w:rsidRPr="00945E79" w:rsidRDefault="004627A1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Ձև</w:t>
      </w:r>
    </w:p>
    <w:p w:rsidR="00D111C0" w:rsidRPr="00945E79" w:rsidRDefault="00D111C0" w:rsidP="00911BB8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center"/>
        <w:rPr>
          <w:rFonts w:ascii="GHEA Grapalat" w:eastAsia="Times New Roman" w:hAnsi="GHEA Grapalat"/>
          <w:b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ԱՏՈՄԱՅԻՆ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ԷՆԵՐԳԻԱՅԻ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ՕԳՏԱԳՈՐԾՄԱՆ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ԲՆԱԳԱՎԱՌԸ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ԿԱՐԳԱՎՈՐՈՂ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ՄԱՐՄԻՆ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center"/>
        <w:rPr>
          <w:rFonts w:ascii="GHEA Grapalat" w:eastAsia="Times New Roman" w:hAnsi="GHEA Grapalat"/>
          <w:b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ՀԱՅԱՍՏԱՆԻ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ՀԱՆՐԱՊԵՏՈՒԹՅԱՆ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ԿԱՌԱՎԱՐՈՒԹՅԱՆՆ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ԱՌԸՆԹԵՐ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ՄԻՋՈՒԿԱՅԻՆ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ԱՆՎՏԱՆԳՈՒԹՅԱՆ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ԿԱՐԳԱՎՈՐՄԱՆ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ՊԵՏԱԿԱՆ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ԿՈՄԻՏԵ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center"/>
        <w:rPr>
          <w:rFonts w:ascii="GHEA Grapalat" w:eastAsia="Times New Roman" w:hAnsi="GHEA Grapalat"/>
          <w:b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Հ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Ա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Յ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Տ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 N _ _ _ _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center"/>
        <w:rPr>
          <w:rFonts w:ascii="GHEA Grapalat" w:eastAsia="Times New Roman" w:hAnsi="GHEA Grapalat"/>
          <w:b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ՄԻՋՈՒԿԱՅԻՆ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ՆՅՈՒԹԵՐԻ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ՓՈԽԱԴՐՄԱՆ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ԼԻՑԵՆԶԻԱ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ՍՏԱՆԱԼՈՒ</w:t>
      </w:r>
      <w:r w:rsidRPr="00945E79"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ՄԱՍԻՆ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1.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Հայտատուն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___________________________________________________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>(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իրավաբանական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անձի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անվանումը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,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կազմակերպական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>-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իրավական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ձևը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,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պետական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գրանցման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համարը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,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գտնվելու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և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գործունեության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իրականացման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վայրերը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>)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>____________________________________________________________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>____________________________________________________________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945E79">
        <w:rPr>
          <w:rFonts w:ascii="GHEA Grapalat" w:eastAsia="Times New Roman" w:hAnsi="GHEA Grapalat" w:cs="Sylfaen"/>
          <w:bCs/>
          <w:sz w:val="24"/>
          <w:szCs w:val="24"/>
        </w:rPr>
        <w:t>2. Հայտին կից ներկայացվում են`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45E79">
        <w:rPr>
          <w:rFonts w:ascii="GHEA Grapalat" w:eastAsia="Times New Roman" w:hAnsi="GHEA Grapalat" w:cs="Sylfaen"/>
          <w:bCs/>
          <w:sz w:val="24"/>
          <w:szCs w:val="24"/>
        </w:rPr>
        <w:t>1.</w:t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color w:val="000000"/>
          <w:sz w:val="24"/>
          <w:szCs w:val="24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color w:val="000000"/>
          <w:sz w:val="24"/>
          <w:szCs w:val="24"/>
        </w:rPr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separate"/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end"/>
      </w:r>
      <w:r w:rsidRPr="00945E7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45E79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իրավաբանական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անձի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համակարգի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սխեման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կառուցվածքային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ստորաբաժանումների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միջև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անվտանգության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ապահովման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գործառույթների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բաշխման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տեղեկություններ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2.</w:t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color w:val="000000"/>
          <w:sz w:val="24"/>
          <w:szCs w:val="24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color w:val="000000"/>
          <w:sz w:val="24"/>
          <w:szCs w:val="24"/>
        </w:rPr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separate"/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end"/>
      </w:r>
      <w:r w:rsidRPr="00945E7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օգտագործվելիք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փոխադրամիջոցների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նկարագրությունը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տեսակը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տիպը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քանակը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փոխադրման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կոնտեյների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սերտիֆիկատը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յուրաքանչյուր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փոխադրամիջոցի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տեխնիկական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բնութագրերը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այդ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թվում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`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իոնացնող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ճառագայթումից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պաշտպանության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համակարգը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).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3.</w:t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color w:val="000000"/>
          <w:sz w:val="24"/>
          <w:szCs w:val="24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color w:val="000000"/>
          <w:sz w:val="24"/>
          <w:szCs w:val="24"/>
        </w:rPr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separate"/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end"/>
      </w:r>
      <w:r w:rsidRPr="00945E7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միջուկային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վառելիքի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բեռնավորման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բեռնաթափման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հրահանգները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4.</w:t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color w:val="000000"/>
          <w:sz w:val="24"/>
          <w:szCs w:val="24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color w:val="000000"/>
          <w:sz w:val="24"/>
          <w:szCs w:val="24"/>
        </w:rPr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separate"/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end"/>
      </w:r>
      <w:r w:rsidRPr="00945E79">
        <w:rPr>
          <w:rFonts w:ascii="GHEA Grapalat" w:hAnsi="GHEA Grapalat"/>
          <w:color w:val="000000"/>
          <w:sz w:val="24"/>
          <w:szCs w:val="24"/>
        </w:rPr>
        <w:t xml:space="preserve"> 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փոխադրման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ժամանակ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միջուկային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նյութերի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ֆիզիկական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պաշտպանության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և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վթարային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հակազդման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ապահովումը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հավաստող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փաստաթղթերը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5.</w:t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color w:val="000000"/>
          <w:sz w:val="24"/>
          <w:szCs w:val="24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color w:val="000000"/>
          <w:sz w:val="24"/>
          <w:szCs w:val="24"/>
        </w:rPr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separate"/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end"/>
      </w:r>
      <w:r w:rsidRPr="00945E7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միջուկային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նյութերի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փոխադրման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նախատեսված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փոխադրամիջոցների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տեխնիկական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զննման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ակտի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պատճենը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6.</w:t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color w:val="000000"/>
          <w:sz w:val="24"/>
          <w:szCs w:val="24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color w:val="000000"/>
          <w:sz w:val="24"/>
          <w:szCs w:val="24"/>
        </w:rPr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separate"/>
      </w:r>
      <w:r w:rsidR="00DD7FE4" w:rsidRPr="00945E79">
        <w:rPr>
          <w:rFonts w:ascii="GHEA Grapalat" w:hAnsi="GHEA Grapalat"/>
          <w:color w:val="000000"/>
          <w:sz w:val="24"/>
          <w:szCs w:val="24"/>
        </w:rPr>
        <w:fldChar w:fldCharType="end"/>
      </w:r>
      <w:r w:rsidRPr="00945E7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սույն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կետի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4-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ենթակետում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նշված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փաստաթղթերի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փորձաքննական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45E79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եզրակացությունները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  <w:r w:rsidRPr="00945E79">
        <w:rPr>
          <w:rFonts w:ascii="GHEA Grapalat" w:hAnsi="GHEA Grapalat"/>
          <w:color w:val="000000"/>
        </w:rPr>
        <w:t xml:space="preserve">7. </w:t>
      </w:r>
      <w:r w:rsidR="00DD7FE4" w:rsidRPr="00945E79">
        <w:rPr>
          <w:rFonts w:ascii="GHEA Grapalat" w:hAnsi="GHEA Grapalat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color w:val="00000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color w:val="000000"/>
        </w:rPr>
      </w:r>
      <w:r w:rsidR="00DD7FE4" w:rsidRPr="00945E79">
        <w:rPr>
          <w:rFonts w:ascii="GHEA Grapalat" w:hAnsi="GHEA Grapalat"/>
          <w:color w:val="000000"/>
        </w:rPr>
        <w:fldChar w:fldCharType="separate"/>
      </w:r>
      <w:r w:rsidR="00DD7FE4" w:rsidRPr="00945E79">
        <w:rPr>
          <w:rFonts w:ascii="GHEA Grapalat" w:hAnsi="GHEA Grapalat"/>
          <w:color w:val="000000"/>
        </w:rPr>
        <w:fldChar w:fldCharType="end"/>
      </w:r>
      <w:r w:rsidRPr="00945E79">
        <w:rPr>
          <w:rFonts w:ascii="GHEA Grapalat" w:hAnsi="GHEA Grapalat"/>
          <w:color w:val="000000"/>
          <w:lang w:val="af-ZA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lang w:val="af-ZA"/>
        </w:rPr>
        <w:t>լիցենզիա ստանալու համար պետական տուրքի վճարման անդորրագիրը կամ պետական վճարումների էլեկտրոնային համակարգի կողմից գեներացված անդորրագիրը կամ անդորրագրի 20-նիշանոց ծածկագիրը</w: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5E79">
        <w:rPr>
          <w:rFonts w:ascii="GHEA Grapalat" w:hAnsi="GHEA Grapalat"/>
          <w:i/>
          <w:color w:val="000000"/>
          <w:sz w:val="20"/>
          <w:szCs w:val="20"/>
          <w:lang w:val="af-ZA"/>
        </w:rPr>
        <w:instrText xml:space="preserve"> FORMCHECKBOX </w:instrText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separate"/>
      </w:r>
      <w:r w:rsidR="00DD7FE4" w:rsidRPr="00945E79">
        <w:rPr>
          <w:rFonts w:ascii="GHEA Grapalat" w:hAnsi="GHEA Grapalat"/>
          <w:i/>
          <w:color w:val="000000"/>
          <w:sz w:val="20"/>
          <w:szCs w:val="20"/>
        </w:rPr>
        <w:fldChar w:fldCharType="end"/>
      </w:r>
      <w:r w:rsidRPr="00945E79">
        <w:rPr>
          <w:rFonts w:ascii="GHEA Grapalat" w:hAnsi="GHEA Grapalat"/>
          <w:i/>
          <w:color w:val="000000"/>
          <w:sz w:val="20"/>
          <w:szCs w:val="20"/>
        </w:rPr>
        <w:t xml:space="preserve"> </w:t>
      </w:r>
      <w:r w:rsidRPr="00945E79">
        <w:rPr>
          <w:rFonts w:ascii="GHEA Grapalat" w:hAnsi="GHEA Grapalat"/>
          <w:color w:val="000000"/>
          <w:sz w:val="20"/>
          <w:szCs w:val="20"/>
        </w:rPr>
        <w:t>(</w:t>
      </w:r>
      <w:r w:rsidRPr="00945E79">
        <w:rPr>
          <w:rFonts w:ascii="GHEA Grapalat" w:hAnsi="GHEA Grapalat"/>
          <w:color w:val="000000"/>
          <w:sz w:val="16"/>
          <w:szCs w:val="16"/>
        </w:rPr>
        <w:t>Լրացվում</w:t>
      </w:r>
      <w:r w:rsidRPr="00945E7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945E79">
        <w:rPr>
          <w:rFonts w:ascii="GHEA Grapalat" w:hAnsi="GHEA Grapalat"/>
          <w:color w:val="000000"/>
          <w:sz w:val="16"/>
          <w:szCs w:val="16"/>
        </w:rPr>
        <w:t>է</w:t>
      </w:r>
      <w:r w:rsidRPr="00945E7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945E79">
        <w:rPr>
          <w:rFonts w:ascii="GHEA Grapalat" w:hAnsi="GHEA Grapalat"/>
          <w:color w:val="000000"/>
          <w:sz w:val="16"/>
          <w:szCs w:val="16"/>
        </w:rPr>
        <w:t>պետական</w:t>
      </w:r>
      <w:r w:rsidRPr="00945E7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945E79">
        <w:rPr>
          <w:rFonts w:ascii="GHEA Grapalat" w:hAnsi="GHEA Grapalat"/>
          <w:color w:val="000000"/>
          <w:sz w:val="16"/>
          <w:szCs w:val="16"/>
        </w:rPr>
        <w:t>տուրքը</w:t>
      </w:r>
      <w:r w:rsidRPr="00945E7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945E79">
        <w:rPr>
          <w:rFonts w:ascii="GHEA Grapalat" w:hAnsi="GHEA Grapalat"/>
          <w:color w:val="000000"/>
          <w:sz w:val="16"/>
          <w:szCs w:val="16"/>
        </w:rPr>
        <w:t>նախապես</w:t>
      </w:r>
      <w:r w:rsidRPr="00945E7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945E79">
        <w:rPr>
          <w:rFonts w:ascii="GHEA Grapalat" w:hAnsi="GHEA Grapalat"/>
          <w:color w:val="000000"/>
          <w:sz w:val="16"/>
          <w:szCs w:val="16"/>
        </w:rPr>
        <w:t>վճարված</w:t>
      </w:r>
      <w:r w:rsidRPr="00945E7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945E79">
        <w:rPr>
          <w:rFonts w:ascii="GHEA Grapalat" w:hAnsi="GHEA Grapalat"/>
          <w:color w:val="000000"/>
          <w:sz w:val="16"/>
          <w:szCs w:val="16"/>
        </w:rPr>
        <w:t>լինելու</w:t>
      </w:r>
      <w:r w:rsidRPr="00945E79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Pr="00945E79">
        <w:rPr>
          <w:rFonts w:ascii="GHEA Grapalat" w:hAnsi="GHEA Grapalat"/>
          <w:color w:val="000000"/>
          <w:sz w:val="16"/>
          <w:szCs w:val="16"/>
        </w:rPr>
        <w:t>դեպքում հայտատուի ցանկությամբ</w:t>
      </w:r>
      <w:r w:rsidRPr="00945E79">
        <w:rPr>
          <w:rFonts w:ascii="GHEA Grapalat" w:hAnsi="GHEA Grapalat"/>
          <w:color w:val="000000"/>
          <w:sz w:val="20"/>
          <w:szCs w:val="20"/>
        </w:rPr>
        <w:t>):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Ներկայացված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տեղեկությունների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իսկությունը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հաստատում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bCs/>
          <w:sz w:val="24"/>
          <w:szCs w:val="24"/>
          <w:lang w:val="en-US"/>
        </w:rPr>
        <w:t>եմ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>`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567"/>
        <w:jc w:val="both"/>
        <w:rPr>
          <w:rFonts w:ascii="GHEA Grapalat" w:eastAsia="Times New Roman" w:hAnsi="GHEA Grapalat"/>
          <w:bCs/>
          <w:sz w:val="24"/>
          <w:szCs w:val="24"/>
          <w:lang w:val="en-US"/>
        </w:rPr>
      </w:pP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 xml:space="preserve"> </w:t>
      </w:r>
      <w:r w:rsidRPr="00945E79">
        <w:rPr>
          <w:rFonts w:ascii="GHEA Grapalat" w:eastAsia="Times New Roman" w:hAnsi="GHEA Grapalat" w:cs="Sylfaen"/>
          <w:color w:val="000000"/>
          <w:sz w:val="24"/>
          <w:szCs w:val="24"/>
        </w:rPr>
        <w:t>Հայտատու</w:t>
      </w:r>
      <w:r w:rsidRPr="00945E79">
        <w:rPr>
          <w:rFonts w:ascii="GHEA Grapalat" w:eastAsia="Times New Roman" w:hAnsi="GHEA Grapalat"/>
          <w:bCs/>
          <w:sz w:val="24"/>
          <w:szCs w:val="24"/>
          <w:lang w:val="en-US"/>
        </w:rPr>
        <w:tab/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/>
        <w:ind w:left="567"/>
        <w:jc w:val="right"/>
        <w:rPr>
          <w:rFonts w:ascii="GHEA Grapalat" w:eastAsia="Times New Roman" w:hAnsi="GHEA Grapalat"/>
          <w:bCs/>
          <w:sz w:val="20"/>
          <w:szCs w:val="20"/>
          <w:lang w:val="en-US"/>
        </w:rPr>
      </w:pPr>
      <w:r w:rsidRPr="00945E79">
        <w:rPr>
          <w:rFonts w:ascii="GHEA Grapalat" w:eastAsia="Times New Roman" w:hAnsi="GHEA Grapalat"/>
          <w:bCs/>
          <w:sz w:val="20"/>
          <w:szCs w:val="20"/>
          <w:lang w:val="en-US"/>
        </w:rPr>
        <w:t>______________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/>
        <w:ind w:left="567"/>
        <w:jc w:val="right"/>
        <w:rPr>
          <w:rFonts w:ascii="GHEA Grapalat" w:eastAsia="Times New Roman" w:hAnsi="GHEA Grapalat"/>
          <w:bCs/>
          <w:sz w:val="20"/>
          <w:szCs w:val="20"/>
          <w:lang w:val="en-US"/>
        </w:rPr>
      </w:pPr>
      <w:r w:rsidRPr="00945E79">
        <w:rPr>
          <w:rFonts w:ascii="GHEA Grapalat" w:eastAsia="Times New Roman" w:hAnsi="GHEA Grapalat"/>
          <w:bCs/>
          <w:sz w:val="20"/>
          <w:szCs w:val="20"/>
          <w:lang w:val="en-US"/>
        </w:rPr>
        <w:t>(</w:t>
      </w:r>
      <w:r w:rsidRPr="00945E79">
        <w:rPr>
          <w:rFonts w:ascii="GHEA Grapalat" w:eastAsia="Times New Roman" w:hAnsi="GHEA Grapalat" w:cs="Sylfaen"/>
          <w:bCs/>
          <w:sz w:val="20"/>
          <w:szCs w:val="20"/>
          <w:lang w:val="en-US"/>
        </w:rPr>
        <w:t>ստորագրությունը</w:t>
      </w:r>
      <w:r w:rsidRPr="00945E79">
        <w:rPr>
          <w:rFonts w:ascii="GHEA Grapalat" w:eastAsia="Times New Roman" w:hAnsi="GHEA Grapalat"/>
          <w:bCs/>
          <w:sz w:val="20"/>
          <w:szCs w:val="20"/>
          <w:lang w:val="en-US"/>
        </w:rPr>
        <w:t>)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/>
        <w:ind w:left="567"/>
        <w:jc w:val="right"/>
        <w:rPr>
          <w:rFonts w:ascii="GHEA Grapalat" w:eastAsia="Times New Roman" w:hAnsi="GHEA Grapalat"/>
          <w:bCs/>
          <w:sz w:val="20"/>
          <w:szCs w:val="20"/>
          <w:lang w:val="en-US"/>
        </w:rPr>
      </w:pP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/>
        <w:ind w:left="567"/>
        <w:jc w:val="right"/>
        <w:rPr>
          <w:rFonts w:ascii="GHEA Grapalat" w:eastAsia="Times New Roman" w:hAnsi="GHEA Grapalat"/>
          <w:bCs/>
          <w:sz w:val="20"/>
          <w:szCs w:val="20"/>
          <w:lang w:val="en-US"/>
        </w:rPr>
      </w:pPr>
      <w:r w:rsidRPr="00945E79">
        <w:rPr>
          <w:rFonts w:ascii="GHEA Grapalat" w:eastAsia="Times New Roman" w:hAnsi="GHEA Grapalat"/>
          <w:bCs/>
          <w:sz w:val="20"/>
          <w:szCs w:val="20"/>
          <w:lang w:val="en-US"/>
        </w:rPr>
        <w:t>___________________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/>
        <w:ind w:left="567"/>
        <w:jc w:val="right"/>
        <w:rPr>
          <w:rFonts w:ascii="GHEA Grapalat" w:eastAsia="Times New Roman" w:hAnsi="GHEA Grapalat"/>
          <w:bCs/>
          <w:sz w:val="20"/>
          <w:szCs w:val="20"/>
          <w:lang w:val="en-US"/>
        </w:rPr>
      </w:pPr>
      <w:r w:rsidRPr="00945E79">
        <w:rPr>
          <w:rFonts w:ascii="GHEA Grapalat" w:eastAsia="Times New Roman" w:hAnsi="GHEA Grapalat"/>
          <w:bCs/>
          <w:sz w:val="20"/>
          <w:szCs w:val="20"/>
          <w:lang w:val="en-US"/>
        </w:rPr>
        <w:t>(</w:t>
      </w:r>
      <w:r w:rsidRPr="00945E79">
        <w:rPr>
          <w:rFonts w:ascii="GHEA Grapalat" w:eastAsia="Times New Roman" w:hAnsi="GHEA Grapalat" w:cs="Sylfaen"/>
          <w:bCs/>
          <w:sz w:val="20"/>
          <w:szCs w:val="20"/>
          <w:lang w:val="en-US"/>
        </w:rPr>
        <w:t>անունը</w:t>
      </w:r>
      <w:r w:rsidRPr="00945E79">
        <w:rPr>
          <w:rFonts w:ascii="GHEA Grapalat" w:eastAsia="Times New Roman" w:hAnsi="GHEA Grapalat"/>
          <w:bCs/>
          <w:sz w:val="20"/>
          <w:szCs w:val="20"/>
          <w:lang w:val="en-US"/>
        </w:rPr>
        <w:t xml:space="preserve">, </w:t>
      </w:r>
      <w:r w:rsidRPr="00945E79">
        <w:rPr>
          <w:rFonts w:ascii="GHEA Grapalat" w:eastAsia="Times New Roman" w:hAnsi="GHEA Grapalat" w:cs="Sylfaen"/>
          <w:bCs/>
          <w:sz w:val="20"/>
          <w:szCs w:val="20"/>
          <w:lang w:val="en-US"/>
        </w:rPr>
        <w:t>ազգանունը</w:t>
      </w:r>
      <w:r w:rsidRPr="00945E79">
        <w:rPr>
          <w:rFonts w:ascii="GHEA Grapalat" w:eastAsia="Times New Roman" w:hAnsi="GHEA Grapalat"/>
          <w:bCs/>
          <w:sz w:val="20"/>
          <w:szCs w:val="20"/>
          <w:lang w:val="en-US"/>
        </w:rPr>
        <w:t>)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/>
        <w:ind w:left="567"/>
        <w:jc w:val="right"/>
        <w:rPr>
          <w:rFonts w:ascii="GHEA Grapalat" w:eastAsia="Times New Roman" w:hAnsi="GHEA Grapalat"/>
          <w:bCs/>
          <w:sz w:val="20"/>
          <w:szCs w:val="20"/>
          <w:lang w:val="en-US"/>
        </w:rPr>
      </w:pP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/>
        <w:ind w:left="567"/>
        <w:jc w:val="right"/>
        <w:rPr>
          <w:rFonts w:ascii="GHEA Grapalat" w:eastAsia="Times New Roman" w:hAnsi="GHEA Grapalat"/>
          <w:bCs/>
          <w:sz w:val="20"/>
          <w:szCs w:val="20"/>
          <w:lang w:val="en-US"/>
        </w:rPr>
      </w:pPr>
      <w:r w:rsidRPr="00945E79">
        <w:rPr>
          <w:rFonts w:ascii="GHEA Grapalat" w:eastAsia="Times New Roman" w:hAnsi="GHEA Grapalat"/>
          <w:bCs/>
          <w:sz w:val="20"/>
          <w:szCs w:val="20"/>
          <w:lang w:val="en-US"/>
        </w:rPr>
        <w:t xml:space="preserve"> </w:t>
      </w:r>
    </w:p>
    <w:p w:rsidR="00D111C0" w:rsidRPr="00945E79" w:rsidRDefault="00D111C0" w:rsidP="00D111C0">
      <w:pPr>
        <w:pStyle w:val="ListParagraph"/>
        <w:shd w:val="clear" w:color="auto" w:fill="FFFFFF"/>
        <w:tabs>
          <w:tab w:val="left" w:pos="851"/>
        </w:tabs>
        <w:spacing w:after="0"/>
        <w:ind w:left="567"/>
        <w:jc w:val="right"/>
        <w:rPr>
          <w:rFonts w:ascii="GHEA Grapalat" w:eastAsia="Times New Roman" w:hAnsi="GHEA Grapalat"/>
          <w:bCs/>
          <w:sz w:val="20"/>
          <w:szCs w:val="20"/>
          <w:lang w:val="en-US"/>
        </w:rPr>
      </w:pPr>
      <w:r w:rsidRPr="00945E79">
        <w:rPr>
          <w:rFonts w:ascii="GHEA Grapalat" w:eastAsia="Times New Roman" w:hAnsi="GHEA Grapalat"/>
          <w:bCs/>
          <w:sz w:val="20"/>
          <w:szCs w:val="20"/>
          <w:lang w:val="en-US"/>
        </w:rPr>
        <w:t xml:space="preserve">_____ __________ 20  </w:t>
      </w:r>
      <w:r w:rsidRPr="00945E79">
        <w:rPr>
          <w:rFonts w:ascii="GHEA Grapalat" w:eastAsia="Times New Roman" w:hAnsi="GHEA Grapalat" w:cs="Sylfaen"/>
          <w:bCs/>
          <w:sz w:val="20"/>
          <w:szCs w:val="20"/>
          <w:lang w:val="en-US"/>
        </w:rPr>
        <w:t>թ</w:t>
      </w:r>
      <w:r w:rsidRPr="00945E79">
        <w:rPr>
          <w:rFonts w:ascii="GHEA Grapalat" w:eastAsia="Times New Roman" w:hAnsi="GHEA Grapalat"/>
          <w:bCs/>
          <w:sz w:val="20"/>
          <w:szCs w:val="20"/>
          <w:lang w:val="en-US"/>
        </w:rPr>
        <w:t>.»:</w:t>
      </w:r>
    </w:p>
    <w:p w:rsidR="00D111C0" w:rsidRPr="00945E79" w:rsidRDefault="00D111C0" w:rsidP="008856D6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0509E4" w:rsidRPr="00945E79" w:rsidRDefault="00D111C0" w:rsidP="00945E79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eastAsia="en-GB"/>
        </w:rPr>
      </w:pPr>
      <w:r w:rsidRPr="00945E79">
        <w:rPr>
          <w:rFonts w:ascii="GHEA Grapalat" w:hAnsi="GHEA Grapalat"/>
          <w:b/>
          <w:bCs/>
          <w:color w:val="000000"/>
          <w:sz w:val="24"/>
          <w:szCs w:val="24"/>
          <w:lang w:eastAsia="en-GB"/>
        </w:rPr>
        <w:br w:type="page"/>
      </w:r>
      <w:r w:rsidR="000509E4" w:rsidRPr="00945E79">
        <w:rPr>
          <w:rFonts w:ascii="GHEA Grapalat" w:hAnsi="GHEA Grapalat"/>
          <w:b/>
          <w:bCs/>
          <w:color w:val="000000"/>
          <w:sz w:val="24"/>
          <w:szCs w:val="24"/>
          <w:lang w:eastAsia="en-GB"/>
        </w:rPr>
        <w:lastRenderedPageBreak/>
        <w:t>ՀԻՄՆԱՎՈՐՈՒՄ</w:t>
      </w:r>
    </w:p>
    <w:p w:rsidR="000509E4" w:rsidRPr="00945E79" w:rsidRDefault="000509E4" w:rsidP="000509E4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Arial Unicode" w:hAnsi="Arial Unicode"/>
          <w:color w:val="000000"/>
        </w:rPr>
      </w:pPr>
      <w:r w:rsidRPr="00945E79">
        <w:rPr>
          <w:rStyle w:val="Strong"/>
          <w:rFonts w:ascii="GHEA Grapalat" w:hAnsi="GHEA Grapalat"/>
          <w:color w:val="000000"/>
        </w:rPr>
        <w:t xml:space="preserve"> «</w:t>
      </w:r>
      <w:r w:rsidRPr="00945E79">
        <w:rPr>
          <w:rFonts w:ascii="GHEA Grapalat" w:hAnsi="GHEA Grapalat"/>
          <w:b/>
          <w:bCs/>
          <w:color w:val="000000"/>
        </w:rPr>
        <w:t>ՀԱՅԱՍՏԱՆԻ ՀԱՆՐԱՊԵՏՈՒԹՅԱՆ ԿԱՌԱՎԱՐՈՒԹՅԱՆ 2005  ԹՎԱԿԱՆԻ ՀՈՒՆՍԻՍ 9-Ի</w:t>
      </w:r>
      <w:r w:rsidRPr="00945E79">
        <w:rPr>
          <w:rStyle w:val="Strong"/>
          <w:rFonts w:ascii="GHEA Grapalat" w:hAnsi="GHEA Grapalat"/>
          <w:color w:val="000000"/>
        </w:rPr>
        <w:t xml:space="preserve"> ՄԻՋՈՒԿԱՅԻՆ ՆՅՈՒԹԵՐԻ ՀԵՏ ԱՇԽԱՏԱՆՔՆԵՐԻ ԿԱՏԱՐՄԱՆ` ՓՈԽԱԴՐՄԱՆ ԼԻՑԵՆԶԱՎՈՐՄԱՆ ԿԱՐԳԸ ԵՎ ԼԻՑԵՆԶԻԱՅԻ ՁԵՎԸ ՀԱՍՏԱՏԵԼՈՒ ՄԱՍԻՆ </w:t>
      </w:r>
      <w:r w:rsidRPr="00945E79">
        <w:rPr>
          <w:rFonts w:ascii="GHEA Grapalat" w:hAnsi="GHEA Grapalat"/>
          <w:b/>
          <w:bCs/>
          <w:color w:val="000000"/>
        </w:rPr>
        <w:t xml:space="preserve">N 746-Ն ՈՐՈՇՄԱՆ ՄԵՋ  ՓՈՓՈԽՈՒԹՅՈՒՆՆԵՐ </w:t>
      </w:r>
      <w:r w:rsidRPr="00945E79">
        <w:rPr>
          <w:rFonts w:ascii="GHEA Grapalat" w:hAnsi="GHEA Grapalat"/>
          <w:b/>
          <w:bCs/>
          <w:color w:val="000000"/>
          <w:lang w:val="en-GB"/>
        </w:rPr>
        <w:t xml:space="preserve">ԵՎ </w:t>
      </w:r>
      <w:r w:rsidRPr="00945E79">
        <w:rPr>
          <w:rFonts w:ascii="GHEA Grapalat" w:hAnsi="GHEA Grapalat" w:cs="Sylfaen"/>
          <w:b/>
          <w:bCs/>
          <w:color w:val="000000"/>
        </w:rPr>
        <w:t>ԼՐԱՑՈՒՄՆԵՐ</w:t>
      </w:r>
      <w:r w:rsidRPr="00945E79">
        <w:rPr>
          <w:rFonts w:ascii="GHEA Grapalat" w:hAnsi="GHEA Grapalat"/>
          <w:b/>
          <w:bCs/>
          <w:color w:val="000000"/>
        </w:rPr>
        <w:t xml:space="preserve"> ԿԱՏԱՐԵԼՈՒ ՄԱՍԻՆ</w:t>
      </w:r>
      <w:r w:rsidRPr="00945E79">
        <w:rPr>
          <w:rStyle w:val="Strong"/>
          <w:rFonts w:ascii="GHEA Grapalat" w:hAnsi="GHEA Grapalat"/>
          <w:color w:val="000000"/>
        </w:rPr>
        <w:t xml:space="preserve">» </w:t>
      </w:r>
      <w:r w:rsidRPr="00945E79">
        <w:rPr>
          <w:rFonts w:ascii="GHEA Grapalat" w:hAnsi="GHEA Grapalat"/>
          <w:b/>
          <w:bCs/>
          <w:color w:val="000000"/>
        </w:rPr>
        <w:t>ՀԱՅԱՍՏԱՆԻ ՀԱՆՐԱՊԵՏՈՒԹՅԱՆ ԿԱՌԱՎԱՐՈՒԹՅԱՆ ՈՐՈՇՄ</w:t>
      </w:r>
      <w:r w:rsidRPr="00945E79">
        <w:rPr>
          <w:rFonts w:ascii="GHEA Grapalat" w:hAnsi="GHEA Grapalat"/>
          <w:b/>
          <w:bCs/>
          <w:color w:val="000000"/>
          <w:lang w:val="en-GB"/>
        </w:rPr>
        <w:t>ԱՆ</w:t>
      </w:r>
      <w:r w:rsidRPr="00945E79">
        <w:rPr>
          <w:rFonts w:ascii="GHEA Grapalat" w:hAnsi="GHEA Grapalat"/>
          <w:b/>
          <w:bCs/>
          <w:color w:val="000000"/>
        </w:rPr>
        <w:t xml:space="preserve"> ՆԱԽԱԳԾԻ</w:t>
      </w:r>
    </w:p>
    <w:p w:rsidR="000509E4" w:rsidRPr="00945E79" w:rsidRDefault="000509E4" w:rsidP="000509E4">
      <w:pPr>
        <w:ind w:firstLine="375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0509E4" w:rsidRPr="00945E79" w:rsidRDefault="000509E4" w:rsidP="000509E4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945E79">
        <w:rPr>
          <w:rFonts w:ascii="GHEA Grapalat" w:hAnsi="GHEA Grapalat"/>
          <w:b/>
          <w:sz w:val="24"/>
          <w:szCs w:val="24"/>
          <w:lang w:val="fr-FR"/>
        </w:rPr>
        <w:t xml:space="preserve">1.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Անհրաժեշտությունը</w:t>
      </w:r>
      <w:r w:rsidRPr="00945E79">
        <w:rPr>
          <w:rFonts w:ascii="GHEA Grapalat" w:hAnsi="GHEA Grapalat"/>
          <w:sz w:val="24"/>
          <w:szCs w:val="24"/>
          <w:u w:val="single"/>
          <w:lang w:val="fi-FI"/>
        </w:rPr>
        <w:t>.</w:t>
      </w:r>
      <w:r w:rsidRPr="00945E79">
        <w:rPr>
          <w:rFonts w:ascii="GHEA Grapalat" w:hAnsi="GHEA Grapalat"/>
          <w:sz w:val="24"/>
          <w:szCs w:val="24"/>
          <w:lang w:val="fi-FI"/>
        </w:rPr>
        <w:t xml:space="preserve"> </w:t>
      </w:r>
    </w:p>
    <w:p w:rsidR="000509E4" w:rsidRPr="00945E79" w:rsidRDefault="000509E4" w:rsidP="000509E4">
      <w:pPr>
        <w:spacing w:after="0" w:line="360" w:lineRule="auto"/>
        <w:ind w:firstLine="720"/>
        <w:jc w:val="both"/>
        <w:rPr>
          <w:rFonts w:ascii="GHEA Grapalat" w:hAnsi="GHEA Grapalat" w:cs="Arial Armenian"/>
          <w:sz w:val="24"/>
          <w:szCs w:val="24"/>
        </w:rPr>
      </w:pPr>
      <w:r w:rsidRPr="00945E79">
        <w:rPr>
          <w:rFonts w:ascii="GHEA Grapalat" w:hAnsi="GHEA Grapalat" w:cs="Arial Armenian"/>
          <w:sz w:val="24"/>
          <w:szCs w:val="24"/>
          <w:lang w:val="hy-AM"/>
        </w:rPr>
        <w:t xml:space="preserve">ՀՀ տնտեսական ոլորտը կարգավորող իրավական ակտերի բարեփոխումների խորհրդի կողմից  (այսուհետ՝ Խորհուրդ) հանձնարարվել է ՀՀ կառավարության աշխատակազմի «Օրենսդրության կարգավորման ազգային կենտրոն» ՊՀ-ին (այսուհետ՝ ՕԿԱԿ) ուսումնասիրել մի շարք ոլորտների կարգավորումները և ներկայացնել առաջարկություններ համապատասխան ոլորտը կարգավորող իրավական ակտերի կրճատման, պարզեցման, մասնավորապես, դրանցով սահմանված տնտեսապես ոչ արդյունավետ և աննպատակահարմար մեխանիզմների կրճատման վերաբերյալ: </w:t>
      </w:r>
    </w:p>
    <w:p w:rsidR="000509E4" w:rsidRPr="00945E79" w:rsidRDefault="000509E4" w:rsidP="000509E4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0509E4" w:rsidRPr="00945E79" w:rsidRDefault="000509E4" w:rsidP="000509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945E79">
        <w:rPr>
          <w:rFonts w:ascii="GHEA Grapalat" w:hAnsi="GHEA Grapalat"/>
          <w:b/>
          <w:sz w:val="24"/>
          <w:szCs w:val="24"/>
          <w:lang w:val="fr-FR"/>
        </w:rPr>
        <w:t xml:space="preserve">2.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Ընթացիկ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իրավիճակը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և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խնդիրները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>.</w:t>
      </w:r>
      <w:r w:rsidRPr="00945E79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0509E4" w:rsidRPr="00945E79" w:rsidRDefault="000509E4" w:rsidP="000509E4">
      <w:pPr>
        <w:spacing w:after="0" w:line="360" w:lineRule="auto"/>
        <w:ind w:firstLine="54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945E79">
        <w:rPr>
          <w:rFonts w:ascii="GHEA Grapalat" w:hAnsi="GHEA Grapalat" w:cs="Sylfaen"/>
          <w:bCs/>
          <w:sz w:val="24"/>
          <w:szCs w:val="24"/>
        </w:rPr>
        <w:t>Պետական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հիմնարկի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կողմից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տրանսպորտի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և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կապի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ոլորտն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ուսումնասիրելիս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այն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բաժանվել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է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ենթաոլորտների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bCs/>
          <w:sz w:val="24"/>
          <w:szCs w:val="24"/>
        </w:rPr>
        <w:t>որոնցից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հանդիսանում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է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Հայաստանի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բեռնափոխադրումների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իրականացման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ենթաոլորտը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: </w:t>
      </w:r>
    </w:p>
    <w:p w:rsidR="000509E4" w:rsidRPr="00945E79" w:rsidRDefault="000509E4" w:rsidP="000509E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 w:eastAsia="en-GB"/>
        </w:rPr>
      </w:pP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ՀՀ տարածքում վտանգավոր թափոնների, ինչպես նաև միջուկային և ռադիոակտիվ նյութերի անվտանգ փոխադրման թույլտվությունների և լիցենզիաների տրամադրման ընթացակարգի վերաբերյալ անհրաժեշտ է նշել այն փաստը, որ վերոնշյալ նյութերի փոխադրման թույլտվությունների կամ լիցենզիաների ստացման համար կարող են դիմել ինչպես իրավաբանական անձիք, այնպես էլ ֆիզիկական անձիք կամ անհատ ձեռնարկատերերը: Մինչդեռ 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lastRenderedPageBreak/>
        <w:t>օրենսդրությունը չի անդրադառնում այն կարևորագույն խնդրին, որ խոսքը վերաբերում է վտանգավոր, ռադիոակտիվ կամ միջուկային նյութերի փոխադրմանը, այլ ոչ թե պարզապես բեռների փոխադրմանը, և չպետք է մարդկանց կյանքին և առողջությանը վնաս պատճառող, ինչպես նաև շրջակա միջավայրն աղտոտող նյութերի կամ թափոնների փոխադրումը պարզապես վստահել ֆիզիկական անձանց կամ անհատ ձեռնարկատերերին: Ո</w:t>
      </w:r>
      <w:r w:rsidRPr="00945E79">
        <w:rPr>
          <w:rFonts w:ascii="GHEA Grapalat" w:hAnsi="GHEA Grapalat" w:cs="Sylfaen"/>
          <w:bCs/>
          <w:sz w:val="24"/>
          <w:szCs w:val="24"/>
        </w:rPr>
        <w:t>ւ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շագրավ է նաև այն փաստը, որ վերոնշյալ թափոնների և նյութերի փոխադրման թույլտվություն և/կամ լիցենզիա տրամադրելիս որպես թույլտվության/լիցենզիայի տրամադրման պահանջ սահմանված է նաև տվյալ գործունեությամբ զբաղվելու մասնագետների որակավորման պահանջը` մասնագիտական պատրաստվածությունը, ինչպես նաև հայցվող գործունեության բնագավառում ներգրավվող մասնագետի` առնվազն երեք տարվա աշխատանքայի ստաժի առկայությունը, այնինչ, կարելի է ասել, որ նման պարտադիր պահանջը պրակտիկայում ձևավորում է այնպիսի հակափաստարկ, որ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մասնագետների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մասնագիտական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պատրաստվածության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կարող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է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ձևական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բնույթ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կրել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քանզի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դրանք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հենց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կարող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փոխվել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,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այդ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մասնագետները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կարող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փոխարինվել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հենց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ներկայացման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հատկապես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լիցենզիայի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/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թույլտվության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ստացումից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անմիջապես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հետո</w:t>
      </w:r>
      <w:r w:rsidRPr="00945E79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0509E4" w:rsidRPr="00945E79" w:rsidRDefault="000509E4" w:rsidP="000509E4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r w:rsidRPr="00945E79">
        <w:rPr>
          <w:rFonts w:ascii="GHEA Grapalat" w:hAnsi="GHEA Grapalat" w:cs="Sylfaen"/>
          <w:bCs/>
          <w:sz w:val="24"/>
          <w:szCs w:val="24"/>
        </w:rPr>
        <w:t>Ավելին, ներկայումս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բեռնափոխադրումների կազմակերպման </w:t>
      </w:r>
      <w:r w:rsidRPr="00945E79">
        <w:rPr>
          <w:rFonts w:ascii="GHEA Grapalat" w:hAnsi="GHEA Grapalat" w:cs="Sylfaen"/>
          <w:bCs/>
          <w:sz w:val="24"/>
          <w:szCs w:val="24"/>
        </w:rPr>
        <w:t>լիցենզավորման/թույլտվության տրամադրման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գործընթացը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բավականին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ժամանակատար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է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և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առկա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է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ավելորդ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փաստաթղթաշրջանառություն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: </w:t>
      </w:r>
    </w:p>
    <w:p w:rsidR="000509E4" w:rsidRPr="00945E79" w:rsidRDefault="000509E4" w:rsidP="000509E4">
      <w:pPr>
        <w:tabs>
          <w:tab w:val="num" w:pos="720"/>
        </w:tabs>
        <w:spacing w:after="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945E79">
        <w:rPr>
          <w:rFonts w:ascii="GHEA Grapalat" w:hAnsi="GHEA Grapalat"/>
          <w:b/>
          <w:sz w:val="24"/>
          <w:szCs w:val="24"/>
          <w:lang w:val="fr-FR"/>
        </w:rPr>
        <w:tab/>
      </w:r>
    </w:p>
    <w:p w:rsidR="000509E4" w:rsidRPr="00945E79" w:rsidRDefault="000509E4" w:rsidP="000509E4">
      <w:pPr>
        <w:tabs>
          <w:tab w:val="num" w:pos="720"/>
        </w:tabs>
        <w:spacing w:after="0"/>
        <w:jc w:val="both"/>
        <w:rPr>
          <w:rFonts w:ascii="GHEA Grapalat" w:hAnsi="GHEA Grapalat"/>
          <w:sz w:val="24"/>
          <w:szCs w:val="24"/>
          <w:lang w:val="fr-FR"/>
        </w:rPr>
      </w:pPr>
      <w:r w:rsidRPr="00945E79">
        <w:rPr>
          <w:rFonts w:ascii="GHEA Grapalat" w:hAnsi="GHEA Grapalat"/>
          <w:b/>
          <w:sz w:val="24"/>
          <w:szCs w:val="24"/>
          <w:lang w:val="fr-FR"/>
        </w:rPr>
        <w:t xml:space="preserve">         3.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Տվյալ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բնագավառում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իրականացվող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քաղաքականությունը</w:t>
      </w:r>
      <w:r w:rsidRPr="00945E79">
        <w:rPr>
          <w:rFonts w:ascii="GHEA Grapalat" w:hAnsi="GHEA Grapalat"/>
          <w:b/>
          <w:sz w:val="24"/>
          <w:szCs w:val="24"/>
          <w:lang w:val="fr-FR"/>
        </w:rPr>
        <w:t>.</w:t>
      </w:r>
      <w:r w:rsidRPr="00945E79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0509E4" w:rsidRPr="00945E79" w:rsidRDefault="000509E4" w:rsidP="000509E4">
      <w:pPr>
        <w:tabs>
          <w:tab w:val="num" w:pos="72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fr-FR"/>
        </w:rPr>
      </w:pPr>
      <w:r w:rsidRPr="00945E79">
        <w:rPr>
          <w:rFonts w:ascii="GHEA Grapalat" w:hAnsi="GHEA Grapalat"/>
          <w:sz w:val="24"/>
          <w:szCs w:val="24"/>
          <w:lang w:val="fr-FR"/>
        </w:rPr>
        <w:tab/>
        <w:t>ՀՀ կառավարությունը որդեգրել է տ</w:t>
      </w:r>
      <w:r w:rsidRPr="00945E79">
        <w:rPr>
          <w:rFonts w:ascii="GHEA Grapalat" w:hAnsi="GHEA Grapalat"/>
          <w:sz w:val="24"/>
          <w:szCs w:val="24"/>
          <w:lang w:val="en-US"/>
        </w:rPr>
        <w:t>նտեսական</w:t>
      </w:r>
      <w:r w:rsidRPr="00945E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945E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/>
          <w:sz w:val="24"/>
          <w:szCs w:val="24"/>
          <w:lang w:val="en-US"/>
        </w:rPr>
        <w:t>պետական</w:t>
      </w:r>
      <w:r w:rsidRPr="00945E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/>
          <w:sz w:val="24"/>
          <w:szCs w:val="24"/>
          <w:lang w:val="en-US"/>
        </w:rPr>
        <w:t>կարգավորման</w:t>
      </w:r>
      <w:r w:rsidRPr="00945E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/>
          <w:sz w:val="24"/>
          <w:szCs w:val="24"/>
          <w:lang w:val="en-US"/>
        </w:rPr>
        <w:t>արդյունավետության</w:t>
      </w:r>
      <w:r w:rsidRPr="00945E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/>
          <w:sz w:val="24"/>
          <w:szCs w:val="24"/>
          <w:lang w:val="en-US"/>
        </w:rPr>
        <w:t>բարձրացման</w:t>
      </w:r>
      <w:r w:rsidRPr="00945E7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/>
          <w:sz w:val="24"/>
          <w:szCs w:val="24"/>
          <w:lang w:val="en-US"/>
        </w:rPr>
        <w:t>գ</w:t>
      </w:r>
      <w:r w:rsidRPr="00945E79">
        <w:rPr>
          <w:rFonts w:ascii="GHEA Grapalat" w:eastAsia="+mn-ea" w:hAnsi="GHEA Grapalat" w:cs="Sylfaen"/>
          <w:sz w:val="24"/>
          <w:szCs w:val="24"/>
        </w:rPr>
        <w:t>ործարար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միջավայրի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և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շուկայական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տնտեսության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զարգացմանը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խոչընդոտող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դրույթների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վերացման</w:t>
      </w:r>
      <w:r w:rsidRPr="00945E7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/>
          <w:sz w:val="24"/>
          <w:szCs w:val="24"/>
        </w:rPr>
        <w:t>պ</w:t>
      </w:r>
      <w:r w:rsidRPr="00945E79">
        <w:rPr>
          <w:rFonts w:ascii="GHEA Grapalat" w:eastAsia="+mn-ea" w:hAnsi="GHEA Grapalat" w:cs="Sylfaen"/>
          <w:sz w:val="24"/>
          <w:szCs w:val="24"/>
        </w:rPr>
        <w:t>ետության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կողմից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քաղաքացիներին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մատուցվող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ծառայությունների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բարելավման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և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պարզեցման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sz w:val="24"/>
          <w:szCs w:val="24"/>
        </w:rPr>
        <w:t>գ</w:t>
      </w:r>
      <w:r w:rsidRPr="00945E79">
        <w:rPr>
          <w:rFonts w:ascii="GHEA Grapalat" w:eastAsia="+mn-ea" w:hAnsi="GHEA Grapalat" w:cs="Sylfaen"/>
          <w:sz w:val="24"/>
          <w:szCs w:val="24"/>
        </w:rPr>
        <w:t>ործող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նորմատիվ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իրավական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ակտերի</w:t>
      </w:r>
      <w:r w:rsidRPr="00945E79">
        <w:rPr>
          <w:rFonts w:ascii="GHEA Grapalat" w:eastAsia="+mn-ea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կատարելագործման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քաղաքականություն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և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այդ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համատեքստում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, </w:t>
      </w:r>
      <w:r w:rsidRPr="00945E79">
        <w:rPr>
          <w:rFonts w:ascii="GHEA Grapalat" w:eastAsia="+mn-ea" w:hAnsi="GHEA Grapalat" w:cs="Sylfaen"/>
          <w:sz w:val="24"/>
          <w:szCs w:val="24"/>
        </w:rPr>
        <w:t>ինչպես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նաև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lastRenderedPageBreak/>
        <w:t>հաշվի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առնելով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միջազգային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լավագույն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փորձը,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անհրաժեշտ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է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eastAsia="+mn-ea" w:hAnsi="GHEA Grapalat" w:cs="Sylfaen"/>
          <w:sz w:val="24"/>
          <w:szCs w:val="24"/>
        </w:rPr>
        <w:t>իրականացնել</w:t>
      </w:r>
      <w:r w:rsidRPr="00945E79">
        <w:rPr>
          <w:rFonts w:ascii="GHEA Grapalat" w:eastAsia="+mn-ea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տրանսպորտի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և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կապի</w:t>
      </w:r>
      <w:r w:rsidRPr="00945E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/>
          <w:sz w:val="24"/>
          <w:szCs w:val="24"/>
        </w:rPr>
        <w:t>ոլորտում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bCs/>
          <w:sz w:val="24"/>
          <w:szCs w:val="24"/>
        </w:rPr>
        <w:t>մասնավորապես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բեռնփոխադրումների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իրականացման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ենթաոլորում</w:t>
      </w:r>
      <w:r w:rsidRPr="00945E79">
        <w:rPr>
          <w:rFonts w:ascii="GHEA Grapalat" w:hAnsi="GHEA Grapalat"/>
          <w:sz w:val="24"/>
          <w:szCs w:val="24"/>
          <w:lang w:val="fr-FR"/>
        </w:rPr>
        <w:t xml:space="preserve"> իրականացվող </w:t>
      </w:r>
      <w:r w:rsidRPr="00945E79">
        <w:rPr>
          <w:rFonts w:ascii="GHEA Grapalat" w:hAnsi="GHEA Grapalat"/>
          <w:sz w:val="24"/>
          <w:szCs w:val="24"/>
        </w:rPr>
        <w:t>փոփոխութ</w:t>
      </w:r>
      <w:r w:rsidRPr="00945E79">
        <w:rPr>
          <w:rFonts w:ascii="GHEA Grapalat" w:hAnsi="GHEA Grapalat"/>
          <w:sz w:val="24"/>
          <w:szCs w:val="24"/>
          <w:lang w:val="fr-FR"/>
        </w:rPr>
        <w:softHyphen/>
      </w:r>
      <w:r w:rsidRPr="00945E79">
        <w:rPr>
          <w:rFonts w:ascii="GHEA Grapalat" w:hAnsi="GHEA Grapalat"/>
          <w:sz w:val="24"/>
          <w:szCs w:val="24"/>
        </w:rPr>
        <w:t>յուններ</w:t>
      </w:r>
      <w:r w:rsidRPr="00945E79">
        <w:rPr>
          <w:rFonts w:ascii="GHEA Grapalat" w:hAnsi="GHEA Grapalat"/>
          <w:sz w:val="24"/>
          <w:szCs w:val="24"/>
          <w:lang w:val="fr-FR"/>
        </w:rPr>
        <w:t>:</w:t>
      </w:r>
    </w:p>
    <w:p w:rsidR="000509E4" w:rsidRPr="00945E79" w:rsidRDefault="000509E4" w:rsidP="000509E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45E79">
        <w:rPr>
          <w:rFonts w:ascii="GHEA Grapalat" w:hAnsi="GHEA Grapalat"/>
          <w:b/>
          <w:sz w:val="24"/>
          <w:szCs w:val="24"/>
          <w:lang w:val="fr-FR"/>
        </w:rPr>
        <w:t xml:space="preserve">4.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Կարգավորման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նպատակը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և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բնույթը</w:t>
      </w:r>
      <w:r w:rsidRPr="00945E79">
        <w:rPr>
          <w:rFonts w:ascii="GHEA Grapalat" w:hAnsi="GHEA Grapalat"/>
          <w:b/>
          <w:sz w:val="24"/>
          <w:szCs w:val="24"/>
          <w:lang w:val="fr-FR"/>
        </w:rPr>
        <w:t>.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0509E4" w:rsidRPr="00945E79" w:rsidRDefault="000509E4" w:rsidP="000509E4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Հիմք ընդունելով Խորհրդի նիստի արձանագրությունը, նպատակ ունենալով բարելավել գործարար միջավայրը, այդ թվում՝ ոլորտը </w:t>
      </w:r>
      <w:r w:rsidRPr="00945E79">
        <w:rPr>
          <w:rFonts w:ascii="GHEA Grapalat" w:hAnsi="GHEA Grapalat" w:cs="Arial Armenian"/>
          <w:sz w:val="24"/>
          <w:szCs w:val="24"/>
          <w:lang w:val="fr-FR"/>
        </w:rPr>
        <w:t xml:space="preserve">կարգավորող իրավական ակտերի կրճատման ու վերանայման միջոցով, 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հաշվի առնելով ուսումնասիրությամբ արձանագրված գործող իրավիճակը և վերը թվարկված խնդիրները, ի նկատի ունենալով 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>զարգացած և զարգացող մի շարք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պետությունների ուսումնասիրված փորձը (Լատվիա, Լիտվա, </w:t>
      </w:r>
      <w:r w:rsidRPr="00945E79">
        <w:rPr>
          <w:rFonts w:ascii="GHEA Grapalat" w:hAnsi="GHEA Grapalat" w:cs="Sylfaen"/>
          <w:bCs/>
          <w:sz w:val="24"/>
          <w:szCs w:val="24"/>
        </w:rPr>
        <w:t>Էստոնիա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bCs/>
          <w:sz w:val="24"/>
          <w:szCs w:val="24"/>
        </w:rPr>
        <w:t>Գերմանիա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bCs/>
          <w:sz w:val="24"/>
          <w:szCs w:val="24"/>
        </w:rPr>
        <w:t>Դանիա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bCs/>
          <w:sz w:val="24"/>
          <w:szCs w:val="24"/>
        </w:rPr>
        <w:t>Կանադա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bCs/>
          <w:sz w:val="24"/>
          <w:szCs w:val="24"/>
        </w:rPr>
        <w:t>Հոլանդիա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bCs/>
          <w:sz w:val="24"/>
          <w:szCs w:val="24"/>
        </w:rPr>
        <w:t>Կորեա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bCs/>
          <w:sz w:val="24"/>
          <w:szCs w:val="24"/>
        </w:rPr>
        <w:t>Հունգարիա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bCs/>
          <w:sz w:val="24"/>
          <w:szCs w:val="24"/>
        </w:rPr>
        <w:t>Չեխիա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և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bCs/>
          <w:sz w:val="24"/>
          <w:szCs w:val="24"/>
        </w:rPr>
        <w:t>այլն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>)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, որոնց կարգավորումները տարբեր գնահատականների համաձայն համարվում են բարենպաստ տվյալ ոլորտի զարգացման և բիզնեսին մատուցվող ծառայությունների տեսանկյունից՝ </w:t>
      </w:r>
      <w:r w:rsidRPr="00945E79">
        <w:rPr>
          <w:rFonts w:ascii="GHEA Grapalat" w:hAnsi="GHEA Grapalat" w:cs="Sylfaen"/>
          <w:b/>
          <w:sz w:val="24"/>
          <w:szCs w:val="24"/>
          <w:lang w:val="fr-FR"/>
        </w:rPr>
        <w:t>առաջարկվում է.</w:t>
      </w:r>
    </w:p>
    <w:p w:rsidR="000509E4" w:rsidRPr="00945E79" w:rsidRDefault="000509E4" w:rsidP="000509E4">
      <w:pPr>
        <w:pStyle w:val="ListParagraph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Վտանգավոր 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>կամ միջուկային ու ռադիոակտիվ նյութեր կամ ռադիոակտիվ նյութեր պարունակող սարքեր փոխադրելու համար լիցենզիայի և/կամ թույլտվության տրամադրել միայն իրավաբանական անձանց, այն է` ֆիզիկական անձիք կամ անհատ ձեռնարկատերեր չեն կարող դիմել վտանգավոր թափոնների կամ միջուկային կամ ռադիոակտիվ նյութերի կամ ռադիոակտիվ նյութեր պարունակող սարքերի փոխադրման լիցենզիա/թույլտվություն ստանալու համար:</w:t>
      </w:r>
    </w:p>
    <w:p w:rsidR="000509E4" w:rsidRPr="00945E79" w:rsidRDefault="000509E4" w:rsidP="000509E4">
      <w:pPr>
        <w:pStyle w:val="ListParagraph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Վտանգավոր 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կամ միջուկային ու ռադիոակտիվ նյութեր կամ ռադիոակտիվ նյութեր պարունակող սարքեր փոխադրելու համար լիցենզիայի և/կամ թույլտվության տրամադրման պահանջներից հանել` տվյալ գործունեությամբ զբաղվելու մասնագետների որակավորման պահանջը` մասնագիտական պատրաստվածությունը, ինչպես նաև հայցվող գործունեության բնագավառում ներգրավվող մասնագետի` առնվազն երեք տարվա աշխատանքայի ստաժի առկայությունը և նման պահանջն ամրագրել որպես 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lastRenderedPageBreak/>
        <w:t xml:space="preserve">լիցենզիայի/ թույլտվության տրամադրման կարգերում որպես հայցվող գործունեության </w:t>
      </w:r>
      <w:r w:rsidRPr="00945E79">
        <w:rPr>
          <w:rFonts w:ascii="GHEA Grapalat" w:hAnsi="GHEA Grapalat" w:cs="Sylfaen"/>
          <w:bCs/>
          <w:sz w:val="24"/>
          <w:szCs w:val="24"/>
        </w:rPr>
        <w:t>իրականացման</w:t>
      </w:r>
      <w:r w:rsidRPr="00945E79">
        <w:rPr>
          <w:rFonts w:ascii="GHEA Grapalat" w:hAnsi="GHEA Grapalat" w:cs="Sylfaen"/>
          <w:bCs/>
          <w:sz w:val="24"/>
          <w:szCs w:val="24"/>
          <w:lang w:val="fr-FR"/>
        </w:rPr>
        <w:t xml:space="preserve"> համար պարտադիր պայման:</w:t>
      </w:r>
    </w:p>
    <w:p w:rsidR="000509E4" w:rsidRPr="00945E79" w:rsidRDefault="000509E4" w:rsidP="000509E4">
      <w:pPr>
        <w:pStyle w:val="ListParagraph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45E79">
        <w:rPr>
          <w:rFonts w:ascii="GHEA Grapalat" w:hAnsi="GHEA Grapalat" w:cs="Sylfaen"/>
          <w:sz w:val="24"/>
          <w:szCs w:val="24"/>
        </w:rPr>
        <w:t>Կրճատել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ավելորդ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վարչարարությունը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sz w:val="24"/>
          <w:szCs w:val="24"/>
        </w:rPr>
        <w:t>մասնավորապես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ժամանակը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և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փաստաթղթաշրջանառությունը</w:t>
      </w:r>
      <w:r w:rsidRPr="00945E79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0509E4" w:rsidRPr="00945E79" w:rsidRDefault="000509E4" w:rsidP="000509E4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0509E4" w:rsidRPr="00945E79" w:rsidRDefault="000509E4" w:rsidP="000509E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45E79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Նախագծի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մշակման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գործընթացում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ներգրավված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ինստիտուտները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և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անձիք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. </w:t>
      </w:r>
    </w:p>
    <w:p w:rsidR="000509E4" w:rsidRPr="00945E79" w:rsidRDefault="000509E4" w:rsidP="000509E4">
      <w:pPr>
        <w:spacing w:after="0" w:line="360" w:lineRule="auto"/>
        <w:ind w:firstLine="720"/>
        <w:jc w:val="both"/>
        <w:rPr>
          <w:rFonts w:ascii="GHEA Grapalat" w:hAnsi="GHEA Grapalat" w:cs="Arial Armenian"/>
          <w:sz w:val="24"/>
          <w:szCs w:val="24"/>
          <w:lang w:val="fr-FR"/>
        </w:rPr>
      </w:pPr>
      <w:r w:rsidRPr="00945E79">
        <w:rPr>
          <w:rFonts w:ascii="GHEA Grapalat" w:hAnsi="GHEA Grapalat" w:cs="Sylfaen"/>
          <w:sz w:val="24"/>
          <w:szCs w:val="24"/>
        </w:rPr>
        <w:t>Առաջարկները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մշակվել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են </w:t>
      </w:r>
      <w:r w:rsidRPr="00945E79">
        <w:rPr>
          <w:rFonts w:ascii="GHEA Grapalat" w:hAnsi="GHEA Grapalat" w:cs="Arial Armenian"/>
          <w:sz w:val="24"/>
          <w:szCs w:val="24"/>
          <w:lang w:val="fr-FR"/>
        </w:rPr>
        <w:t xml:space="preserve">ՀՀ կառավարության աշխատակազմի «Օրենսդրության կարգավորման ազգային կենտրոն» ՊՀ-ի </w:t>
      </w:r>
      <w:r w:rsidRPr="00945E79">
        <w:rPr>
          <w:rFonts w:ascii="GHEA Grapalat" w:hAnsi="GHEA Grapalat" w:cs="Sylfaen"/>
          <w:sz w:val="24"/>
          <w:szCs w:val="24"/>
        </w:rPr>
        <w:t>կողմից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և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քննարկվել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են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ոլորտում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գործունեություն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ծավալող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ընկերությունների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ներկայացուցիչների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հետ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945E79">
        <w:rPr>
          <w:rFonts w:ascii="GHEA Grapalat" w:hAnsi="GHEA Grapalat" w:cs="Sylfaen"/>
          <w:sz w:val="24"/>
          <w:szCs w:val="24"/>
        </w:rPr>
        <w:t>ինչպես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նաև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ա</w:t>
      </w:r>
      <w:r w:rsidRPr="00945E79">
        <w:rPr>
          <w:rFonts w:ascii="GHEA Grapalat" w:hAnsi="GHEA Grapalat" w:cs="Arial Armenian"/>
          <w:sz w:val="24"/>
          <w:szCs w:val="24"/>
          <w:lang w:val="fr-FR"/>
        </w:rPr>
        <w:t>ռաջարկների մշակման ընթացքում ուսումնասիրվել է միջազգային փորձը տրանսպորտի և կապի ոլորտում:</w:t>
      </w:r>
      <w:r w:rsidRPr="00945E79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Pr="00945E79">
        <w:rPr>
          <w:rFonts w:ascii="Courier New" w:hAnsi="Courier New" w:cs="Courier New"/>
          <w:sz w:val="24"/>
          <w:szCs w:val="24"/>
          <w:lang w:val="fr-FR"/>
        </w:rPr>
        <w:t> </w:t>
      </w:r>
      <w:r w:rsidRPr="00945E7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</w:p>
    <w:p w:rsidR="000509E4" w:rsidRPr="00945E79" w:rsidRDefault="000509E4" w:rsidP="000509E4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45E79">
        <w:rPr>
          <w:rFonts w:ascii="GHEA Grapalat" w:hAnsi="GHEA Grapalat"/>
          <w:b/>
          <w:sz w:val="24"/>
          <w:szCs w:val="24"/>
          <w:lang w:val="fr-FR"/>
        </w:rPr>
        <w:t xml:space="preserve">6.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Ակնկալվող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 w:rsidRPr="00945E79">
        <w:rPr>
          <w:rFonts w:ascii="GHEA Grapalat" w:hAnsi="GHEA Grapalat"/>
          <w:b/>
          <w:sz w:val="24"/>
          <w:szCs w:val="24"/>
          <w:u w:val="single"/>
        </w:rPr>
        <w:t>արդյունքը</w:t>
      </w:r>
      <w:r w:rsidRPr="00945E79">
        <w:rPr>
          <w:rFonts w:ascii="GHEA Grapalat" w:hAnsi="GHEA Grapalat"/>
          <w:b/>
          <w:sz w:val="24"/>
          <w:szCs w:val="24"/>
          <w:u w:val="single"/>
          <w:lang w:val="fr-FR"/>
        </w:rPr>
        <w:t>.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0509E4" w:rsidRPr="00945E79" w:rsidRDefault="000509E4" w:rsidP="000509E4">
      <w:pPr>
        <w:spacing w:after="0"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fr-FR"/>
        </w:rPr>
      </w:pPr>
      <w:r w:rsidRPr="00945E79">
        <w:rPr>
          <w:rFonts w:ascii="GHEA Grapalat" w:hAnsi="GHEA Grapalat" w:cs="Sylfaen"/>
          <w:sz w:val="24"/>
          <w:szCs w:val="24"/>
        </w:rPr>
        <w:t>Առաջարկների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ընդունմամբ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պայմանավորված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ակնկալվող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45E79">
        <w:rPr>
          <w:rFonts w:ascii="GHEA Grapalat" w:hAnsi="GHEA Grapalat" w:cs="Sylfaen"/>
          <w:sz w:val="24"/>
          <w:szCs w:val="24"/>
        </w:rPr>
        <w:t>արդ</w:t>
      </w:r>
      <w:r w:rsidRPr="00945E79">
        <w:rPr>
          <w:rFonts w:ascii="GHEA Grapalat" w:hAnsi="GHEA Grapalat" w:cs="Sylfaen"/>
          <w:sz w:val="24"/>
          <w:szCs w:val="24"/>
          <w:lang w:val="fr-FR"/>
        </w:rPr>
        <w:softHyphen/>
      </w:r>
      <w:r w:rsidRPr="00945E79">
        <w:rPr>
          <w:rFonts w:ascii="GHEA Grapalat" w:hAnsi="GHEA Grapalat" w:cs="Sylfaen"/>
          <w:sz w:val="24"/>
          <w:szCs w:val="24"/>
        </w:rPr>
        <w:t>յունքը</w:t>
      </w:r>
      <w:r w:rsidRPr="00945E79">
        <w:rPr>
          <w:rFonts w:ascii="GHEA Grapalat" w:hAnsi="GHEA Grapalat" w:cs="Sylfaen"/>
          <w:sz w:val="24"/>
          <w:szCs w:val="24"/>
          <w:lang w:val="fr-FR"/>
        </w:rPr>
        <w:t xml:space="preserve"> կլինի ոլորտի կարգավորման և բիզնես գործունեություն սկսելու պայմանների  բարելավումը և առկա խնդիրների վերացումը, միաժամանակ փոփոխելով համապատասխան կարգավորումները այնպես, որ կազմակերպությունները և ֆիզիկական անձիք հնարավորություն ստանան տվյալ գործունեությամբ զբաղվել առանց ավելորդ պահանջների և ծախսերի</w:t>
      </w:r>
      <w:r w:rsidRPr="00945E79">
        <w:rPr>
          <w:rFonts w:ascii="GHEA Grapalat" w:hAnsi="GHEA Grapalat" w:cs="Courier New"/>
          <w:sz w:val="24"/>
          <w:szCs w:val="24"/>
          <w:lang w:val="fr-FR"/>
        </w:rPr>
        <w:t xml:space="preserve">: Կկրճատվի ավելորդ վարչարարությունը և փաստաթղթաշրջանառությունը: Կհստակեցվեն իրավախախտումները և դրանց համար սահմանված պատասխանատվության միջոցները, բացի այդ, կբարձրացվի դրանց կիրառման արդյունավետությունը: Միևնույն ժամանակ, կներդրվի լիցենզավորման գործընթացում փաստաթղթերի ստացման և հանձման ավելի հստակեցված համակարգ: </w:t>
      </w:r>
    </w:p>
    <w:p w:rsidR="000509E4" w:rsidRPr="00945E79" w:rsidRDefault="000509E4" w:rsidP="000509E4">
      <w:pPr>
        <w:shd w:val="clear" w:color="auto" w:fill="FFFFFF"/>
        <w:ind w:firstLine="720"/>
        <w:jc w:val="both"/>
        <w:rPr>
          <w:rFonts w:ascii="GHEA Grapalat" w:hAnsi="GHEA Grapalat"/>
          <w:lang w:val="fr-FR"/>
        </w:rPr>
      </w:pPr>
    </w:p>
    <w:p w:rsidR="000509E4" w:rsidRPr="00945E79" w:rsidRDefault="000509E4" w:rsidP="000509E4">
      <w:pPr>
        <w:shd w:val="clear" w:color="auto" w:fill="FFFFFF"/>
        <w:ind w:firstLine="720"/>
        <w:jc w:val="both"/>
        <w:rPr>
          <w:rFonts w:ascii="GHEA Grapalat" w:hAnsi="GHEA Grapalat"/>
          <w:lang w:val="fr-FR"/>
        </w:rPr>
      </w:pPr>
    </w:p>
    <w:p w:rsidR="00945E79" w:rsidRPr="00945E79" w:rsidRDefault="00945E79" w:rsidP="000509E4">
      <w:pPr>
        <w:shd w:val="clear" w:color="auto" w:fill="FFFFFF"/>
        <w:ind w:firstLine="720"/>
        <w:jc w:val="both"/>
        <w:rPr>
          <w:rFonts w:ascii="GHEA Grapalat" w:hAnsi="GHEA Grapalat"/>
          <w:lang w:val="fr-FR"/>
        </w:rPr>
      </w:pPr>
    </w:p>
    <w:p w:rsidR="00945E79" w:rsidRPr="00945E79" w:rsidRDefault="00945E79" w:rsidP="000509E4">
      <w:pPr>
        <w:shd w:val="clear" w:color="auto" w:fill="FFFFFF"/>
        <w:ind w:firstLine="720"/>
        <w:jc w:val="both"/>
        <w:rPr>
          <w:rFonts w:ascii="GHEA Grapalat" w:hAnsi="GHEA Grapalat"/>
          <w:lang w:val="fr-FR"/>
        </w:rPr>
      </w:pPr>
    </w:p>
    <w:p w:rsidR="000509E4" w:rsidRPr="00945E79" w:rsidRDefault="000509E4" w:rsidP="000509E4">
      <w:pPr>
        <w:shd w:val="clear" w:color="auto" w:fill="FFFFFF"/>
        <w:jc w:val="center"/>
        <w:rPr>
          <w:rFonts w:ascii="GHEA Grapalat" w:hAnsi="GHEA Grapalat"/>
          <w:lang w:val="en-US"/>
        </w:rPr>
      </w:pPr>
    </w:p>
    <w:p w:rsidR="000509E4" w:rsidRPr="00945E79" w:rsidRDefault="000509E4" w:rsidP="000509E4">
      <w:pPr>
        <w:shd w:val="clear" w:color="auto" w:fill="FFFFFF"/>
        <w:jc w:val="center"/>
        <w:rPr>
          <w:rFonts w:ascii="GHEA Grapalat" w:hAnsi="GHEA Grapalat"/>
          <w:b/>
          <w:lang w:val="en-US"/>
        </w:rPr>
      </w:pPr>
      <w:r w:rsidRPr="00945E79">
        <w:rPr>
          <w:rFonts w:ascii="GHEA Grapalat" w:hAnsi="GHEA Grapalat"/>
          <w:b/>
          <w:lang w:val="en-US"/>
        </w:rPr>
        <w:lastRenderedPageBreak/>
        <w:t>Տ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Ե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Ղ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Ե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Կ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Ա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Ն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Ք</w:t>
      </w:r>
    </w:p>
    <w:p w:rsidR="000509E4" w:rsidRPr="00945E79" w:rsidRDefault="000509E4" w:rsidP="000509E4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Arial Unicode" w:hAnsi="Arial Unicode"/>
          <w:color w:val="000000"/>
        </w:rPr>
      </w:pPr>
      <w:r w:rsidRPr="00945E79">
        <w:rPr>
          <w:rStyle w:val="Strong"/>
          <w:rFonts w:ascii="GHEA Grapalat" w:hAnsi="GHEA Grapalat"/>
          <w:color w:val="000000"/>
        </w:rPr>
        <w:t>«</w:t>
      </w:r>
      <w:r w:rsidRPr="00945E79">
        <w:rPr>
          <w:rFonts w:ascii="GHEA Grapalat" w:hAnsi="GHEA Grapalat"/>
          <w:b/>
          <w:bCs/>
          <w:color w:val="000000"/>
        </w:rPr>
        <w:t>ՀԱՅԱՍՏԱՆԻ ՀԱՆՐԱՊԵՏՈՒԹՅԱՆ ԿԱՌԱՎԱՐՈՒԹՅԱՆ 2005  ԹՎԱԿԱՆԻ ՀՈՒՆՍԻՍ 9-Ի</w:t>
      </w:r>
      <w:r w:rsidRPr="00945E79">
        <w:rPr>
          <w:rStyle w:val="Strong"/>
          <w:rFonts w:ascii="GHEA Grapalat" w:hAnsi="GHEA Grapalat"/>
          <w:color w:val="000000"/>
        </w:rPr>
        <w:t xml:space="preserve"> ՄԻՋՈՒԿԱՅԻՆ ՆՅՈՒԹԵՐԻ ՀԵՏ ԱՇԽԱՏԱՆՔՆԵՐԻ ԿԱՏԱՐՄԱՆ` ՓՈԽԱԴՐՄԱՆ ԼԻՑԵՆԶԱՎՈՐՄԱՆ ԿԱՐԳԸ ԵՎ ԼԻՑԵՆԶԻԱՅԻ ՁԵՎԸ ՀԱՍՏԱՏԵԼՈՒ ՄԱՍԻՆ </w:t>
      </w:r>
      <w:r w:rsidRPr="00945E79">
        <w:rPr>
          <w:rFonts w:ascii="GHEA Grapalat" w:hAnsi="GHEA Grapalat"/>
          <w:b/>
          <w:bCs/>
          <w:color w:val="000000"/>
        </w:rPr>
        <w:t xml:space="preserve">N 746-Ն ՈՐՈՇՄԱՆ ՄԵՋ  ՓՈՓՈԽՈՒԹՅՈՒՆՆԵՐ </w:t>
      </w:r>
      <w:r w:rsidRPr="00945E79">
        <w:rPr>
          <w:rFonts w:ascii="GHEA Grapalat" w:hAnsi="GHEA Grapalat"/>
          <w:b/>
          <w:bCs/>
          <w:color w:val="000000"/>
          <w:lang w:val="en-GB"/>
        </w:rPr>
        <w:t xml:space="preserve">ԵՎ </w:t>
      </w:r>
      <w:r w:rsidRPr="00945E79">
        <w:rPr>
          <w:rFonts w:ascii="GHEA Grapalat" w:hAnsi="GHEA Grapalat" w:cs="Sylfaen"/>
          <w:b/>
          <w:bCs/>
          <w:color w:val="000000"/>
        </w:rPr>
        <w:t>ԼՐԱՑՈՒՄՆԵՐ</w:t>
      </w:r>
      <w:r w:rsidRPr="00945E79">
        <w:rPr>
          <w:rFonts w:ascii="GHEA Grapalat" w:hAnsi="GHEA Grapalat"/>
          <w:b/>
          <w:bCs/>
          <w:color w:val="000000"/>
        </w:rPr>
        <w:t xml:space="preserve"> ԿԱՏԱՐԵԼՈՒ ՄԱՍԻՆ</w:t>
      </w:r>
      <w:r w:rsidRPr="00945E79">
        <w:rPr>
          <w:rStyle w:val="Strong"/>
          <w:rFonts w:ascii="GHEA Grapalat" w:hAnsi="GHEA Grapalat"/>
          <w:color w:val="000000"/>
        </w:rPr>
        <w:t xml:space="preserve">» </w:t>
      </w:r>
      <w:r w:rsidRPr="00945E79">
        <w:rPr>
          <w:rFonts w:ascii="GHEA Grapalat" w:hAnsi="GHEA Grapalat"/>
          <w:b/>
          <w:bCs/>
          <w:color w:val="000000"/>
        </w:rPr>
        <w:t>ՀԱՅԱՍՏԱՆԻ ՀԱՆՐԱՊԵՏՈՒԹՅԱՆ ԿԱՌԱՎԱՐՈՒԹՅԱՆ ՈՐՈՇՄ</w:t>
      </w:r>
      <w:r w:rsidRPr="00945E79">
        <w:rPr>
          <w:rFonts w:ascii="GHEA Grapalat" w:hAnsi="GHEA Grapalat"/>
          <w:b/>
          <w:bCs/>
          <w:color w:val="000000"/>
          <w:lang w:val="en-GB"/>
        </w:rPr>
        <w:t>ԱՆ</w:t>
      </w:r>
      <w:r w:rsidRPr="00945E79">
        <w:rPr>
          <w:rFonts w:ascii="GHEA Grapalat" w:hAnsi="GHEA Grapalat"/>
          <w:b/>
          <w:bCs/>
          <w:color w:val="000000"/>
        </w:rPr>
        <w:t xml:space="preserve"> ՆԱԽԱԳԾԻ</w:t>
      </w:r>
      <w:r w:rsidRPr="00945E79">
        <w:rPr>
          <w:rFonts w:ascii="GHEA Grapalat" w:hAnsi="GHEA Grapalat"/>
          <w:b/>
          <w:bCs/>
          <w:color w:val="000000"/>
          <w:lang w:val="en-GB"/>
        </w:rPr>
        <w:t xml:space="preserve"> </w:t>
      </w:r>
      <w:r w:rsidRPr="00945E79">
        <w:rPr>
          <w:rFonts w:ascii="GHEA Grapalat" w:hAnsi="GHEA Grapalat"/>
          <w:b/>
          <w:lang w:val="fr-FR"/>
        </w:rPr>
        <w:t>ԸՆԴՈՒՆՄԱՆ ԿԱՊԱԿՑՈՒԹՅԱՄԲ ԱՅԼ ԻՐԱՎԱԿԱՆ ԱԿՏԵՐԻ ԸՆԴՈՒՆՄԱՆ ԿԱՄ ԱՅԼ ԻՐԱՎԱԿԱՆ ԱԿՏԵՐՈՒՄ ՓՈՓՈԽՈՒԹՅՈՒՆՆԵՐ ԵՎ ԼՐԱՑՈՒՄՆԵՐ ԿԱՏԱՐԵԼՈՒ ԱՆՀՐԱԺԵՇՏՈՒԹՅԱՆ ԱՌԿԱՅՈՒԹՅԱՆ ԿԱՄ ԲԱՑԱԿԱՅՈՒԹՅԱՆ ՄԱՍԻՆ</w:t>
      </w:r>
    </w:p>
    <w:p w:rsidR="000509E4" w:rsidRPr="00945E79" w:rsidRDefault="000509E4" w:rsidP="000509E4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Arial Unicode" w:hAnsi="Arial Unicode"/>
          <w:color w:val="000000"/>
          <w:sz w:val="18"/>
          <w:szCs w:val="18"/>
        </w:rPr>
      </w:pPr>
    </w:p>
    <w:p w:rsidR="000509E4" w:rsidRPr="00945E79" w:rsidRDefault="000509E4" w:rsidP="000509E4">
      <w:pPr>
        <w:pStyle w:val="NormalWeb"/>
        <w:shd w:val="clear" w:color="auto" w:fill="FFFFFF"/>
        <w:spacing w:before="0" w:beforeAutospacing="0" w:after="0" w:afterAutospacing="0"/>
        <w:ind w:firstLine="313"/>
        <w:jc w:val="both"/>
        <w:rPr>
          <w:rFonts w:ascii="GHEA Grapalat" w:hAnsi="GHEA Grapalat"/>
          <w:b/>
          <w:bCs/>
          <w:color w:val="000000"/>
          <w:lang w:val="en-US"/>
        </w:rPr>
      </w:pPr>
      <w:r w:rsidRPr="00945E79">
        <w:rPr>
          <w:rFonts w:ascii="GHEA Grapalat" w:hAnsi="GHEA Grapalat" w:cs="Sylfaen"/>
        </w:rPr>
        <w:t xml:space="preserve">«Հայաստանի Հանրապետության կառավարության 2005  թվականի հունսիս 9-ի միջուկային նյութերի հետ աշխատանքների կատարման` փոխադրման լիցենզավորման կարգը </w:t>
      </w:r>
      <w:r w:rsidRPr="00945E79">
        <w:rPr>
          <w:rFonts w:ascii="GHEA Grapalat" w:hAnsi="GHEA Grapalat" w:cs="Sylfaen"/>
          <w:lang w:val="en-GB"/>
        </w:rPr>
        <w:t>և</w:t>
      </w:r>
      <w:r w:rsidRPr="00945E79">
        <w:rPr>
          <w:rFonts w:ascii="GHEA Grapalat" w:hAnsi="GHEA Grapalat" w:cs="Sylfaen"/>
        </w:rPr>
        <w:t xml:space="preserve"> լիցենզիայի ձ</w:t>
      </w:r>
      <w:r w:rsidRPr="00945E79">
        <w:rPr>
          <w:rFonts w:ascii="GHEA Grapalat" w:hAnsi="GHEA Grapalat" w:cs="Sylfaen"/>
          <w:lang w:val="en-GB"/>
        </w:rPr>
        <w:t>և</w:t>
      </w:r>
      <w:r w:rsidRPr="00945E79">
        <w:rPr>
          <w:rFonts w:ascii="GHEA Grapalat" w:hAnsi="GHEA Grapalat" w:cs="Sylfaen"/>
        </w:rPr>
        <w:t xml:space="preserve">ը հաստատելու մասին N 746-Ն որոշման մեջ  փոփոխություններ </w:t>
      </w:r>
      <w:r w:rsidRPr="00945E79">
        <w:rPr>
          <w:rFonts w:ascii="GHEA Grapalat" w:hAnsi="GHEA Grapalat" w:cs="Sylfaen"/>
          <w:lang w:val="en-GB"/>
        </w:rPr>
        <w:t>և</w:t>
      </w:r>
      <w:r w:rsidRPr="00945E79">
        <w:rPr>
          <w:rFonts w:ascii="GHEA Grapalat" w:hAnsi="GHEA Grapalat" w:cs="Sylfaen"/>
        </w:rPr>
        <w:t xml:space="preserve"> լրացումներ կատարելու մասին» Հայաստանի</w:t>
      </w:r>
      <w:r w:rsidRPr="00945E79">
        <w:rPr>
          <w:rFonts w:ascii="GHEA Grapalat" w:hAnsi="GHEA Grapalat" w:cs="Sylfaen"/>
          <w:lang w:val="fr-FR"/>
        </w:rPr>
        <w:t xml:space="preserve"> </w:t>
      </w:r>
      <w:r w:rsidRPr="00945E79">
        <w:rPr>
          <w:rFonts w:ascii="GHEA Grapalat" w:hAnsi="GHEA Grapalat" w:cs="Sylfaen"/>
        </w:rPr>
        <w:t>Հանրապետության</w:t>
      </w:r>
      <w:r w:rsidRPr="00945E79">
        <w:rPr>
          <w:rFonts w:ascii="GHEA Grapalat" w:hAnsi="GHEA Grapalat"/>
          <w:bCs/>
          <w:color w:val="000000"/>
          <w:lang w:val="fr-FR"/>
        </w:rPr>
        <w:t xml:space="preserve"> </w:t>
      </w:r>
      <w:r w:rsidRPr="00945E79">
        <w:rPr>
          <w:rFonts w:ascii="GHEA Grapalat" w:hAnsi="GHEA Grapalat"/>
          <w:bCs/>
          <w:color w:val="000000"/>
        </w:rPr>
        <w:t>կառավարության</w:t>
      </w:r>
      <w:r w:rsidRPr="00945E79">
        <w:rPr>
          <w:rFonts w:ascii="GHEA Grapalat" w:hAnsi="GHEA Grapalat"/>
          <w:bCs/>
          <w:color w:val="000000"/>
          <w:lang w:val="fr-FR"/>
        </w:rPr>
        <w:t xml:space="preserve"> </w:t>
      </w:r>
      <w:r w:rsidRPr="00945E79">
        <w:rPr>
          <w:rFonts w:ascii="GHEA Grapalat" w:hAnsi="GHEA Grapalat"/>
          <w:bCs/>
          <w:color w:val="000000"/>
        </w:rPr>
        <w:t>որոշմ</w:t>
      </w:r>
      <w:r w:rsidRPr="00945E79">
        <w:rPr>
          <w:rFonts w:ascii="GHEA Grapalat" w:hAnsi="GHEA Grapalat"/>
          <w:bCs/>
          <w:color w:val="000000"/>
          <w:lang w:val="en-GB"/>
        </w:rPr>
        <w:t>ան</w:t>
      </w:r>
      <w:r w:rsidRPr="00945E79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945E79">
        <w:rPr>
          <w:rFonts w:ascii="GHEA Grapalat" w:hAnsi="GHEA Grapalat"/>
          <w:bCs/>
          <w:color w:val="000000"/>
        </w:rPr>
        <w:t>նախագծի</w:t>
      </w:r>
      <w:r w:rsidRPr="00945E79">
        <w:rPr>
          <w:rFonts w:ascii="GHEA Grapalat" w:hAnsi="GHEA Grapalat"/>
          <w:bCs/>
          <w:color w:val="000000"/>
          <w:lang w:val="fr-FR"/>
        </w:rPr>
        <w:t xml:space="preserve"> </w:t>
      </w:r>
      <w:r w:rsidRPr="00945E79">
        <w:rPr>
          <w:rFonts w:ascii="GHEA Grapalat" w:hAnsi="GHEA Grapalat"/>
          <w:lang w:val="en-US"/>
        </w:rPr>
        <w:t>ընդունման</w:t>
      </w:r>
      <w:r w:rsidRPr="00945E79">
        <w:rPr>
          <w:rFonts w:ascii="GHEA Grapalat" w:hAnsi="GHEA Grapalat"/>
          <w:lang w:val="fr-FR"/>
        </w:rPr>
        <w:t xml:space="preserve"> </w:t>
      </w:r>
      <w:r w:rsidRPr="00945E79">
        <w:rPr>
          <w:rFonts w:ascii="GHEA Grapalat" w:hAnsi="GHEA Grapalat"/>
          <w:lang w:val="en-US"/>
        </w:rPr>
        <w:t>կապակցությամբ</w:t>
      </w:r>
      <w:r w:rsidRPr="00945E79">
        <w:rPr>
          <w:rFonts w:ascii="GHEA Grapalat" w:hAnsi="GHEA Grapalat"/>
          <w:lang w:val="fr-FR"/>
        </w:rPr>
        <w:t xml:space="preserve"> </w:t>
      </w:r>
      <w:r w:rsidRPr="00945E79">
        <w:rPr>
          <w:rFonts w:ascii="GHEA Grapalat" w:hAnsi="GHEA Grapalat" w:cs="Sylfaen"/>
        </w:rPr>
        <w:t>այլ իրավական ակտերում փոփոխություններ և լրացումներ կատարելու անհրաժեշտություն չի առաջանում</w:t>
      </w:r>
      <w:r w:rsidRPr="00945E79">
        <w:rPr>
          <w:rFonts w:ascii="GHEA Grapalat" w:hAnsi="GHEA Grapalat"/>
          <w:lang w:val="fr-FR"/>
        </w:rPr>
        <w:t>:</w:t>
      </w:r>
    </w:p>
    <w:p w:rsidR="000509E4" w:rsidRPr="00945E79" w:rsidRDefault="000509E4" w:rsidP="000509E4">
      <w:pPr>
        <w:shd w:val="clear" w:color="auto" w:fill="FFFFFF"/>
        <w:spacing w:line="360" w:lineRule="auto"/>
        <w:ind w:firstLine="748"/>
        <w:jc w:val="both"/>
        <w:rPr>
          <w:rFonts w:ascii="GHEA Grapalat" w:hAnsi="GHEA Grapalat"/>
          <w:lang w:val="fr-FR"/>
        </w:rPr>
      </w:pPr>
    </w:p>
    <w:p w:rsidR="000509E4" w:rsidRPr="00945E79" w:rsidRDefault="000509E4" w:rsidP="000509E4">
      <w:pPr>
        <w:shd w:val="clear" w:color="auto" w:fill="FFFFFF"/>
        <w:spacing w:line="360" w:lineRule="auto"/>
        <w:jc w:val="center"/>
        <w:rPr>
          <w:rFonts w:ascii="GHEA Grapalat" w:hAnsi="GHEA Grapalat"/>
          <w:b/>
          <w:lang w:val="fr-FR"/>
        </w:rPr>
      </w:pPr>
      <w:r w:rsidRPr="00945E79">
        <w:rPr>
          <w:rFonts w:ascii="GHEA Grapalat" w:hAnsi="GHEA Grapalat"/>
          <w:b/>
          <w:lang w:val="en-US"/>
        </w:rPr>
        <w:t>Տ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Ե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Ղ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Ե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Կ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Ա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Ն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Ք</w:t>
      </w:r>
    </w:p>
    <w:p w:rsidR="000509E4" w:rsidRPr="00945E79" w:rsidRDefault="000509E4" w:rsidP="000509E4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Arial Unicode" w:hAnsi="Arial Unicode"/>
          <w:color w:val="000000"/>
          <w:sz w:val="18"/>
          <w:szCs w:val="18"/>
        </w:rPr>
      </w:pPr>
      <w:r w:rsidRPr="00945E79">
        <w:rPr>
          <w:rFonts w:ascii="GHEA Grapalat" w:hAnsi="GHEA Grapalat"/>
          <w:b/>
          <w:bCs/>
          <w:color w:val="000000"/>
        </w:rPr>
        <w:t>ՀԱՅԱՍՏԱՆԻ ՀԱՆՐԱՊԵՏՈՒԹՅԱՆ ԿԱՌԱՎԱՐՈՒԹՅԱՆ 2005  ԹՎԱԿԱՆԻ ՀՈՒՆՍԻՍ 9-Ի</w:t>
      </w:r>
      <w:r w:rsidRPr="00945E79">
        <w:rPr>
          <w:rStyle w:val="Strong"/>
          <w:rFonts w:ascii="GHEA Grapalat" w:hAnsi="GHEA Grapalat"/>
          <w:color w:val="000000"/>
        </w:rPr>
        <w:t xml:space="preserve"> ՄԻՋՈՒԿԱՅԻՆ ՆՅՈՒԹԵՐԻ ՀԵՏ ԱՇԽԱՏԱՆՔՆԵՐԻ ԿԱՏԱՐՄԱՆ` ՓՈԽԱԴՐՄԱՆ ԼԻՑԵՆԶԱՎՈՐՄԱՆ ԿԱՐԳԸ ԵՎ ԼԻՑԵՆԶԻԱՅԻ ՁԵՎԸ ՀԱՍՏԱՏԵԼՈՒ ՄԱՍԻՆ </w:t>
      </w:r>
      <w:r w:rsidRPr="00945E79">
        <w:rPr>
          <w:rFonts w:ascii="GHEA Grapalat" w:hAnsi="GHEA Grapalat"/>
          <w:b/>
          <w:bCs/>
          <w:color w:val="000000"/>
        </w:rPr>
        <w:t xml:space="preserve">N 746-Ն ՈՐՈՇՄԱՆ ՄԵՋ  ՓՈՓՈԽՈՒԹՅՈՒՆՆԵՐ </w:t>
      </w:r>
      <w:r w:rsidRPr="00945E79">
        <w:rPr>
          <w:rFonts w:ascii="GHEA Grapalat" w:hAnsi="GHEA Grapalat"/>
          <w:b/>
          <w:bCs/>
          <w:color w:val="000000"/>
          <w:lang w:val="en-GB"/>
        </w:rPr>
        <w:t xml:space="preserve">ԵՎ </w:t>
      </w:r>
      <w:r w:rsidRPr="00945E79">
        <w:rPr>
          <w:rFonts w:ascii="GHEA Grapalat" w:hAnsi="GHEA Grapalat" w:cs="Sylfaen"/>
          <w:b/>
          <w:bCs/>
          <w:color w:val="000000"/>
        </w:rPr>
        <w:t>ԼՐԱՑՈՒՄՆԵՐ</w:t>
      </w:r>
      <w:r w:rsidRPr="00945E79">
        <w:rPr>
          <w:rFonts w:ascii="GHEA Grapalat" w:hAnsi="GHEA Grapalat"/>
          <w:b/>
          <w:bCs/>
          <w:color w:val="000000"/>
        </w:rPr>
        <w:t xml:space="preserve"> ԿԱՏԱՐԵԼՈՒ ՄԱՍԻՆ</w:t>
      </w:r>
      <w:r w:rsidRPr="00945E79">
        <w:rPr>
          <w:rStyle w:val="Strong"/>
          <w:rFonts w:ascii="GHEA Grapalat" w:hAnsi="GHEA Grapalat"/>
          <w:color w:val="000000"/>
        </w:rPr>
        <w:t xml:space="preserve">» </w:t>
      </w:r>
      <w:r w:rsidRPr="00945E79">
        <w:rPr>
          <w:rFonts w:ascii="GHEA Grapalat" w:hAnsi="GHEA Grapalat"/>
          <w:b/>
          <w:bCs/>
          <w:color w:val="000000"/>
        </w:rPr>
        <w:t>ՀԱՅԱՍՏԱՆԻ ՀԱՆՐԱՊԵՏՈՒԹՅԱՆ ԿԱՌԱՎԱՐՈՒԹՅԱՆ ՈՐՈՇՄ</w:t>
      </w:r>
      <w:r w:rsidRPr="00945E79">
        <w:rPr>
          <w:rFonts w:ascii="GHEA Grapalat" w:hAnsi="GHEA Grapalat"/>
          <w:b/>
          <w:bCs/>
          <w:color w:val="000000"/>
          <w:lang w:val="en-GB"/>
        </w:rPr>
        <w:t>ԱՆ</w:t>
      </w:r>
      <w:r w:rsidRPr="00945E79">
        <w:rPr>
          <w:rFonts w:ascii="GHEA Grapalat" w:hAnsi="GHEA Grapalat"/>
          <w:b/>
          <w:bCs/>
          <w:color w:val="000000"/>
        </w:rPr>
        <w:t xml:space="preserve"> ՆԱԽԱԳԾԻ</w:t>
      </w:r>
      <w:r w:rsidRPr="00945E79">
        <w:rPr>
          <w:rFonts w:ascii="GHEA Grapalat" w:hAnsi="GHEA Grapalat" w:cs="Sylfaen"/>
          <w:b/>
        </w:rPr>
        <w:t xml:space="preserve"> ԸՆԴՈՒՆՄԱՆ ԿԱՊԱԿՑՈՒԹՅԱՄԲ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ՀԱՅԱՍՏԱՆԻ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ՀԱՆՐԱՊԵՏՈՒԹՅԱՆ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ՊԵՏԱԿԱՆ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ԲՅՈՒՋԵՈՒՄ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ԾԱԽՍԵՐԻ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ԿԱՄ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ԵԿԱՄՈՒՏՆԵՐԻ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ԷԱԿԱՆ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ԱՎԵԼԱՑՄԱՆ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ԿԱՄ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ՆՎԱԶԵՑՄԱՆ</w:t>
      </w:r>
      <w:r w:rsidRPr="00945E79">
        <w:rPr>
          <w:rFonts w:ascii="GHEA Grapalat" w:hAnsi="GHEA Grapalat"/>
          <w:b/>
          <w:lang w:val="fr-FR"/>
        </w:rPr>
        <w:t xml:space="preserve"> </w:t>
      </w:r>
      <w:r w:rsidRPr="00945E79">
        <w:rPr>
          <w:rFonts w:ascii="GHEA Grapalat" w:hAnsi="GHEA Grapalat"/>
          <w:b/>
          <w:lang w:val="en-US"/>
        </w:rPr>
        <w:t>ՄԱՍԻՆ</w:t>
      </w:r>
    </w:p>
    <w:p w:rsidR="000509E4" w:rsidRPr="00945E79" w:rsidRDefault="000509E4" w:rsidP="000509E4">
      <w:pPr>
        <w:shd w:val="clear" w:color="auto" w:fill="FFFFFF"/>
        <w:jc w:val="both"/>
        <w:rPr>
          <w:rFonts w:ascii="GHEA Grapalat" w:hAnsi="GHEA Grapalat"/>
          <w:lang w:val="fr-FR"/>
        </w:rPr>
      </w:pPr>
    </w:p>
    <w:p w:rsidR="000509E4" w:rsidRPr="007A7586" w:rsidRDefault="000509E4" w:rsidP="000509E4">
      <w:pPr>
        <w:pStyle w:val="NormalWeb"/>
        <w:tabs>
          <w:tab w:val="left" w:pos="3882"/>
        </w:tabs>
        <w:spacing w:before="0" w:beforeAutospacing="0" w:after="0" w:afterAutospacing="0"/>
        <w:ind w:firstLine="313"/>
        <w:jc w:val="both"/>
        <w:rPr>
          <w:rFonts w:ascii="GHEA Grapalat" w:hAnsi="GHEA Grapalat"/>
          <w:bCs/>
          <w:color w:val="000000"/>
          <w:shd w:val="clear" w:color="auto" w:fill="FFFFFF"/>
        </w:rPr>
      </w:pPr>
      <w:r w:rsidRPr="00945E79">
        <w:rPr>
          <w:rFonts w:ascii="GHEA Grapalat" w:hAnsi="GHEA Grapalat" w:cs="Sylfaen"/>
        </w:rPr>
        <w:t xml:space="preserve">«Հայաստանի Հանրապետության կառավարության 2005  թվականի հունսիս 9-ի միջուկային նյութերի հետ աշխատանքների կատարման` փոխադրման լիցենզավորման կարգը </w:t>
      </w:r>
      <w:r w:rsidRPr="00945E79">
        <w:rPr>
          <w:rFonts w:ascii="GHEA Grapalat" w:hAnsi="GHEA Grapalat" w:cs="Sylfaen"/>
          <w:lang w:val="en-GB"/>
        </w:rPr>
        <w:t>և</w:t>
      </w:r>
      <w:r w:rsidRPr="00945E79">
        <w:rPr>
          <w:rFonts w:ascii="GHEA Grapalat" w:hAnsi="GHEA Grapalat" w:cs="Sylfaen"/>
        </w:rPr>
        <w:t xml:space="preserve"> լիցենզիայի ձ</w:t>
      </w:r>
      <w:r w:rsidRPr="00945E79">
        <w:rPr>
          <w:rFonts w:ascii="GHEA Grapalat" w:hAnsi="GHEA Grapalat" w:cs="Sylfaen"/>
          <w:lang w:val="en-GB"/>
        </w:rPr>
        <w:t>և</w:t>
      </w:r>
      <w:r w:rsidRPr="00945E79">
        <w:rPr>
          <w:rFonts w:ascii="GHEA Grapalat" w:hAnsi="GHEA Grapalat" w:cs="Sylfaen"/>
        </w:rPr>
        <w:t xml:space="preserve">ը հաստատելու մասին N 746-Ն որոշման մեջ  փոփոխություններ </w:t>
      </w:r>
      <w:r w:rsidRPr="00945E79">
        <w:rPr>
          <w:rFonts w:ascii="GHEA Grapalat" w:hAnsi="GHEA Grapalat" w:cs="Sylfaen"/>
          <w:lang w:val="en-GB"/>
        </w:rPr>
        <w:t>և</w:t>
      </w:r>
      <w:r w:rsidRPr="00945E79">
        <w:rPr>
          <w:rFonts w:ascii="GHEA Grapalat" w:hAnsi="GHEA Grapalat" w:cs="Sylfaen"/>
        </w:rPr>
        <w:t xml:space="preserve"> լրացումներ կատարելու մասին» Հայաստանի Հանրապետության կառավարության որոշմ</w:t>
      </w:r>
      <w:r w:rsidRPr="00945E79">
        <w:rPr>
          <w:rFonts w:ascii="GHEA Grapalat" w:hAnsi="GHEA Grapalat" w:cs="Sylfaen"/>
          <w:lang w:val="en-GB"/>
        </w:rPr>
        <w:t>ան</w:t>
      </w:r>
      <w:r w:rsidRPr="00945E79">
        <w:rPr>
          <w:rFonts w:ascii="GHEA Grapalat" w:hAnsi="GHEA Grapalat" w:cs="Sylfaen"/>
        </w:rPr>
        <w:t xml:space="preserve"> նախագծի</w:t>
      </w:r>
      <w:r w:rsidRPr="00945E79">
        <w:rPr>
          <w:rFonts w:ascii="GHEA Grapalat" w:hAnsi="GHEA Grapalat"/>
          <w:bCs/>
          <w:color w:val="000000"/>
          <w:lang w:val="fr-FR"/>
        </w:rPr>
        <w:t xml:space="preserve"> </w:t>
      </w:r>
      <w:r w:rsidRPr="00945E79">
        <w:rPr>
          <w:rFonts w:ascii="GHEA Grapalat" w:hAnsi="GHEA Grapalat"/>
          <w:lang w:val="en-US"/>
        </w:rPr>
        <w:t>ընդունման</w:t>
      </w:r>
      <w:r w:rsidRPr="00945E79">
        <w:rPr>
          <w:rFonts w:ascii="GHEA Grapalat" w:hAnsi="GHEA Grapalat"/>
          <w:lang w:val="fr-FR"/>
        </w:rPr>
        <w:t xml:space="preserve"> </w:t>
      </w:r>
      <w:r w:rsidRPr="00945E79">
        <w:rPr>
          <w:rFonts w:ascii="GHEA Grapalat" w:hAnsi="GHEA Grapalat"/>
          <w:lang w:val="en-US"/>
        </w:rPr>
        <w:t>կապակցությամբ</w:t>
      </w:r>
      <w:r w:rsidRPr="00945E79">
        <w:rPr>
          <w:rFonts w:ascii="GHEA Grapalat" w:hAnsi="GHEA Grapalat"/>
          <w:lang w:val="fr-FR"/>
        </w:rPr>
        <w:t xml:space="preserve"> </w:t>
      </w:r>
      <w:r w:rsidRPr="00945E79">
        <w:rPr>
          <w:rFonts w:ascii="GHEA Grapalat" w:hAnsi="GHEA Grapalat"/>
          <w:lang w:val="en-US"/>
        </w:rPr>
        <w:t>Հայաստանի</w:t>
      </w:r>
      <w:r w:rsidRPr="00945E79">
        <w:rPr>
          <w:rFonts w:ascii="GHEA Grapalat" w:hAnsi="GHEA Grapalat"/>
          <w:lang w:val="fr-FR"/>
        </w:rPr>
        <w:t xml:space="preserve"> </w:t>
      </w:r>
      <w:r w:rsidRPr="00945E79">
        <w:rPr>
          <w:rFonts w:ascii="GHEA Grapalat" w:hAnsi="GHEA Grapalat"/>
          <w:lang w:val="en-US"/>
        </w:rPr>
        <w:t>Հանրապետության</w:t>
      </w:r>
      <w:r w:rsidRPr="00945E79">
        <w:rPr>
          <w:rFonts w:ascii="GHEA Grapalat" w:hAnsi="GHEA Grapalat"/>
          <w:lang w:val="fr-FR"/>
        </w:rPr>
        <w:t xml:space="preserve"> </w:t>
      </w:r>
      <w:r w:rsidRPr="00945E79">
        <w:rPr>
          <w:rFonts w:ascii="GHEA Grapalat" w:hAnsi="GHEA Grapalat"/>
          <w:lang w:val="en-US"/>
        </w:rPr>
        <w:t>պետական</w:t>
      </w:r>
      <w:r w:rsidRPr="00945E79">
        <w:rPr>
          <w:rFonts w:ascii="GHEA Grapalat" w:hAnsi="GHEA Grapalat"/>
          <w:lang w:val="fr-FR"/>
        </w:rPr>
        <w:t xml:space="preserve"> </w:t>
      </w:r>
      <w:r w:rsidRPr="00945E79">
        <w:rPr>
          <w:rFonts w:ascii="GHEA Grapalat" w:hAnsi="GHEA Grapalat"/>
          <w:lang w:val="en-US"/>
        </w:rPr>
        <w:t>բյուջեում</w:t>
      </w:r>
      <w:r w:rsidRPr="00945E79">
        <w:rPr>
          <w:rFonts w:ascii="GHEA Grapalat" w:hAnsi="GHEA Grapalat"/>
          <w:lang w:val="fr-FR"/>
        </w:rPr>
        <w:t xml:space="preserve"> </w:t>
      </w:r>
      <w:r w:rsidRPr="00945E79">
        <w:rPr>
          <w:rFonts w:ascii="GHEA Grapalat" w:hAnsi="GHEA Grapalat"/>
          <w:lang w:val="en-US"/>
        </w:rPr>
        <w:t>եկամուտների</w:t>
      </w:r>
      <w:r w:rsidRPr="00945E79">
        <w:rPr>
          <w:rFonts w:ascii="GHEA Grapalat" w:hAnsi="GHEA Grapalat"/>
          <w:lang w:val="fr-FR"/>
        </w:rPr>
        <w:t xml:space="preserve"> </w:t>
      </w:r>
      <w:r w:rsidRPr="00945E79">
        <w:rPr>
          <w:rFonts w:ascii="GHEA Grapalat" w:hAnsi="GHEA Grapalat"/>
          <w:lang w:val="en-US"/>
        </w:rPr>
        <w:t>նվազեցում չի նախատեսվում</w:t>
      </w:r>
      <w:r w:rsidRPr="00945E79">
        <w:rPr>
          <w:rFonts w:ascii="GHEA Grapalat" w:hAnsi="GHEA Grapalat"/>
          <w:lang w:val="fr-FR"/>
        </w:rPr>
        <w:t>:</w:t>
      </w:r>
    </w:p>
    <w:p w:rsidR="000509E4" w:rsidRPr="00D728DB" w:rsidRDefault="000509E4" w:rsidP="000509E4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/>
          <w:lang w:val="fr-FR"/>
        </w:rPr>
      </w:pPr>
    </w:p>
    <w:sectPr w:rsidR="000509E4" w:rsidRPr="00D728DB" w:rsidSect="00945E79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EFF"/>
    <w:multiLevelType w:val="hybridMultilevel"/>
    <w:tmpl w:val="4542612A"/>
    <w:lvl w:ilvl="0" w:tplc="07D850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C4"/>
    <w:multiLevelType w:val="hybridMultilevel"/>
    <w:tmpl w:val="1362161A"/>
    <w:lvl w:ilvl="0" w:tplc="2360A42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44641B"/>
    <w:multiLevelType w:val="hybridMultilevel"/>
    <w:tmpl w:val="2B441A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22F56"/>
    <w:multiLevelType w:val="hybridMultilevel"/>
    <w:tmpl w:val="19624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233A3"/>
    <w:multiLevelType w:val="hybridMultilevel"/>
    <w:tmpl w:val="6574711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840A6"/>
    <w:multiLevelType w:val="hybridMultilevel"/>
    <w:tmpl w:val="55121A26"/>
    <w:lvl w:ilvl="0" w:tplc="7BD6311C">
      <w:start w:val="1"/>
      <w:numFmt w:val="decimal"/>
      <w:lvlText w:val="%1."/>
      <w:lvlJc w:val="left"/>
      <w:pPr>
        <w:ind w:left="928" w:hanging="360"/>
      </w:pPr>
      <w:rPr>
        <w:rFonts w:cs="Sylfae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38C6648"/>
    <w:multiLevelType w:val="hybridMultilevel"/>
    <w:tmpl w:val="F3E6435C"/>
    <w:lvl w:ilvl="0" w:tplc="39FCD77A">
      <w:start w:val="7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01EB4"/>
    <w:multiLevelType w:val="hybridMultilevel"/>
    <w:tmpl w:val="93DCFA4C"/>
    <w:lvl w:ilvl="0" w:tplc="2F367748">
      <w:start w:val="7"/>
      <w:numFmt w:val="decimal"/>
      <w:lvlText w:val="%1."/>
      <w:lvlJc w:val="left"/>
      <w:pPr>
        <w:ind w:left="1440" w:hanging="360"/>
      </w:pPr>
      <w:rPr>
        <w:rFonts w:eastAsia="Calibri" w:cs="Times New Roma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A21F25"/>
    <w:multiLevelType w:val="hybridMultilevel"/>
    <w:tmpl w:val="2EFE438C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A7CCB"/>
    <w:multiLevelType w:val="hybridMultilevel"/>
    <w:tmpl w:val="0E54EFFC"/>
    <w:lvl w:ilvl="0" w:tplc="5A20FAA4">
      <w:start w:val="1"/>
      <w:numFmt w:val="decimal"/>
      <w:lvlText w:val="%1."/>
      <w:lvlJc w:val="left"/>
      <w:pPr>
        <w:ind w:left="720" w:hanging="360"/>
      </w:pPr>
      <w:rPr>
        <w:rFonts w:cs="Arial Armeni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07757"/>
    <w:multiLevelType w:val="hybridMultilevel"/>
    <w:tmpl w:val="8E46834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1">
      <w:start w:val="1"/>
      <w:numFmt w:val="decimal"/>
      <w:lvlText w:val="%2)"/>
      <w:lvlJc w:val="left"/>
      <w:pPr>
        <w:ind w:left="7732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F36850"/>
    <w:multiLevelType w:val="hybridMultilevel"/>
    <w:tmpl w:val="09E28E1C"/>
    <w:lvl w:ilvl="0" w:tplc="0776B9BC">
      <w:start w:val="1"/>
      <w:numFmt w:val="bullet"/>
      <w:lvlText w:val="-"/>
      <w:lvlJc w:val="left"/>
      <w:pPr>
        <w:ind w:left="901" w:hanging="360"/>
      </w:pPr>
      <w:rPr>
        <w:rFonts w:ascii="GHEA Grapalat" w:eastAsia="Times New Roman" w:hAnsi="GHEA Grapalat" w:cs="Arial Armenian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2">
    <w:nsid w:val="5B3A0F48"/>
    <w:multiLevelType w:val="hybridMultilevel"/>
    <w:tmpl w:val="E04C5FD6"/>
    <w:lvl w:ilvl="0" w:tplc="2410F074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  <w:sz w:val="24"/>
      </w:rPr>
    </w:lvl>
    <w:lvl w:ilvl="1" w:tplc="08090011">
      <w:start w:val="1"/>
      <w:numFmt w:val="decimal"/>
      <w:lvlText w:val="%2)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40659B"/>
    <w:multiLevelType w:val="hybridMultilevel"/>
    <w:tmpl w:val="FCCE1846"/>
    <w:lvl w:ilvl="0" w:tplc="5D18D50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1" w:hanging="360"/>
      </w:pPr>
    </w:lvl>
    <w:lvl w:ilvl="2" w:tplc="0809001B" w:tentative="1">
      <w:start w:val="1"/>
      <w:numFmt w:val="lowerRoman"/>
      <w:lvlText w:val="%3."/>
      <w:lvlJc w:val="right"/>
      <w:pPr>
        <w:ind w:left="1981" w:hanging="180"/>
      </w:pPr>
    </w:lvl>
    <w:lvl w:ilvl="3" w:tplc="0809000F" w:tentative="1">
      <w:start w:val="1"/>
      <w:numFmt w:val="decimal"/>
      <w:lvlText w:val="%4."/>
      <w:lvlJc w:val="left"/>
      <w:pPr>
        <w:ind w:left="2701" w:hanging="360"/>
      </w:pPr>
    </w:lvl>
    <w:lvl w:ilvl="4" w:tplc="08090019" w:tentative="1">
      <w:start w:val="1"/>
      <w:numFmt w:val="lowerLetter"/>
      <w:lvlText w:val="%5."/>
      <w:lvlJc w:val="left"/>
      <w:pPr>
        <w:ind w:left="3421" w:hanging="360"/>
      </w:pPr>
    </w:lvl>
    <w:lvl w:ilvl="5" w:tplc="0809001B" w:tentative="1">
      <w:start w:val="1"/>
      <w:numFmt w:val="lowerRoman"/>
      <w:lvlText w:val="%6."/>
      <w:lvlJc w:val="right"/>
      <w:pPr>
        <w:ind w:left="4141" w:hanging="180"/>
      </w:pPr>
    </w:lvl>
    <w:lvl w:ilvl="6" w:tplc="0809000F" w:tentative="1">
      <w:start w:val="1"/>
      <w:numFmt w:val="decimal"/>
      <w:lvlText w:val="%7."/>
      <w:lvlJc w:val="left"/>
      <w:pPr>
        <w:ind w:left="4861" w:hanging="360"/>
      </w:pPr>
    </w:lvl>
    <w:lvl w:ilvl="7" w:tplc="08090019" w:tentative="1">
      <w:start w:val="1"/>
      <w:numFmt w:val="lowerLetter"/>
      <w:lvlText w:val="%8."/>
      <w:lvlJc w:val="left"/>
      <w:pPr>
        <w:ind w:left="5581" w:hanging="360"/>
      </w:pPr>
    </w:lvl>
    <w:lvl w:ilvl="8" w:tplc="08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4">
    <w:nsid w:val="5EC9050E"/>
    <w:multiLevelType w:val="hybridMultilevel"/>
    <w:tmpl w:val="8242BFD4"/>
    <w:lvl w:ilvl="0" w:tplc="CDF6D300">
      <w:start w:val="1"/>
      <w:numFmt w:val="decimal"/>
      <w:lvlText w:val="%1."/>
      <w:lvlJc w:val="left"/>
      <w:pPr>
        <w:ind w:left="1755" w:hanging="103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022AD4"/>
    <w:multiLevelType w:val="hybridMultilevel"/>
    <w:tmpl w:val="967C840E"/>
    <w:lvl w:ilvl="0" w:tplc="08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>
    <w:nsid w:val="6EA04AB1"/>
    <w:multiLevelType w:val="hybridMultilevel"/>
    <w:tmpl w:val="72AEE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07900"/>
    <w:multiLevelType w:val="hybridMultilevel"/>
    <w:tmpl w:val="84341EAE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7"/>
  </w:num>
  <w:num w:numId="5">
    <w:abstractNumId w:val="13"/>
  </w:num>
  <w:num w:numId="6">
    <w:abstractNumId w:val="15"/>
  </w:num>
  <w:num w:numId="7">
    <w:abstractNumId w:val="8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16"/>
  </w:num>
  <w:num w:numId="13">
    <w:abstractNumId w:val="3"/>
  </w:num>
  <w:num w:numId="14">
    <w:abstractNumId w:val="14"/>
  </w:num>
  <w:num w:numId="15">
    <w:abstractNumId w:val="12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FC407C"/>
    <w:rsid w:val="000509E4"/>
    <w:rsid w:val="000F1245"/>
    <w:rsid w:val="00100F02"/>
    <w:rsid w:val="001549FA"/>
    <w:rsid w:val="00434AB0"/>
    <w:rsid w:val="004627A1"/>
    <w:rsid w:val="005F72B1"/>
    <w:rsid w:val="00665489"/>
    <w:rsid w:val="006817FF"/>
    <w:rsid w:val="007F2660"/>
    <w:rsid w:val="00805046"/>
    <w:rsid w:val="008856D6"/>
    <w:rsid w:val="00911BB8"/>
    <w:rsid w:val="00915FC3"/>
    <w:rsid w:val="00945E79"/>
    <w:rsid w:val="00981CD7"/>
    <w:rsid w:val="00A776C4"/>
    <w:rsid w:val="00AD7FBE"/>
    <w:rsid w:val="00B364AB"/>
    <w:rsid w:val="00B64075"/>
    <w:rsid w:val="00C96E83"/>
    <w:rsid w:val="00D111C0"/>
    <w:rsid w:val="00DD7FE4"/>
    <w:rsid w:val="00E21E1A"/>
    <w:rsid w:val="00E73B53"/>
    <w:rsid w:val="00E944F0"/>
    <w:rsid w:val="00EA32B5"/>
    <w:rsid w:val="00EB17AD"/>
    <w:rsid w:val="00EF1B28"/>
    <w:rsid w:val="00FC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0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40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har">
    <w:name w:val="Char"/>
    <w:basedOn w:val="Normal"/>
    <w:rsid w:val="000509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0509E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0509E4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rsid w:val="00050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0509E4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0509E4"/>
    <w:rPr>
      <w:rFonts w:ascii="Arial Armenian" w:eastAsia="Times New Roman" w:hAnsi="Arial Armenian" w:cs="Times New Roman"/>
      <w:lang w:val="en-US" w:eastAsia="ru-RU"/>
    </w:rPr>
  </w:style>
  <w:style w:type="paragraph" w:styleId="BodyText">
    <w:name w:val="Body Text"/>
    <w:basedOn w:val="Normal"/>
    <w:link w:val="BodyTextChar"/>
    <w:rsid w:val="000509E4"/>
    <w:pPr>
      <w:tabs>
        <w:tab w:val="left" w:pos="900"/>
      </w:tabs>
      <w:spacing w:after="0" w:line="360" w:lineRule="auto"/>
      <w:jc w:val="both"/>
    </w:pPr>
    <w:rPr>
      <w:rFonts w:ascii="Times Armenian" w:eastAsia="Times New Roman" w:hAnsi="Times Armenian"/>
      <w:bCs/>
      <w:color w:val="000000"/>
      <w:sz w:val="20"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0509E4"/>
    <w:rPr>
      <w:rFonts w:ascii="Times Armenian" w:eastAsia="Times New Roman" w:hAnsi="Times Armenian" w:cs="Times New Roman"/>
      <w:bCs/>
      <w:color w:val="000000"/>
      <w:sz w:val="20"/>
      <w:szCs w:val="20"/>
      <w:lang w:val="af-ZA"/>
    </w:rPr>
  </w:style>
  <w:style w:type="paragraph" w:styleId="CommentText">
    <w:name w:val="annotation text"/>
    <w:basedOn w:val="Normal"/>
    <w:link w:val="CommentTextChar"/>
    <w:uiPriority w:val="99"/>
    <w:unhideWhenUsed/>
    <w:rsid w:val="000509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9E4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0509E4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509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g.gevorgyan</dc:creator>
  <cp:lastModifiedBy>RuzannaKh</cp:lastModifiedBy>
  <cp:revision>9</cp:revision>
  <cp:lastPrinted>2015-05-15T11:54:00Z</cp:lastPrinted>
  <dcterms:created xsi:type="dcterms:W3CDTF">2015-05-13T06:15:00Z</dcterms:created>
  <dcterms:modified xsi:type="dcterms:W3CDTF">2015-05-15T12:02:00Z</dcterms:modified>
</cp:coreProperties>
</file>