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9AE" w:rsidRPr="00FE7587" w:rsidRDefault="0025105B" w:rsidP="00511695">
      <w:pPr>
        <w:spacing w:line="360" w:lineRule="auto"/>
        <w:jc w:val="center"/>
        <w:outlineLvl w:val="0"/>
        <w:rPr>
          <w:rFonts w:ascii="GHEA Grapalat" w:hAnsi="GHEA Grapalat"/>
          <w:b/>
          <w:sz w:val="22"/>
          <w:szCs w:val="22"/>
        </w:rPr>
      </w:pPr>
      <w:r>
        <w:rPr>
          <w:rFonts w:ascii="GHEA Grapalat" w:hAnsi="GHEA Grapalat"/>
          <w:b/>
          <w:sz w:val="22"/>
          <w:szCs w:val="22"/>
        </w:rPr>
        <w:t xml:space="preserve">N1 </w:t>
      </w:r>
      <w:r w:rsidR="00B07E88" w:rsidRPr="00FE7587">
        <w:rPr>
          <w:rFonts w:ascii="GHEA Grapalat" w:hAnsi="GHEA Grapalat"/>
          <w:b/>
          <w:sz w:val="22"/>
          <w:szCs w:val="22"/>
        </w:rPr>
        <w:t>ԱՄՓՈՓԱԹԵՐԹ</w:t>
      </w:r>
    </w:p>
    <w:p w:rsidR="00B73D96" w:rsidRPr="00444DAD" w:rsidRDefault="00907C5C" w:rsidP="00B73D96">
      <w:pPr>
        <w:jc w:val="center"/>
        <w:rPr>
          <w:rFonts w:ascii="GHEA Grapalat" w:hAnsi="GHEA Grapalat" w:cs="Sylfaen"/>
          <w:b/>
          <w:sz w:val="22"/>
          <w:szCs w:val="22"/>
          <w:lang w:val="af-ZA"/>
        </w:rPr>
      </w:pPr>
      <w:r w:rsidRPr="00444DAD">
        <w:rPr>
          <w:rFonts w:ascii="GHEA Grapalat" w:hAnsi="GHEA Grapalat" w:cs="Sylfaen"/>
          <w:sz w:val="22"/>
          <w:szCs w:val="22"/>
          <w:lang w:val="af-ZA"/>
        </w:rPr>
        <w:t>«</w:t>
      </w:r>
      <w:r w:rsidRPr="00444DAD">
        <w:rPr>
          <w:rFonts w:ascii="GHEA Grapalat" w:hAnsi="GHEA Grapalat" w:cs="Sylfaen"/>
          <w:b/>
          <w:sz w:val="22"/>
          <w:szCs w:val="22"/>
          <w:lang w:val="af-ZA"/>
        </w:rPr>
        <w:t>ՀԱՅԱՍՏԱՆԻ ՀԱՆՐԱՊԵՏՈՒԹՅԱՆ ԿԱՌԱՎԱՐՈՒԹՅԱՆ 2015 ԹՎԱԿԱՆԻ ՄԱՐՏԻ 19-Ի</w:t>
      </w:r>
      <w:r w:rsidRPr="00444DAD">
        <w:rPr>
          <w:rFonts w:ascii="GHEA Grapalat" w:hAnsi="GHEA Grapalat" w:cs="Sylfaen"/>
          <w:sz w:val="22"/>
          <w:szCs w:val="22"/>
          <w:lang w:val="af-ZA"/>
        </w:rPr>
        <w:t xml:space="preserve"> </w:t>
      </w:r>
      <w:r w:rsidRPr="00444DAD">
        <w:rPr>
          <w:rFonts w:ascii="GHEA Grapalat" w:hAnsi="GHEA Grapalat"/>
          <w:b/>
          <w:sz w:val="22"/>
          <w:szCs w:val="22"/>
          <w:lang w:val="af-ZA"/>
        </w:rPr>
        <w:t>N596-Ն</w:t>
      </w:r>
      <w:r w:rsidRPr="00444DAD">
        <w:rPr>
          <w:rFonts w:ascii="GHEA Grapalat" w:hAnsi="GHEA Grapalat"/>
          <w:sz w:val="22"/>
          <w:szCs w:val="22"/>
          <w:lang w:val="af-ZA"/>
        </w:rPr>
        <w:t xml:space="preserve"> </w:t>
      </w:r>
      <w:r w:rsidRPr="00444DAD">
        <w:rPr>
          <w:rFonts w:ascii="GHEA Grapalat" w:hAnsi="GHEA Grapalat" w:cs="Sylfaen"/>
          <w:b/>
          <w:sz w:val="22"/>
          <w:szCs w:val="22"/>
          <w:lang w:val="af-ZA"/>
        </w:rPr>
        <w:t>ՈՐՈՇՄԱՆ</w:t>
      </w:r>
      <w:r w:rsidRPr="00444DAD">
        <w:rPr>
          <w:rFonts w:ascii="GHEA Grapalat" w:hAnsi="GHEA Grapalat"/>
          <w:b/>
          <w:sz w:val="22"/>
          <w:szCs w:val="22"/>
          <w:lang w:val="af-ZA"/>
        </w:rPr>
        <w:t xml:space="preserve"> ՄԵՋ ՓՈՓՈԽՈՒԹՅՈՒՆՆԵՐ </w:t>
      </w:r>
      <w:r w:rsidRPr="00444DAD">
        <w:rPr>
          <w:rFonts w:ascii="GHEA Grapalat" w:hAnsi="GHEA Grapalat" w:cs="Sylfaen"/>
          <w:b/>
          <w:sz w:val="22"/>
          <w:szCs w:val="22"/>
          <w:lang w:val="af-ZA"/>
        </w:rPr>
        <w:t>ԵՎ</w:t>
      </w:r>
      <w:r w:rsidRPr="00444DAD">
        <w:rPr>
          <w:rFonts w:ascii="GHEA Grapalat" w:hAnsi="GHEA Grapalat"/>
          <w:sz w:val="22"/>
          <w:szCs w:val="22"/>
          <w:lang w:val="af-ZA"/>
        </w:rPr>
        <w:t xml:space="preserve">  </w:t>
      </w:r>
      <w:r w:rsidRPr="00444DAD">
        <w:rPr>
          <w:rFonts w:ascii="GHEA Grapalat" w:hAnsi="GHEA Grapalat"/>
          <w:b/>
          <w:sz w:val="22"/>
          <w:szCs w:val="22"/>
          <w:lang w:val="af-ZA"/>
        </w:rPr>
        <w:t>ԼՐԱՑՈՒՄՆԵՐ ԿԱՏԱՐԵԼՈՒ ՄԱՍԻՆ</w:t>
      </w:r>
      <w:r w:rsidRPr="00444DAD">
        <w:rPr>
          <w:rFonts w:ascii="GHEA Grapalat" w:hAnsi="GHEA Grapalat" w:cs="Sylfaen"/>
          <w:sz w:val="22"/>
          <w:szCs w:val="22"/>
          <w:lang w:val="af-ZA"/>
        </w:rPr>
        <w:t xml:space="preserve">» </w:t>
      </w:r>
      <w:r w:rsidR="00B73D96" w:rsidRPr="00444DAD">
        <w:rPr>
          <w:rFonts w:ascii="GHEA Grapalat" w:hAnsi="GHEA Grapalat" w:cs="Sylfaen"/>
          <w:b/>
          <w:sz w:val="22"/>
          <w:szCs w:val="22"/>
          <w:lang w:val="nb-NO"/>
        </w:rPr>
        <w:t xml:space="preserve"> ՀՀ </w:t>
      </w:r>
      <w:r w:rsidRPr="00444DAD">
        <w:rPr>
          <w:rFonts w:ascii="GHEA Grapalat" w:hAnsi="GHEA Grapalat" w:cs="Sylfaen"/>
          <w:b/>
          <w:sz w:val="22"/>
          <w:szCs w:val="22"/>
          <w:lang w:val="af-ZA"/>
        </w:rPr>
        <w:t>ԿԱՌԱՎԱՐՈՒԹՅԱՆ</w:t>
      </w:r>
      <w:r w:rsidRPr="00444DAD">
        <w:rPr>
          <w:rFonts w:ascii="GHEA Grapalat" w:hAnsi="GHEA Grapalat" w:cs="Sylfaen"/>
          <w:b/>
          <w:sz w:val="22"/>
          <w:szCs w:val="22"/>
          <w:lang w:val="nb-NO"/>
        </w:rPr>
        <w:t xml:space="preserve"> </w:t>
      </w:r>
      <w:r w:rsidR="00B73D96" w:rsidRPr="00444DAD">
        <w:rPr>
          <w:rFonts w:ascii="GHEA Grapalat" w:hAnsi="GHEA Grapalat" w:cs="Sylfaen"/>
          <w:b/>
          <w:sz w:val="22"/>
          <w:szCs w:val="22"/>
          <w:lang w:val="af-ZA"/>
        </w:rPr>
        <w:t xml:space="preserve">ՈՐՈՇՄԱՆ ՆԱԽԱԳԾԻ ՎԵՐԱԲԵՐՅԱԼ ՍՏԱՑՎԱԾ ԴԻՏՈՂՈՒԹՅՈՒՆՆԵՐԻ ԵՎ ԱՌԱՋԱՐԿՈՒԹՅՈՒՆՆԵՐԻ </w:t>
      </w:r>
    </w:p>
    <w:p w:rsidR="00B73D96" w:rsidRDefault="00B73D96" w:rsidP="00F149AE">
      <w:pPr>
        <w:jc w:val="center"/>
        <w:rPr>
          <w:rFonts w:ascii="GHEA Grapalat" w:hAnsi="GHEA Grapalat"/>
          <w:sz w:val="20"/>
          <w:lang w:val="pt-PT"/>
        </w:rPr>
      </w:pPr>
    </w:p>
    <w:tbl>
      <w:tblPr>
        <w:tblW w:w="1545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7"/>
        <w:gridCol w:w="3402"/>
        <w:gridCol w:w="5245"/>
        <w:gridCol w:w="1843"/>
        <w:gridCol w:w="4327"/>
      </w:tblGrid>
      <w:tr w:rsidR="00A241F1" w:rsidRPr="009F6A52" w:rsidTr="00A41681">
        <w:trPr>
          <w:trHeight w:val="144"/>
        </w:trPr>
        <w:tc>
          <w:tcPr>
            <w:tcW w:w="637" w:type="dxa"/>
            <w:tcBorders>
              <w:top w:val="single" w:sz="4" w:space="0" w:color="auto"/>
              <w:left w:val="single" w:sz="4" w:space="0" w:color="auto"/>
              <w:bottom w:val="single" w:sz="4" w:space="0" w:color="auto"/>
              <w:right w:val="single" w:sz="4" w:space="0" w:color="auto"/>
            </w:tcBorders>
            <w:vAlign w:val="center"/>
          </w:tcPr>
          <w:p w:rsidR="002054B1" w:rsidRPr="003B091A" w:rsidRDefault="002054B1" w:rsidP="00AF6FAC">
            <w:pPr>
              <w:jc w:val="center"/>
              <w:rPr>
                <w:rFonts w:ascii="GHEA Grapalat" w:hAnsi="GHEA Grapalat"/>
                <w:b/>
                <w:sz w:val="20"/>
              </w:rPr>
            </w:pPr>
            <w:r w:rsidRPr="003B091A">
              <w:rPr>
                <w:rFonts w:ascii="GHEA Grapalat" w:hAnsi="GHEA Grapalat"/>
                <w:b/>
                <w:sz w:val="20"/>
              </w:rPr>
              <w:t>NN</w:t>
            </w:r>
          </w:p>
        </w:tc>
        <w:tc>
          <w:tcPr>
            <w:tcW w:w="3402" w:type="dxa"/>
            <w:tcBorders>
              <w:top w:val="single" w:sz="4" w:space="0" w:color="auto"/>
              <w:left w:val="single" w:sz="4" w:space="0" w:color="auto"/>
              <w:bottom w:val="single" w:sz="4" w:space="0" w:color="auto"/>
              <w:right w:val="single" w:sz="4" w:space="0" w:color="auto"/>
            </w:tcBorders>
            <w:vAlign w:val="center"/>
          </w:tcPr>
          <w:p w:rsidR="004A7006" w:rsidRPr="003B091A" w:rsidRDefault="00AA2B1A" w:rsidP="004039C9">
            <w:pPr>
              <w:jc w:val="center"/>
              <w:rPr>
                <w:rFonts w:ascii="GHEA Grapalat" w:hAnsi="GHEA Grapalat"/>
                <w:b/>
                <w:sz w:val="20"/>
              </w:rPr>
            </w:pPr>
            <w:r w:rsidRPr="003B091A">
              <w:rPr>
                <w:rFonts w:ascii="GHEA Grapalat" w:hAnsi="GHEA Grapalat"/>
                <w:b/>
                <w:sz w:val="20"/>
              </w:rPr>
              <w:t xml:space="preserve">Առարկության, առաջարկության </w:t>
            </w:r>
            <w:r w:rsidR="002054B1" w:rsidRPr="003B091A">
              <w:rPr>
                <w:rFonts w:ascii="GHEA Grapalat" w:hAnsi="GHEA Grapalat"/>
                <w:b/>
                <w:sz w:val="20"/>
              </w:rPr>
              <w:t>հեղինակը¸ գրության ստացման ամսաթիվը, գրության համարը</w:t>
            </w:r>
          </w:p>
        </w:tc>
        <w:tc>
          <w:tcPr>
            <w:tcW w:w="5245" w:type="dxa"/>
            <w:tcBorders>
              <w:top w:val="single" w:sz="4" w:space="0" w:color="auto"/>
              <w:left w:val="single" w:sz="4" w:space="0" w:color="auto"/>
              <w:bottom w:val="single" w:sz="4" w:space="0" w:color="auto"/>
              <w:right w:val="single" w:sz="4" w:space="0" w:color="auto"/>
            </w:tcBorders>
            <w:vAlign w:val="center"/>
          </w:tcPr>
          <w:p w:rsidR="002054B1" w:rsidRPr="003B091A" w:rsidRDefault="002054B1" w:rsidP="00AF6FAC">
            <w:pPr>
              <w:jc w:val="center"/>
              <w:rPr>
                <w:rFonts w:ascii="GHEA Grapalat" w:hAnsi="GHEA Grapalat"/>
                <w:b/>
                <w:sz w:val="20"/>
              </w:rPr>
            </w:pPr>
            <w:r w:rsidRPr="003B091A">
              <w:rPr>
                <w:rFonts w:ascii="GHEA Grapalat" w:hAnsi="GHEA Grapalat"/>
                <w:b/>
                <w:sz w:val="20"/>
              </w:rPr>
              <w:t>Առարկության, առաջարկության բովանդակությունը</w:t>
            </w:r>
          </w:p>
        </w:tc>
        <w:tc>
          <w:tcPr>
            <w:tcW w:w="1843" w:type="dxa"/>
            <w:tcBorders>
              <w:top w:val="single" w:sz="4" w:space="0" w:color="auto"/>
              <w:left w:val="single" w:sz="4" w:space="0" w:color="auto"/>
              <w:bottom w:val="single" w:sz="4" w:space="0" w:color="auto"/>
              <w:right w:val="single" w:sz="4" w:space="0" w:color="auto"/>
            </w:tcBorders>
            <w:vAlign w:val="center"/>
          </w:tcPr>
          <w:p w:rsidR="002054B1" w:rsidRPr="003B091A" w:rsidRDefault="002054B1" w:rsidP="00511695">
            <w:pPr>
              <w:ind w:left="-35" w:right="-69"/>
              <w:jc w:val="center"/>
              <w:rPr>
                <w:rFonts w:ascii="GHEA Grapalat" w:hAnsi="GHEA Grapalat"/>
                <w:b/>
                <w:sz w:val="20"/>
              </w:rPr>
            </w:pPr>
            <w:r w:rsidRPr="003B091A">
              <w:rPr>
                <w:rFonts w:ascii="GHEA Grapalat" w:hAnsi="GHEA Grapalat"/>
                <w:b/>
                <w:sz w:val="20"/>
              </w:rPr>
              <w:t>Եզրակացություն</w:t>
            </w:r>
          </w:p>
        </w:tc>
        <w:tc>
          <w:tcPr>
            <w:tcW w:w="4327" w:type="dxa"/>
            <w:tcBorders>
              <w:top w:val="single" w:sz="4" w:space="0" w:color="auto"/>
              <w:left w:val="single" w:sz="4" w:space="0" w:color="auto"/>
              <w:bottom w:val="single" w:sz="4" w:space="0" w:color="auto"/>
              <w:right w:val="single" w:sz="4" w:space="0" w:color="auto"/>
            </w:tcBorders>
            <w:vAlign w:val="center"/>
          </w:tcPr>
          <w:p w:rsidR="002054B1" w:rsidRPr="003B091A" w:rsidRDefault="002054B1" w:rsidP="00AF6FAC">
            <w:pPr>
              <w:jc w:val="center"/>
              <w:rPr>
                <w:rFonts w:ascii="GHEA Grapalat" w:hAnsi="GHEA Grapalat"/>
                <w:b/>
                <w:sz w:val="20"/>
              </w:rPr>
            </w:pPr>
            <w:r w:rsidRPr="003B091A">
              <w:rPr>
                <w:rFonts w:ascii="GHEA Grapalat" w:hAnsi="GHEA Grapalat"/>
                <w:b/>
                <w:sz w:val="20"/>
              </w:rPr>
              <w:t>Կատարված փոփոխությունները</w:t>
            </w:r>
          </w:p>
        </w:tc>
      </w:tr>
      <w:tr w:rsidR="00A241F1" w:rsidRPr="00BA0910" w:rsidTr="00A41681">
        <w:trPr>
          <w:trHeight w:val="144"/>
        </w:trPr>
        <w:tc>
          <w:tcPr>
            <w:tcW w:w="637" w:type="dxa"/>
            <w:tcBorders>
              <w:top w:val="single" w:sz="4" w:space="0" w:color="auto"/>
              <w:left w:val="single" w:sz="4" w:space="0" w:color="auto"/>
              <w:bottom w:val="single" w:sz="4" w:space="0" w:color="auto"/>
              <w:right w:val="single" w:sz="4" w:space="0" w:color="auto"/>
            </w:tcBorders>
          </w:tcPr>
          <w:p w:rsidR="002054B1" w:rsidRPr="003B091A" w:rsidRDefault="002054B1" w:rsidP="00AF6FAC">
            <w:pPr>
              <w:ind w:left="137"/>
              <w:rPr>
                <w:rFonts w:ascii="GHEA Grapalat" w:hAnsi="GHEA Grapalat"/>
                <w:b/>
                <w:sz w:val="20"/>
              </w:rPr>
            </w:pPr>
            <w:r w:rsidRPr="003B091A">
              <w:rPr>
                <w:rFonts w:ascii="GHEA Grapalat" w:hAnsi="GHEA Grapalat"/>
                <w:b/>
                <w:sz w:val="20"/>
              </w:rPr>
              <w:t>1</w:t>
            </w:r>
          </w:p>
        </w:tc>
        <w:tc>
          <w:tcPr>
            <w:tcW w:w="3402" w:type="dxa"/>
            <w:tcBorders>
              <w:top w:val="single" w:sz="4" w:space="0" w:color="auto"/>
              <w:left w:val="single" w:sz="4" w:space="0" w:color="auto"/>
              <w:bottom w:val="single" w:sz="4" w:space="0" w:color="auto"/>
              <w:right w:val="single" w:sz="4" w:space="0" w:color="auto"/>
            </w:tcBorders>
          </w:tcPr>
          <w:p w:rsidR="002054B1" w:rsidRPr="003B091A" w:rsidRDefault="002054B1" w:rsidP="00AF6FAC">
            <w:pPr>
              <w:jc w:val="center"/>
              <w:rPr>
                <w:rFonts w:ascii="GHEA Grapalat" w:hAnsi="GHEA Grapalat"/>
                <w:b/>
                <w:sz w:val="20"/>
              </w:rPr>
            </w:pPr>
            <w:r w:rsidRPr="003B091A">
              <w:rPr>
                <w:rFonts w:ascii="GHEA Grapalat" w:hAnsi="GHEA Grapalat"/>
                <w:b/>
                <w:sz w:val="20"/>
              </w:rPr>
              <w:t>2</w:t>
            </w:r>
          </w:p>
        </w:tc>
        <w:tc>
          <w:tcPr>
            <w:tcW w:w="5245" w:type="dxa"/>
            <w:tcBorders>
              <w:top w:val="single" w:sz="4" w:space="0" w:color="auto"/>
              <w:left w:val="single" w:sz="4" w:space="0" w:color="auto"/>
              <w:bottom w:val="single" w:sz="4" w:space="0" w:color="auto"/>
              <w:right w:val="single" w:sz="4" w:space="0" w:color="auto"/>
            </w:tcBorders>
          </w:tcPr>
          <w:p w:rsidR="002054B1" w:rsidRPr="003B091A" w:rsidRDefault="002054B1" w:rsidP="00AF6FAC">
            <w:pPr>
              <w:jc w:val="center"/>
              <w:rPr>
                <w:rFonts w:ascii="GHEA Grapalat" w:hAnsi="GHEA Grapalat"/>
                <w:b/>
                <w:sz w:val="20"/>
              </w:rPr>
            </w:pPr>
            <w:r w:rsidRPr="003B091A">
              <w:rPr>
                <w:rFonts w:ascii="GHEA Grapalat" w:hAnsi="GHEA Grapalat"/>
                <w:b/>
                <w:sz w:val="20"/>
              </w:rPr>
              <w:t>3</w:t>
            </w:r>
          </w:p>
        </w:tc>
        <w:tc>
          <w:tcPr>
            <w:tcW w:w="1843" w:type="dxa"/>
            <w:tcBorders>
              <w:top w:val="single" w:sz="4" w:space="0" w:color="auto"/>
              <w:left w:val="single" w:sz="4" w:space="0" w:color="auto"/>
              <w:bottom w:val="single" w:sz="4" w:space="0" w:color="auto"/>
              <w:right w:val="single" w:sz="4" w:space="0" w:color="auto"/>
            </w:tcBorders>
          </w:tcPr>
          <w:p w:rsidR="002054B1" w:rsidRPr="003B091A" w:rsidRDefault="002054B1" w:rsidP="00AF6FAC">
            <w:pPr>
              <w:jc w:val="center"/>
              <w:rPr>
                <w:rFonts w:ascii="GHEA Grapalat" w:hAnsi="GHEA Grapalat"/>
                <w:b/>
                <w:sz w:val="20"/>
              </w:rPr>
            </w:pPr>
            <w:r w:rsidRPr="003B091A">
              <w:rPr>
                <w:rFonts w:ascii="GHEA Grapalat" w:hAnsi="GHEA Grapalat"/>
                <w:b/>
                <w:sz w:val="20"/>
              </w:rPr>
              <w:t>4</w:t>
            </w:r>
          </w:p>
        </w:tc>
        <w:tc>
          <w:tcPr>
            <w:tcW w:w="4327" w:type="dxa"/>
            <w:tcBorders>
              <w:top w:val="single" w:sz="4" w:space="0" w:color="auto"/>
              <w:left w:val="single" w:sz="4" w:space="0" w:color="auto"/>
              <w:bottom w:val="single" w:sz="4" w:space="0" w:color="auto"/>
              <w:right w:val="single" w:sz="4" w:space="0" w:color="auto"/>
            </w:tcBorders>
          </w:tcPr>
          <w:p w:rsidR="002054B1" w:rsidRPr="003B091A" w:rsidRDefault="002054B1" w:rsidP="00AF6FAC">
            <w:pPr>
              <w:jc w:val="center"/>
              <w:rPr>
                <w:rFonts w:ascii="GHEA Grapalat" w:hAnsi="GHEA Grapalat"/>
                <w:b/>
                <w:sz w:val="20"/>
              </w:rPr>
            </w:pPr>
            <w:r w:rsidRPr="003B091A">
              <w:rPr>
                <w:rFonts w:ascii="GHEA Grapalat" w:hAnsi="GHEA Grapalat"/>
                <w:b/>
                <w:sz w:val="20"/>
              </w:rPr>
              <w:t>5</w:t>
            </w:r>
          </w:p>
        </w:tc>
      </w:tr>
      <w:tr w:rsidR="003C690C" w:rsidRPr="00BA0910" w:rsidTr="00A41681">
        <w:trPr>
          <w:trHeight w:val="1211"/>
        </w:trPr>
        <w:tc>
          <w:tcPr>
            <w:tcW w:w="637" w:type="dxa"/>
            <w:tcBorders>
              <w:top w:val="single" w:sz="4" w:space="0" w:color="auto"/>
              <w:left w:val="single" w:sz="4" w:space="0" w:color="auto"/>
              <w:bottom w:val="single" w:sz="4" w:space="0" w:color="auto"/>
              <w:right w:val="single" w:sz="4" w:space="0" w:color="auto"/>
            </w:tcBorders>
          </w:tcPr>
          <w:p w:rsidR="003C690C" w:rsidRPr="003B091A" w:rsidRDefault="003C690C" w:rsidP="004039C9">
            <w:pPr>
              <w:numPr>
                <w:ilvl w:val="0"/>
                <w:numId w:val="2"/>
              </w:numPr>
              <w:ind w:left="0" w:firstLine="137"/>
              <w:jc w:val="center"/>
              <w:rPr>
                <w:rFonts w:ascii="GHEA Grapalat" w:hAnsi="GHEA Grapalat"/>
                <w:b/>
                <w:sz w:val="20"/>
                <w:lang w:val="hy-AM"/>
              </w:rPr>
            </w:pPr>
          </w:p>
        </w:tc>
        <w:tc>
          <w:tcPr>
            <w:tcW w:w="3402" w:type="dxa"/>
            <w:tcBorders>
              <w:top w:val="single" w:sz="4" w:space="0" w:color="auto"/>
              <w:left w:val="single" w:sz="4" w:space="0" w:color="auto"/>
              <w:bottom w:val="single" w:sz="4" w:space="0" w:color="auto"/>
              <w:right w:val="single" w:sz="4" w:space="0" w:color="auto"/>
            </w:tcBorders>
          </w:tcPr>
          <w:p w:rsidR="003C690C" w:rsidRPr="003B091A" w:rsidRDefault="003C690C" w:rsidP="004039C9">
            <w:pPr>
              <w:ind w:right="-43"/>
              <w:rPr>
                <w:rFonts w:ascii="GHEA Grapalat" w:hAnsi="GHEA Grapalat" w:cs="Sylfaen"/>
                <w:b/>
                <w:sz w:val="20"/>
                <w:lang w:val="hy-AM"/>
              </w:rPr>
            </w:pPr>
            <w:r w:rsidRPr="003B091A">
              <w:rPr>
                <w:rFonts w:ascii="GHEA Grapalat" w:hAnsi="GHEA Grapalat" w:cs="Sylfaen"/>
                <w:b/>
                <w:sz w:val="20"/>
                <w:lang w:val="hy-AM"/>
              </w:rPr>
              <w:t>ՀՀ տարածքային կառավարման և զարգացման նախարարություն</w:t>
            </w:r>
          </w:p>
          <w:p w:rsidR="002F2448" w:rsidRPr="003B091A" w:rsidRDefault="002F2448" w:rsidP="004039C9">
            <w:pPr>
              <w:rPr>
                <w:rFonts w:ascii="GHEA Grapalat" w:hAnsi="GHEA Grapalat" w:cs="Sylfaen"/>
                <w:b/>
                <w:sz w:val="20"/>
                <w:lang w:val="tr-TR"/>
              </w:rPr>
            </w:pPr>
            <w:r w:rsidRPr="003B091A">
              <w:rPr>
                <w:rFonts w:ascii="GHEA Grapalat" w:hAnsi="GHEA Grapalat" w:cs="Sylfaen"/>
                <w:b/>
                <w:sz w:val="20"/>
                <w:lang w:val="tr-TR"/>
              </w:rPr>
              <w:t>09.03.2016</w:t>
            </w:r>
            <w:r w:rsidRPr="003B091A">
              <w:rPr>
                <w:rFonts w:ascii="GHEA Grapalat" w:hAnsi="GHEA Grapalat" w:cs="Sylfaen"/>
                <w:b/>
                <w:sz w:val="20"/>
                <w:lang w:val="en-US"/>
              </w:rPr>
              <w:t>թ</w:t>
            </w:r>
            <w:r w:rsidRPr="003B091A">
              <w:rPr>
                <w:rFonts w:ascii="GHEA Grapalat" w:hAnsi="GHEA Grapalat" w:cs="Sylfaen"/>
                <w:b/>
                <w:sz w:val="20"/>
                <w:lang w:val="tr-TR"/>
              </w:rPr>
              <w:t xml:space="preserve">.  </w:t>
            </w:r>
          </w:p>
          <w:p w:rsidR="00EF65CD" w:rsidRPr="003B091A" w:rsidRDefault="002F2448" w:rsidP="004039C9">
            <w:pPr>
              <w:rPr>
                <w:rFonts w:ascii="GHEA Grapalat" w:hAnsi="GHEA Grapalat" w:cs="Sylfaen"/>
                <w:b/>
                <w:sz w:val="20"/>
                <w:lang w:val="en-US"/>
              </w:rPr>
            </w:pPr>
            <w:r w:rsidRPr="003B091A">
              <w:rPr>
                <w:rFonts w:ascii="GHEA Grapalat" w:hAnsi="GHEA Grapalat" w:cs="Sylfaen"/>
                <w:b/>
                <w:sz w:val="20"/>
                <w:lang w:val="tr-TR"/>
              </w:rPr>
              <w:t xml:space="preserve">N </w:t>
            </w:r>
            <w:r w:rsidR="003C690C" w:rsidRPr="003B091A">
              <w:rPr>
                <w:rFonts w:ascii="GHEA Grapalat" w:hAnsi="GHEA Grapalat" w:cs="Sylfaen"/>
                <w:b/>
                <w:sz w:val="20"/>
                <w:lang w:val="hy-AM"/>
              </w:rPr>
              <w:t>01/16/80-16</w:t>
            </w:r>
          </w:p>
          <w:p w:rsidR="003C690C" w:rsidRPr="003B091A" w:rsidRDefault="003C690C" w:rsidP="004039C9">
            <w:pPr>
              <w:rPr>
                <w:rFonts w:ascii="GHEA Grapalat" w:hAnsi="GHEA Grapalat" w:cs="Sylfaen"/>
                <w:b/>
                <w:sz w:val="20"/>
                <w:lang w:val="hy-AM"/>
              </w:rPr>
            </w:pPr>
          </w:p>
        </w:tc>
        <w:tc>
          <w:tcPr>
            <w:tcW w:w="5245" w:type="dxa"/>
            <w:tcBorders>
              <w:top w:val="single" w:sz="4" w:space="0" w:color="auto"/>
              <w:left w:val="single" w:sz="4" w:space="0" w:color="auto"/>
              <w:bottom w:val="single" w:sz="4" w:space="0" w:color="auto"/>
              <w:right w:val="single" w:sz="4" w:space="0" w:color="auto"/>
            </w:tcBorders>
          </w:tcPr>
          <w:p w:rsidR="003C690C" w:rsidRPr="003B091A" w:rsidRDefault="003C690C" w:rsidP="004039C9">
            <w:pPr>
              <w:ind w:firstLine="131"/>
              <w:rPr>
                <w:rFonts w:ascii="GHEA Grapalat" w:hAnsi="GHEA Grapalat" w:cs="Sylfaen"/>
                <w:sz w:val="20"/>
                <w:lang w:val="af-ZA"/>
              </w:rPr>
            </w:pPr>
            <w:r w:rsidRPr="003B091A">
              <w:rPr>
                <w:rFonts w:ascii="GHEA Grapalat" w:hAnsi="GHEA Grapalat" w:cs="Sylfaen"/>
                <w:sz w:val="20"/>
              </w:rPr>
              <w:t>Ա</w:t>
            </w:r>
            <w:r w:rsidRPr="003B091A">
              <w:rPr>
                <w:rFonts w:ascii="GHEA Grapalat" w:hAnsi="GHEA Grapalat" w:cs="Sylfaen"/>
                <w:sz w:val="20"/>
                <w:lang w:val="hy-AM"/>
              </w:rPr>
              <w:t xml:space="preserve">ռաջարկություններ և </w:t>
            </w:r>
            <w:r w:rsidRPr="003B091A">
              <w:rPr>
                <w:rFonts w:ascii="GHEA Grapalat" w:hAnsi="GHEA Grapalat" w:cs="Sylfaen"/>
                <w:sz w:val="20"/>
                <w:lang w:val="en-US"/>
              </w:rPr>
              <w:t>դ</w:t>
            </w:r>
            <w:r w:rsidRPr="003B091A">
              <w:rPr>
                <w:rFonts w:ascii="GHEA Grapalat" w:hAnsi="GHEA Grapalat" w:cs="Sylfaen"/>
                <w:sz w:val="20"/>
                <w:lang w:val="hy-AM"/>
              </w:rPr>
              <w:t>իտողություններ չկան:</w:t>
            </w:r>
          </w:p>
        </w:tc>
        <w:tc>
          <w:tcPr>
            <w:tcW w:w="1843" w:type="dxa"/>
            <w:tcBorders>
              <w:top w:val="single" w:sz="4" w:space="0" w:color="auto"/>
              <w:left w:val="single" w:sz="4" w:space="0" w:color="auto"/>
              <w:bottom w:val="single" w:sz="4" w:space="0" w:color="auto"/>
              <w:right w:val="single" w:sz="4" w:space="0" w:color="auto"/>
            </w:tcBorders>
          </w:tcPr>
          <w:p w:rsidR="003C690C" w:rsidRPr="003B091A" w:rsidRDefault="003C690C" w:rsidP="004039C9">
            <w:pPr>
              <w:rPr>
                <w:rFonts w:ascii="GHEA Grapalat" w:hAnsi="GHEA Grapalat"/>
                <w:sz w:val="20"/>
                <w:lang w:val="hy-AM"/>
              </w:rPr>
            </w:pPr>
            <w:r w:rsidRPr="003B091A">
              <w:rPr>
                <w:rFonts w:ascii="GHEA Grapalat" w:hAnsi="GHEA Grapalat" w:cs="Sylfaen"/>
                <w:sz w:val="20"/>
              </w:rPr>
              <w:t>Ընդունվել է ի գիտություն:</w:t>
            </w:r>
          </w:p>
        </w:tc>
        <w:tc>
          <w:tcPr>
            <w:tcW w:w="4327" w:type="dxa"/>
            <w:tcBorders>
              <w:top w:val="single" w:sz="4" w:space="0" w:color="auto"/>
              <w:left w:val="single" w:sz="4" w:space="0" w:color="auto"/>
              <w:bottom w:val="single" w:sz="4" w:space="0" w:color="auto"/>
              <w:right w:val="single" w:sz="4" w:space="0" w:color="auto"/>
            </w:tcBorders>
          </w:tcPr>
          <w:p w:rsidR="003C690C" w:rsidRPr="003B091A" w:rsidRDefault="003C690C" w:rsidP="004039C9">
            <w:pPr>
              <w:rPr>
                <w:rFonts w:ascii="GHEA Grapalat" w:hAnsi="GHEA Grapalat"/>
                <w:sz w:val="20"/>
                <w:lang w:val="hy-AM"/>
              </w:rPr>
            </w:pPr>
          </w:p>
        </w:tc>
      </w:tr>
      <w:tr w:rsidR="00A8715E" w:rsidRPr="0025105B" w:rsidTr="00BA0910">
        <w:trPr>
          <w:trHeight w:val="2081"/>
        </w:trPr>
        <w:tc>
          <w:tcPr>
            <w:tcW w:w="637" w:type="dxa"/>
            <w:tcBorders>
              <w:top w:val="single" w:sz="4" w:space="0" w:color="auto"/>
              <w:left w:val="single" w:sz="4" w:space="0" w:color="auto"/>
              <w:bottom w:val="nil"/>
              <w:right w:val="single" w:sz="4" w:space="0" w:color="auto"/>
            </w:tcBorders>
          </w:tcPr>
          <w:p w:rsidR="00A8715E" w:rsidRPr="003B091A" w:rsidRDefault="00A8715E" w:rsidP="004039C9">
            <w:pPr>
              <w:numPr>
                <w:ilvl w:val="0"/>
                <w:numId w:val="2"/>
              </w:numPr>
              <w:ind w:left="0" w:firstLine="137"/>
              <w:jc w:val="center"/>
              <w:rPr>
                <w:rFonts w:ascii="GHEA Grapalat" w:hAnsi="GHEA Grapalat"/>
                <w:b/>
                <w:sz w:val="20"/>
                <w:lang w:val="tr-TR"/>
              </w:rPr>
            </w:pPr>
          </w:p>
        </w:tc>
        <w:tc>
          <w:tcPr>
            <w:tcW w:w="3402"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tr-TR"/>
              </w:rPr>
            </w:pPr>
            <w:r w:rsidRPr="003B091A">
              <w:rPr>
                <w:rFonts w:ascii="GHEA Grapalat" w:hAnsi="GHEA Grapalat" w:cs="Sylfaen"/>
                <w:b/>
                <w:sz w:val="20"/>
                <w:lang w:val="en-US"/>
              </w:rPr>
              <w:t>ՀՀ</w:t>
            </w:r>
            <w:r w:rsidRPr="003B091A">
              <w:rPr>
                <w:rFonts w:ascii="GHEA Grapalat" w:hAnsi="GHEA Grapalat" w:cs="Sylfaen"/>
                <w:b/>
                <w:sz w:val="20"/>
                <w:lang w:val="tr-TR"/>
              </w:rPr>
              <w:t xml:space="preserve"> </w:t>
            </w:r>
            <w:r w:rsidRPr="003B091A">
              <w:rPr>
                <w:rFonts w:ascii="GHEA Grapalat" w:hAnsi="GHEA Grapalat" w:cs="Sylfaen"/>
                <w:b/>
                <w:sz w:val="20"/>
                <w:lang w:val="en-US"/>
              </w:rPr>
              <w:t>ֆինանսների</w:t>
            </w:r>
            <w:r w:rsidRPr="003B091A">
              <w:rPr>
                <w:rFonts w:ascii="GHEA Grapalat" w:hAnsi="GHEA Grapalat" w:cs="Sylfaen"/>
                <w:b/>
                <w:sz w:val="20"/>
                <w:lang w:val="tr-TR"/>
              </w:rPr>
              <w:t xml:space="preserve"> </w:t>
            </w:r>
            <w:r w:rsidRPr="003B091A">
              <w:rPr>
                <w:rFonts w:ascii="GHEA Grapalat" w:hAnsi="GHEA Grapalat" w:cs="Sylfaen"/>
                <w:b/>
                <w:sz w:val="20"/>
                <w:lang w:val="en-US"/>
              </w:rPr>
              <w:t>նախարարություն</w:t>
            </w:r>
            <w:r w:rsidRPr="003B091A">
              <w:rPr>
                <w:rFonts w:ascii="GHEA Grapalat" w:hAnsi="GHEA Grapalat" w:cs="Sylfaen"/>
                <w:b/>
                <w:sz w:val="20"/>
                <w:lang w:val="tr-TR"/>
              </w:rPr>
              <w:t xml:space="preserve"> </w:t>
            </w:r>
          </w:p>
          <w:p w:rsidR="00A8715E" w:rsidRPr="003B091A" w:rsidRDefault="00A8715E" w:rsidP="004039C9">
            <w:pPr>
              <w:rPr>
                <w:rFonts w:ascii="GHEA Grapalat" w:hAnsi="GHEA Grapalat" w:cs="Sylfaen"/>
                <w:b/>
                <w:sz w:val="20"/>
                <w:lang w:val="tr-TR"/>
              </w:rPr>
            </w:pPr>
            <w:r w:rsidRPr="003B091A">
              <w:rPr>
                <w:rFonts w:ascii="GHEA Grapalat" w:hAnsi="GHEA Grapalat" w:cs="Sylfaen"/>
                <w:b/>
                <w:sz w:val="20"/>
                <w:lang w:val="tr-TR"/>
              </w:rPr>
              <w:t>03.03.2016</w:t>
            </w:r>
            <w:r w:rsidRPr="003B091A">
              <w:rPr>
                <w:rFonts w:ascii="GHEA Grapalat" w:hAnsi="GHEA Grapalat" w:cs="Sylfaen"/>
                <w:b/>
                <w:sz w:val="20"/>
                <w:lang w:val="en-US"/>
              </w:rPr>
              <w:t>թ</w:t>
            </w:r>
            <w:r w:rsidRPr="003B091A">
              <w:rPr>
                <w:rFonts w:ascii="GHEA Grapalat" w:hAnsi="GHEA Grapalat" w:cs="Sylfaen"/>
                <w:b/>
                <w:sz w:val="20"/>
                <w:lang w:val="tr-TR"/>
              </w:rPr>
              <w:t xml:space="preserve">.  </w:t>
            </w:r>
          </w:p>
          <w:p w:rsidR="00A8715E" w:rsidRPr="003B091A" w:rsidRDefault="00A8715E" w:rsidP="004039C9">
            <w:pPr>
              <w:rPr>
                <w:rFonts w:ascii="GHEA Grapalat" w:hAnsi="GHEA Grapalat" w:cs="Sylfaen"/>
                <w:b/>
                <w:sz w:val="20"/>
                <w:lang w:val="tr-TR"/>
              </w:rPr>
            </w:pPr>
            <w:r w:rsidRPr="003B091A">
              <w:rPr>
                <w:rFonts w:ascii="GHEA Grapalat" w:hAnsi="GHEA Grapalat" w:cs="Sylfaen"/>
                <w:b/>
                <w:sz w:val="20"/>
                <w:lang w:val="tr-TR"/>
              </w:rPr>
              <w:t>N 01.1/3-4/8070-16</w:t>
            </w:r>
          </w:p>
        </w:tc>
        <w:tc>
          <w:tcPr>
            <w:tcW w:w="5245" w:type="dxa"/>
            <w:tcBorders>
              <w:top w:val="single" w:sz="4" w:space="0" w:color="auto"/>
              <w:left w:val="single" w:sz="4" w:space="0" w:color="auto"/>
              <w:bottom w:val="nil"/>
              <w:right w:val="single" w:sz="4" w:space="0" w:color="auto"/>
            </w:tcBorders>
          </w:tcPr>
          <w:p w:rsidR="00EF65CD" w:rsidRPr="003B091A" w:rsidRDefault="00A8715E" w:rsidP="004039C9">
            <w:pPr>
              <w:ind w:firstLine="131"/>
              <w:rPr>
                <w:rFonts w:ascii="GHEA Grapalat" w:hAnsi="GHEA Grapalat" w:cs="Sylfaen"/>
                <w:sz w:val="20"/>
                <w:lang w:val="tr-TR"/>
              </w:rPr>
            </w:pPr>
            <w:r w:rsidRPr="003B091A">
              <w:rPr>
                <w:rFonts w:ascii="GHEA Grapalat" w:hAnsi="GHEA Grapalat" w:cs="Sylfaen"/>
                <w:sz w:val="20"/>
              </w:rPr>
              <w:t>Հիմք</w:t>
            </w:r>
            <w:r w:rsidRPr="003B091A">
              <w:rPr>
                <w:rFonts w:ascii="GHEA Grapalat" w:hAnsi="GHEA Grapalat" w:cs="Sylfaen"/>
                <w:sz w:val="20"/>
                <w:lang w:val="tr-TR"/>
              </w:rPr>
              <w:t xml:space="preserve"> </w:t>
            </w:r>
            <w:r w:rsidRPr="003B091A">
              <w:rPr>
                <w:rFonts w:ascii="GHEA Grapalat" w:hAnsi="GHEA Grapalat" w:cs="Sylfaen"/>
                <w:sz w:val="20"/>
              </w:rPr>
              <w:t>ընդունելով</w:t>
            </w:r>
            <w:r w:rsidRPr="003B091A">
              <w:rPr>
                <w:rFonts w:ascii="GHEA Grapalat" w:hAnsi="GHEA Grapalat" w:cs="Sylfaen"/>
                <w:sz w:val="20"/>
                <w:lang w:val="tr-TR"/>
              </w:rPr>
              <w:t xml:space="preserve"> «</w:t>
            </w:r>
            <w:r w:rsidRPr="003B091A">
              <w:rPr>
                <w:rFonts w:ascii="GHEA Grapalat" w:hAnsi="GHEA Grapalat" w:cs="Sylfaen"/>
                <w:sz w:val="20"/>
              </w:rPr>
              <w:t>Իրավական</w:t>
            </w:r>
            <w:r w:rsidRPr="003B091A">
              <w:rPr>
                <w:rFonts w:ascii="GHEA Grapalat" w:hAnsi="GHEA Grapalat" w:cs="Sylfaen"/>
                <w:sz w:val="20"/>
                <w:lang w:val="tr-TR"/>
              </w:rPr>
              <w:t xml:space="preserve"> </w:t>
            </w:r>
            <w:r w:rsidRPr="003B091A">
              <w:rPr>
                <w:rFonts w:ascii="GHEA Grapalat" w:hAnsi="GHEA Grapalat" w:cs="Sylfaen"/>
                <w:sz w:val="20"/>
              </w:rPr>
              <w:t>ակտերի</w:t>
            </w:r>
            <w:r w:rsidRPr="003B091A">
              <w:rPr>
                <w:rFonts w:ascii="GHEA Grapalat" w:hAnsi="GHEA Grapalat" w:cs="Sylfaen"/>
                <w:sz w:val="20"/>
                <w:lang w:val="tr-TR"/>
              </w:rPr>
              <w:t xml:space="preserve"> </w:t>
            </w:r>
            <w:r w:rsidRPr="003B091A">
              <w:rPr>
                <w:rFonts w:ascii="GHEA Grapalat" w:hAnsi="GHEA Grapalat" w:cs="Sylfaen"/>
                <w:sz w:val="20"/>
              </w:rPr>
              <w:t>մասին</w:t>
            </w:r>
            <w:r w:rsidRPr="003B091A">
              <w:rPr>
                <w:rFonts w:ascii="GHEA Grapalat" w:hAnsi="GHEA Grapalat" w:cs="Sylfaen"/>
                <w:sz w:val="20"/>
                <w:lang w:val="tr-TR"/>
              </w:rPr>
              <w:t xml:space="preserve">» </w:t>
            </w:r>
            <w:r w:rsidRPr="003B091A">
              <w:rPr>
                <w:rFonts w:ascii="GHEA Grapalat" w:hAnsi="GHEA Grapalat" w:cs="Sylfaen"/>
                <w:sz w:val="20"/>
              </w:rPr>
              <w:t>ՀՀ</w:t>
            </w:r>
            <w:r w:rsidRPr="003B091A">
              <w:rPr>
                <w:rFonts w:ascii="GHEA Grapalat" w:hAnsi="GHEA Grapalat" w:cs="Sylfaen"/>
                <w:sz w:val="20"/>
                <w:lang w:val="tr-TR"/>
              </w:rPr>
              <w:t xml:space="preserve"> </w:t>
            </w:r>
            <w:r w:rsidRPr="003B091A">
              <w:rPr>
                <w:rFonts w:ascii="GHEA Grapalat" w:hAnsi="GHEA Grapalat" w:cs="Sylfaen"/>
                <w:sz w:val="20"/>
              </w:rPr>
              <w:t>օրենքի</w:t>
            </w:r>
            <w:r w:rsidRPr="003B091A">
              <w:rPr>
                <w:rFonts w:ascii="GHEA Grapalat" w:hAnsi="GHEA Grapalat" w:cs="Sylfaen"/>
                <w:sz w:val="20"/>
                <w:lang w:val="tr-TR"/>
              </w:rPr>
              <w:t xml:space="preserve"> 43-</w:t>
            </w:r>
            <w:r w:rsidRPr="003B091A">
              <w:rPr>
                <w:rFonts w:ascii="GHEA Grapalat" w:hAnsi="GHEA Grapalat" w:cs="Sylfaen"/>
                <w:sz w:val="20"/>
              </w:rPr>
              <w:t>րդ</w:t>
            </w:r>
            <w:r w:rsidRPr="003B091A">
              <w:rPr>
                <w:rFonts w:ascii="GHEA Grapalat" w:hAnsi="GHEA Grapalat" w:cs="Sylfaen"/>
                <w:sz w:val="20"/>
                <w:lang w:val="tr-TR"/>
              </w:rPr>
              <w:t xml:space="preserve"> </w:t>
            </w:r>
            <w:r w:rsidRPr="003B091A">
              <w:rPr>
                <w:rFonts w:ascii="GHEA Grapalat" w:hAnsi="GHEA Grapalat" w:cs="Sylfaen"/>
                <w:sz w:val="20"/>
              </w:rPr>
              <w:t>հոդվածի</w:t>
            </w:r>
            <w:r w:rsidRPr="003B091A">
              <w:rPr>
                <w:rFonts w:ascii="GHEA Grapalat" w:hAnsi="GHEA Grapalat" w:cs="Sylfaen"/>
                <w:sz w:val="20"/>
                <w:lang w:val="tr-TR"/>
              </w:rPr>
              <w:t xml:space="preserve"> 2-</w:t>
            </w:r>
            <w:r w:rsidRPr="003B091A">
              <w:rPr>
                <w:rFonts w:ascii="GHEA Grapalat" w:hAnsi="GHEA Grapalat" w:cs="Sylfaen"/>
                <w:sz w:val="20"/>
              </w:rPr>
              <w:t>րդ</w:t>
            </w:r>
            <w:r w:rsidRPr="003B091A">
              <w:rPr>
                <w:rFonts w:ascii="GHEA Grapalat" w:hAnsi="GHEA Grapalat" w:cs="Sylfaen"/>
                <w:sz w:val="20"/>
                <w:lang w:val="tr-TR"/>
              </w:rPr>
              <w:t xml:space="preserve"> </w:t>
            </w:r>
            <w:r w:rsidRPr="003B091A">
              <w:rPr>
                <w:rFonts w:ascii="GHEA Grapalat" w:hAnsi="GHEA Grapalat" w:cs="Sylfaen"/>
                <w:sz w:val="20"/>
              </w:rPr>
              <w:t>մասը</w:t>
            </w:r>
            <w:r w:rsidRPr="003B091A">
              <w:rPr>
                <w:rFonts w:ascii="GHEA Grapalat" w:hAnsi="GHEA Grapalat" w:cs="Sylfaen"/>
                <w:sz w:val="20"/>
                <w:lang w:val="tr-TR"/>
              </w:rPr>
              <w:t xml:space="preserve">` </w:t>
            </w:r>
            <w:r w:rsidRPr="003B091A">
              <w:rPr>
                <w:rFonts w:ascii="GHEA Grapalat" w:hAnsi="GHEA Grapalat" w:cs="Sylfaen"/>
                <w:sz w:val="20"/>
              </w:rPr>
              <w:t>առաջարկում</w:t>
            </w:r>
            <w:r w:rsidRPr="003B091A">
              <w:rPr>
                <w:rFonts w:ascii="GHEA Grapalat" w:hAnsi="GHEA Grapalat" w:cs="Sylfaen"/>
                <w:sz w:val="20"/>
                <w:lang w:val="tr-TR"/>
              </w:rPr>
              <w:t xml:space="preserve"> </w:t>
            </w:r>
            <w:r w:rsidRPr="003B091A">
              <w:rPr>
                <w:rFonts w:ascii="GHEA Grapalat" w:hAnsi="GHEA Grapalat" w:cs="Sylfaen"/>
                <w:sz w:val="20"/>
              </w:rPr>
              <w:t>եմ</w:t>
            </w:r>
            <w:r w:rsidRPr="003B091A">
              <w:rPr>
                <w:rFonts w:ascii="GHEA Grapalat" w:hAnsi="GHEA Grapalat" w:cs="Sylfaen"/>
                <w:sz w:val="20"/>
                <w:lang w:val="tr-TR"/>
              </w:rPr>
              <w:t xml:space="preserve"> </w:t>
            </w:r>
            <w:r w:rsidRPr="003B091A">
              <w:rPr>
                <w:rFonts w:ascii="GHEA Grapalat" w:hAnsi="GHEA Grapalat" w:cs="Sylfaen"/>
                <w:sz w:val="20"/>
              </w:rPr>
              <w:t>որոշման</w:t>
            </w:r>
            <w:r w:rsidRPr="003B091A">
              <w:rPr>
                <w:rFonts w:ascii="GHEA Grapalat" w:hAnsi="GHEA Grapalat" w:cs="Sylfaen"/>
                <w:sz w:val="20"/>
                <w:lang w:val="tr-TR"/>
              </w:rPr>
              <w:t xml:space="preserve"> </w:t>
            </w:r>
            <w:r w:rsidRPr="003B091A">
              <w:rPr>
                <w:rFonts w:ascii="GHEA Grapalat" w:hAnsi="GHEA Grapalat" w:cs="Sylfaen"/>
                <w:sz w:val="20"/>
              </w:rPr>
              <w:t>նախագծի</w:t>
            </w:r>
            <w:r w:rsidRPr="003B091A">
              <w:rPr>
                <w:rFonts w:ascii="GHEA Grapalat" w:hAnsi="GHEA Grapalat" w:cs="Sylfaen"/>
                <w:sz w:val="20"/>
                <w:lang w:val="tr-TR"/>
              </w:rPr>
              <w:t xml:space="preserve"> (</w:t>
            </w:r>
            <w:r w:rsidRPr="003B091A">
              <w:rPr>
                <w:rFonts w:ascii="GHEA Grapalat" w:hAnsi="GHEA Grapalat" w:cs="Sylfaen"/>
                <w:sz w:val="20"/>
              </w:rPr>
              <w:t>այսուհետ՝</w:t>
            </w:r>
            <w:r w:rsidRPr="003B091A">
              <w:rPr>
                <w:rFonts w:ascii="GHEA Grapalat" w:hAnsi="GHEA Grapalat" w:cs="Sylfaen"/>
                <w:sz w:val="20"/>
                <w:lang w:val="tr-TR"/>
              </w:rPr>
              <w:t xml:space="preserve"> </w:t>
            </w:r>
            <w:r w:rsidRPr="003B091A">
              <w:rPr>
                <w:rFonts w:ascii="GHEA Grapalat" w:hAnsi="GHEA Grapalat" w:cs="Sylfaen"/>
                <w:sz w:val="20"/>
              </w:rPr>
              <w:t>Նախագիծ</w:t>
            </w:r>
            <w:r w:rsidRPr="003B091A">
              <w:rPr>
                <w:rFonts w:ascii="GHEA Grapalat" w:hAnsi="GHEA Grapalat" w:cs="Sylfaen"/>
                <w:sz w:val="20"/>
                <w:lang w:val="tr-TR"/>
              </w:rPr>
              <w:t>) 1-</w:t>
            </w:r>
            <w:r w:rsidRPr="003B091A">
              <w:rPr>
                <w:rFonts w:ascii="GHEA Grapalat" w:hAnsi="GHEA Grapalat" w:cs="Sylfaen"/>
                <w:sz w:val="20"/>
              </w:rPr>
              <w:t>ին</w:t>
            </w:r>
            <w:r w:rsidRPr="003B091A">
              <w:rPr>
                <w:rFonts w:ascii="GHEA Grapalat" w:hAnsi="GHEA Grapalat" w:cs="Sylfaen"/>
                <w:sz w:val="20"/>
                <w:lang w:val="tr-TR"/>
              </w:rPr>
              <w:t xml:space="preserve"> </w:t>
            </w:r>
            <w:r w:rsidRPr="003B091A">
              <w:rPr>
                <w:rFonts w:ascii="GHEA Grapalat" w:hAnsi="GHEA Grapalat" w:cs="Sylfaen"/>
                <w:sz w:val="20"/>
              </w:rPr>
              <w:t>կետի</w:t>
            </w:r>
            <w:r w:rsidRPr="003B091A">
              <w:rPr>
                <w:rFonts w:ascii="GHEA Grapalat" w:hAnsi="GHEA Grapalat" w:cs="Sylfaen"/>
                <w:sz w:val="20"/>
                <w:lang w:val="tr-TR"/>
              </w:rPr>
              <w:t xml:space="preserve"> 1-</w:t>
            </w:r>
            <w:r w:rsidRPr="003B091A">
              <w:rPr>
                <w:rFonts w:ascii="GHEA Grapalat" w:hAnsi="GHEA Grapalat" w:cs="Sylfaen"/>
                <w:sz w:val="20"/>
              </w:rPr>
              <w:t>ին</w:t>
            </w:r>
            <w:r w:rsidRPr="003B091A">
              <w:rPr>
                <w:rFonts w:ascii="GHEA Grapalat" w:hAnsi="GHEA Grapalat" w:cs="Sylfaen"/>
                <w:sz w:val="20"/>
                <w:lang w:val="tr-TR"/>
              </w:rPr>
              <w:t xml:space="preserve"> </w:t>
            </w:r>
            <w:r w:rsidRPr="003B091A">
              <w:rPr>
                <w:rFonts w:ascii="GHEA Grapalat" w:hAnsi="GHEA Grapalat" w:cs="Sylfaen"/>
                <w:sz w:val="20"/>
              </w:rPr>
              <w:t>ենթակետի</w:t>
            </w:r>
            <w:r w:rsidR="00E37A8E" w:rsidRPr="003B091A">
              <w:rPr>
                <w:rFonts w:ascii="GHEA Grapalat" w:hAnsi="GHEA Grapalat" w:cs="Sylfaen"/>
                <w:sz w:val="20"/>
                <w:lang w:val="tr-TR"/>
              </w:rPr>
              <w:t xml:space="preserve"> </w:t>
            </w:r>
            <w:r w:rsidR="00874604" w:rsidRPr="003B091A">
              <w:rPr>
                <w:rFonts w:ascii="GHEA Grapalat" w:hAnsi="GHEA Grapalat" w:cs="Sylfaen"/>
                <w:sz w:val="20"/>
                <w:lang w:val="tr-TR"/>
              </w:rPr>
              <w:t>«</w:t>
            </w:r>
            <w:r w:rsidRPr="003B091A">
              <w:rPr>
                <w:rFonts w:ascii="GHEA Grapalat" w:hAnsi="GHEA Grapalat" w:cs="Sylfaen"/>
                <w:sz w:val="20"/>
              </w:rPr>
              <w:t>դ</w:t>
            </w:r>
            <w:r w:rsidRPr="003B091A">
              <w:rPr>
                <w:rFonts w:ascii="GHEA Grapalat" w:hAnsi="GHEA Grapalat" w:cs="Sylfaen"/>
                <w:sz w:val="20"/>
                <w:lang w:val="tr-TR"/>
              </w:rPr>
              <w:t xml:space="preserve">, </w:t>
            </w:r>
            <w:r w:rsidRPr="003B091A">
              <w:rPr>
                <w:rFonts w:ascii="GHEA Grapalat" w:hAnsi="GHEA Grapalat" w:cs="Sylfaen"/>
                <w:sz w:val="20"/>
              </w:rPr>
              <w:t>ե</w:t>
            </w:r>
            <w:r w:rsidRPr="003B091A">
              <w:rPr>
                <w:rFonts w:ascii="GHEA Grapalat" w:hAnsi="GHEA Grapalat" w:cs="Sylfaen"/>
                <w:sz w:val="20"/>
                <w:lang w:val="tr-TR"/>
              </w:rPr>
              <w:t xml:space="preserve">, </w:t>
            </w:r>
            <w:r w:rsidRPr="003B091A">
              <w:rPr>
                <w:rFonts w:ascii="GHEA Grapalat" w:hAnsi="GHEA Grapalat" w:cs="Sylfaen"/>
                <w:sz w:val="20"/>
              </w:rPr>
              <w:t>է</w:t>
            </w:r>
            <w:r w:rsidRPr="003B091A">
              <w:rPr>
                <w:rFonts w:ascii="GHEA Grapalat" w:hAnsi="GHEA Grapalat" w:cs="Sylfaen"/>
                <w:sz w:val="20"/>
                <w:lang w:val="tr-TR"/>
              </w:rPr>
              <w:t xml:space="preserve">» </w:t>
            </w:r>
            <w:r w:rsidRPr="003B091A">
              <w:rPr>
                <w:rFonts w:ascii="GHEA Grapalat" w:hAnsi="GHEA Grapalat" w:cs="Sylfaen"/>
                <w:sz w:val="20"/>
              </w:rPr>
              <w:t>պարբերություններում</w:t>
            </w:r>
            <w:r w:rsidRPr="003B091A">
              <w:rPr>
                <w:rFonts w:ascii="GHEA Grapalat" w:hAnsi="GHEA Grapalat" w:cs="Sylfaen"/>
                <w:sz w:val="20"/>
                <w:lang w:val="tr-TR"/>
              </w:rPr>
              <w:t xml:space="preserve"> «</w:t>
            </w:r>
            <w:r w:rsidRPr="003B091A">
              <w:rPr>
                <w:rFonts w:ascii="GHEA Grapalat" w:hAnsi="GHEA Grapalat" w:cs="Sylfaen"/>
                <w:sz w:val="20"/>
              </w:rPr>
              <w:t>Հայաստանի</w:t>
            </w:r>
            <w:r w:rsidRPr="003B091A">
              <w:rPr>
                <w:rFonts w:ascii="GHEA Grapalat" w:hAnsi="GHEA Grapalat" w:cs="Sylfaen"/>
                <w:sz w:val="20"/>
                <w:lang w:val="tr-TR"/>
              </w:rPr>
              <w:t xml:space="preserve"> </w:t>
            </w:r>
            <w:r w:rsidRPr="003B091A">
              <w:rPr>
                <w:rFonts w:ascii="GHEA Grapalat" w:hAnsi="GHEA Grapalat" w:cs="Sylfaen"/>
                <w:sz w:val="20"/>
              </w:rPr>
              <w:t>Հանրապետության</w:t>
            </w:r>
            <w:r w:rsidRPr="003B091A">
              <w:rPr>
                <w:rFonts w:ascii="GHEA Grapalat" w:hAnsi="GHEA Grapalat" w:cs="Sylfaen"/>
                <w:sz w:val="20"/>
                <w:lang w:val="tr-TR"/>
              </w:rPr>
              <w:t xml:space="preserve"> </w:t>
            </w:r>
            <w:r w:rsidRPr="003B091A">
              <w:rPr>
                <w:rFonts w:ascii="GHEA Grapalat" w:hAnsi="GHEA Grapalat" w:cs="Sylfaen"/>
                <w:sz w:val="20"/>
              </w:rPr>
              <w:t>կառավարության</w:t>
            </w:r>
            <w:r w:rsidRPr="003B091A">
              <w:rPr>
                <w:rFonts w:ascii="GHEA Grapalat" w:hAnsi="GHEA Grapalat" w:cs="Sylfaen"/>
                <w:sz w:val="20"/>
                <w:lang w:val="tr-TR"/>
              </w:rPr>
              <w:t xml:space="preserve"> 2015 </w:t>
            </w:r>
            <w:r w:rsidRPr="003B091A">
              <w:rPr>
                <w:rFonts w:ascii="GHEA Grapalat" w:hAnsi="GHEA Grapalat" w:cs="Sylfaen"/>
                <w:sz w:val="20"/>
              </w:rPr>
              <w:t>թվականի</w:t>
            </w:r>
            <w:r w:rsidRPr="003B091A">
              <w:rPr>
                <w:rFonts w:ascii="GHEA Grapalat" w:hAnsi="GHEA Grapalat" w:cs="Sylfaen"/>
                <w:sz w:val="20"/>
                <w:lang w:val="tr-TR"/>
              </w:rPr>
              <w:t xml:space="preserve"> </w:t>
            </w:r>
            <w:r w:rsidRPr="003B091A">
              <w:rPr>
                <w:rFonts w:ascii="GHEA Grapalat" w:hAnsi="GHEA Grapalat" w:cs="Sylfaen"/>
                <w:sz w:val="20"/>
              </w:rPr>
              <w:t>մարտի</w:t>
            </w:r>
            <w:r w:rsidRPr="003B091A">
              <w:rPr>
                <w:rFonts w:ascii="GHEA Grapalat" w:hAnsi="GHEA Grapalat" w:cs="Sylfaen"/>
                <w:sz w:val="20"/>
                <w:lang w:val="tr-TR"/>
              </w:rPr>
              <w:t xml:space="preserve"> 19-</w:t>
            </w:r>
            <w:r w:rsidRPr="003B091A">
              <w:rPr>
                <w:rFonts w:ascii="GHEA Grapalat" w:hAnsi="GHEA Grapalat" w:cs="Sylfaen"/>
                <w:sz w:val="20"/>
              </w:rPr>
              <w:t>ի</w:t>
            </w:r>
            <w:r w:rsidRPr="003B091A">
              <w:rPr>
                <w:rFonts w:ascii="GHEA Grapalat" w:hAnsi="GHEA Grapalat" w:cs="Sylfaen"/>
                <w:sz w:val="20"/>
                <w:lang w:val="tr-TR"/>
              </w:rPr>
              <w:t xml:space="preserve"> N 596-</w:t>
            </w:r>
            <w:r w:rsidRPr="003B091A">
              <w:rPr>
                <w:rFonts w:ascii="GHEA Grapalat" w:hAnsi="GHEA Grapalat" w:cs="Sylfaen"/>
                <w:sz w:val="20"/>
              </w:rPr>
              <w:t>Ն</w:t>
            </w:r>
            <w:r w:rsidRPr="003B091A">
              <w:rPr>
                <w:rFonts w:ascii="GHEA Grapalat" w:hAnsi="GHEA Grapalat" w:cs="Sylfaen"/>
                <w:sz w:val="20"/>
                <w:lang w:val="tr-TR"/>
              </w:rPr>
              <w:t xml:space="preserve">» </w:t>
            </w:r>
            <w:r w:rsidRPr="003B091A">
              <w:rPr>
                <w:rFonts w:ascii="GHEA Grapalat" w:hAnsi="GHEA Grapalat" w:cs="Sylfaen"/>
                <w:sz w:val="20"/>
              </w:rPr>
              <w:t>բառերը</w:t>
            </w:r>
            <w:r w:rsidRPr="003B091A">
              <w:rPr>
                <w:rFonts w:ascii="GHEA Grapalat" w:hAnsi="GHEA Grapalat" w:cs="Sylfaen"/>
                <w:sz w:val="20"/>
                <w:lang w:val="tr-TR"/>
              </w:rPr>
              <w:t xml:space="preserve"> </w:t>
            </w:r>
            <w:r w:rsidRPr="003B091A">
              <w:rPr>
                <w:rFonts w:ascii="GHEA Grapalat" w:hAnsi="GHEA Grapalat" w:cs="Sylfaen"/>
                <w:sz w:val="20"/>
              </w:rPr>
              <w:t>փոխարինել</w:t>
            </w:r>
            <w:r w:rsidRPr="003B091A">
              <w:rPr>
                <w:rFonts w:ascii="GHEA Grapalat" w:hAnsi="GHEA Grapalat" w:cs="Sylfaen"/>
                <w:sz w:val="20"/>
                <w:lang w:val="tr-TR"/>
              </w:rPr>
              <w:t xml:space="preserve"> «</w:t>
            </w:r>
            <w:r w:rsidRPr="003B091A">
              <w:rPr>
                <w:rFonts w:ascii="GHEA Grapalat" w:hAnsi="GHEA Grapalat" w:cs="Sylfaen"/>
                <w:sz w:val="20"/>
              </w:rPr>
              <w:t>սույն</w:t>
            </w:r>
            <w:r w:rsidRPr="003B091A">
              <w:rPr>
                <w:rFonts w:ascii="GHEA Grapalat" w:hAnsi="GHEA Grapalat" w:cs="Sylfaen"/>
                <w:sz w:val="20"/>
                <w:lang w:val="tr-TR"/>
              </w:rPr>
              <w:t xml:space="preserve">» </w:t>
            </w:r>
            <w:r w:rsidRPr="003B091A">
              <w:rPr>
                <w:rFonts w:ascii="GHEA Grapalat" w:hAnsi="GHEA Grapalat" w:cs="Sylfaen"/>
                <w:sz w:val="20"/>
              </w:rPr>
              <w:t>բառով</w:t>
            </w:r>
            <w:r w:rsidRPr="003B091A">
              <w:rPr>
                <w:rFonts w:ascii="GHEA Grapalat" w:hAnsi="GHEA Grapalat" w:cs="Sylfaen"/>
                <w:sz w:val="20"/>
                <w:lang w:val="tr-TR"/>
              </w:rPr>
              <w:t>:</w:t>
            </w:r>
          </w:p>
          <w:p w:rsidR="004039C9" w:rsidRPr="003B091A" w:rsidRDefault="004039C9" w:rsidP="004039C9">
            <w:pPr>
              <w:ind w:firstLine="131"/>
              <w:rPr>
                <w:rFonts w:ascii="GHEA Grapalat" w:hAnsi="GHEA Grapalat" w:cs="Sylfaen"/>
                <w:sz w:val="20"/>
                <w:lang w:val="tr-TR"/>
              </w:rPr>
            </w:pPr>
          </w:p>
        </w:tc>
        <w:tc>
          <w:tcPr>
            <w:tcW w:w="1843"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sz w:val="20"/>
                <w:lang w:val="hy-AM"/>
              </w:rPr>
            </w:pPr>
            <w:r w:rsidRPr="003B091A">
              <w:rPr>
                <w:rFonts w:ascii="GHEA Grapalat" w:hAnsi="GHEA Grapalat" w:cs="Sylfaen"/>
                <w:sz w:val="20"/>
              </w:rPr>
              <w:t>Ընդունվել է</w:t>
            </w:r>
            <w:r w:rsidR="000B3059" w:rsidRPr="003B091A">
              <w:rPr>
                <w:rFonts w:ascii="GHEA Grapalat" w:hAnsi="GHEA Grapalat" w:cs="Sylfaen"/>
                <w:sz w:val="20"/>
              </w:rPr>
              <w:t>:</w:t>
            </w:r>
          </w:p>
        </w:tc>
        <w:tc>
          <w:tcPr>
            <w:tcW w:w="4327" w:type="dxa"/>
            <w:tcBorders>
              <w:top w:val="single" w:sz="4" w:space="0" w:color="auto"/>
              <w:left w:val="single" w:sz="4" w:space="0" w:color="auto"/>
              <w:bottom w:val="nil"/>
              <w:right w:val="single" w:sz="4" w:space="0" w:color="auto"/>
            </w:tcBorders>
          </w:tcPr>
          <w:p w:rsidR="00A8715E" w:rsidRPr="003B091A" w:rsidRDefault="00C51D3D" w:rsidP="00874604">
            <w:pPr>
              <w:rPr>
                <w:rFonts w:ascii="GHEA Grapalat" w:hAnsi="GHEA Grapalat"/>
                <w:sz w:val="20"/>
                <w:lang w:val="tr-TR"/>
              </w:rPr>
            </w:pPr>
            <w:r w:rsidRPr="003B091A">
              <w:rPr>
                <w:rFonts w:ascii="GHEA Grapalat" w:hAnsi="GHEA Grapalat"/>
                <w:sz w:val="20"/>
                <w:lang w:val="tr-TR"/>
              </w:rPr>
              <w:t>Նախագծի տ</w:t>
            </w:r>
            <w:r w:rsidR="00A8715E" w:rsidRPr="003B091A">
              <w:rPr>
                <w:rFonts w:ascii="GHEA Grapalat" w:hAnsi="GHEA Grapalat"/>
                <w:sz w:val="20"/>
                <w:lang w:val="tr-TR"/>
              </w:rPr>
              <w:t>եքստը խմբագրվել է</w:t>
            </w:r>
            <w:r w:rsidR="00874604" w:rsidRPr="003B091A">
              <w:rPr>
                <w:rFonts w:ascii="GHEA Grapalat" w:hAnsi="GHEA Grapalat"/>
                <w:sz w:val="20"/>
                <w:lang w:val="tr-TR"/>
              </w:rPr>
              <w:t xml:space="preserve"> /փոփոխված` </w:t>
            </w:r>
            <w:r w:rsidR="003F37E5" w:rsidRPr="003B091A">
              <w:rPr>
                <w:rFonts w:ascii="GHEA Grapalat" w:hAnsi="GHEA Grapalat" w:cs="Sylfaen"/>
                <w:sz w:val="20"/>
                <w:lang w:val="tr-TR"/>
              </w:rPr>
              <w:t xml:space="preserve"> «զ, է,թ» </w:t>
            </w:r>
            <w:r w:rsidR="00001885" w:rsidRPr="003B091A">
              <w:rPr>
                <w:rFonts w:ascii="GHEA Grapalat" w:hAnsi="GHEA Grapalat" w:cs="Sylfaen"/>
                <w:sz w:val="20"/>
                <w:lang w:val="hy-AM"/>
              </w:rPr>
              <w:t>պարբերությյուններ</w:t>
            </w:r>
            <w:r w:rsidR="00874604" w:rsidRPr="003B091A">
              <w:rPr>
                <w:rFonts w:ascii="GHEA Grapalat" w:hAnsi="GHEA Grapalat" w:cs="Sylfaen"/>
                <w:sz w:val="20"/>
                <w:lang w:val="tr-TR"/>
              </w:rPr>
              <w:t>/:</w:t>
            </w:r>
          </w:p>
        </w:tc>
      </w:tr>
      <w:tr w:rsidR="00A8715E" w:rsidRPr="0025105B" w:rsidTr="00A41681">
        <w:trPr>
          <w:trHeight w:val="2706"/>
        </w:trPr>
        <w:tc>
          <w:tcPr>
            <w:tcW w:w="637" w:type="dxa"/>
            <w:tcBorders>
              <w:top w:val="nil"/>
              <w:left w:val="single" w:sz="4" w:space="0" w:color="auto"/>
              <w:bottom w:val="single" w:sz="4" w:space="0" w:color="auto"/>
              <w:right w:val="single" w:sz="4" w:space="0" w:color="auto"/>
            </w:tcBorders>
          </w:tcPr>
          <w:p w:rsidR="00A8715E" w:rsidRPr="003B091A" w:rsidRDefault="00A8715E" w:rsidP="004039C9">
            <w:pPr>
              <w:ind w:left="137"/>
              <w:rPr>
                <w:rFonts w:ascii="GHEA Grapalat" w:hAnsi="GHEA Grapalat"/>
                <w:b/>
                <w:sz w:val="20"/>
                <w:lang w:val="tr-TR"/>
              </w:rPr>
            </w:pPr>
          </w:p>
        </w:tc>
        <w:tc>
          <w:tcPr>
            <w:tcW w:w="3402" w:type="dxa"/>
            <w:tcBorders>
              <w:top w:val="nil"/>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b/>
                <w:sz w:val="20"/>
                <w:lang w:val="tr-TR"/>
              </w:rPr>
            </w:pPr>
          </w:p>
        </w:tc>
        <w:tc>
          <w:tcPr>
            <w:tcW w:w="5245" w:type="dxa"/>
            <w:tcBorders>
              <w:top w:val="nil"/>
              <w:left w:val="single" w:sz="4" w:space="0" w:color="auto"/>
              <w:bottom w:val="single" w:sz="4" w:space="0" w:color="auto"/>
              <w:right w:val="single" w:sz="4" w:space="0" w:color="auto"/>
            </w:tcBorders>
          </w:tcPr>
          <w:p w:rsidR="00A8715E" w:rsidRPr="003B091A" w:rsidRDefault="00A8715E" w:rsidP="00874604">
            <w:pPr>
              <w:ind w:firstLine="131"/>
              <w:rPr>
                <w:rFonts w:ascii="GHEA Grapalat" w:hAnsi="GHEA Grapalat" w:cs="Sylfaen"/>
                <w:sz w:val="20"/>
                <w:lang w:val="tr-TR"/>
              </w:rPr>
            </w:pPr>
            <w:r w:rsidRPr="003B091A">
              <w:rPr>
                <w:rFonts w:ascii="GHEA Grapalat" w:hAnsi="GHEA Grapalat" w:cs="Sylfaen"/>
                <w:sz w:val="20"/>
              </w:rPr>
              <w:t>Նախագծի</w:t>
            </w:r>
            <w:r w:rsidRPr="003B091A">
              <w:rPr>
                <w:rFonts w:ascii="GHEA Grapalat" w:hAnsi="GHEA Grapalat" w:cs="Sylfaen"/>
                <w:sz w:val="20"/>
                <w:lang w:val="tr-TR"/>
              </w:rPr>
              <w:t xml:space="preserve"> 1-</w:t>
            </w:r>
            <w:r w:rsidRPr="003B091A">
              <w:rPr>
                <w:rFonts w:ascii="GHEA Grapalat" w:hAnsi="GHEA Grapalat" w:cs="Sylfaen"/>
                <w:sz w:val="20"/>
              </w:rPr>
              <w:t>ին</w:t>
            </w:r>
            <w:r w:rsidRPr="003B091A">
              <w:rPr>
                <w:rFonts w:ascii="GHEA Grapalat" w:hAnsi="GHEA Grapalat" w:cs="Sylfaen"/>
                <w:sz w:val="20"/>
                <w:lang w:val="tr-TR"/>
              </w:rPr>
              <w:t xml:space="preserve"> </w:t>
            </w:r>
            <w:r w:rsidRPr="003B091A">
              <w:rPr>
                <w:rFonts w:ascii="GHEA Grapalat" w:hAnsi="GHEA Grapalat" w:cs="Sylfaen"/>
                <w:sz w:val="20"/>
              </w:rPr>
              <w:t>կետի</w:t>
            </w:r>
            <w:r w:rsidRPr="003B091A">
              <w:rPr>
                <w:rFonts w:ascii="GHEA Grapalat" w:hAnsi="GHEA Grapalat" w:cs="Sylfaen"/>
                <w:sz w:val="20"/>
                <w:lang w:val="tr-TR"/>
              </w:rPr>
              <w:t xml:space="preserve"> 2-</w:t>
            </w:r>
            <w:r w:rsidRPr="003B091A">
              <w:rPr>
                <w:rFonts w:ascii="GHEA Grapalat" w:hAnsi="GHEA Grapalat" w:cs="Sylfaen"/>
                <w:sz w:val="20"/>
              </w:rPr>
              <w:t>րդ</w:t>
            </w:r>
            <w:r w:rsidRPr="003B091A">
              <w:rPr>
                <w:rFonts w:ascii="GHEA Grapalat" w:hAnsi="GHEA Grapalat" w:cs="Sylfaen"/>
                <w:sz w:val="20"/>
                <w:lang w:val="tr-TR"/>
              </w:rPr>
              <w:t xml:space="preserve"> </w:t>
            </w:r>
            <w:r w:rsidRPr="003B091A">
              <w:rPr>
                <w:rFonts w:ascii="GHEA Grapalat" w:hAnsi="GHEA Grapalat" w:cs="Sylfaen"/>
                <w:sz w:val="20"/>
              </w:rPr>
              <w:t>ենթակետի</w:t>
            </w:r>
            <w:r w:rsidRPr="003B091A">
              <w:rPr>
                <w:rFonts w:ascii="GHEA Grapalat" w:hAnsi="GHEA Grapalat" w:cs="Sylfaen"/>
                <w:sz w:val="20"/>
                <w:lang w:val="tr-TR"/>
              </w:rPr>
              <w:t xml:space="preserve"> </w:t>
            </w:r>
            <w:r w:rsidR="00B15DD2" w:rsidRPr="003B091A">
              <w:rPr>
                <w:rFonts w:ascii="GHEA Grapalat" w:hAnsi="GHEA Grapalat" w:cs="Sylfaen"/>
                <w:sz w:val="20"/>
                <w:lang w:val="tr-TR"/>
              </w:rPr>
              <w:t>«</w:t>
            </w:r>
            <w:r w:rsidRPr="003B091A">
              <w:rPr>
                <w:rFonts w:ascii="GHEA Grapalat" w:hAnsi="GHEA Grapalat" w:cs="Sylfaen"/>
                <w:sz w:val="20"/>
              </w:rPr>
              <w:t>ժը</w:t>
            </w:r>
            <w:r w:rsidR="00B15DD2" w:rsidRPr="003B091A">
              <w:rPr>
                <w:rFonts w:ascii="GHEA Grapalat" w:hAnsi="GHEA Grapalat" w:cs="Sylfaen"/>
                <w:sz w:val="20"/>
                <w:lang w:val="tr-TR"/>
              </w:rPr>
              <w:t>»</w:t>
            </w:r>
            <w:r w:rsidR="00874604" w:rsidRPr="003B091A">
              <w:rPr>
                <w:rFonts w:ascii="GHEA Grapalat" w:hAnsi="GHEA Grapalat" w:cs="Sylfaen"/>
                <w:sz w:val="20"/>
                <w:lang w:val="tr-TR"/>
              </w:rPr>
              <w:t xml:space="preserve"> </w:t>
            </w:r>
            <w:r w:rsidRPr="003B091A">
              <w:rPr>
                <w:rFonts w:ascii="GHEA Grapalat" w:hAnsi="GHEA Grapalat" w:cs="Sylfaen"/>
                <w:sz w:val="20"/>
              </w:rPr>
              <w:t>պարբերությամբ</w:t>
            </w:r>
            <w:r w:rsidRPr="003B091A">
              <w:rPr>
                <w:rFonts w:ascii="GHEA Grapalat" w:hAnsi="GHEA Grapalat" w:cs="Sylfaen"/>
                <w:sz w:val="20"/>
                <w:lang w:val="tr-TR"/>
              </w:rPr>
              <w:t xml:space="preserve"> </w:t>
            </w:r>
            <w:r w:rsidRPr="003B091A">
              <w:rPr>
                <w:rFonts w:ascii="GHEA Grapalat" w:hAnsi="GHEA Grapalat" w:cs="Sylfaen"/>
                <w:sz w:val="20"/>
              </w:rPr>
              <w:t>առաջարարկում</w:t>
            </w:r>
            <w:r w:rsidRPr="003B091A">
              <w:rPr>
                <w:rFonts w:ascii="GHEA Grapalat" w:hAnsi="GHEA Grapalat" w:cs="Sylfaen"/>
                <w:sz w:val="20"/>
                <w:lang w:val="tr-TR"/>
              </w:rPr>
              <w:t xml:space="preserve"> </w:t>
            </w:r>
            <w:r w:rsidRPr="003B091A">
              <w:rPr>
                <w:rFonts w:ascii="GHEA Grapalat" w:hAnsi="GHEA Grapalat" w:cs="Sylfaen"/>
                <w:sz w:val="20"/>
              </w:rPr>
              <w:t>եմ</w:t>
            </w:r>
            <w:r w:rsidRPr="003B091A">
              <w:rPr>
                <w:rFonts w:ascii="GHEA Grapalat" w:hAnsi="GHEA Grapalat" w:cs="Sylfaen"/>
                <w:sz w:val="20"/>
                <w:lang w:val="tr-TR"/>
              </w:rPr>
              <w:t xml:space="preserve"> </w:t>
            </w:r>
            <w:r w:rsidRPr="003B091A">
              <w:rPr>
                <w:rFonts w:ascii="GHEA Grapalat" w:hAnsi="GHEA Grapalat" w:cs="Sylfaen"/>
                <w:sz w:val="20"/>
              </w:rPr>
              <w:t>հստակեցնել</w:t>
            </w:r>
            <w:r w:rsidRPr="003B091A">
              <w:rPr>
                <w:rFonts w:ascii="GHEA Grapalat" w:hAnsi="GHEA Grapalat" w:cs="Sylfaen"/>
                <w:sz w:val="20"/>
                <w:lang w:val="tr-TR"/>
              </w:rPr>
              <w:t xml:space="preserve"> </w:t>
            </w:r>
            <w:r w:rsidRPr="003B091A">
              <w:rPr>
                <w:rFonts w:ascii="GHEA Grapalat" w:hAnsi="GHEA Grapalat" w:cs="Sylfaen"/>
                <w:sz w:val="20"/>
              </w:rPr>
              <w:t>իրականացվող</w:t>
            </w:r>
            <w:r w:rsidRPr="003B091A">
              <w:rPr>
                <w:rFonts w:ascii="GHEA Grapalat" w:hAnsi="GHEA Grapalat" w:cs="Sylfaen"/>
                <w:sz w:val="20"/>
                <w:lang w:val="tr-TR"/>
              </w:rPr>
              <w:t xml:space="preserve"> </w:t>
            </w:r>
            <w:r w:rsidRPr="003B091A">
              <w:rPr>
                <w:rFonts w:ascii="GHEA Grapalat" w:hAnsi="GHEA Grapalat" w:cs="Sylfaen"/>
                <w:sz w:val="20"/>
              </w:rPr>
              <w:t>փորձաքննության</w:t>
            </w:r>
            <w:r w:rsidRPr="003B091A">
              <w:rPr>
                <w:rFonts w:ascii="GHEA Grapalat" w:hAnsi="GHEA Grapalat" w:cs="Sylfaen"/>
                <w:sz w:val="20"/>
                <w:lang w:val="tr-TR"/>
              </w:rPr>
              <w:t xml:space="preserve"> </w:t>
            </w:r>
            <w:r w:rsidRPr="003B091A">
              <w:rPr>
                <w:rFonts w:ascii="GHEA Grapalat" w:hAnsi="GHEA Grapalat" w:cs="Sylfaen"/>
                <w:sz w:val="20"/>
              </w:rPr>
              <w:t>ավարտի</w:t>
            </w:r>
            <w:r w:rsidRPr="003B091A">
              <w:rPr>
                <w:rFonts w:ascii="GHEA Grapalat" w:hAnsi="GHEA Grapalat" w:cs="Sylfaen"/>
                <w:sz w:val="20"/>
                <w:lang w:val="tr-TR"/>
              </w:rPr>
              <w:t xml:space="preserve"> </w:t>
            </w:r>
            <w:r w:rsidRPr="003B091A">
              <w:rPr>
                <w:rFonts w:ascii="GHEA Grapalat" w:hAnsi="GHEA Grapalat" w:cs="Sylfaen"/>
                <w:sz w:val="20"/>
              </w:rPr>
              <w:t>ժամկետը՝</w:t>
            </w:r>
            <w:r w:rsidRPr="003B091A">
              <w:rPr>
                <w:rFonts w:ascii="GHEA Grapalat" w:hAnsi="GHEA Grapalat" w:cs="Sylfaen"/>
                <w:sz w:val="20"/>
                <w:lang w:val="tr-TR"/>
              </w:rPr>
              <w:t xml:space="preserve"> </w:t>
            </w:r>
            <w:r w:rsidRPr="003B091A">
              <w:rPr>
                <w:rFonts w:ascii="GHEA Grapalat" w:hAnsi="GHEA Grapalat" w:cs="Sylfaen"/>
                <w:sz w:val="20"/>
              </w:rPr>
              <w:t>թողնելով</w:t>
            </w:r>
            <w:r w:rsidRPr="003B091A">
              <w:rPr>
                <w:rFonts w:ascii="GHEA Grapalat" w:hAnsi="GHEA Grapalat" w:cs="Sylfaen"/>
                <w:sz w:val="20"/>
                <w:lang w:val="tr-TR"/>
              </w:rPr>
              <w:t xml:space="preserve"> </w:t>
            </w:r>
            <w:r w:rsidRPr="003B091A">
              <w:rPr>
                <w:rFonts w:ascii="GHEA Grapalat" w:hAnsi="GHEA Grapalat" w:cs="Sylfaen"/>
                <w:sz w:val="20"/>
              </w:rPr>
              <w:t>կամ</w:t>
            </w:r>
            <w:r w:rsidRPr="003B091A">
              <w:rPr>
                <w:rFonts w:ascii="GHEA Grapalat" w:hAnsi="GHEA Grapalat" w:cs="Sylfaen"/>
                <w:sz w:val="20"/>
                <w:lang w:val="tr-TR"/>
              </w:rPr>
              <w:t xml:space="preserve"> </w:t>
            </w:r>
            <w:r w:rsidRPr="003B091A">
              <w:rPr>
                <w:rFonts w:ascii="GHEA Grapalat" w:hAnsi="GHEA Grapalat" w:cs="Sylfaen"/>
                <w:sz w:val="20"/>
              </w:rPr>
              <w:t>հաստատվելու</w:t>
            </w:r>
            <w:r w:rsidRPr="003B091A">
              <w:rPr>
                <w:rFonts w:ascii="GHEA Grapalat" w:hAnsi="GHEA Grapalat" w:cs="Sylfaen"/>
                <w:sz w:val="20"/>
                <w:lang w:val="tr-TR"/>
              </w:rPr>
              <w:t xml:space="preserve"> </w:t>
            </w:r>
            <w:r w:rsidRPr="003B091A">
              <w:rPr>
                <w:rFonts w:ascii="GHEA Grapalat" w:hAnsi="GHEA Grapalat" w:cs="Sylfaen"/>
                <w:sz w:val="20"/>
              </w:rPr>
              <w:t>կամ</w:t>
            </w:r>
            <w:r w:rsidRPr="003B091A">
              <w:rPr>
                <w:rFonts w:ascii="GHEA Grapalat" w:hAnsi="GHEA Grapalat" w:cs="Sylfaen"/>
                <w:sz w:val="20"/>
                <w:lang w:val="tr-TR"/>
              </w:rPr>
              <w:t xml:space="preserve"> </w:t>
            </w:r>
            <w:r w:rsidRPr="003B091A">
              <w:rPr>
                <w:rFonts w:ascii="GHEA Grapalat" w:hAnsi="GHEA Grapalat" w:cs="Sylfaen"/>
                <w:sz w:val="20"/>
              </w:rPr>
              <w:t>ստորագրվելու</w:t>
            </w:r>
            <w:r w:rsidRPr="003B091A">
              <w:rPr>
                <w:rFonts w:ascii="GHEA Grapalat" w:hAnsi="GHEA Grapalat" w:cs="Sylfaen"/>
                <w:sz w:val="20"/>
                <w:lang w:val="tr-TR"/>
              </w:rPr>
              <w:t xml:space="preserve"> </w:t>
            </w:r>
            <w:r w:rsidRPr="003B091A">
              <w:rPr>
                <w:rFonts w:ascii="GHEA Grapalat" w:hAnsi="GHEA Grapalat" w:cs="Sylfaen"/>
                <w:sz w:val="20"/>
              </w:rPr>
              <w:t>օրը</w:t>
            </w:r>
            <w:r w:rsidRPr="003B091A">
              <w:rPr>
                <w:rFonts w:ascii="GHEA Grapalat" w:hAnsi="GHEA Grapalat" w:cs="Sylfaen"/>
                <w:sz w:val="20"/>
                <w:lang w:val="tr-TR"/>
              </w:rPr>
              <w:t xml:space="preserve">, </w:t>
            </w:r>
            <w:r w:rsidRPr="003B091A">
              <w:rPr>
                <w:rFonts w:ascii="GHEA Grapalat" w:hAnsi="GHEA Grapalat" w:cs="Sylfaen"/>
                <w:sz w:val="20"/>
              </w:rPr>
              <w:t>իսկ</w:t>
            </w:r>
            <w:r w:rsidRPr="003B091A">
              <w:rPr>
                <w:rFonts w:ascii="GHEA Grapalat" w:hAnsi="GHEA Grapalat" w:cs="Sylfaen"/>
                <w:sz w:val="20"/>
                <w:lang w:val="tr-TR"/>
              </w:rPr>
              <w:t xml:space="preserve"> «</w:t>
            </w:r>
            <w:r w:rsidRPr="003B091A">
              <w:rPr>
                <w:rFonts w:ascii="GHEA Grapalat" w:hAnsi="GHEA Grapalat" w:cs="Sylfaen"/>
                <w:sz w:val="20"/>
              </w:rPr>
              <w:t>իա</w:t>
            </w:r>
            <w:r w:rsidRPr="003B091A">
              <w:rPr>
                <w:rFonts w:ascii="GHEA Grapalat" w:hAnsi="GHEA Grapalat" w:cs="Sylfaen"/>
                <w:sz w:val="20"/>
                <w:lang w:val="tr-TR"/>
              </w:rPr>
              <w:t>»</w:t>
            </w:r>
            <w:r w:rsidRPr="003B091A">
              <w:rPr>
                <w:rFonts w:ascii="GHEA Grapalat" w:hAnsi="GHEA Grapalat" w:cs="Sylfaen"/>
                <w:i/>
                <w:sz w:val="20"/>
                <w:lang w:val="tr-TR"/>
              </w:rPr>
              <w:t xml:space="preserve"> </w:t>
            </w:r>
            <w:r w:rsidRPr="003B091A">
              <w:rPr>
                <w:rFonts w:ascii="GHEA Grapalat" w:hAnsi="GHEA Grapalat" w:cs="Sylfaen"/>
                <w:sz w:val="20"/>
              </w:rPr>
              <w:t>պարբերությունը</w:t>
            </w:r>
            <w:r w:rsidRPr="003B091A">
              <w:rPr>
                <w:rFonts w:ascii="GHEA Grapalat" w:hAnsi="GHEA Grapalat" w:cs="Sylfaen"/>
                <w:sz w:val="20"/>
                <w:lang w:val="tr-TR"/>
              </w:rPr>
              <w:t xml:space="preserve"> </w:t>
            </w:r>
            <w:r w:rsidRPr="003B091A">
              <w:rPr>
                <w:rFonts w:ascii="GHEA Grapalat" w:hAnsi="GHEA Grapalat" w:cs="Sylfaen"/>
                <w:sz w:val="20"/>
              </w:rPr>
              <w:t>խմբագրական</w:t>
            </w:r>
            <w:r w:rsidRPr="003B091A">
              <w:rPr>
                <w:rFonts w:ascii="GHEA Grapalat" w:hAnsi="GHEA Grapalat" w:cs="Sylfaen"/>
                <w:sz w:val="20"/>
                <w:lang w:val="tr-TR"/>
              </w:rPr>
              <w:t xml:space="preserve"> </w:t>
            </w:r>
            <w:r w:rsidRPr="003B091A">
              <w:rPr>
                <w:rFonts w:ascii="GHEA Grapalat" w:hAnsi="GHEA Grapalat" w:cs="Sylfaen"/>
                <w:sz w:val="20"/>
              </w:rPr>
              <w:t>առումով</w:t>
            </w:r>
            <w:r w:rsidRPr="003B091A">
              <w:rPr>
                <w:rFonts w:ascii="GHEA Grapalat" w:hAnsi="GHEA Grapalat" w:cs="Sylfaen"/>
                <w:sz w:val="20"/>
                <w:lang w:val="tr-TR"/>
              </w:rPr>
              <w:t xml:space="preserve"> </w:t>
            </w:r>
            <w:r w:rsidRPr="003B091A">
              <w:rPr>
                <w:rFonts w:ascii="GHEA Grapalat" w:hAnsi="GHEA Grapalat" w:cs="Sylfaen"/>
                <w:sz w:val="20"/>
              </w:rPr>
              <w:t>վերախմբագրել</w:t>
            </w:r>
            <w:r w:rsidRPr="003B091A">
              <w:rPr>
                <w:rFonts w:ascii="GHEA Grapalat" w:hAnsi="GHEA Grapalat" w:cs="Sylfaen"/>
                <w:sz w:val="20"/>
                <w:lang w:val="tr-TR"/>
              </w:rPr>
              <w:t>:</w:t>
            </w:r>
          </w:p>
        </w:tc>
        <w:tc>
          <w:tcPr>
            <w:tcW w:w="1843" w:type="dxa"/>
            <w:tcBorders>
              <w:top w:val="nil"/>
              <w:left w:val="single" w:sz="4" w:space="0" w:color="auto"/>
              <w:bottom w:val="single" w:sz="4" w:space="0" w:color="auto"/>
              <w:right w:val="single" w:sz="4" w:space="0" w:color="auto"/>
            </w:tcBorders>
          </w:tcPr>
          <w:p w:rsidR="00A8715E" w:rsidRPr="003B091A" w:rsidRDefault="00A8715E" w:rsidP="004039C9">
            <w:pPr>
              <w:rPr>
                <w:rFonts w:ascii="GHEA Grapalat" w:hAnsi="GHEA Grapalat"/>
                <w:sz w:val="20"/>
                <w:lang w:val="en-US"/>
              </w:rPr>
            </w:pPr>
            <w:r w:rsidRPr="003B091A">
              <w:rPr>
                <w:rFonts w:ascii="GHEA Grapalat" w:hAnsi="GHEA Grapalat"/>
                <w:sz w:val="20"/>
                <w:lang w:val="en-US"/>
              </w:rPr>
              <w:t>Ընդունվել է մասնակի</w:t>
            </w:r>
            <w:r w:rsidR="000B3059" w:rsidRPr="003B091A">
              <w:rPr>
                <w:rFonts w:ascii="GHEA Grapalat" w:hAnsi="GHEA Grapalat"/>
                <w:sz w:val="20"/>
                <w:lang w:val="en-US"/>
              </w:rPr>
              <w:t>:</w:t>
            </w:r>
          </w:p>
        </w:tc>
        <w:tc>
          <w:tcPr>
            <w:tcW w:w="4327" w:type="dxa"/>
            <w:tcBorders>
              <w:top w:val="nil"/>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sz w:val="20"/>
                <w:lang w:val="tr-TR"/>
              </w:rPr>
            </w:pPr>
            <w:r w:rsidRPr="003B091A">
              <w:rPr>
                <w:rFonts w:ascii="GHEA Grapalat" w:hAnsi="GHEA Grapalat" w:cs="Sylfaen"/>
                <w:sz w:val="20"/>
                <w:lang w:val="tr-TR"/>
              </w:rPr>
              <w:t>Նախագծի 1-ին կետի 2-րդ ենթակետի</w:t>
            </w:r>
          </w:p>
          <w:p w:rsidR="000B3059" w:rsidRPr="003B091A" w:rsidRDefault="00A8715E" w:rsidP="004039C9">
            <w:pPr>
              <w:rPr>
                <w:rFonts w:ascii="GHEA Grapalat" w:hAnsi="GHEA Grapalat" w:cs="Sylfaen"/>
                <w:sz w:val="20"/>
                <w:lang w:val="tr-TR"/>
              </w:rPr>
            </w:pPr>
            <w:r w:rsidRPr="003B091A">
              <w:rPr>
                <w:rFonts w:ascii="GHEA Grapalat" w:hAnsi="GHEA Grapalat" w:cs="Sylfaen"/>
                <w:sz w:val="20"/>
                <w:lang w:val="tr-TR"/>
              </w:rPr>
              <w:t xml:space="preserve"> </w:t>
            </w:r>
            <w:r w:rsidRPr="003B091A">
              <w:rPr>
                <w:rFonts w:ascii="GHEA Grapalat" w:hAnsi="GHEA Grapalat" w:cs="Sylfaen"/>
                <w:b/>
                <w:sz w:val="20"/>
                <w:lang w:val="tr-TR"/>
              </w:rPr>
              <w:t>-</w:t>
            </w:r>
            <w:r w:rsidRPr="003B091A">
              <w:rPr>
                <w:rFonts w:ascii="GHEA Grapalat" w:hAnsi="GHEA Grapalat" w:cs="Sylfaen"/>
                <w:sz w:val="20"/>
                <w:lang w:val="tr-TR"/>
              </w:rPr>
              <w:t xml:space="preserve"> </w:t>
            </w:r>
            <w:r w:rsidRPr="003B091A">
              <w:rPr>
                <w:rFonts w:ascii="GHEA Grapalat" w:hAnsi="GHEA Grapalat" w:cs="Sylfaen"/>
                <w:b/>
                <w:sz w:val="20"/>
                <w:lang w:val="tr-TR"/>
              </w:rPr>
              <w:t>«ժը»</w:t>
            </w:r>
            <w:r w:rsidRPr="003B091A">
              <w:rPr>
                <w:rFonts w:ascii="GHEA Grapalat" w:hAnsi="GHEA Grapalat" w:cs="Sylfaen"/>
                <w:sz w:val="20"/>
                <w:lang w:val="tr-TR"/>
              </w:rPr>
              <w:t xml:space="preserve"> </w:t>
            </w:r>
            <w:r w:rsidR="00DF33AD">
              <w:rPr>
                <w:rFonts w:ascii="GHEA Grapalat" w:hAnsi="GHEA Grapalat"/>
                <w:i/>
                <w:sz w:val="20"/>
                <w:lang w:val="tr-TR"/>
              </w:rPr>
              <w:t>(</w:t>
            </w:r>
            <w:r w:rsidR="00874604" w:rsidRPr="003B091A">
              <w:rPr>
                <w:rFonts w:ascii="GHEA Grapalat" w:hAnsi="GHEA Grapalat"/>
                <w:i/>
                <w:sz w:val="20"/>
                <w:lang w:val="tr-TR"/>
              </w:rPr>
              <w:t xml:space="preserve">փոփոխված` </w:t>
            </w:r>
            <w:r w:rsidR="00874604" w:rsidRPr="003B091A">
              <w:rPr>
                <w:rFonts w:ascii="GHEA Grapalat" w:hAnsi="GHEA Grapalat" w:cs="Sylfaen"/>
                <w:i/>
                <w:sz w:val="20"/>
                <w:lang w:val="tr-TR"/>
              </w:rPr>
              <w:t>«իա»</w:t>
            </w:r>
            <w:r w:rsidR="00DF33AD">
              <w:rPr>
                <w:rFonts w:ascii="GHEA Grapalat" w:hAnsi="GHEA Grapalat" w:cs="Sylfaen"/>
                <w:i/>
                <w:sz w:val="20"/>
                <w:lang w:val="tr-TR"/>
              </w:rPr>
              <w:t>)</w:t>
            </w:r>
            <w:r w:rsidR="00874604" w:rsidRPr="003B091A">
              <w:rPr>
                <w:rFonts w:ascii="GHEA Grapalat" w:hAnsi="GHEA Grapalat" w:cs="Sylfaen"/>
                <w:sz w:val="20"/>
                <w:lang w:val="tr-TR"/>
              </w:rPr>
              <w:t xml:space="preserve"> </w:t>
            </w:r>
            <w:r w:rsidRPr="003B091A">
              <w:rPr>
                <w:rFonts w:ascii="GHEA Grapalat" w:hAnsi="GHEA Grapalat" w:cs="Sylfaen"/>
                <w:sz w:val="20"/>
                <w:lang w:val="tr-TR"/>
              </w:rPr>
              <w:t>պարբերությունը հստակեցվել է.</w:t>
            </w:r>
          </w:p>
          <w:p w:rsidR="00A8715E" w:rsidRPr="003B091A" w:rsidRDefault="00A8715E" w:rsidP="00DF33AD">
            <w:pPr>
              <w:rPr>
                <w:rFonts w:ascii="GHEA Grapalat" w:hAnsi="GHEA Grapalat" w:cs="Sylfaen"/>
                <w:sz w:val="20"/>
                <w:lang w:val="tr-TR"/>
              </w:rPr>
            </w:pPr>
            <w:r w:rsidRPr="003B091A">
              <w:rPr>
                <w:rFonts w:ascii="GHEA Grapalat" w:hAnsi="GHEA Grapalat" w:cs="Sylfaen"/>
                <w:b/>
                <w:sz w:val="20"/>
                <w:lang w:val="tr-TR"/>
              </w:rPr>
              <w:t xml:space="preserve">- </w:t>
            </w:r>
            <w:r w:rsidR="00FC2C8F">
              <w:rPr>
                <w:rFonts w:ascii="GHEA Grapalat" w:hAnsi="GHEA Grapalat" w:cs="Sylfaen"/>
                <w:sz w:val="20"/>
                <w:lang w:val="tr-TR"/>
              </w:rPr>
              <w:t>որոշ</w:t>
            </w:r>
            <w:r w:rsidR="000B3059" w:rsidRPr="003B091A">
              <w:rPr>
                <w:rFonts w:ascii="GHEA Grapalat" w:hAnsi="GHEA Grapalat" w:cs="Sylfaen"/>
                <w:sz w:val="20"/>
                <w:lang w:val="tr-TR"/>
              </w:rPr>
              <w:t xml:space="preserve">ման տեքստում «փորձագիտական մարմին» հասկացությունը փոխարինվել է «փորձաքննություն իրականացնող մարմին» հասկացությունով, ուստի </w:t>
            </w:r>
            <w:r w:rsidRPr="003B091A">
              <w:rPr>
                <w:rFonts w:ascii="GHEA Grapalat" w:hAnsi="GHEA Grapalat" w:cs="Sylfaen"/>
                <w:b/>
                <w:sz w:val="20"/>
                <w:lang w:val="tr-TR"/>
              </w:rPr>
              <w:t>«իա»</w:t>
            </w:r>
            <w:r w:rsidRPr="003B091A">
              <w:rPr>
                <w:rFonts w:ascii="GHEA Grapalat" w:hAnsi="GHEA Grapalat" w:cs="Sylfaen"/>
                <w:sz w:val="20"/>
                <w:lang w:val="tr-TR"/>
              </w:rPr>
              <w:t xml:space="preserve"> </w:t>
            </w:r>
            <w:r w:rsidR="00DF33AD">
              <w:rPr>
                <w:rFonts w:ascii="GHEA Grapalat" w:hAnsi="GHEA Grapalat"/>
                <w:i/>
                <w:sz w:val="20"/>
                <w:lang w:val="tr-TR"/>
              </w:rPr>
              <w:t>(</w:t>
            </w:r>
            <w:r w:rsidR="00874604" w:rsidRPr="003B091A">
              <w:rPr>
                <w:rFonts w:ascii="GHEA Grapalat" w:hAnsi="GHEA Grapalat"/>
                <w:i/>
                <w:sz w:val="20"/>
                <w:lang w:val="tr-TR"/>
              </w:rPr>
              <w:t xml:space="preserve">փոփոխված` </w:t>
            </w:r>
            <w:r w:rsidR="00874604" w:rsidRPr="003B091A">
              <w:rPr>
                <w:rFonts w:ascii="GHEA Grapalat" w:hAnsi="GHEA Grapalat" w:cs="Sylfaen"/>
                <w:i/>
                <w:sz w:val="20"/>
                <w:lang w:val="tr-TR"/>
              </w:rPr>
              <w:t>«իգ»</w:t>
            </w:r>
            <w:r w:rsidR="00DF33AD">
              <w:rPr>
                <w:rFonts w:ascii="GHEA Grapalat" w:hAnsi="GHEA Grapalat" w:cs="Sylfaen"/>
                <w:i/>
                <w:sz w:val="20"/>
                <w:lang w:val="tr-TR"/>
              </w:rPr>
              <w:t>)</w:t>
            </w:r>
            <w:r w:rsidR="00874604" w:rsidRPr="003B091A">
              <w:rPr>
                <w:rFonts w:ascii="GHEA Grapalat" w:hAnsi="GHEA Grapalat" w:cs="Sylfaen"/>
                <w:sz w:val="20"/>
                <w:lang w:val="tr-TR"/>
              </w:rPr>
              <w:t xml:space="preserve"> </w:t>
            </w:r>
            <w:r w:rsidRPr="003B091A">
              <w:rPr>
                <w:rFonts w:ascii="GHEA Grapalat" w:hAnsi="GHEA Grapalat" w:cs="Sylfaen"/>
                <w:sz w:val="20"/>
                <w:lang w:val="tr-TR"/>
              </w:rPr>
              <w:t>պարբերություն</w:t>
            </w:r>
            <w:r w:rsidR="000B3059" w:rsidRPr="003B091A">
              <w:rPr>
                <w:rFonts w:ascii="GHEA Grapalat" w:hAnsi="GHEA Grapalat" w:cs="Sylfaen"/>
                <w:sz w:val="20"/>
                <w:lang w:val="tr-TR"/>
              </w:rPr>
              <w:t>ում կատարված փոփոխությունը</w:t>
            </w:r>
            <w:r w:rsidR="002D0F6B" w:rsidRPr="003B091A">
              <w:rPr>
                <w:rFonts w:ascii="GHEA Grapalat" w:hAnsi="GHEA Grapalat" w:cs="Sylfaen"/>
                <w:sz w:val="20"/>
                <w:lang w:val="tr-TR"/>
              </w:rPr>
              <w:t xml:space="preserve"> նշված հասկացության հոլովաձևն է: </w:t>
            </w:r>
          </w:p>
        </w:tc>
      </w:tr>
      <w:tr w:rsidR="00A8715E" w:rsidRPr="0025105B" w:rsidTr="00DF33AD">
        <w:trPr>
          <w:trHeight w:val="619"/>
        </w:trPr>
        <w:tc>
          <w:tcPr>
            <w:tcW w:w="637" w:type="dxa"/>
            <w:tcBorders>
              <w:top w:val="single" w:sz="4" w:space="0" w:color="auto"/>
              <w:left w:val="single" w:sz="4" w:space="0" w:color="auto"/>
              <w:bottom w:val="nil"/>
              <w:right w:val="single" w:sz="4" w:space="0" w:color="auto"/>
            </w:tcBorders>
          </w:tcPr>
          <w:p w:rsidR="00A8715E" w:rsidRPr="003B091A" w:rsidRDefault="00A8715E" w:rsidP="004039C9">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af-ZA"/>
              </w:rPr>
            </w:pPr>
            <w:r w:rsidRPr="003B091A">
              <w:rPr>
                <w:rFonts w:ascii="GHEA Grapalat" w:hAnsi="GHEA Grapalat" w:cs="Sylfaen"/>
                <w:b/>
                <w:sz w:val="20"/>
                <w:lang w:val="en-US"/>
              </w:rPr>
              <w:t>ՀՀ</w:t>
            </w:r>
            <w:r w:rsidRPr="003B091A">
              <w:rPr>
                <w:rFonts w:ascii="GHEA Grapalat" w:hAnsi="GHEA Grapalat" w:cs="Sylfaen"/>
                <w:b/>
                <w:sz w:val="20"/>
                <w:lang w:val="af-ZA"/>
              </w:rPr>
              <w:t xml:space="preserve"> </w:t>
            </w:r>
            <w:r w:rsidRPr="003B091A">
              <w:rPr>
                <w:rFonts w:ascii="GHEA Grapalat" w:hAnsi="GHEA Grapalat" w:cs="Sylfaen"/>
                <w:b/>
                <w:sz w:val="20"/>
                <w:lang w:val="en-US"/>
              </w:rPr>
              <w:t>էկոնոմիկայի</w:t>
            </w:r>
            <w:r w:rsidRPr="003B091A">
              <w:rPr>
                <w:rFonts w:ascii="GHEA Grapalat" w:hAnsi="GHEA Grapalat" w:cs="Sylfaen"/>
                <w:b/>
                <w:sz w:val="20"/>
                <w:lang w:val="af-ZA"/>
              </w:rPr>
              <w:t xml:space="preserve"> </w:t>
            </w:r>
            <w:r w:rsidRPr="003B091A">
              <w:rPr>
                <w:rFonts w:ascii="GHEA Grapalat" w:hAnsi="GHEA Grapalat" w:cs="Sylfaen"/>
                <w:b/>
                <w:sz w:val="20"/>
                <w:lang w:val="en-US"/>
              </w:rPr>
              <w:t>նախարարություն</w:t>
            </w:r>
          </w:p>
        </w:tc>
        <w:tc>
          <w:tcPr>
            <w:tcW w:w="5245" w:type="dxa"/>
            <w:tcBorders>
              <w:top w:val="single" w:sz="4" w:space="0" w:color="auto"/>
              <w:left w:val="single" w:sz="4" w:space="0" w:color="auto"/>
              <w:bottom w:val="nil"/>
              <w:right w:val="single" w:sz="4" w:space="0" w:color="auto"/>
            </w:tcBorders>
          </w:tcPr>
          <w:p w:rsidR="00A8715E" w:rsidRPr="003B091A" w:rsidRDefault="00A8715E" w:rsidP="004039C9">
            <w:pPr>
              <w:ind w:firstLine="131"/>
              <w:rPr>
                <w:rFonts w:ascii="GHEA Grapalat" w:hAnsi="GHEA Grapalat" w:cs="Sylfaen"/>
                <w:sz w:val="20"/>
                <w:lang w:val="af-ZA"/>
              </w:rPr>
            </w:pPr>
            <w:r w:rsidRPr="003B091A">
              <w:rPr>
                <w:rFonts w:ascii="GHEA Grapalat" w:hAnsi="GHEA Grapalat" w:cs="Sylfaen"/>
                <w:sz w:val="20"/>
              </w:rPr>
              <w:t>Քննության</w:t>
            </w:r>
            <w:r w:rsidRPr="003B091A">
              <w:rPr>
                <w:rFonts w:ascii="GHEA Grapalat" w:hAnsi="GHEA Grapalat" w:cs="Sylfaen"/>
                <w:sz w:val="20"/>
                <w:lang w:val="af-ZA"/>
              </w:rPr>
              <w:t xml:space="preserve"> </w:t>
            </w:r>
            <w:r w:rsidRPr="003B091A">
              <w:rPr>
                <w:rFonts w:ascii="GHEA Grapalat" w:hAnsi="GHEA Grapalat" w:cs="Sylfaen"/>
                <w:sz w:val="20"/>
              </w:rPr>
              <w:t>առնելով</w:t>
            </w:r>
            <w:r w:rsidRPr="003B091A">
              <w:rPr>
                <w:rFonts w:ascii="GHEA Grapalat" w:hAnsi="GHEA Grapalat" w:cs="Sylfaen"/>
                <w:sz w:val="20"/>
                <w:lang w:val="af-ZA"/>
              </w:rPr>
              <w:t xml:space="preserve"> </w:t>
            </w:r>
            <w:r w:rsidRPr="003B091A">
              <w:rPr>
                <w:rFonts w:ascii="GHEA Grapalat" w:hAnsi="GHEA Grapalat" w:cs="Sylfaen"/>
                <w:sz w:val="20"/>
              </w:rPr>
              <w:t>որոշման</w:t>
            </w:r>
            <w:r w:rsidRPr="003B091A">
              <w:rPr>
                <w:rFonts w:ascii="GHEA Grapalat" w:hAnsi="GHEA Grapalat" w:cs="Sylfaen"/>
                <w:sz w:val="20"/>
                <w:lang w:val="af-ZA"/>
              </w:rPr>
              <w:t xml:space="preserve"> </w:t>
            </w:r>
            <w:r w:rsidRPr="003B091A">
              <w:rPr>
                <w:rFonts w:ascii="GHEA Grapalat" w:hAnsi="GHEA Grapalat" w:cs="Sylfaen"/>
                <w:sz w:val="20"/>
              </w:rPr>
              <w:t>նախագիծը</w:t>
            </w:r>
            <w:r w:rsidRPr="003B091A">
              <w:rPr>
                <w:rFonts w:ascii="GHEA Grapalat" w:hAnsi="GHEA Grapalat" w:cs="Sylfaen"/>
                <w:sz w:val="20"/>
                <w:lang w:val="af-ZA"/>
              </w:rPr>
              <w:t xml:space="preserve"> (</w:t>
            </w:r>
            <w:r w:rsidRPr="003B091A">
              <w:rPr>
                <w:rFonts w:ascii="GHEA Grapalat" w:hAnsi="GHEA Grapalat" w:cs="Sylfaen"/>
                <w:sz w:val="20"/>
              </w:rPr>
              <w:t>այսուհետ</w:t>
            </w:r>
            <w:r w:rsidRPr="003B091A">
              <w:rPr>
                <w:rFonts w:ascii="GHEA Grapalat" w:hAnsi="GHEA Grapalat" w:cs="Sylfaen"/>
                <w:sz w:val="20"/>
                <w:lang w:val="af-ZA"/>
              </w:rPr>
              <w:t xml:space="preserve">` </w:t>
            </w:r>
            <w:r w:rsidRPr="003B091A">
              <w:rPr>
                <w:rFonts w:ascii="GHEA Grapalat" w:hAnsi="GHEA Grapalat" w:cs="Sylfaen"/>
                <w:sz w:val="20"/>
              </w:rPr>
              <w:t>Նախագիծ</w:t>
            </w:r>
            <w:r w:rsidRPr="003B091A">
              <w:rPr>
                <w:rFonts w:ascii="GHEA Grapalat" w:hAnsi="GHEA Grapalat" w:cs="Sylfaen"/>
                <w:sz w:val="20"/>
                <w:lang w:val="af-ZA"/>
              </w:rPr>
              <w:t xml:space="preserve">)` </w:t>
            </w:r>
            <w:r w:rsidRPr="003B091A">
              <w:rPr>
                <w:rFonts w:ascii="GHEA Grapalat" w:hAnsi="GHEA Grapalat" w:cs="Sylfaen"/>
                <w:sz w:val="20"/>
              </w:rPr>
              <w:t>հայտնում</w:t>
            </w:r>
            <w:r w:rsidRPr="003B091A">
              <w:rPr>
                <w:rFonts w:ascii="GHEA Grapalat" w:hAnsi="GHEA Grapalat" w:cs="Sylfaen"/>
                <w:sz w:val="20"/>
                <w:lang w:val="af-ZA"/>
              </w:rPr>
              <w:t xml:space="preserve"> </w:t>
            </w:r>
            <w:r w:rsidRPr="003B091A">
              <w:rPr>
                <w:rFonts w:ascii="GHEA Grapalat" w:hAnsi="GHEA Grapalat" w:cs="Sylfaen"/>
                <w:sz w:val="20"/>
              </w:rPr>
              <w:t>ենք</w:t>
            </w:r>
            <w:r w:rsidRPr="003B091A">
              <w:rPr>
                <w:rFonts w:ascii="GHEA Grapalat" w:hAnsi="GHEA Grapalat" w:cs="Sylfaen"/>
                <w:sz w:val="20"/>
                <w:lang w:val="af-ZA"/>
              </w:rPr>
              <w:t xml:space="preserve"> </w:t>
            </w:r>
            <w:r w:rsidRPr="003B091A">
              <w:rPr>
                <w:rFonts w:ascii="GHEA Grapalat" w:hAnsi="GHEA Grapalat" w:cs="Sylfaen"/>
                <w:sz w:val="20"/>
              </w:rPr>
              <w:t>հետևյալը</w:t>
            </w:r>
            <w:r w:rsidRPr="003B091A">
              <w:rPr>
                <w:rFonts w:ascii="GHEA Grapalat" w:hAnsi="GHEA Grapalat" w:cs="Sylfaen"/>
                <w:sz w:val="20"/>
                <w:lang w:val="af-ZA"/>
              </w:rPr>
              <w:t>.</w:t>
            </w:r>
          </w:p>
        </w:tc>
        <w:tc>
          <w:tcPr>
            <w:tcW w:w="1843"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sz w:val="20"/>
                <w:lang w:val="hy-AM"/>
              </w:rPr>
            </w:pPr>
          </w:p>
        </w:tc>
        <w:tc>
          <w:tcPr>
            <w:tcW w:w="4327"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sz w:val="20"/>
                <w:lang w:val="af-ZA"/>
              </w:rPr>
            </w:pPr>
          </w:p>
        </w:tc>
      </w:tr>
      <w:tr w:rsidR="00A8715E" w:rsidRPr="0025105B" w:rsidTr="00A41681">
        <w:trPr>
          <w:trHeight w:val="561"/>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DF33AD" w:rsidRPr="003B091A" w:rsidRDefault="00DF33AD" w:rsidP="00DF33AD">
            <w:pPr>
              <w:rPr>
                <w:rFonts w:ascii="GHEA Grapalat" w:hAnsi="GHEA Grapalat" w:cs="Sylfaen"/>
                <w:b/>
                <w:sz w:val="20"/>
                <w:lang w:val="af-ZA"/>
              </w:rPr>
            </w:pPr>
            <w:r w:rsidRPr="003B091A">
              <w:rPr>
                <w:rFonts w:ascii="GHEA Grapalat" w:hAnsi="GHEA Grapalat" w:cs="Sylfaen"/>
                <w:b/>
                <w:sz w:val="20"/>
                <w:lang w:val="af-ZA"/>
              </w:rPr>
              <w:t>01.03.2016</w:t>
            </w:r>
            <w:r w:rsidRPr="003B091A">
              <w:rPr>
                <w:rFonts w:ascii="GHEA Grapalat" w:hAnsi="GHEA Grapalat" w:cs="Sylfaen"/>
                <w:b/>
                <w:sz w:val="20"/>
                <w:lang w:val="en-US"/>
              </w:rPr>
              <w:t>թ</w:t>
            </w:r>
            <w:r w:rsidRPr="003B091A">
              <w:rPr>
                <w:rFonts w:ascii="GHEA Grapalat" w:hAnsi="GHEA Grapalat" w:cs="Sylfaen"/>
                <w:b/>
                <w:sz w:val="20"/>
                <w:lang w:val="af-ZA"/>
              </w:rPr>
              <w:t xml:space="preserve">. </w:t>
            </w:r>
          </w:p>
          <w:p w:rsidR="00A8715E" w:rsidRPr="003B091A" w:rsidRDefault="00DF33AD" w:rsidP="00DF33AD">
            <w:pPr>
              <w:rPr>
                <w:rFonts w:ascii="GHEA Grapalat" w:hAnsi="GHEA Grapalat" w:cs="Sylfaen"/>
                <w:b/>
                <w:sz w:val="20"/>
                <w:lang w:val="af-ZA"/>
              </w:rPr>
            </w:pPr>
            <w:r w:rsidRPr="003B091A">
              <w:rPr>
                <w:rFonts w:ascii="GHEA Grapalat" w:hAnsi="GHEA Grapalat" w:cs="Sylfaen"/>
                <w:b/>
                <w:sz w:val="20"/>
                <w:lang w:val="af-ZA"/>
              </w:rPr>
              <w:t>N 01/10.1.2/1411-16</w:t>
            </w:r>
          </w:p>
        </w:tc>
        <w:tc>
          <w:tcPr>
            <w:tcW w:w="5245" w:type="dxa"/>
            <w:tcBorders>
              <w:top w:val="nil"/>
              <w:left w:val="single" w:sz="4" w:space="0" w:color="auto"/>
              <w:bottom w:val="nil"/>
              <w:right w:val="single" w:sz="4" w:space="0" w:color="auto"/>
            </w:tcBorders>
          </w:tcPr>
          <w:p w:rsidR="00A8715E" w:rsidRPr="003B091A" w:rsidRDefault="00A8715E" w:rsidP="004039C9">
            <w:pPr>
              <w:numPr>
                <w:ilvl w:val="0"/>
                <w:numId w:val="7"/>
              </w:numPr>
              <w:tabs>
                <w:tab w:val="left" w:pos="601"/>
              </w:tabs>
              <w:ind w:left="0" w:firstLine="360"/>
              <w:rPr>
                <w:rFonts w:ascii="GHEA Grapalat" w:hAnsi="GHEA Grapalat" w:cs="Arial"/>
                <w:sz w:val="20"/>
                <w:lang w:val="af-ZA"/>
              </w:rPr>
            </w:pPr>
            <w:r w:rsidRPr="003B091A">
              <w:rPr>
                <w:rFonts w:ascii="GHEA Grapalat" w:hAnsi="GHEA Grapalat" w:cs="Sylfaen"/>
                <w:sz w:val="20"/>
              </w:rPr>
              <w:t>Նախագծի</w:t>
            </w:r>
            <w:r w:rsidRPr="003B091A">
              <w:rPr>
                <w:rFonts w:ascii="GHEA Grapalat" w:hAnsi="GHEA Grapalat" w:cs="Sylfaen"/>
                <w:sz w:val="20"/>
                <w:lang w:val="af-ZA"/>
              </w:rPr>
              <w:t xml:space="preserve"> 1-</w:t>
            </w:r>
            <w:r w:rsidRPr="003B091A">
              <w:rPr>
                <w:rFonts w:ascii="GHEA Grapalat" w:hAnsi="GHEA Grapalat" w:cs="Sylfaen"/>
                <w:sz w:val="20"/>
              </w:rPr>
              <w:t>ին</w:t>
            </w:r>
            <w:r w:rsidRPr="003B091A">
              <w:rPr>
                <w:rFonts w:ascii="GHEA Grapalat" w:hAnsi="GHEA Grapalat" w:cs="Sylfaen"/>
                <w:sz w:val="20"/>
                <w:lang w:val="af-ZA"/>
              </w:rPr>
              <w:t xml:space="preserve"> </w:t>
            </w:r>
            <w:r w:rsidRPr="003B091A">
              <w:rPr>
                <w:rFonts w:ascii="GHEA Grapalat" w:hAnsi="GHEA Grapalat" w:cs="Sylfaen"/>
                <w:sz w:val="20"/>
              </w:rPr>
              <w:t>կետի</w:t>
            </w:r>
            <w:r w:rsidRPr="003B091A">
              <w:rPr>
                <w:rFonts w:ascii="GHEA Grapalat" w:hAnsi="GHEA Grapalat" w:cs="Sylfaen"/>
                <w:sz w:val="20"/>
                <w:lang w:val="af-ZA"/>
              </w:rPr>
              <w:t xml:space="preserve"> 1-</w:t>
            </w:r>
            <w:r w:rsidRPr="003B091A">
              <w:rPr>
                <w:rFonts w:ascii="GHEA Grapalat" w:hAnsi="GHEA Grapalat" w:cs="Sylfaen"/>
                <w:sz w:val="20"/>
              </w:rPr>
              <w:t>ին</w:t>
            </w:r>
            <w:r w:rsidRPr="003B091A">
              <w:rPr>
                <w:rFonts w:ascii="GHEA Grapalat" w:hAnsi="GHEA Grapalat" w:cs="Sylfaen"/>
                <w:sz w:val="20"/>
                <w:lang w:val="af-ZA"/>
              </w:rPr>
              <w:t xml:space="preserve"> </w:t>
            </w:r>
            <w:r w:rsidRPr="003B091A">
              <w:rPr>
                <w:rFonts w:ascii="GHEA Grapalat" w:hAnsi="GHEA Grapalat" w:cs="Sylfaen"/>
                <w:sz w:val="20"/>
              </w:rPr>
              <w:t>ենթակետի</w:t>
            </w:r>
            <w:r w:rsidRPr="003B091A">
              <w:rPr>
                <w:rFonts w:ascii="GHEA Grapalat" w:hAnsi="GHEA Grapalat" w:cs="Sylfaen"/>
                <w:sz w:val="20"/>
                <w:lang w:val="af-ZA"/>
              </w:rPr>
              <w:t xml:space="preserve"> </w:t>
            </w:r>
            <w:r w:rsidR="00874604" w:rsidRPr="003B091A">
              <w:rPr>
                <w:rFonts w:ascii="GHEA Grapalat" w:hAnsi="GHEA Grapalat" w:cs="Sylfaen"/>
                <w:sz w:val="20"/>
                <w:lang w:val="af-ZA"/>
              </w:rPr>
              <w:t>«</w:t>
            </w:r>
            <w:r w:rsidR="00874604" w:rsidRPr="003B091A">
              <w:rPr>
                <w:rFonts w:ascii="GHEA Grapalat" w:hAnsi="GHEA Grapalat" w:cs="Sylfaen"/>
                <w:sz w:val="20"/>
              </w:rPr>
              <w:t>թ</w:t>
            </w:r>
            <w:r w:rsidR="00874604" w:rsidRPr="003B091A">
              <w:rPr>
                <w:rFonts w:ascii="GHEA Grapalat" w:hAnsi="GHEA Grapalat" w:cs="Sylfaen"/>
                <w:sz w:val="20"/>
                <w:lang w:val="af-ZA"/>
              </w:rPr>
              <w:t>»</w:t>
            </w:r>
            <w:r w:rsidR="00874604" w:rsidRPr="003B091A">
              <w:rPr>
                <w:rFonts w:ascii="GHEA Grapalat" w:hAnsi="GHEA Grapalat" w:cs="Sylfaen"/>
                <w:i/>
                <w:sz w:val="20"/>
                <w:lang w:val="af-ZA"/>
              </w:rPr>
              <w:t xml:space="preserve"> </w:t>
            </w:r>
            <w:r w:rsidRPr="003B091A">
              <w:rPr>
                <w:rFonts w:ascii="GHEA Grapalat" w:hAnsi="GHEA Grapalat" w:cs="Sylfaen"/>
                <w:sz w:val="20"/>
              </w:rPr>
              <w:t>պարբերությամբ</w:t>
            </w:r>
            <w:r w:rsidRPr="003B091A">
              <w:rPr>
                <w:rFonts w:ascii="GHEA Grapalat" w:hAnsi="GHEA Grapalat" w:cs="Sylfaen"/>
                <w:sz w:val="20"/>
                <w:lang w:val="af-ZA"/>
              </w:rPr>
              <w:t xml:space="preserve"> </w:t>
            </w:r>
            <w:r w:rsidRPr="003B091A">
              <w:rPr>
                <w:rFonts w:ascii="GHEA Grapalat" w:hAnsi="GHEA Grapalat" w:cs="Sylfaen"/>
                <w:sz w:val="20"/>
              </w:rPr>
              <w:t>նախատեսվում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որ</w:t>
            </w:r>
            <w:r w:rsidRPr="003B091A">
              <w:rPr>
                <w:rFonts w:ascii="GHEA Grapalat" w:hAnsi="GHEA Grapalat" w:cs="Sylfaen"/>
                <w:sz w:val="20"/>
                <w:lang w:val="af-ZA"/>
              </w:rPr>
              <w:t xml:space="preserve"> </w:t>
            </w:r>
            <w:r w:rsidRPr="003B091A">
              <w:rPr>
                <w:rFonts w:ascii="GHEA Grapalat" w:hAnsi="GHEA Grapalat" w:cs="Sylfaen"/>
                <w:sz w:val="20"/>
              </w:rPr>
              <w:t>միջին</w:t>
            </w:r>
            <w:r w:rsidRPr="003B091A">
              <w:rPr>
                <w:rFonts w:ascii="GHEA Grapalat" w:hAnsi="GHEA Grapalat" w:cs="Sylfaen"/>
                <w:sz w:val="20"/>
                <w:lang w:val="af-ZA"/>
              </w:rPr>
              <w:t xml:space="preserve"> </w:t>
            </w:r>
            <w:r w:rsidRPr="003B091A">
              <w:rPr>
                <w:rFonts w:ascii="GHEA Grapalat" w:hAnsi="GHEA Grapalat" w:cs="Sylfaen"/>
                <w:sz w:val="20"/>
              </w:rPr>
              <w:t>ռիսկայնության</w:t>
            </w:r>
            <w:r w:rsidRPr="003B091A">
              <w:rPr>
                <w:rFonts w:ascii="GHEA Grapalat" w:hAnsi="GHEA Grapalat" w:cs="Sylfaen"/>
                <w:sz w:val="20"/>
                <w:lang w:val="af-ZA"/>
              </w:rPr>
              <w:t xml:space="preserve"> </w:t>
            </w:r>
            <w:r w:rsidRPr="003B091A">
              <w:rPr>
                <w:rFonts w:ascii="GHEA Grapalat" w:hAnsi="GHEA Grapalat" w:cs="Sylfaen"/>
                <w:sz w:val="20"/>
              </w:rPr>
              <w:t>աստիճանի</w:t>
            </w:r>
            <w:r w:rsidRPr="003B091A">
              <w:rPr>
                <w:rFonts w:ascii="GHEA Grapalat" w:hAnsi="GHEA Grapalat" w:cs="Sylfaen"/>
                <w:sz w:val="20"/>
                <w:lang w:val="af-ZA"/>
              </w:rPr>
              <w:t xml:space="preserve"> (II </w:t>
            </w:r>
            <w:r w:rsidRPr="003B091A">
              <w:rPr>
                <w:rFonts w:ascii="GHEA Grapalat" w:hAnsi="GHEA Grapalat" w:cs="Sylfaen"/>
                <w:sz w:val="20"/>
              </w:rPr>
              <w:t>կատեգորիայի</w:t>
            </w:r>
            <w:r w:rsidRPr="003B091A">
              <w:rPr>
                <w:rFonts w:ascii="GHEA Grapalat" w:hAnsi="GHEA Grapalat" w:cs="Sylfaen"/>
                <w:sz w:val="20"/>
                <w:lang w:val="af-ZA"/>
              </w:rPr>
              <w:t xml:space="preserve">) </w:t>
            </w:r>
            <w:r w:rsidRPr="003B091A">
              <w:rPr>
                <w:rFonts w:ascii="GHEA Grapalat" w:hAnsi="GHEA Grapalat" w:cs="Sylfaen"/>
                <w:sz w:val="20"/>
              </w:rPr>
              <w:t>դասակարգում</w:t>
            </w:r>
            <w:r w:rsidRPr="003B091A">
              <w:rPr>
                <w:rFonts w:ascii="GHEA Grapalat" w:hAnsi="GHEA Grapalat" w:cs="Sylfaen"/>
                <w:sz w:val="20"/>
                <w:lang w:val="af-ZA"/>
              </w:rPr>
              <w:t xml:space="preserve"> </w:t>
            </w:r>
            <w:r w:rsidRPr="003B091A">
              <w:rPr>
                <w:rFonts w:ascii="GHEA Grapalat" w:hAnsi="GHEA Grapalat" w:cs="Sylfaen"/>
                <w:sz w:val="20"/>
              </w:rPr>
              <w:t>ունեցող</w:t>
            </w:r>
            <w:r w:rsidRPr="003B091A">
              <w:rPr>
                <w:rFonts w:ascii="GHEA Grapalat" w:hAnsi="GHEA Grapalat" w:cs="Sylfaen"/>
                <w:sz w:val="20"/>
                <w:lang w:val="af-ZA"/>
              </w:rPr>
              <w:t xml:space="preserve"> </w:t>
            </w:r>
            <w:r w:rsidRPr="003B091A">
              <w:rPr>
                <w:rFonts w:ascii="GHEA Grapalat" w:hAnsi="GHEA Grapalat" w:cs="Sylfaen"/>
                <w:sz w:val="20"/>
              </w:rPr>
              <w:t>օբյեկտների</w:t>
            </w:r>
            <w:r w:rsidRPr="003B091A">
              <w:rPr>
                <w:rFonts w:ascii="GHEA Grapalat" w:hAnsi="GHEA Grapalat" w:cs="Sylfaen"/>
                <w:sz w:val="20"/>
                <w:lang w:val="af-ZA"/>
              </w:rPr>
              <w:t xml:space="preserve"> </w:t>
            </w:r>
            <w:r w:rsidRPr="003B091A">
              <w:rPr>
                <w:rFonts w:ascii="GHEA Grapalat" w:hAnsi="GHEA Grapalat" w:cs="Sylfaen"/>
                <w:sz w:val="20"/>
              </w:rPr>
              <w:t>դեպքում</w:t>
            </w:r>
            <w:r w:rsidRPr="003B091A">
              <w:rPr>
                <w:rFonts w:ascii="GHEA Grapalat" w:hAnsi="GHEA Grapalat" w:cs="Sylfaen"/>
                <w:sz w:val="20"/>
                <w:lang w:val="af-ZA"/>
              </w:rPr>
              <w:t xml:space="preserve"> </w:t>
            </w:r>
            <w:r w:rsidRPr="003B091A">
              <w:rPr>
                <w:rFonts w:ascii="GHEA Grapalat" w:hAnsi="GHEA Grapalat" w:cs="Sylfaen"/>
                <w:sz w:val="20"/>
              </w:rPr>
              <w:t>ընդունող</w:t>
            </w:r>
            <w:r w:rsidRPr="003B091A">
              <w:rPr>
                <w:rFonts w:ascii="GHEA Grapalat" w:hAnsi="GHEA Grapalat" w:cs="Sylfaen"/>
                <w:sz w:val="20"/>
                <w:lang w:val="af-ZA"/>
              </w:rPr>
              <w:t xml:space="preserve"> </w:t>
            </w:r>
            <w:r w:rsidRPr="003B091A">
              <w:rPr>
                <w:rFonts w:ascii="GHEA Grapalat" w:hAnsi="GHEA Grapalat" w:cs="Sylfaen"/>
                <w:sz w:val="20"/>
              </w:rPr>
              <w:t>հանձնաժողովի</w:t>
            </w:r>
            <w:r w:rsidRPr="003B091A">
              <w:rPr>
                <w:rFonts w:ascii="GHEA Grapalat" w:hAnsi="GHEA Grapalat" w:cs="Sylfaen"/>
                <w:sz w:val="20"/>
                <w:lang w:val="af-ZA"/>
              </w:rPr>
              <w:t xml:space="preserve"> </w:t>
            </w:r>
            <w:r w:rsidRPr="003B091A">
              <w:rPr>
                <w:rFonts w:ascii="GHEA Grapalat" w:hAnsi="GHEA Grapalat" w:cs="Sylfaen"/>
                <w:sz w:val="20"/>
              </w:rPr>
              <w:t>կազմում</w:t>
            </w:r>
            <w:r w:rsidRPr="003B091A">
              <w:rPr>
                <w:rFonts w:ascii="GHEA Grapalat" w:hAnsi="GHEA Grapalat" w:cs="Sylfaen"/>
                <w:sz w:val="20"/>
                <w:lang w:val="af-ZA"/>
              </w:rPr>
              <w:t xml:space="preserve"> </w:t>
            </w:r>
            <w:r w:rsidRPr="003B091A">
              <w:rPr>
                <w:rFonts w:ascii="GHEA Grapalat" w:hAnsi="GHEA Grapalat" w:cs="Sylfaen"/>
                <w:sz w:val="20"/>
              </w:rPr>
              <w:t>ներգրավվում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տարածքային</w:t>
            </w:r>
            <w:r w:rsidRPr="003B091A">
              <w:rPr>
                <w:rFonts w:ascii="GHEA Grapalat" w:hAnsi="GHEA Grapalat" w:cs="Sylfaen"/>
                <w:sz w:val="20"/>
                <w:lang w:val="af-ZA"/>
              </w:rPr>
              <w:t xml:space="preserve"> </w:t>
            </w:r>
            <w:r w:rsidRPr="003B091A">
              <w:rPr>
                <w:rFonts w:ascii="GHEA Grapalat" w:hAnsi="GHEA Grapalat" w:cs="Sylfaen"/>
                <w:sz w:val="20"/>
              </w:rPr>
              <w:t>բաժնի</w:t>
            </w:r>
            <w:r w:rsidRPr="003B091A">
              <w:rPr>
                <w:rFonts w:ascii="GHEA Grapalat" w:hAnsi="GHEA Grapalat" w:cs="Sylfaen"/>
                <w:sz w:val="20"/>
                <w:lang w:val="af-ZA"/>
              </w:rPr>
              <w:t xml:space="preserve"> </w:t>
            </w:r>
            <w:r w:rsidRPr="003B091A">
              <w:rPr>
                <w:rFonts w:ascii="GHEA Grapalat" w:hAnsi="GHEA Grapalat" w:cs="Sylfaen"/>
                <w:sz w:val="20"/>
              </w:rPr>
              <w:t>ներկայացուցիչը</w:t>
            </w:r>
            <w:r w:rsidRPr="003B091A">
              <w:rPr>
                <w:rFonts w:ascii="GHEA Grapalat" w:hAnsi="GHEA Grapalat" w:cs="Sylfaen"/>
                <w:sz w:val="20"/>
                <w:lang w:val="af-ZA"/>
              </w:rPr>
              <w:t xml:space="preserve">, </w:t>
            </w:r>
            <w:r w:rsidRPr="003B091A">
              <w:rPr>
                <w:rFonts w:ascii="GHEA Grapalat" w:hAnsi="GHEA Grapalat" w:cs="Sylfaen"/>
                <w:sz w:val="20"/>
              </w:rPr>
              <w:lastRenderedPageBreak/>
              <w:t>բացառությամբ</w:t>
            </w:r>
            <w:r w:rsidRPr="003B091A">
              <w:rPr>
                <w:rFonts w:ascii="GHEA Grapalat" w:hAnsi="GHEA Grapalat" w:cs="Sylfaen"/>
                <w:sz w:val="20"/>
                <w:lang w:val="af-ZA"/>
              </w:rPr>
              <w:t>` «</w:t>
            </w:r>
            <w:r w:rsidRPr="003B091A">
              <w:rPr>
                <w:rFonts w:ascii="GHEA Grapalat" w:hAnsi="GHEA Grapalat" w:cs="Sylfaen"/>
                <w:sz w:val="20"/>
              </w:rPr>
              <w:t>Լիցենզավորման</w:t>
            </w:r>
            <w:r w:rsidRPr="003B091A">
              <w:rPr>
                <w:rFonts w:ascii="GHEA Grapalat" w:hAnsi="GHEA Grapalat" w:cs="Sylfaen"/>
                <w:sz w:val="20"/>
                <w:lang w:val="af-ZA"/>
              </w:rPr>
              <w:t xml:space="preserve"> </w:t>
            </w:r>
            <w:r w:rsidRPr="003B091A">
              <w:rPr>
                <w:rFonts w:ascii="GHEA Grapalat" w:hAnsi="GHEA Grapalat" w:cs="Sylfaen"/>
                <w:sz w:val="20"/>
              </w:rPr>
              <w:t>մասին</w:t>
            </w:r>
            <w:r w:rsidRPr="003B091A">
              <w:rPr>
                <w:rFonts w:ascii="GHEA Grapalat" w:hAnsi="GHEA Grapalat" w:cs="Sylfaen"/>
                <w:sz w:val="20"/>
                <w:lang w:val="af-ZA"/>
              </w:rPr>
              <w:t xml:space="preserve">» </w:t>
            </w:r>
            <w:r w:rsidRPr="003B091A">
              <w:rPr>
                <w:rFonts w:ascii="GHEA Grapalat" w:hAnsi="GHEA Grapalat" w:cs="Sylfaen"/>
                <w:sz w:val="20"/>
              </w:rPr>
              <w:t>Հայաստանի</w:t>
            </w:r>
            <w:r w:rsidRPr="003B091A">
              <w:rPr>
                <w:rFonts w:ascii="GHEA Grapalat" w:hAnsi="GHEA Grapalat" w:cs="Sylfaen"/>
                <w:sz w:val="20"/>
                <w:lang w:val="af-ZA"/>
              </w:rPr>
              <w:t xml:space="preserve"> </w:t>
            </w:r>
            <w:r w:rsidRPr="003B091A">
              <w:rPr>
                <w:rFonts w:ascii="GHEA Grapalat" w:hAnsi="GHEA Grapalat" w:cs="Sylfaen"/>
                <w:sz w:val="20"/>
              </w:rPr>
              <w:t>Հանրապետության</w:t>
            </w:r>
            <w:r w:rsidRPr="003B091A">
              <w:rPr>
                <w:rFonts w:ascii="GHEA Grapalat" w:hAnsi="GHEA Grapalat" w:cs="Sylfaen"/>
                <w:sz w:val="20"/>
                <w:lang w:val="af-ZA"/>
              </w:rPr>
              <w:t xml:space="preserve"> </w:t>
            </w:r>
            <w:r w:rsidRPr="003B091A">
              <w:rPr>
                <w:rFonts w:ascii="GHEA Grapalat" w:hAnsi="GHEA Grapalat" w:cs="Sylfaen"/>
                <w:sz w:val="20"/>
              </w:rPr>
              <w:t>օրենքով</w:t>
            </w:r>
            <w:r w:rsidRPr="003B091A">
              <w:rPr>
                <w:rFonts w:ascii="GHEA Grapalat" w:hAnsi="GHEA Grapalat" w:cs="Sylfaen"/>
                <w:sz w:val="20"/>
                <w:lang w:val="af-ZA"/>
              </w:rPr>
              <w:t xml:space="preserve"> </w:t>
            </w:r>
            <w:r w:rsidRPr="003B091A">
              <w:rPr>
                <w:rFonts w:ascii="GHEA Grapalat" w:hAnsi="GHEA Grapalat" w:cs="Sylfaen"/>
                <w:sz w:val="20"/>
              </w:rPr>
              <w:t>նախատեսված</w:t>
            </w:r>
            <w:r w:rsidRPr="003B091A">
              <w:rPr>
                <w:rFonts w:ascii="GHEA Grapalat" w:hAnsi="GHEA Grapalat" w:cs="Sylfaen"/>
                <w:sz w:val="20"/>
                <w:lang w:val="af-ZA"/>
              </w:rPr>
              <w:t xml:space="preserve"> </w:t>
            </w:r>
            <w:r w:rsidRPr="003B091A">
              <w:rPr>
                <w:rFonts w:ascii="GHEA Grapalat" w:hAnsi="GHEA Grapalat" w:cs="Sylfaen"/>
                <w:sz w:val="20"/>
              </w:rPr>
              <w:t>ոչ</w:t>
            </w:r>
            <w:r w:rsidRPr="003B091A">
              <w:rPr>
                <w:rFonts w:ascii="GHEA Grapalat" w:hAnsi="GHEA Grapalat" w:cs="Sylfaen"/>
                <w:sz w:val="20"/>
                <w:lang w:val="af-ZA"/>
              </w:rPr>
              <w:t xml:space="preserve"> </w:t>
            </w:r>
            <w:r w:rsidRPr="003B091A">
              <w:rPr>
                <w:rFonts w:ascii="GHEA Grapalat" w:hAnsi="GHEA Grapalat" w:cs="Sylfaen"/>
                <w:sz w:val="20"/>
              </w:rPr>
              <w:t>ձեռնարկատիրական</w:t>
            </w:r>
            <w:r w:rsidRPr="003B091A">
              <w:rPr>
                <w:rFonts w:ascii="GHEA Grapalat" w:hAnsi="GHEA Grapalat" w:cs="Sylfaen"/>
                <w:sz w:val="20"/>
                <w:lang w:val="af-ZA"/>
              </w:rPr>
              <w:t xml:space="preserve"> </w:t>
            </w:r>
            <w:r w:rsidRPr="003B091A">
              <w:rPr>
                <w:rFonts w:ascii="GHEA Grapalat" w:hAnsi="GHEA Grapalat" w:cs="Sylfaen"/>
                <w:sz w:val="20"/>
              </w:rPr>
              <w:t>նպատակով</w:t>
            </w:r>
            <w:r w:rsidRPr="003B091A">
              <w:rPr>
                <w:rFonts w:ascii="GHEA Grapalat" w:hAnsi="GHEA Grapalat" w:cs="Sylfaen"/>
                <w:sz w:val="20"/>
                <w:lang w:val="af-ZA"/>
              </w:rPr>
              <w:t xml:space="preserve"> </w:t>
            </w:r>
            <w:r w:rsidRPr="003B091A">
              <w:rPr>
                <w:rFonts w:ascii="GHEA Grapalat" w:hAnsi="GHEA Grapalat" w:cs="Sylfaen"/>
                <w:sz w:val="20"/>
              </w:rPr>
              <w:t>կառուցված</w:t>
            </w:r>
            <w:r w:rsidRPr="003B091A">
              <w:rPr>
                <w:rFonts w:ascii="GHEA Grapalat" w:hAnsi="GHEA Grapalat" w:cs="Sylfaen"/>
                <w:sz w:val="20"/>
                <w:lang w:val="af-ZA"/>
              </w:rPr>
              <w:t xml:space="preserve"> </w:t>
            </w:r>
            <w:r w:rsidRPr="003B091A">
              <w:rPr>
                <w:rFonts w:ascii="GHEA Grapalat" w:hAnsi="GHEA Grapalat" w:cs="Sylfaen"/>
                <w:sz w:val="20"/>
              </w:rPr>
              <w:t>օբյեկտների</w:t>
            </w:r>
            <w:r w:rsidRPr="003B091A">
              <w:rPr>
                <w:rFonts w:ascii="GHEA Grapalat" w:hAnsi="GHEA Grapalat" w:cs="Sylfaen"/>
                <w:sz w:val="20"/>
                <w:lang w:val="af-ZA"/>
              </w:rPr>
              <w:t>:</w:t>
            </w:r>
            <w:r w:rsidRPr="003B091A">
              <w:rPr>
                <w:rFonts w:ascii="GHEA Grapalat" w:hAnsi="GHEA Grapalat" w:cs="Arial"/>
                <w:sz w:val="20"/>
                <w:lang w:val="af-ZA"/>
              </w:rPr>
              <w:t xml:space="preserve"> </w:t>
            </w:r>
          </w:p>
          <w:p w:rsidR="00A8715E" w:rsidRPr="003B091A" w:rsidRDefault="00A8715E" w:rsidP="004039C9">
            <w:pPr>
              <w:ind w:firstLine="360"/>
              <w:rPr>
                <w:rFonts w:ascii="GHEA Grapalat" w:hAnsi="GHEA Grapalat" w:cs="Sylfaen"/>
                <w:sz w:val="20"/>
                <w:lang w:val="af-ZA"/>
              </w:rPr>
            </w:pPr>
            <w:r w:rsidRPr="003B091A">
              <w:rPr>
                <w:rFonts w:ascii="GHEA Grapalat" w:hAnsi="GHEA Grapalat" w:cs="Sylfaen"/>
                <w:sz w:val="20"/>
              </w:rPr>
              <w:t>Այս</w:t>
            </w:r>
            <w:r w:rsidRPr="003B091A">
              <w:rPr>
                <w:rFonts w:ascii="GHEA Grapalat" w:hAnsi="GHEA Grapalat" w:cs="Sylfaen"/>
                <w:sz w:val="20"/>
                <w:lang w:val="af-ZA"/>
              </w:rPr>
              <w:t xml:space="preserve"> </w:t>
            </w:r>
            <w:r w:rsidRPr="003B091A">
              <w:rPr>
                <w:rFonts w:ascii="GHEA Grapalat" w:hAnsi="GHEA Grapalat" w:cs="Sylfaen"/>
                <w:sz w:val="20"/>
              </w:rPr>
              <w:t>առնչությամբ</w:t>
            </w:r>
            <w:r w:rsidRPr="003B091A">
              <w:rPr>
                <w:rFonts w:ascii="GHEA Grapalat" w:hAnsi="GHEA Grapalat" w:cs="Sylfaen"/>
                <w:sz w:val="20"/>
                <w:lang w:val="af-ZA"/>
              </w:rPr>
              <w:t xml:space="preserve"> </w:t>
            </w:r>
            <w:r w:rsidRPr="003B091A">
              <w:rPr>
                <w:rFonts w:ascii="GHEA Grapalat" w:hAnsi="GHEA Grapalat" w:cs="Sylfaen"/>
                <w:sz w:val="20"/>
              </w:rPr>
              <w:t>հարկ</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նշել</w:t>
            </w:r>
            <w:r w:rsidRPr="003B091A">
              <w:rPr>
                <w:rFonts w:ascii="GHEA Grapalat" w:hAnsi="GHEA Grapalat" w:cs="Sylfaen"/>
                <w:sz w:val="20"/>
                <w:lang w:val="af-ZA"/>
              </w:rPr>
              <w:t xml:space="preserve">, </w:t>
            </w:r>
            <w:r w:rsidRPr="003B091A">
              <w:rPr>
                <w:rFonts w:ascii="GHEA Grapalat" w:hAnsi="GHEA Grapalat" w:cs="Sylfaen"/>
                <w:sz w:val="20"/>
              </w:rPr>
              <w:t>որ</w:t>
            </w:r>
            <w:r w:rsidRPr="003B091A">
              <w:rPr>
                <w:rFonts w:ascii="GHEA Grapalat" w:hAnsi="GHEA Grapalat" w:cs="Sylfaen"/>
                <w:sz w:val="20"/>
                <w:lang w:val="af-ZA"/>
              </w:rPr>
              <w:t xml:space="preserve"> </w:t>
            </w:r>
            <w:r w:rsidRPr="003B091A">
              <w:rPr>
                <w:rFonts w:ascii="GHEA Grapalat" w:hAnsi="GHEA Grapalat" w:cs="Sylfaen"/>
                <w:sz w:val="20"/>
              </w:rPr>
              <w:t>Նախագծով</w:t>
            </w:r>
            <w:r w:rsidRPr="003B091A">
              <w:rPr>
                <w:rFonts w:ascii="GHEA Grapalat" w:hAnsi="GHEA Grapalat" w:cs="Sylfaen"/>
                <w:sz w:val="20"/>
                <w:lang w:val="af-ZA"/>
              </w:rPr>
              <w:t xml:space="preserve"> </w:t>
            </w:r>
            <w:r w:rsidRPr="003B091A">
              <w:rPr>
                <w:rFonts w:ascii="GHEA Grapalat" w:hAnsi="GHEA Grapalat" w:cs="Sylfaen"/>
                <w:sz w:val="20"/>
              </w:rPr>
              <w:t>փոփոխվող</w:t>
            </w:r>
            <w:r w:rsidRPr="003B091A">
              <w:rPr>
                <w:rFonts w:ascii="GHEA Grapalat" w:hAnsi="GHEA Grapalat" w:cs="Sylfaen"/>
                <w:sz w:val="20"/>
                <w:lang w:val="af-ZA"/>
              </w:rPr>
              <w:t xml:space="preserve"> </w:t>
            </w:r>
            <w:r w:rsidRPr="003B091A">
              <w:rPr>
                <w:rFonts w:ascii="GHEA Grapalat" w:hAnsi="GHEA Grapalat" w:cs="Sylfaen"/>
                <w:sz w:val="20"/>
              </w:rPr>
              <w:t>որոշման</w:t>
            </w:r>
            <w:r w:rsidRPr="003B091A">
              <w:rPr>
                <w:rFonts w:ascii="GHEA Grapalat" w:hAnsi="GHEA Grapalat" w:cs="Sylfaen"/>
                <w:sz w:val="20"/>
                <w:lang w:val="af-ZA"/>
              </w:rPr>
              <w:t xml:space="preserve"> (</w:t>
            </w:r>
            <w:r w:rsidRPr="003B091A">
              <w:rPr>
                <w:rFonts w:ascii="GHEA Grapalat" w:hAnsi="GHEA Grapalat" w:cs="Sylfaen"/>
                <w:sz w:val="20"/>
              </w:rPr>
              <w:t>այսուհետ</w:t>
            </w:r>
            <w:r w:rsidRPr="003B091A">
              <w:rPr>
                <w:rFonts w:ascii="GHEA Grapalat" w:hAnsi="GHEA Grapalat" w:cs="Sylfaen"/>
                <w:sz w:val="20"/>
                <w:lang w:val="af-ZA"/>
              </w:rPr>
              <w:t xml:space="preserve">` </w:t>
            </w:r>
            <w:r w:rsidRPr="003B091A">
              <w:rPr>
                <w:rFonts w:ascii="GHEA Grapalat" w:hAnsi="GHEA Grapalat" w:cs="Sylfaen"/>
                <w:sz w:val="20"/>
              </w:rPr>
              <w:t>Որոշում</w:t>
            </w:r>
            <w:r w:rsidRPr="003B091A">
              <w:rPr>
                <w:rFonts w:ascii="GHEA Grapalat" w:hAnsi="GHEA Grapalat" w:cs="Sylfaen"/>
                <w:sz w:val="20"/>
                <w:lang w:val="af-ZA"/>
              </w:rPr>
              <w:t xml:space="preserve">) </w:t>
            </w:r>
            <w:r w:rsidRPr="003B091A">
              <w:rPr>
                <w:rFonts w:ascii="GHEA Grapalat" w:hAnsi="GHEA Grapalat" w:cs="Sylfaen"/>
                <w:sz w:val="20"/>
              </w:rPr>
              <w:t>քննարկումների</w:t>
            </w:r>
            <w:r w:rsidRPr="003B091A">
              <w:rPr>
                <w:rFonts w:ascii="GHEA Grapalat" w:hAnsi="GHEA Grapalat" w:cs="Sylfaen"/>
                <w:sz w:val="20"/>
                <w:lang w:val="af-ZA"/>
              </w:rPr>
              <w:t xml:space="preserve"> </w:t>
            </w:r>
            <w:r w:rsidRPr="003B091A">
              <w:rPr>
                <w:rFonts w:ascii="GHEA Grapalat" w:hAnsi="GHEA Grapalat" w:cs="Sylfaen"/>
                <w:sz w:val="20"/>
              </w:rPr>
              <w:t>ընթացքում</w:t>
            </w:r>
            <w:r w:rsidRPr="003B091A">
              <w:rPr>
                <w:rFonts w:ascii="GHEA Grapalat" w:hAnsi="GHEA Grapalat" w:cs="Sylfaen"/>
                <w:sz w:val="20"/>
                <w:lang w:val="af-ZA"/>
              </w:rPr>
              <w:t xml:space="preserve"> </w:t>
            </w:r>
            <w:r w:rsidRPr="003B091A">
              <w:rPr>
                <w:rFonts w:ascii="GHEA Grapalat" w:hAnsi="GHEA Grapalat" w:cs="Sylfaen"/>
                <w:sz w:val="20"/>
              </w:rPr>
              <w:t>ՀՀ</w:t>
            </w:r>
            <w:r w:rsidRPr="003B091A">
              <w:rPr>
                <w:rFonts w:ascii="GHEA Grapalat" w:hAnsi="GHEA Grapalat" w:cs="Sylfaen"/>
                <w:sz w:val="20"/>
                <w:lang w:val="af-ZA"/>
              </w:rPr>
              <w:t xml:space="preserve"> </w:t>
            </w:r>
            <w:r w:rsidRPr="003B091A">
              <w:rPr>
                <w:rFonts w:ascii="GHEA Grapalat" w:hAnsi="GHEA Grapalat" w:cs="Sylfaen"/>
                <w:sz w:val="20"/>
              </w:rPr>
              <w:t>էկոնոմիկայի</w:t>
            </w:r>
            <w:r w:rsidRPr="003B091A">
              <w:rPr>
                <w:rFonts w:ascii="GHEA Grapalat" w:hAnsi="GHEA Grapalat" w:cs="Sylfaen"/>
                <w:sz w:val="20"/>
                <w:lang w:val="af-ZA"/>
              </w:rPr>
              <w:t xml:space="preserve"> </w:t>
            </w:r>
            <w:r w:rsidRPr="003B091A">
              <w:rPr>
                <w:rFonts w:ascii="GHEA Grapalat" w:hAnsi="GHEA Grapalat" w:cs="Sylfaen"/>
                <w:sz w:val="20"/>
              </w:rPr>
              <w:t>նախարարությունն</w:t>
            </w:r>
            <w:r w:rsidRPr="003B091A">
              <w:rPr>
                <w:rFonts w:ascii="GHEA Grapalat" w:hAnsi="GHEA Grapalat" w:cs="Sylfaen"/>
                <w:sz w:val="20"/>
                <w:lang w:val="af-ZA"/>
              </w:rPr>
              <w:t xml:space="preserve"> </w:t>
            </w:r>
            <w:r w:rsidRPr="003B091A">
              <w:rPr>
                <w:rFonts w:ascii="GHEA Grapalat" w:hAnsi="GHEA Grapalat" w:cs="Sylfaen"/>
                <w:sz w:val="20"/>
              </w:rPr>
              <w:t>առաջարկում</w:t>
            </w:r>
            <w:r w:rsidRPr="003B091A">
              <w:rPr>
                <w:rFonts w:ascii="GHEA Grapalat" w:hAnsi="GHEA Grapalat" w:cs="Sylfaen"/>
                <w:sz w:val="20"/>
                <w:lang w:val="af-ZA"/>
              </w:rPr>
              <w:t xml:space="preserve"> </w:t>
            </w:r>
            <w:r w:rsidRPr="003B091A">
              <w:rPr>
                <w:rFonts w:ascii="GHEA Grapalat" w:hAnsi="GHEA Grapalat" w:cs="Sylfaen"/>
                <w:sz w:val="20"/>
              </w:rPr>
              <w:t>էր</w:t>
            </w:r>
            <w:r w:rsidRPr="003B091A">
              <w:rPr>
                <w:rFonts w:ascii="GHEA Grapalat" w:hAnsi="GHEA Grapalat" w:cs="Sylfaen"/>
                <w:sz w:val="20"/>
                <w:lang w:val="af-ZA"/>
              </w:rPr>
              <w:t xml:space="preserve"> </w:t>
            </w:r>
            <w:r w:rsidRPr="003B091A">
              <w:rPr>
                <w:rFonts w:ascii="GHEA Grapalat" w:hAnsi="GHEA Grapalat" w:cs="Sylfaen"/>
                <w:sz w:val="20"/>
              </w:rPr>
              <w:t>ընդունող</w:t>
            </w:r>
            <w:r w:rsidRPr="003B091A">
              <w:rPr>
                <w:rFonts w:ascii="GHEA Grapalat" w:hAnsi="GHEA Grapalat" w:cs="Sylfaen"/>
                <w:sz w:val="20"/>
                <w:lang w:val="af-ZA"/>
              </w:rPr>
              <w:t xml:space="preserve"> </w:t>
            </w:r>
            <w:r w:rsidRPr="003B091A">
              <w:rPr>
                <w:rFonts w:ascii="GHEA Grapalat" w:hAnsi="GHEA Grapalat" w:cs="Sylfaen"/>
                <w:sz w:val="20"/>
              </w:rPr>
              <w:t>հանձնաժողովի</w:t>
            </w:r>
            <w:r w:rsidRPr="003B091A">
              <w:rPr>
                <w:rFonts w:ascii="GHEA Grapalat" w:hAnsi="GHEA Grapalat" w:cs="Sylfaen"/>
                <w:sz w:val="20"/>
                <w:lang w:val="af-ZA"/>
              </w:rPr>
              <w:t xml:space="preserve"> </w:t>
            </w:r>
            <w:r w:rsidRPr="003B091A">
              <w:rPr>
                <w:rFonts w:ascii="GHEA Grapalat" w:hAnsi="GHEA Grapalat" w:cs="Sylfaen"/>
                <w:sz w:val="20"/>
              </w:rPr>
              <w:t>ձևավորման</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փաստագրման</w:t>
            </w:r>
            <w:r w:rsidRPr="003B091A">
              <w:rPr>
                <w:rFonts w:ascii="GHEA Grapalat" w:hAnsi="GHEA Grapalat" w:cs="Sylfaen"/>
                <w:sz w:val="20"/>
                <w:lang w:val="af-ZA"/>
              </w:rPr>
              <w:t xml:space="preserve"> </w:t>
            </w:r>
            <w:r w:rsidRPr="003B091A">
              <w:rPr>
                <w:rFonts w:ascii="GHEA Grapalat" w:hAnsi="GHEA Grapalat" w:cs="Sylfaen"/>
                <w:sz w:val="20"/>
              </w:rPr>
              <w:t>գործընթացի</w:t>
            </w:r>
            <w:r w:rsidRPr="003B091A">
              <w:rPr>
                <w:rFonts w:ascii="GHEA Grapalat" w:hAnsi="GHEA Grapalat" w:cs="Sylfaen"/>
                <w:sz w:val="20"/>
                <w:lang w:val="af-ZA"/>
              </w:rPr>
              <w:t xml:space="preserve"> </w:t>
            </w:r>
            <w:r w:rsidRPr="003B091A">
              <w:rPr>
                <w:rFonts w:ascii="GHEA Grapalat" w:hAnsi="GHEA Grapalat" w:cs="Sylfaen"/>
                <w:sz w:val="20"/>
              </w:rPr>
              <w:t>պատասխանատվությունը</w:t>
            </w:r>
            <w:r w:rsidRPr="003B091A">
              <w:rPr>
                <w:rFonts w:ascii="GHEA Grapalat" w:hAnsi="GHEA Grapalat" w:cs="Sylfaen"/>
                <w:sz w:val="20"/>
                <w:lang w:val="af-ZA"/>
              </w:rPr>
              <w:t xml:space="preserve"> </w:t>
            </w:r>
            <w:r w:rsidRPr="003B091A">
              <w:rPr>
                <w:rFonts w:ascii="GHEA Grapalat" w:hAnsi="GHEA Grapalat" w:cs="Sylfaen"/>
                <w:sz w:val="20"/>
              </w:rPr>
              <w:t>վերագրել</w:t>
            </w:r>
            <w:r w:rsidRPr="003B091A">
              <w:rPr>
                <w:rFonts w:ascii="GHEA Grapalat" w:hAnsi="GHEA Grapalat" w:cs="Sylfaen"/>
                <w:sz w:val="20"/>
                <w:lang w:val="af-ZA"/>
              </w:rPr>
              <w:t xml:space="preserve"> </w:t>
            </w:r>
            <w:r w:rsidRPr="003B091A">
              <w:rPr>
                <w:rFonts w:ascii="GHEA Grapalat" w:hAnsi="GHEA Grapalat" w:cs="Sylfaen"/>
                <w:sz w:val="20"/>
              </w:rPr>
              <w:t>համապատասխան</w:t>
            </w:r>
            <w:r w:rsidRPr="003B091A">
              <w:rPr>
                <w:rFonts w:ascii="GHEA Grapalat" w:hAnsi="GHEA Grapalat" w:cs="Sylfaen"/>
                <w:sz w:val="20"/>
                <w:lang w:val="af-ZA"/>
              </w:rPr>
              <w:t xml:space="preserve"> </w:t>
            </w:r>
            <w:r w:rsidRPr="003B091A">
              <w:rPr>
                <w:rFonts w:ascii="GHEA Grapalat" w:hAnsi="GHEA Grapalat" w:cs="Sylfaen"/>
                <w:sz w:val="20"/>
              </w:rPr>
              <w:t>համայնքի</w:t>
            </w:r>
            <w:r w:rsidRPr="003B091A">
              <w:rPr>
                <w:rFonts w:ascii="GHEA Grapalat" w:hAnsi="GHEA Grapalat" w:cs="Sylfaen"/>
                <w:sz w:val="20"/>
                <w:lang w:val="af-ZA"/>
              </w:rPr>
              <w:t xml:space="preserve"> </w:t>
            </w:r>
            <w:r w:rsidRPr="003B091A">
              <w:rPr>
                <w:rFonts w:ascii="GHEA Grapalat" w:hAnsi="GHEA Grapalat" w:cs="Sylfaen"/>
                <w:sz w:val="20"/>
              </w:rPr>
              <w:t>ղեկավարին</w:t>
            </w:r>
            <w:r w:rsidRPr="003B091A">
              <w:rPr>
                <w:rFonts w:ascii="GHEA Grapalat" w:hAnsi="GHEA Grapalat" w:cs="Sylfaen"/>
                <w:sz w:val="20"/>
                <w:lang w:val="af-ZA"/>
              </w:rPr>
              <w:t xml:space="preserve">, </w:t>
            </w:r>
            <w:r w:rsidRPr="003B091A">
              <w:rPr>
                <w:rFonts w:ascii="GHEA Grapalat" w:hAnsi="GHEA Grapalat" w:cs="Sylfaen"/>
                <w:sz w:val="20"/>
              </w:rPr>
              <w:t>որով</w:t>
            </w:r>
            <w:r w:rsidRPr="003B091A">
              <w:rPr>
                <w:rFonts w:ascii="GHEA Grapalat" w:hAnsi="GHEA Grapalat" w:cs="Sylfaen"/>
                <w:sz w:val="20"/>
                <w:lang w:val="af-ZA"/>
              </w:rPr>
              <w:t xml:space="preserve"> </w:t>
            </w:r>
            <w:r w:rsidRPr="003B091A">
              <w:rPr>
                <w:rFonts w:ascii="GHEA Grapalat" w:hAnsi="GHEA Grapalat" w:cs="Sylfaen"/>
                <w:sz w:val="20"/>
              </w:rPr>
              <w:t>էապես</w:t>
            </w:r>
            <w:r w:rsidRPr="003B091A">
              <w:rPr>
                <w:rFonts w:ascii="GHEA Grapalat" w:hAnsi="GHEA Grapalat" w:cs="Sylfaen"/>
                <w:sz w:val="20"/>
                <w:lang w:val="af-ZA"/>
              </w:rPr>
              <w:t xml:space="preserve"> </w:t>
            </w:r>
            <w:r w:rsidRPr="003B091A">
              <w:rPr>
                <w:rFonts w:ascii="GHEA Grapalat" w:hAnsi="GHEA Grapalat" w:cs="Sylfaen"/>
                <w:sz w:val="20"/>
              </w:rPr>
              <w:t>կկրճատվեր</w:t>
            </w:r>
            <w:r w:rsidRPr="003B091A">
              <w:rPr>
                <w:rFonts w:ascii="GHEA Grapalat" w:hAnsi="GHEA Grapalat" w:cs="Sylfaen"/>
                <w:sz w:val="20"/>
                <w:lang w:val="af-ZA"/>
              </w:rPr>
              <w:t xml:space="preserve"> </w:t>
            </w:r>
            <w:r w:rsidRPr="003B091A">
              <w:rPr>
                <w:rFonts w:ascii="GHEA Grapalat" w:hAnsi="GHEA Grapalat" w:cs="Sylfaen"/>
                <w:sz w:val="20"/>
              </w:rPr>
              <w:t>այդ</w:t>
            </w:r>
            <w:r w:rsidRPr="003B091A">
              <w:rPr>
                <w:rFonts w:ascii="GHEA Grapalat" w:hAnsi="GHEA Grapalat" w:cs="Sylfaen"/>
                <w:sz w:val="20"/>
                <w:lang w:val="af-ZA"/>
              </w:rPr>
              <w:t xml:space="preserve"> </w:t>
            </w:r>
            <w:r w:rsidRPr="003B091A">
              <w:rPr>
                <w:rFonts w:ascii="GHEA Grapalat" w:hAnsi="GHEA Grapalat" w:cs="Sylfaen"/>
                <w:sz w:val="20"/>
              </w:rPr>
              <w:t>գործընթացում</w:t>
            </w:r>
            <w:r w:rsidRPr="003B091A">
              <w:rPr>
                <w:rFonts w:ascii="GHEA Grapalat" w:hAnsi="GHEA Grapalat" w:cs="Sylfaen"/>
                <w:sz w:val="20"/>
                <w:lang w:val="af-ZA"/>
              </w:rPr>
              <w:t xml:space="preserve"> </w:t>
            </w:r>
            <w:r w:rsidRPr="003B091A">
              <w:rPr>
                <w:rFonts w:ascii="GHEA Grapalat" w:hAnsi="GHEA Grapalat" w:cs="Sylfaen"/>
                <w:sz w:val="20"/>
              </w:rPr>
              <w:t>կառուցապատողների</w:t>
            </w:r>
            <w:r w:rsidRPr="003B091A">
              <w:rPr>
                <w:rFonts w:ascii="GHEA Grapalat" w:hAnsi="GHEA Grapalat" w:cs="Sylfaen"/>
                <w:sz w:val="20"/>
                <w:lang w:val="af-ZA"/>
              </w:rPr>
              <w:t xml:space="preserve"> </w:t>
            </w:r>
            <w:r w:rsidRPr="003B091A">
              <w:rPr>
                <w:rFonts w:ascii="GHEA Grapalat" w:hAnsi="GHEA Grapalat" w:cs="Sylfaen"/>
                <w:sz w:val="20"/>
              </w:rPr>
              <w:t>վարչարարական</w:t>
            </w:r>
            <w:r w:rsidRPr="003B091A">
              <w:rPr>
                <w:rFonts w:ascii="GHEA Grapalat" w:hAnsi="GHEA Grapalat" w:cs="Sylfaen"/>
                <w:sz w:val="20"/>
                <w:lang w:val="af-ZA"/>
              </w:rPr>
              <w:t xml:space="preserve"> </w:t>
            </w:r>
            <w:r w:rsidRPr="003B091A">
              <w:rPr>
                <w:rFonts w:ascii="GHEA Grapalat" w:hAnsi="GHEA Grapalat" w:cs="Sylfaen"/>
                <w:sz w:val="20"/>
              </w:rPr>
              <w:t>բեռը</w:t>
            </w:r>
            <w:r w:rsidRPr="003B091A">
              <w:rPr>
                <w:rFonts w:ascii="GHEA Grapalat" w:hAnsi="GHEA Grapalat" w:cs="Sylfaen"/>
                <w:sz w:val="20"/>
                <w:lang w:val="af-ZA"/>
              </w:rPr>
              <w:t xml:space="preserve">: </w:t>
            </w:r>
            <w:r w:rsidRPr="003B091A">
              <w:rPr>
                <w:rFonts w:ascii="GHEA Grapalat" w:hAnsi="GHEA Grapalat" w:cs="Sylfaen"/>
                <w:sz w:val="20"/>
              </w:rPr>
              <w:t>Նշված</w:t>
            </w:r>
            <w:r w:rsidRPr="003B091A">
              <w:rPr>
                <w:rFonts w:ascii="GHEA Grapalat" w:hAnsi="GHEA Grapalat" w:cs="Sylfaen"/>
                <w:sz w:val="20"/>
                <w:lang w:val="af-ZA"/>
              </w:rPr>
              <w:t xml:space="preserve"> </w:t>
            </w:r>
            <w:r w:rsidRPr="003B091A">
              <w:rPr>
                <w:rFonts w:ascii="GHEA Grapalat" w:hAnsi="GHEA Grapalat" w:cs="Sylfaen"/>
                <w:sz w:val="20"/>
              </w:rPr>
              <w:t>առաջարկությունը</w:t>
            </w:r>
            <w:r w:rsidRPr="003B091A">
              <w:rPr>
                <w:rFonts w:ascii="GHEA Grapalat" w:hAnsi="GHEA Grapalat" w:cs="Sylfaen"/>
                <w:sz w:val="20"/>
                <w:lang w:val="af-ZA"/>
              </w:rPr>
              <w:t xml:space="preserve"> </w:t>
            </w:r>
            <w:r w:rsidRPr="003B091A">
              <w:rPr>
                <w:rFonts w:ascii="GHEA Grapalat" w:hAnsi="GHEA Grapalat" w:cs="Sylfaen"/>
                <w:sz w:val="20"/>
              </w:rPr>
              <w:t>չընդունվեց</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հանձնաժողովի</w:t>
            </w:r>
            <w:r w:rsidRPr="003B091A">
              <w:rPr>
                <w:rFonts w:ascii="GHEA Grapalat" w:hAnsi="GHEA Grapalat" w:cs="Sylfaen"/>
                <w:sz w:val="20"/>
                <w:lang w:val="af-ZA"/>
              </w:rPr>
              <w:t xml:space="preserve"> </w:t>
            </w:r>
            <w:r w:rsidRPr="003B091A">
              <w:rPr>
                <w:rFonts w:ascii="GHEA Grapalat" w:hAnsi="GHEA Grapalat" w:cs="Sylfaen"/>
                <w:sz w:val="20"/>
              </w:rPr>
              <w:t>յուրաքանչյուր</w:t>
            </w:r>
            <w:r w:rsidRPr="003B091A">
              <w:rPr>
                <w:rFonts w:ascii="GHEA Grapalat" w:hAnsi="GHEA Grapalat" w:cs="Sylfaen"/>
                <w:sz w:val="20"/>
                <w:lang w:val="af-ZA"/>
              </w:rPr>
              <w:t xml:space="preserve"> </w:t>
            </w:r>
            <w:r w:rsidRPr="003B091A">
              <w:rPr>
                <w:rFonts w:ascii="GHEA Grapalat" w:hAnsi="GHEA Grapalat" w:cs="Sylfaen"/>
                <w:sz w:val="20"/>
              </w:rPr>
              <w:t>անդամի</w:t>
            </w:r>
            <w:r w:rsidRPr="003B091A">
              <w:rPr>
                <w:rFonts w:ascii="GHEA Grapalat" w:hAnsi="GHEA Grapalat" w:cs="Sylfaen"/>
                <w:sz w:val="20"/>
                <w:lang w:val="af-ZA"/>
              </w:rPr>
              <w:t xml:space="preserve"> </w:t>
            </w:r>
            <w:r w:rsidRPr="003B091A">
              <w:rPr>
                <w:rFonts w:ascii="GHEA Grapalat" w:hAnsi="GHEA Grapalat" w:cs="Sylfaen"/>
                <w:sz w:val="20"/>
              </w:rPr>
              <w:t>համաձայնությունը</w:t>
            </w:r>
            <w:r w:rsidRPr="003B091A">
              <w:rPr>
                <w:rFonts w:ascii="GHEA Grapalat" w:hAnsi="GHEA Grapalat" w:cs="Sylfaen"/>
                <w:sz w:val="20"/>
                <w:lang w:val="af-ZA"/>
              </w:rPr>
              <w:t xml:space="preserve"> </w:t>
            </w:r>
            <w:r w:rsidRPr="003B091A">
              <w:rPr>
                <w:rFonts w:ascii="GHEA Grapalat" w:hAnsi="GHEA Grapalat" w:cs="Sylfaen"/>
                <w:sz w:val="20"/>
              </w:rPr>
              <w:t>ստանալու</w:t>
            </w:r>
            <w:r w:rsidRPr="003B091A">
              <w:rPr>
                <w:rFonts w:ascii="GHEA Grapalat" w:hAnsi="GHEA Grapalat" w:cs="Sylfaen"/>
                <w:sz w:val="20"/>
                <w:lang w:val="af-ZA"/>
              </w:rPr>
              <w:t xml:space="preserve"> </w:t>
            </w:r>
            <w:r w:rsidRPr="003B091A">
              <w:rPr>
                <w:rFonts w:ascii="GHEA Grapalat" w:hAnsi="GHEA Grapalat" w:cs="Sylfaen"/>
                <w:sz w:val="20"/>
              </w:rPr>
              <w:t>ողջ</w:t>
            </w:r>
            <w:r w:rsidRPr="003B091A">
              <w:rPr>
                <w:rFonts w:ascii="GHEA Grapalat" w:hAnsi="GHEA Grapalat" w:cs="Sylfaen"/>
                <w:sz w:val="20"/>
                <w:lang w:val="af-ZA"/>
              </w:rPr>
              <w:t xml:space="preserve"> </w:t>
            </w:r>
            <w:r w:rsidRPr="003B091A">
              <w:rPr>
                <w:rFonts w:ascii="GHEA Grapalat" w:hAnsi="GHEA Grapalat" w:cs="Sylfaen"/>
                <w:sz w:val="20"/>
              </w:rPr>
              <w:t>պատասխանատվությունը</w:t>
            </w:r>
            <w:r w:rsidRPr="003B091A">
              <w:rPr>
                <w:rFonts w:ascii="GHEA Grapalat" w:hAnsi="GHEA Grapalat" w:cs="Sylfaen"/>
                <w:sz w:val="20"/>
                <w:lang w:val="af-ZA"/>
              </w:rPr>
              <w:t xml:space="preserve"> </w:t>
            </w:r>
            <w:r w:rsidRPr="003B091A">
              <w:rPr>
                <w:rFonts w:ascii="GHEA Grapalat" w:hAnsi="GHEA Grapalat" w:cs="Sylfaen"/>
                <w:sz w:val="20"/>
              </w:rPr>
              <w:t>ներկայումս</w:t>
            </w:r>
            <w:r w:rsidRPr="003B091A">
              <w:rPr>
                <w:rFonts w:ascii="GHEA Grapalat" w:hAnsi="GHEA Grapalat" w:cs="Sylfaen"/>
                <w:sz w:val="20"/>
                <w:lang w:val="af-ZA"/>
              </w:rPr>
              <w:t xml:space="preserve"> </w:t>
            </w:r>
            <w:r w:rsidRPr="003B091A">
              <w:rPr>
                <w:rFonts w:ascii="GHEA Grapalat" w:hAnsi="GHEA Grapalat" w:cs="Sylfaen"/>
                <w:sz w:val="20"/>
              </w:rPr>
              <w:t>կրում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տնտեսավարողը</w:t>
            </w:r>
            <w:r w:rsidRPr="003B091A">
              <w:rPr>
                <w:rFonts w:ascii="GHEA Grapalat" w:hAnsi="GHEA Grapalat" w:cs="Sylfaen"/>
                <w:sz w:val="20"/>
                <w:lang w:val="af-ZA"/>
              </w:rPr>
              <w:t xml:space="preserve">: </w:t>
            </w:r>
            <w:r w:rsidRPr="003B091A">
              <w:rPr>
                <w:rFonts w:ascii="GHEA Grapalat" w:hAnsi="GHEA Grapalat" w:cs="Sylfaen"/>
                <w:sz w:val="20"/>
              </w:rPr>
              <w:t>Այդ</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վկայում</w:t>
            </w:r>
            <w:r w:rsidRPr="003B091A">
              <w:rPr>
                <w:rFonts w:ascii="GHEA Grapalat" w:hAnsi="GHEA Grapalat" w:cs="Sylfaen"/>
                <w:sz w:val="20"/>
                <w:lang w:val="af-ZA"/>
              </w:rPr>
              <w:t xml:space="preserve"> </w:t>
            </w:r>
            <w:r w:rsidRPr="003B091A">
              <w:rPr>
                <w:rFonts w:ascii="GHEA Grapalat" w:hAnsi="GHEA Grapalat" w:cs="Sylfaen"/>
                <w:sz w:val="20"/>
              </w:rPr>
              <w:t>նաև</w:t>
            </w:r>
            <w:r w:rsidRPr="003B091A">
              <w:rPr>
                <w:rFonts w:ascii="GHEA Grapalat" w:hAnsi="GHEA Grapalat" w:cs="Sylfaen"/>
                <w:sz w:val="20"/>
                <w:lang w:val="af-ZA"/>
              </w:rPr>
              <w:t xml:space="preserve"> </w:t>
            </w:r>
            <w:r w:rsidRPr="003B091A">
              <w:rPr>
                <w:rFonts w:ascii="GHEA Grapalat" w:hAnsi="GHEA Grapalat" w:cs="Sylfaen"/>
                <w:sz w:val="20"/>
              </w:rPr>
              <w:t>Համաշխարհային</w:t>
            </w:r>
            <w:r w:rsidRPr="003B091A">
              <w:rPr>
                <w:rFonts w:ascii="GHEA Grapalat" w:hAnsi="GHEA Grapalat" w:cs="Sylfaen"/>
                <w:sz w:val="20"/>
                <w:lang w:val="af-ZA"/>
              </w:rPr>
              <w:t xml:space="preserve"> </w:t>
            </w:r>
            <w:r w:rsidRPr="003B091A">
              <w:rPr>
                <w:rFonts w:ascii="GHEA Grapalat" w:hAnsi="GHEA Grapalat" w:cs="Sylfaen"/>
                <w:sz w:val="20"/>
              </w:rPr>
              <w:t>բանկի</w:t>
            </w:r>
            <w:r w:rsidRPr="003B091A">
              <w:rPr>
                <w:rFonts w:ascii="GHEA Grapalat" w:hAnsi="GHEA Grapalat" w:cs="Sylfaen"/>
                <w:sz w:val="20"/>
                <w:lang w:val="af-ZA"/>
              </w:rPr>
              <w:t xml:space="preserve"> </w:t>
            </w:r>
            <w:r w:rsidRPr="003B091A">
              <w:rPr>
                <w:rFonts w:ascii="GHEA Grapalat" w:hAnsi="GHEA Grapalat" w:cs="Sylfaen"/>
                <w:sz w:val="20"/>
              </w:rPr>
              <w:t>գնահատողների</w:t>
            </w:r>
            <w:r w:rsidRPr="003B091A">
              <w:rPr>
                <w:rFonts w:ascii="GHEA Grapalat" w:hAnsi="GHEA Grapalat" w:cs="Sylfaen"/>
                <w:sz w:val="20"/>
                <w:lang w:val="af-ZA"/>
              </w:rPr>
              <w:t xml:space="preserve"> </w:t>
            </w:r>
            <w:r w:rsidRPr="003B091A">
              <w:rPr>
                <w:rFonts w:ascii="GHEA Grapalat" w:hAnsi="GHEA Grapalat" w:cs="Sylfaen"/>
                <w:sz w:val="20"/>
              </w:rPr>
              <w:t>թիմի</w:t>
            </w:r>
            <w:r w:rsidRPr="003B091A">
              <w:rPr>
                <w:rFonts w:ascii="GHEA Grapalat" w:hAnsi="GHEA Grapalat" w:cs="Sylfaen"/>
                <w:sz w:val="20"/>
                <w:lang w:val="af-ZA"/>
              </w:rPr>
              <w:t xml:space="preserve"> </w:t>
            </w:r>
            <w:r w:rsidRPr="003B091A">
              <w:rPr>
                <w:rFonts w:ascii="GHEA Grapalat" w:hAnsi="GHEA Grapalat" w:cs="Sylfaen"/>
                <w:sz w:val="20"/>
              </w:rPr>
              <w:t>կողմից</w:t>
            </w:r>
            <w:r w:rsidRPr="003B091A">
              <w:rPr>
                <w:rFonts w:ascii="GHEA Grapalat" w:hAnsi="GHEA Grapalat" w:cs="Sylfaen"/>
                <w:sz w:val="20"/>
                <w:lang w:val="af-ZA"/>
              </w:rPr>
              <w:t xml:space="preserve"> </w:t>
            </w:r>
            <w:r w:rsidRPr="003B091A">
              <w:rPr>
                <w:rFonts w:ascii="GHEA Grapalat" w:hAnsi="GHEA Grapalat" w:cs="Sylfaen"/>
                <w:sz w:val="20"/>
              </w:rPr>
              <w:t>շինարարության</w:t>
            </w:r>
            <w:r w:rsidRPr="003B091A">
              <w:rPr>
                <w:rFonts w:ascii="GHEA Grapalat" w:hAnsi="GHEA Grapalat" w:cs="Sylfaen"/>
                <w:sz w:val="20"/>
                <w:lang w:val="af-ZA"/>
              </w:rPr>
              <w:t xml:space="preserve"> </w:t>
            </w:r>
            <w:r w:rsidRPr="003B091A">
              <w:rPr>
                <w:rFonts w:ascii="GHEA Grapalat" w:hAnsi="GHEA Grapalat" w:cs="Sylfaen"/>
                <w:sz w:val="20"/>
              </w:rPr>
              <w:t>փաստագրման</w:t>
            </w:r>
            <w:r w:rsidRPr="003B091A">
              <w:rPr>
                <w:rFonts w:ascii="GHEA Grapalat" w:hAnsi="GHEA Grapalat" w:cs="Sylfaen"/>
                <w:sz w:val="20"/>
                <w:lang w:val="af-ZA"/>
              </w:rPr>
              <w:t xml:space="preserve"> </w:t>
            </w:r>
            <w:r w:rsidRPr="003B091A">
              <w:rPr>
                <w:rFonts w:ascii="GHEA Grapalat" w:hAnsi="GHEA Grapalat" w:cs="Sylfaen"/>
                <w:sz w:val="20"/>
              </w:rPr>
              <w:t>գործընթացի</w:t>
            </w:r>
            <w:r w:rsidRPr="003B091A">
              <w:rPr>
                <w:rFonts w:ascii="GHEA Grapalat" w:hAnsi="GHEA Grapalat" w:cs="Sylfaen"/>
                <w:sz w:val="20"/>
                <w:lang w:val="af-ZA"/>
              </w:rPr>
              <w:t xml:space="preserve"> </w:t>
            </w:r>
            <w:r w:rsidRPr="003B091A">
              <w:rPr>
                <w:rFonts w:ascii="GHEA Grapalat" w:hAnsi="GHEA Grapalat" w:cs="Sylfaen"/>
                <w:sz w:val="20"/>
              </w:rPr>
              <w:t>վերաբերյալ</w:t>
            </w:r>
            <w:r w:rsidRPr="003B091A">
              <w:rPr>
                <w:rFonts w:ascii="GHEA Grapalat" w:hAnsi="GHEA Grapalat" w:cs="Sylfaen"/>
                <w:sz w:val="20"/>
                <w:lang w:val="af-ZA"/>
              </w:rPr>
              <w:t xml:space="preserve"> </w:t>
            </w:r>
            <w:r w:rsidRPr="003B091A">
              <w:rPr>
                <w:rFonts w:ascii="GHEA Grapalat" w:hAnsi="GHEA Grapalat" w:cs="Sylfaen"/>
                <w:sz w:val="20"/>
              </w:rPr>
              <w:t>ներկայացված</w:t>
            </w:r>
            <w:r w:rsidRPr="003B091A">
              <w:rPr>
                <w:rFonts w:ascii="GHEA Grapalat" w:hAnsi="GHEA Grapalat" w:cs="Sylfaen"/>
                <w:sz w:val="20"/>
                <w:lang w:val="af-ZA"/>
              </w:rPr>
              <w:t xml:space="preserve"> </w:t>
            </w:r>
            <w:r w:rsidRPr="003B091A">
              <w:rPr>
                <w:rFonts w:ascii="GHEA Grapalat" w:hAnsi="GHEA Grapalat" w:cs="Sylfaen"/>
                <w:sz w:val="20"/>
              </w:rPr>
              <w:t>կարծիքը</w:t>
            </w:r>
            <w:r w:rsidRPr="003B091A">
              <w:rPr>
                <w:rFonts w:ascii="GHEA Grapalat" w:hAnsi="GHEA Grapalat" w:cs="Sylfaen"/>
                <w:sz w:val="20"/>
                <w:lang w:val="af-ZA"/>
              </w:rPr>
              <w:t xml:space="preserve">, </w:t>
            </w:r>
            <w:r w:rsidRPr="003B091A">
              <w:rPr>
                <w:rFonts w:ascii="GHEA Grapalat" w:hAnsi="GHEA Grapalat" w:cs="Sylfaen"/>
                <w:sz w:val="20"/>
              </w:rPr>
              <w:t>որում</w:t>
            </w:r>
            <w:r w:rsidRPr="003B091A">
              <w:rPr>
                <w:rFonts w:ascii="GHEA Grapalat" w:hAnsi="GHEA Grapalat" w:cs="Sylfaen"/>
                <w:sz w:val="20"/>
                <w:lang w:val="af-ZA"/>
              </w:rPr>
              <w:t xml:space="preserve"> </w:t>
            </w:r>
            <w:r w:rsidRPr="003B091A">
              <w:rPr>
                <w:rFonts w:ascii="GHEA Grapalat" w:hAnsi="GHEA Grapalat" w:cs="Sylfaen"/>
                <w:sz w:val="20"/>
              </w:rPr>
              <w:t>հատուկ</w:t>
            </w:r>
            <w:r w:rsidRPr="003B091A">
              <w:rPr>
                <w:rFonts w:ascii="GHEA Grapalat" w:hAnsi="GHEA Grapalat" w:cs="Sylfaen"/>
                <w:sz w:val="20"/>
                <w:lang w:val="af-ZA"/>
              </w:rPr>
              <w:t xml:space="preserve"> </w:t>
            </w:r>
            <w:r w:rsidRPr="003B091A">
              <w:rPr>
                <w:rFonts w:ascii="GHEA Grapalat" w:hAnsi="GHEA Grapalat" w:cs="Sylfaen"/>
                <w:sz w:val="20"/>
              </w:rPr>
              <w:t>նշվում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պատասխանատվության</w:t>
            </w:r>
            <w:r w:rsidRPr="003B091A">
              <w:rPr>
                <w:rFonts w:ascii="GHEA Grapalat" w:hAnsi="GHEA Grapalat" w:cs="Sylfaen"/>
                <w:sz w:val="20"/>
                <w:lang w:val="af-ZA"/>
              </w:rPr>
              <w:t xml:space="preserve"> </w:t>
            </w:r>
            <w:r w:rsidRPr="003B091A">
              <w:rPr>
                <w:rFonts w:ascii="GHEA Grapalat" w:hAnsi="GHEA Grapalat" w:cs="Sylfaen"/>
                <w:sz w:val="20"/>
              </w:rPr>
              <w:t>բեռի</w:t>
            </w:r>
            <w:r w:rsidRPr="003B091A">
              <w:rPr>
                <w:rFonts w:ascii="GHEA Grapalat" w:hAnsi="GHEA Grapalat" w:cs="Sylfaen"/>
                <w:sz w:val="20"/>
                <w:lang w:val="af-ZA"/>
              </w:rPr>
              <w:t xml:space="preserve"> </w:t>
            </w:r>
            <w:r w:rsidRPr="003B091A">
              <w:rPr>
                <w:rFonts w:ascii="GHEA Grapalat" w:hAnsi="GHEA Grapalat" w:cs="Sylfaen"/>
                <w:sz w:val="20"/>
              </w:rPr>
              <w:t>բաշխման</w:t>
            </w:r>
            <w:r w:rsidRPr="003B091A">
              <w:rPr>
                <w:rFonts w:ascii="GHEA Grapalat" w:hAnsi="GHEA Grapalat" w:cs="Sylfaen"/>
                <w:sz w:val="20"/>
                <w:lang w:val="af-ZA"/>
              </w:rPr>
              <w:t xml:space="preserve"> </w:t>
            </w:r>
            <w:r w:rsidRPr="003B091A">
              <w:rPr>
                <w:rFonts w:ascii="GHEA Grapalat" w:hAnsi="GHEA Grapalat" w:cs="Sylfaen"/>
                <w:sz w:val="20"/>
              </w:rPr>
              <w:t>անհամաչափությունը</w:t>
            </w:r>
            <w:r w:rsidRPr="003B091A">
              <w:rPr>
                <w:rFonts w:ascii="GHEA Grapalat" w:hAnsi="GHEA Grapalat" w:cs="Sylfaen"/>
                <w:sz w:val="20"/>
                <w:lang w:val="af-ZA"/>
              </w:rPr>
              <w:t>:</w:t>
            </w:r>
          </w:p>
          <w:p w:rsidR="00EF65CD" w:rsidRPr="003B091A" w:rsidRDefault="00A8715E" w:rsidP="004039C9">
            <w:pPr>
              <w:ind w:firstLine="131"/>
              <w:rPr>
                <w:rFonts w:ascii="GHEA Grapalat" w:hAnsi="GHEA Grapalat" w:cs="Sylfaen"/>
                <w:sz w:val="20"/>
                <w:lang w:val="af-ZA"/>
              </w:rPr>
            </w:pPr>
            <w:r w:rsidRPr="003B091A">
              <w:rPr>
                <w:rFonts w:ascii="GHEA Grapalat" w:hAnsi="GHEA Grapalat" w:cs="Sylfaen"/>
                <w:sz w:val="20"/>
              </w:rPr>
              <w:t>Հաշվի</w:t>
            </w:r>
            <w:r w:rsidRPr="003B091A">
              <w:rPr>
                <w:rFonts w:ascii="GHEA Grapalat" w:hAnsi="GHEA Grapalat" w:cs="Sylfaen"/>
                <w:sz w:val="20"/>
                <w:lang w:val="af-ZA"/>
              </w:rPr>
              <w:t xml:space="preserve"> </w:t>
            </w:r>
            <w:r w:rsidRPr="003B091A">
              <w:rPr>
                <w:rFonts w:ascii="GHEA Grapalat" w:hAnsi="GHEA Grapalat" w:cs="Sylfaen"/>
                <w:sz w:val="20"/>
              </w:rPr>
              <w:t>առնելով</w:t>
            </w:r>
            <w:r w:rsidRPr="003B091A">
              <w:rPr>
                <w:rFonts w:ascii="GHEA Grapalat" w:hAnsi="GHEA Grapalat" w:cs="Sylfaen"/>
                <w:sz w:val="20"/>
                <w:lang w:val="af-ZA"/>
              </w:rPr>
              <w:t xml:space="preserve"> </w:t>
            </w:r>
            <w:r w:rsidRPr="003B091A">
              <w:rPr>
                <w:rFonts w:ascii="GHEA Grapalat" w:hAnsi="GHEA Grapalat" w:cs="Sylfaen"/>
                <w:sz w:val="20"/>
              </w:rPr>
              <w:t>վերոգրյալը</w:t>
            </w:r>
            <w:r w:rsidRPr="003B091A">
              <w:rPr>
                <w:rFonts w:ascii="GHEA Grapalat" w:hAnsi="GHEA Grapalat" w:cs="Sylfaen"/>
                <w:sz w:val="20"/>
                <w:lang w:val="af-ZA"/>
              </w:rPr>
              <w:t xml:space="preserve">` </w:t>
            </w:r>
            <w:r w:rsidRPr="003B091A">
              <w:rPr>
                <w:rFonts w:ascii="GHEA Grapalat" w:hAnsi="GHEA Grapalat" w:cs="Sylfaen"/>
                <w:sz w:val="20"/>
              </w:rPr>
              <w:t>կարծում</w:t>
            </w:r>
            <w:r w:rsidRPr="003B091A">
              <w:rPr>
                <w:rFonts w:ascii="GHEA Grapalat" w:hAnsi="GHEA Grapalat" w:cs="Sylfaen"/>
                <w:sz w:val="20"/>
                <w:lang w:val="af-ZA"/>
              </w:rPr>
              <w:t xml:space="preserve"> </w:t>
            </w:r>
            <w:r w:rsidRPr="003B091A">
              <w:rPr>
                <w:rFonts w:ascii="GHEA Grapalat" w:hAnsi="GHEA Grapalat" w:cs="Sylfaen"/>
                <w:sz w:val="20"/>
              </w:rPr>
              <w:t>ենք</w:t>
            </w:r>
            <w:r w:rsidRPr="003B091A">
              <w:rPr>
                <w:rFonts w:ascii="GHEA Grapalat" w:hAnsi="GHEA Grapalat" w:cs="Sylfaen"/>
                <w:sz w:val="20"/>
                <w:lang w:val="af-ZA"/>
              </w:rPr>
              <w:t xml:space="preserve">, </w:t>
            </w:r>
            <w:r w:rsidRPr="003B091A">
              <w:rPr>
                <w:rFonts w:ascii="GHEA Grapalat" w:hAnsi="GHEA Grapalat" w:cs="Sylfaen"/>
                <w:sz w:val="20"/>
              </w:rPr>
              <w:t>որ</w:t>
            </w:r>
            <w:r w:rsidRPr="003B091A">
              <w:rPr>
                <w:rFonts w:ascii="GHEA Grapalat" w:hAnsi="GHEA Grapalat" w:cs="Sylfaen"/>
                <w:sz w:val="20"/>
                <w:lang w:val="af-ZA"/>
              </w:rPr>
              <w:t xml:space="preserve"> </w:t>
            </w:r>
            <w:r w:rsidRPr="003B091A">
              <w:rPr>
                <w:rFonts w:ascii="GHEA Grapalat" w:hAnsi="GHEA Grapalat" w:cs="Sylfaen"/>
                <w:sz w:val="20"/>
              </w:rPr>
              <w:t>ընդունող</w:t>
            </w:r>
            <w:r w:rsidRPr="003B091A">
              <w:rPr>
                <w:rFonts w:ascii="GHEA Grapalat" w:hAnsi="GHEA Grapalat" w:cs="Sylfaen"/>
                <w:sz w:val="20"/>
                <w:lang w:val="af-ZA"/>
              </w:rPr>
              <w:t xml:space="preserve"> </w:t>
            </w:r>
            <w:r w:rsidRPr="003B091A">
              <w:rPr>
                <w:rFonts w:ascii="GHEA Grapalat" w:hAnsi="GHEA Grapalat" w:cs="Sylfaen"/>
                <w:sz w:val="20"/>
              </w:rPr>
              <w:t>հանձնաժողովի</w:t>
            </w:r>
            <w:r w:rsidRPr="003B091A">
              <w:rPr>
                <w:rFonts w:ascii="GHEA Grapalat" w:hAnsi="GHEA Grapalat" w:cs="Sylfaen"/>
                <w:sz w:val="20"/>
                <w:lang w:val="af-ZA"/>
              </w:rPr>
              <w:t xml:space="preserve"> </w:t>
            </w:r>
            <w:r w:rsidRPr="003B091A">
              <w:rPr>
                <w:rFonts w:ascii="GHEA Grapalat" w:hAnsi="GHEA Grapalat" w:cs="Sylfaen"/>
                <w:sz w:val="20"/>
              </w:rPr>
              <w:t>կազմում</w:t>
            </w:r>
            <w:r w:rsidRPr="003B091A">
              <w:rPr>
                <w:rFonts w:ascii="GHEA Grapalat" w:hAnsi="GHEA Grapalat" w:cs="Sylfaen"/>
                <w:sz w:val="20"/>
                <w:lang w:val="af-ZA"/>
              </w:rPr>
              <w:t xml:space="preserve"> </w:t>
            </w:r>
            <w:r w:rsidRPr="003B091A">
              <w:rPr>
                <w:rFonts w:ascii="GHEA Grapalat" w:hAnsi="GHEA Grapalat" w:cs="Sylfaen"/>
                <w:sz w:val="20"/>
              </w:rPr>
              <w:t>տարածքային</w:t>
            </w:r>
            <w:r w:rsidRPr="003B091A">
              <w:rPr>
                <w:rFonts w:ascii="GHEA Grapalat" w:hAnsi="GHEA Grapalat" w:cs="Sylfaen"/>
                <w:sz w:val="20"/>
                <w:lang w:val="af-ZA"/>
              </w:rPr>
              <w:t xml:space="preserve"> </w:t>
            </w:r>
            <w:r w:rsidRPr="003B091A">
              <w:rPr>
                <w:rFonts w:ascii="GHEA Grapalat" w:hAnsi="GHEA Grapalat" w:cs="Sylfaen"/>
                <w:sz w:val="20"/>
              </w:rPr>
              <w:t>բաժնի</w:t>
            </w:r>
            <w:r w:rsidRPr="003B091A">
              <w:rPr>
                <w:rFonts w:ascii="GHEA Grapalat" w:hAnsi="GHEA Grapalat" w:cs="Sylfaen"/>
                <w:sz w:val="20"/>
                <w:lang w:val="af-ZA"/>
              </w:rPr>
              <w:t xml:space="preserve"> </w:t>
            </w:r>
            <w:r w:rsidRPr="003B091A">
              <w:rPr>
                <w:rFonts w:ascii="GHEA Grapalat" w:hAnsi="GHEA Grapalat" w:cs="Sylfaen"/>
                <w:sz w:val="20"/>
              </w:rPr>
              <w:t>ներկայացուցչի</w:t>
            </w:r>
            <w:r w:rsidRPr="003B091A">
              <w:rPr>
                <w:rFonts w:ascii="GHEA Grapalat" w:hAnsi="GHEA Grapalat" w:cs="Sylfaen"/>
                <w:sz w:val="20"/>
                <w:lang w:val="af-ZA"/>
              </w:rPr>
              <w:t xml:space="preserve"> </w:t>
            </w:r>
            <w:r w:rsidRPr="003B091A">
              <w:rPr>
                <w:rFonts w:ascii="GHEA Grapalat" w:hAnsi="GHEA Grapalat" w:cs="Sylfaen"/>
                <w:sz w:val="20"/>
              </w:rPr>
              <w:t>չներգրավվելու</w:t>
            </w:r>
            <w:r w:rsidRPr="003B091A">
              <w:rPr>
                <w:rFonts w:ascii="GHEA Grapalat" w:hAnsi="GHEA Grapalat" w:cs="Sylfaen"/>
                <w:sz w:val="20"/>
                <w:lang w:val="af-ZA"/>
              </w:rPr>
              <w:t xml:space="preserve"> </w:t>
            </w:r>
            <w:r w:rsidRPr="003B091A">
              <w:rPr>
                <w:rFonts w:ascii="GHEA Grapalat" w:hAnsi="GHEA Grapalat" w:cs="Sylfaen"/>
                <w:sz w:val="20"/>
              </w:rPr>
              <w:t>վերաբերյալ</w:t>
            </w:r>
            <w:r w:rsidRPr="003B091A">
              <w:rPr>
                <w:rFonts w:ascii="GHEA Grapalat" w:hAnsi="GHEA Grapalat" w:cs="Sylfaen"/>
                <w:sz w:val="20"/>
                <w:lang w:val="af-ZA"/>
              </w:rPr>
              <w:t xml:space="preserve"> </w:t>
            </w:r>
            <w:r w:rsidRPr="003B091A">
              <w:rPr>
                <w:rFonts w:ascii="GHEA Grapalat" w:hAnsi="GHEA Grapalat" w:cs="Sylfaen"/>
                <w:sz w:val="20"/>
              </w:rPr>
              <w:t>դրույթը</w:t>
            </w:r>
            <w:r w:rsidRPr="003B091A">
              <w:rPr>
                <w:rFonts w:ascii="GHEA Grapalat" w:hAnsi="GHEA Grapalat" w:cs="Sylfaen"/>
                <w:sz w:val="20"/>
                <w:lang w:val="af-ZA"/>
              </w:rPr>
              <w:t xml:space="preserve"> </w:t>
            </w:r>
            <w:r w:rsidRPr="003B091A">
              <w:rPr>
                <w:rFonts w:ascii="GHEA Grapalat" w:hAnsi="GHEA Grapalat" w:cs="Sylfaen"/>
                <w:sz w:val="20"/>
              </w:rPr>
              <w:t>կարելի</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տարածել</w:t>
            </w:r>
            <w:r w:rsidRPr="003B091A">
              <w:rPr>
                <w:rFonts w:ascii="GHEA Grapalat" w:hAnsi="GHEA Grapalat" w:cs="Sylfaen"/>
                <w:sz w:val="20"/>
                <w:lang w:val="af-ZA"/>
              </w:rPr>
              <w:t xml:space="preserve"> </w:t>
            </w:r>
            <w:r w:rsidRPr="003B091A">
              <w:rPr>
                <w:rFonts w:ascii="GHEA Grapalat" w:hAnsi="GHEA Grapalat" w:cs="Sylfaen"/>
                <w:sz w:val="20"/>
              </w:rPr>
              <w:t>միջին</w:t>
            </w:r>
            <w:r w:rsidRPr="003B091A">
              <w:rPr>
                <w:rFonts w:ascii="GHEA Grapalat" w:hAnsi="GHEA Grapalat" w:cs="Sylfaen"/>
                <w:sz w:val="20"/>
                <w:lang w:val="af-ZA"/>
              </w:rPr>
              <w:t xml:space="preserve"> </w:t>
            </w:r>
            <w:r w:rsidRPr="003B091A">
              <w:rPr>
                <w:rFonts w:ascii="GHEA Grapalat" w:hAnsi="GHEA Grapalat" w:cs="Sylfaen"/>
                <w:sz w:val="20"/>
              </w:rPr>
              <w:t>ռիսկայնության</w:t>
            </w:r>
            <w:r w:rsidRPr="003B091A">
              <w:rPr>
                <w:rFonts w:ascii="GHEA Grapalat" w:hAnsi="GHEA Grapalat" w:cs="Sylfaen"/>
                <w:sz w:val="20"/>
                <w:lang w:val="af-ZA"/>
              </w:rPr>
              <w:t xml:space="preserve"> </w:t>
            </w:r>
            <w:r w:rsidRPr="003B091A">
              <w:rPr>
                <w:rFonts w:ascii="GHEA Grapalat" w:hAnsi="GHEA Grapalat" w:cs="Sylfaen"/>
                <w:sz w:val="20"/>
              </w:rPr>
              <w:t>աստիճանի</w:t>
            </w:r>
            <w:r w:rsidRPr="003B091A">
              <w:rPr>
                <w:rFonts w:ascii="GHEA Grapalat" w:hAnsi="GHEA Grapalat" w:cs="Sylfaen"/>
                <w:sz w:val="20"/>
                <w:lang w:val="af-ZA"/>
              </w:rPr>
              <w:t xml:space="preserve"> </w:t>
            </w:r>
            <w:r w:rsidRPr="003B091A">
              <w:rPr>
                <w:rFonts w:ascii="GHEA Grapalat" w:hAnsi="GHEA Grapalat" w:cs="Sylfaen"/>
                <w:sz w:val="20"/>
              </w:rPr>
              <w:t>դասակարգում</w:t>
            </w:r>
            <w:r w:rsidRPr="003B091A">
              <w:rPr>
                <w:rFonts w:ascii="GHEA Grapalat" w:hAnsi="GHEA Grapalat" w:cs="Sylfaen"/>
                <w:sz w:val="20"/>
                <w:lang w:val="af-ZA"/>
              </w:rPr>
              <w:t xml:space="preserve"> </w:t>
            </w:r>
            <w:r w:rsidRPr="003B091A">
              <w:rPr>
                <w:rFonts w:ascii="GHEA Grapalat" w:hAnsi="GHEA Grapalat" w:cs="Sylfaen"/>
                <w:sz w:val="20"/>
              </w:rPr>
              <w:t>ունեցող</w:t>
            </w:r>
            <w:r w:rsidRPr="003B091A">
              <w:rPr>
                <w:rFonts w:ascii="GHEA Grapalat" w:hAnsi="GHEA Grapalat" w:cs="Sylfaen"/>
                <w:sz w:val="20"/>
                <w:lang w:val="af-ZA"/>
              </w:rPr>
              <w:t xml:space="preserve"> </w:t>
            </w:r>
            <w:r w:rsidRPr="003B091A">
              <w:rPr>
                <w:rFonts w:ascii="GHEA Grapalat" w:hAnsi="GHEA Grapalat" w:cs="Sylfaen"/>
                <w:sz w:val="20"/>
              </w:rPr>
              <w:t>բոլոր</w:t>
            </w:r>
            <w:r w:rsidRPr="003B091A">
              <w:rPr>
                <w:rFonts w:ascii="GHEA Grapalat" w:hAnsi="GHEA Grapalat" w:cs="Sylfaen"/>
                <w:sz w:val="20"/>
                <w:lang w:val="af-ZA"/>
              </w:rPr>
              <w:t xml:space="preserve"> </w:t>
            </w:r>
            <w:r w:rsidRPr="003B091A">
              <w:rPr>
                <w:rFonts w:ascii="GHEA Grapalat" w:hAnsi="GHEA Grapalat" w:cs="Sylfaen"/>
                <w:sz w:val="20"/>
              </w:rPr>
              <w:t>օբյեկտների</w:t>
            </w:r>
            <w:r w:rsidRPr="003B091A">
              <w:rPr>
                <w:rFonts w:ascii="GHEA Grapalat" w:hAnsi="GHEA Grapalat" w:cs="Sylfaen"/>
                <w:sz w:val="20"/>
                <w:lang w:val="af-ZA"/>
              </w:rPr>
              <w:t xml:space="preserve"> </w:t>
            </w:r>
            <w:r w:rsidRPr="003B091A">
              <w:rPr>
                <w:rFonts w:ascii="GHEA Grapalat" w:hAnsi="GHEA Grapalat" w:cs="Sylfaen"/>
                <w:sz w:val="20"/>
              </w:rPr>
              <w:t>վրա</w:t>
            </w:r>
            <w:r w:rsidRPr="003B091A">
              <w:rPr>
                <w:rFonts w:ascii="GHEA Grapalat" w:hAnsi="GHEA Grapalat" w:cs="Sylfaen"/>
                <w:sz w:val="20"/>
                <w:lang w:val="af-ZA"/>
              </w:rPr>
              <w:t xml:space="preserve">, </w:t>
            </w:r>
            <w:r w:rsidRPr="003B091A">
              <w:rPr>
                <w:rFonts w:ascii="GHEA Grapalat" w:hAnsi="GHEA Grapalat" w:cs="Sylfaen"/>
                <w:sz w:val="20"/>
              </w:rPr>
              <w:t>եթե</w:t>
            </w:r>
            <w:r w:rsidRPr="003B091A">
              <w:rPr>
                <w:rFonts w:ascii="GHEA Grapalat" w:hAnsi="GHEA Grapalat" w:cs="Sylfaen"/>
                <w:sz w:val="20"/>
                <w:lang w:val="af-ZA"/>
              </w:rPr>
              <w:t xml:space="preserve"> </w:t>
            </w:r>
            <w:r w:rsidRPr="003B091A">
              <w:rPr>
                <w:rFonts w:ascii="GHEA Grapalat" w:hAnsi="GHEA Grapalat" w:cs="Sylfaen"/>
                <w:sz w:val="20"/>
              </w:rPr>
              <w:t>շինությունների</w:t>
            </w:r>
            <w:r w:rsidRPr="003B091A">
              <w:rPr>
                <w:rFonts w:ascii="GHEA Grapalat" w:hAnsi="GHEA Grapalat" w:cs="Sylfaen"/>
                <w:sz w:val="20"/>
                <w:lang w:val="af-ZA"/>
              </w:rPr>
              <w:t xml:space="preserve"> </w:t>
            </w:r>
            <w:r w:rsidRPr="003B091A">
              <w:rPr>
                <w:rFonts w:ascii="GHEA Grapalat" w:hAnsi="GHEA Grapalat" w:cs="Sylfaen"/>
                <w:sz w:val="20"/>
              </w:rPr>
              <w:t>անվտանգությանն</w:t>
            </w:r>
            <w:r w:rsidRPr="003B091A">
              <w:rPr>
                <w:rFonts w:ascii="GHEA Grapalat" w:hAnsi="GHEA Grapalat" w:cs="Sylfaen"/>
                <w:sz w:val="20"/>
                <w:lang w:val="af-ZA"/>
              </w:rPr>
              <w:t xml:space="preserve"> </w:t>
            </w:r>
            <w:r w:rsidRPr="003B091A">
              <w:rPr>
                <w:rFonts w:ascii="GHEA Grapalat" w:hAnsi="GHEA Grapalat" w:cs="Sylfaen"/>
                <w:sz w:val="20"/>
              </w:rPr>
              <w:t>առնչվող</w:t>
            </w:r>
            <w:r w:rsidRPr="003B091A">
              <w:rPr>
                <w:rFonts w:ascii="GHEA Grapalat" w:hAnsi="GHEA Grapalat" w:cs="Sylfaen"/>
                <w:sz w:val="20"/>
                <w:lang w:val="af-ZA"/>
              </w:rPr>
              <w:t xml:space="preserve"> </w:t>
            </w:r>
            <w:r w:rsidRPr="003B091A">
              <w:rPr>
                <w:rFonts w:ascii="GHEA Grapalat" w:hAnsi="GHEA Grapalat" w:cs="Sylfaen"/>
                <w:sz w:val="20"/>
              </w:rPr>
              <w:t>ծանրակշիռ</w:t>
            </w:r>
            <w:r w:rsidRPr="003B091A">
              <w:rPr>
                <w:rFonts w:ascii="GHEA Grapalat" w:hAnsi="GHEA Grapalat" w:cs="Sylfaen"/>
                <w:sz w:val="20"/>
                <w:lang w:val="af-ZA"/>
              </w:rPr>
              <w:t xml:space="preserve"> </w:t>
            </w:r>
            <w:r w:rsidRPr="003B091A">
              <w:rPr>
                <w:rFonts w:ascii="GHEA Grapalat" w:hAnsi="GHEA Grapalat" w:cs="Sylfaen"/>
                <w:sz w:val="20"/>
              </w:rPr>
              <w:t>հիմնավորումներ</w:t>
            </w:r>
            <w:r w:rsidRPr="003B091A">
              <w:rPr>
                <w:rFonts w:ascii="GHEA Grapalat" w:hAnsi="GHEA Grapalat" w:cs="Sylfaen"/>
                <w:sz w:val="20"/>
                <w:lang w:val="af-ZA"/>
              </w:rPr>
              <w:t xml:space="preserve"> </w:t>
            </w:r>
            <w:r w:rsidRPr="003B091A">
              <w:rPr>
                <w:rFonts w:ascii="GHEA Grapalat" w:hAnsi="GHEA Grapalat" w:cs="Sylfaen"/>
                <w:sz w:val="20"/>
              </w:rPr>
              <w:t>առկա</w:t>
            </w:r>
            <w:r w:rsidRPr="003B091A">
              <w:rPr>
                <w:rFonts w:ascii="GHEA Grapalat" w:hAnsi="GHEA Grapalat" w:cs="Sylfaen"/>
                <w:sz w:val="20"/>
                <w:lang w:val="af-ZA"/>
              </w:rPr>
              <w:t xml:space="preserve"> </w:t>
            </w:r>
            <w:r w:rsidRPr="003B091A">
              <w:rPr>
                <w:rFonts w:ascii="GHEA Grapalat" w:hAnsi="GHEA Grapalat" w:cs="Sylfaen"/>
                <w:sz w:val="20"/>
              </w:rPr>
              <w:t>չեն</w:t>
            </w:r>
            <w:r w:rsidRPr="003B091A">
              <w:rPr>
                <w:rFonts w:ascii="GHEA Grapalat" w:hAnsi="GHEA Grapalat" w:cs="Sylfaen"/>
                <w:sz w:val="20"/>
                <w:lang w:val="af-ZA"/>
              </w:rPr>
              <w:t xml:space="preserve">: </w:t>
            </w:r>
            <w:r w:rsidRPr="003B091A">
              <w:rPr>
                <w:rFonts w:ascii="GHEA Grapalat" w:hAnsi="GHEA Grapalat" w:cs="Sylfaen"/>
                <w:sz w:val="20"/>
              </w:rPr>
              <w:t>Այդպիսով</w:t>
            </w:r>
            <w:r w:rsidRPr="003B091A">
              <w:rPr>
                <w:rFonts w:ascii="GHEA Grapalat" w:hAnsi="GHEA Grapalat" w:cs="Sylfaen"/>
                <w:sz w:val="20"/>
                <w:lang w:val="af-ZA"/>
              </w:rPr>
              <w:t xml:space="preserve"> </w:t>
            </w:r>
            <w:r w:rsidRPr="003B091A">
              <w:rPr>
                <w:rFonts w:ascii="GHEA Grapalat" w:hAnsi="GHEA Grapalat" w:cs="Sylfaen"/>
                <w:sz w:val="20"/>
              </w:rPr>
              <w:t>հնարավոր</w:t>
            </w:r>
            <w:r w:rsidRPr="003B091A">
              <w:rPr>
                <w:rFonts w:ascii="GHEA Grapalat" w:hAnsi="GHEA Grapalat" w:cs="Sylfaen"/>
                <w:sz w:val="20"/>
                <w:lang w:val="af-ZA"/>
              </w:rPr>
              <w:t xml:space="preserve"> </w:t>
            </w:r>
            <w:r w:rsidRPr="003B091A">
              <w:rPr>
                <w:rFonts w:ascii="GHEA Grapalat" w:hAnsi="GHEA Grapalat" w:cs="Sylfaen"/>
                <w:sz w:val="20"/>
              </w:rPr>
              <w:t>կլինի</w:t>
            </w:r>
            <w:r w:rsidRPr="003B091A">
              <w:rPr>
                <w:rFonts w:ascii="GHEA Grapalat" w:hAnsi="GHEA Grapalat" w:cs="Sylfaen"/>
                <w:sz w:val="20"/>
                <w:lang w:val="af-ZA"/>
              </w:rPr>
              <w:t xml:space="preserve"> </w:t>
            </w:r>
            <w:r w:rsidRPr="003B091A">
              <w:rPr>
                <w:rFonts w:ascii="GHEA Grapalat" w:hAnsi="GHEA Grapalat" w:cs="Sylfaen"/>
                <w:sz w:val="20"/>
              </w:rPr>
              <w:t>կրճատել</w:t>
            </w:r>
            <w:r w:rsidRPr="003B091A">
              <w:rPr>
                <w:rFonts w:ascii="GHEA Grapalat" w:hAnsi="GHEA Grapalat" w:cs="Sylfaen"/>
                <w:sz w:val="20"/>
                <w:lang w:val="af-ZA"/>
              </w:rPr>
              <w:t xml:space="preserve"> </w:t>
            </w:r>
            <w:r w:rsidRPr="003B091A">
              <w:rPr>
                <w:rFonts w:ascii="GHEA Grapalat" w:hAnsi="GHEA Grapalat" w:cs="Sylfaen"/>
                <w:sz w:val="20"/>
              </w:rPr>
              <w:t>հանձնաժողովի</w:t>
            </w:r>
            <w:r w:rsidRPr="003B091A">
              <w:rPr>
                <w:rFonts w:ascii="GHEA Grapalat" w:hAnsi="GHEA Grapalat" w:cs="Sylfaen"/>
                <w:sz w:val="20"/>
                <w:lang w:val="af-ZA"/>
              </w:rPr>
              <w:t xml:space="preserve"> </w:t>
            </w:r>
            <w:r w:rsidRPr="003B091A">
              <w:rPr>
                <w:rFonts w:ascii="GHEA Grapalat" w:hAnsi="GHEA Grapalat" w:cs="Sylfaen"/>
                <w:sz w:val="20"/>
              </w:rPr>
              <w:t>մեկ</w:t>
            </w:r>
            <w:r w:rsidRPr="003B091A">
              <w:rPr>
                <w:rFonts w:ascii="GHEA Grapalat" w:hAnsi="GHEA Grapalat" w:cs="Sylfaen"/>
                <w:sz w:val="20"/>
                <w:lang w:val="af-ZA"/>
              </w:rPr>
              <w:t xml:space="preserve"> </w:t>
            </w:r>
            <w:r w:rsidRPr="003B091A">
              <w:rPr>
                <w:rFonts w:ascii="GHEA Grapalat" w:hAnsi="GHEA Grapalat" w:cs="Sylfaen"/>
                <w:sz w:val="20"/>
              </w:rPr>
              <w:t>անդամի</w:t>
            </w:r>
            <w:r w:rsidRPr="003B091A">
              <w:rPr>
                <w:rFonts w:ascii="GHEA Grapalat" w:hAnsi="GHEA Grapalat" w:cs="Sylfaen"/>
                <w:sz w:val="20"/>
                <w:lang w:val="af-ZA"/>
              </w:rPr>
              <w:t xml:space="preserve"> </w:t>
            </w:r>
            <w:r w:rsidRPr="003B091A">
              <w:rPr>
                <w:rFonts w:ascii="GHEA Grapalat" w:hAnsi="GHEA Grapalat" w:cs="Sylfaen"/>
                <w:sz w:val="20"/>
              </w:rPr>
              <w:t>համաձայնությունը</w:t>
            </w:r>
            <w:r w:rsidRPr="003B091A">
              <w:rPr>
                <w:rFonts w:ascii="GHEA Grapalat" w:hAnsi="GHEA Grapalat" w:cs="Sylfaen"/>
                <w:sz w:val="20"/>
                <w:lang w:val="af-ZA"/>
              </w:rPr>
              <w:t xml:space="preserve"> </w:t>
            </w:r>
            <w:r w:rsidRPr="003B091A">
              <w:rPr>
                <w:rFonts w:ascii="GHEA Grapalat" w:hAnsi="GHEA Grapalat" w:cs="Sylfaen"/>
                <w:sz w:val="20"/>
              </w:rPr>
              <w:t>ստանալու</w:t>
            </w:r>
            <w:r w:rsidRPr="003B091A">
              <w:rPr>
                <w:rFonts w:ascii="GHEA Grapalat" w:hAnsi="GHEA Grapalat" w:cs="Sylfaen"/>
                <w:sz w:val="20"/>
                <w:lang w:val="af-ZA"/>
              </w:rPr>
              <w:t xml:space="preserve"> </w:t>
            </w:r>
            <w:r w:rsidRPr="003B091A">
              <w:rPr>
                <w:rFonts w:ascii="GHEA Grapalat" w:hAnsi="GHEA Grapalat" w:cs="Sylfaen"/>
                <w:sz w:val="20"/>
              </w:rPr>
              <w:t>հետ</w:t>
            </w:r>
            <w:r w:rsidRPr="003B091A">
              <w:rPr>
                <w:rFonts w:ascii="GHEA Grapalat" w:hAnsi="GHEA Grapalat" w:cs="Sylfaen"/>
                <w:sz w:val="20"/>
                <w:lang w:val="af-ZA"/>
              </w:rPr>
              <w:t xml:space="preserve"> </w:t>
            </w:r>
            <w:r w:rsidRPr="003B091A">
              <w:rPr>
                <w:rFonts w:ascii="GHEA Grapalat" w:hAnsi="GHEA Grapalat" w:cs="Sylfaen"/>
                <w:sz w:val="20"/>
              </w:rPr>
              <w:t>կապված</w:t>
            </w:r>
            <w:r w:rsidRPr="003B091A">
              <w:rPr>
                <w:rFonts w:ascii="GHEA Grapalat" w:hAnsi="GHEA Grapalat" w:cs="Sylfaen"/>
                <w:sz w:val="20"/>
                <w:lang w:val="af-ZA"/>
              </w:rPr>
              <w:t xml:space="preserve"> </w:t>
            </w:r>
            <w:r w:rsidRPr="003B091A">
              <w:rPr>
                <w:rFonts w:ascii="GHEA Grapalat" w:hAnsi="GHEA Grapalat" w:cs="Sylfaen"/>
                <w:sz w:val="20"/>
              </w:rPr>
              <w:t>վարչարարական</w:t>
            </w:r>
            <w:r w:rsidRPr="003B091A">
              <w:rPr>
                <w:rFonts w:ascii="GHEA Grapalat" w:hAnsi="GHEA Grapalat" w:cs="Sylfaen"/>
                <w:sz w:val="20"/>
                <w:lang w:val="af-ZA"/>
              </w:rPr>
              <w:t xml:space="preserve"> </w:t>
            </w:r>
            <w:r w:rsidRPr="003B091A">
              <w:rPr>
                <w:rFonts w:ascii="GHEA Grapalat" w:hAnsi="GHEA Grapalat" w:cs="Sylfaen"/>
                <w:sz w:val="20"/>
              </w:rPr>
              <w:t>բեռը</w:t>
            </w:r>
            <w:r w:rsidRPr="003B091A">
              <w:rPr>
                <w:rFonts w:ascii="GHEA Grapalat" w:hAnsi="GHEA Grapalat" w:cs="Sylfaen"/>
                <w:sz w:val="20"/>
                <w:lang w:val="af-ZA"/>
              </w:rPr>
              <w:t xml:space="preserve">, </w:t>
            </w:r>
            <w:r w:rsidRPr="003B091A">
              <w:rPr>
                <w:rFonts w:ascii="GHEA Grapalat" w:hAnsi="GHEA Grapalat" w:cs="Sylfaen"/>
                <w:sz w:val="20"/>
              </w:rPr>
              <w:t>ինչը</w:t>
            </w:r>
            <w:r w:rsidRPr="003B091A">
              <w:rPr>
                <w:rFonts w:ascii="GHEA Grapalat" w:hAnsi="GHEA Grapalat" w:cs="Sylfaen"/>
                <w:sz w:val="20"/>
                <w:lang w:val="af-ZA"/>
              </w:rPr>
              <w:t xml:space="preserve"> </w:t>
            </w:r>
            <w:r w:rsidRPr="003B091A">
              <w:rPr>
                <w:rFonts w:ascii="GHEA Grapalat" w:hAnsi="GHEA Grapalat" w:cs="Sylfaen"/>
                <w:sz w:val="20"/>
              </w:rPr>
              <w:t>դրական</w:t>
            </w:r>
            <w:r w:rsidRPr="003B091A">
              <w:rPr>
                <w:rFonts w:ascii="GHEA Grapalat" w:hAnsi="GHEA Grapalat" w:cs="Sylfaen"/>
                <w:sz w:val="20"/>
                <w:lang w:val="af-ZA"/>
              </w:rPr>
              <w:t xml:space="preserve"> </w:t>
            </w:r>
            <w:r w:rsidRPr="003B091A">
              <w:rPr>
                <w:rFonts w:ascii="GHEA Grapalat" w:hAnsi="GHEA Grapalat" w:cs="Sylfaen"/>
                <w:sz w:val="20"/>
              </w:rPr>
              <w:t>ազդեցություն</w:t>
            </w:r>
            <w:r w:rsidRPr="003B091A">
              <w:rPr>
                <w:rFonts w:ascii="GHEA Grapalat" w:hAnsi="GHEA Grapalat" w:cs="Sylfaen"/>
                <w:sz w:val="20"/>
                <w:lang w:val="af-ZA"/>
              </w:rPr>
              <w:t xml:space="preserve"> </w:t>
            </w:r>
            <w:r w:rsidRPr="003B091A">
              <w:rPr>
                <w:rFonts w:ascii="GHEA Grapalat" w:hAnsi="GHEA Grapalat" w:cs="Sylfaen"/>
                <w:sz w:val="20"/>
              </w:rPr>
              <w:t>կունենա</w:t>
            </w:r>
            <w:r w:rsidRPr="003B091A">
              <w:rPr>
                <w:rFonts w:ascii="GHEA Grapalat" w:hAnsi="GHEA Grapalat" w:cs="Sylfaen"/>
                <w:sz w:val="20"/>
                <w:lang w:val="af-ZA"/>
              </w:rPr>
              <w:t xml:space="preserve"> </w:t>
            </w:r>
            <w:r w:rsidRPr="003B091A">
              <w:rPr>
                <w:rFonts w:ascii="GHEA Grapalat" w:hAnsi="GHEA Grapalat" w:cs="Sylfaen"/>
                <w:sz w:val="20"/>
              </w:rPr>
              <w:t>նաև</w:t>
            </w:r>
            <w:r w:rsidRPr="003B091A">
              <w:rPr>
                <w:rFonts w:ascii="GHEA Grapalat" w:hAnsi="GHEA Grapalat" w:cs="Sylfaen"/>
                <w:sz w:val="20"/>
                <w:lang w:val="af-ZA"/>
              </w:rPr>
              <w:t xml:space="preserve"> «</w:t>
            </w:r>
            <w:r w:rsidRPr="003B091A">
              <w:rPr>
                <w:rFonts w:ascii="GHEA Grapalat" w:hAnsi="GHEA Grapalat" w:cs="Sylfaen"/>
                <w:sz w:val="20"/>
              </w:rPr>
              <w:t>Գործարարությամբ</w:t>
            </w:r>
            <w:r w:rsidRPr="003B091A">
              <w:rPr>
                <w:rFonts w:ascii="GHEA Grapalat" w:hAnsi="GHEA Grapalat" w:cs="Sylfaen"/>
                <w:sz w:val="20"/>
                <w:lang w:val="af-ZA"/>
              </w:rPr>
              <w:t xml:space="preserve"> </w:t>
            </w:r>
            <w:r w:rsidRPr="003B091A">
              <w:rPr>
                <w:rFonts w:ascii="GHEA Grapalat" w:hAnsi="GHEA Grapalat" w:cs="Sylfaen"/>
                <w:sz w:val="20"/>
              </w:rPr>
              <w:t>զբաղվելը</w:t>
            </w:r>
            <w:r w:rsidRPr="003B091A">
              <w:rPr>
                <w:rFonts w:ascii="GHEA Grapalat" w:hAnsi="GHEA Grapalat" w:cs="Sylfaen"/>
                <w:sz w:val="20"/>
                <w:lang w:val="af-ZA"/>
              </w:rPr>
              <w:t xml:space="preserve">» </w:t>
            </w:r>
            <w:r w:rsidRPr="003B091A">
              <w:rPr>
                <w:rFonts w:ascii="GHEA Grapalat" w:hAnsi="GHEA Grapalat" w:cs="Sylfaen"/>
                <w:sz w:val="20"/>
              </w:rPr>
              <w:t>զեկույցում</w:t>
            </w:r>
            <w:r w:rsidRPr="003B091A">
              <w:rPr>
                <w:rFonts w:ascii="GHEA Grapalat" w:hAnsi="GHEA Grapalat" w:cs="Sylfaen"/>
                <w:sz w:val="20"/>
                <w:lang w:val="af-ZA"/>
              </w:rPr>
              <w:t xml:space="preserve"> </w:t>
            </w:r>
            <w:r w:rsidRPr="003B091A">
              <w:rPr>
                <w:rFonts w:ascii="GHEA Grapalat" w:hAnsi="GHEA Grapalat" w:cs="Sylfaen"/>
                <w:sz w:val="20"/>
              </w:rPr>
              <w:t>ՀՀ</w:t>
            </w:r>
            <w:r w:rsidRPr="003B091A">
              <w:rPr>
                <w:rFonts w:ascii="GHEA Grapalat" w:hAnsi="GHEA Grapalat" w:cs="Sylfaen"/>
                <w:sz w:val="20"/>
                <w:lang w:val="af-ZA"/>
              </w:rPr>
              <w:t xml:space="preserve"> </w:t>
            </w:r>
            <w:r w:rsidRPr="003B091A">
              <w:rPr>
                <w:rFonts w:ascii="GHEA Grapalat" w:hAnsi="GHEA Grapalat" w:cs="Sylfaen"/>
                <w:sz w:val="20"/>
              </w:rPr>
              <w:t>դիրքի</w:t>
            </w:r>
            <w:r w:rsidRPr="003B091A">
              <w:rPr>
                <w:rFonts w:ascii="GHEA Grapalat" w:hAnsi="GHEA Grapalat" w:cs="Sylfaen"/>
                <w:sz w:val="20"/>
                <w:lang w:val="af-ZA"/>
              </w:rPr>
              <w:t xml:space="preserve"> </w:t>
            </w:r>
            <w:r w:rsidRPr="003B091A">
              <w:rPr>
                <w:rFonts w:ascii="GHEA Grapalat" w:hAnsi="GHEA Grapalat" w:cs="Sylfaen"/>
                <w:sz w:val="20"/>
              </w:rPr>
              <w:t>վրա</w:t>
            </w:r>
            <w:r w:rsidRPr="003B091A">
              <w:rPr>
                <w:rFonts w:ascii="GHEA Grapalat" w:hAnsi="GHEA Grapalat" w:cs="Sylfaen"/>
                <w:sz w:val="20"/>
                <w:lang w:val="af-ZA"/>
              </w:rPr>
              <w:t>:</w:t>
            </w:r>
          </w:p>
          <w:p w:rsidR="00EF65CD" w:rsidRPr="003B091A" w:rsidRDefault="00EF65CD" w:rsidP="004039C9">
            <w:pPr>
              <w:ind w:firstLine="131"/>
              <w:rPr>
                <w:rFonts w:ascii="GHEA Grapalat" w:hAnsi="GHEA Grapalat" w:cs="Sylfaen"/>
                <w:sz w:val="20"/>
                <w:lang w:val="af-ZA"/>
              </w:rPr>
            </w:pPr>
          </w:p>
        </w:tc>
        <w:tc>
          <w:tcPr>
            <w:tcW w:w="1843" w:type="dxa"/>
            <w:tcBorders>
              <w:top w:val="nil"/>
              <w:left w:val="single" w:sz="4" w:space="0" w:color="auto"/>
              <w:bottom w:val="nil"/>
              <w:right w:val="single" w:sz="4" w:space="0" w:color="auto"/>
            </w:tcBorders>
          </w:tcPr>
          <w:p w:rsidR="00A8715E" w:rsidRPr="003B091A" w:rsidRDefault="00B00BAD" w:rsidP="004039C9">
            <w:pPr>
              <w:rPr>
                <w:rFonts w:ascii="GHEA Grapalat" w:hAnsi="GHEA Grapalat" w:cs="Sylfaen"/>
                <w:sz w:val="20"/>
                <w:lang w:val="af-ZA"/>
              </w:rPr>
            </w:pPr>
            <w:r w:rsidRPr="003B091A">
              <w:rPr>
                <w:rFonts w:ascii="GHEA Grapalat" w:hAnsi="GHEA Grapalat" w:cs="Sylfaen"/>
                <w:sz w:val="20"/>
                <w:lang w:val="af-ZA"/>
              </w:rPr>
              <w:lastRenderedPageBreak/>
              <w:t>Չի ընդունվել:</w:t>
            </w:r>
          </w:p>
        </w:tc>
        <w:tc>
          <w:tcPr>
            <w:tcW w:w="4327" w:type="dxa"/>
            <w:tcBorders>
              <w:top w:val="nil"/>
              <w:left w:val="single" w:sz="4" w:space="0" w:color="auto"/>
              <w:bottom w:val="nil"/>
              <w:right w:val="single" w:sz="4" w:space="0" w:color="auto"/>
            </w:tcBorders>
          </w:tcPr>
          <w:p w:rsidR="00B00BAD" w:rsidRPr="003B091A" w:rsidRDefault="00B00BAD" w:rsidP="004039C9">
            <w:pPr>
              <w:tabs>
                <w:tab w:val="left" w:pos="601"/>
              </w:tabs>
              <w:rPr>
                <w:rFonts w:ascii="GHEA Grapalat" w:hAnsi="GHEA Grapalat" w:cs="Sylfaen"/>
                <w:sz w:val="20"/>
                <w:lang w:val="af-ZA"/>
              </w:rPr>
            </w:pPr>
            <w:r w:rsidRPr="003B091A">
              <w:rPr>
                <w:rFonts w:ascii="GHEA Grapalat" w:hAnsi="GHEA Grapalat" w:cs="Sylfaen"/>
                <w:sz w:val="20"/>
              </w:rPr>
              <w:t>ՀՀ</w:t>
            </w:r>
            <w:r w:rsidRPr="003B091A">
              <w:rPr>
                <w:rFonts w:ascii="GHEA Grapalat" w:hAnsi="GHEA Grapalat" w:cs="Sylfaen"/>
                <w:sz w:val="20"/>
                <w:lang w:val="af-ZA"/>
              </w:rPr>
              <w:t xml:space="preserve"> </w:t>
            </w:r>
            <w:r w:rsidRPr="003B091A">
              <w:rPr>
                <w:rFonts w:ascii="GHEA Grapalat" w:hAnsi="GHEA Grapalat" w:cs="Sylfaen"/>
                <w:sz w:val="20"/>
              </w:rPr>
              <w:t>տարածքում</w:t>
            </w:r>
            <w:r w:rsidRPr="003B091A">
              <w:rPr>
                <w:rFonts w:ascii="GHEA Grapalat" w:hAnsi="GHEA Grapalat" w:cs="Sylfaen"/>
                <w:sz w:val="20"/>
                <w:lang w:val="af-ZA"/>
              </w:rPr>
              <w:t xml:space="preserve"> </w:t>
            </w:r>
            <w:r w:rsidRPr="003B091A">
              <w:rPr>
                <w:rFonts w:ascii="GHEA Grapalat" w:hAnsi="GHEA Grapalat" w:cs="Sylfaen"/>
                <w:sz w:val="20"/>
              </w:rPr>
              <w:t>միջին</w:t>
            </w:r>
            <w:r w:rsidRPr="003B091A">
              <w:rPr>
                <w:rFonts w:ascii="GHEA Grapalat" w:hAnsi="GHEA Grapalat" w:cs="Sylfaen"/>
                <w:sz w:val="20"/>
                <w:lang w:val="af-ZA"/>
              </w:rPr>
              <w:t xml:space="preserve"> </w:t>
            </w:r>
            <w:r w:rsidRPr="003B091A">
              <w:rPr>
                <w:rFonts w:ascii="GHEA Grapalat" w:hAnsi="GHEA Grapalat" w:cs="Sylfaen"/>
                <w:sz w:val="20"/>
              </w:rPr>
              <w:t>ռիսկայնության</w:t>
            </w:r>
            <w:r w:rsidRPr="003B091A">
              <w:rPr>
                <w:rFonts w:ascii="GHEA Grapalat" w:hAnsi="GHEA Grapalat" w:cs="Sylfaen"/>
                <w:sz w:val="20"/>
                <w:lang w:val="af-ZA"/>
              </w:rPr>
              <w:t xml:space="preserve"> </w:t>
            </w:r>
            <w:r w:rsidRPr="003B091A">
              <w:rPr>
                <w:rFonts w:ascii="GHEA Grapalat" w:hAnsi="GHEA Grapalat" w:cs="Sylfaen"/>
                <w:sz w:val="20"/>
              </w:rPr>
              <w:t>օբյեկտների</w:t>
            </w:r>
            <w:r w:rsidRPr="003B091A">
              <w:rPr>
                <w:rFonts w:ascii="GHEA Grapalat" w:hAnsi="GHEA Grapalat" w:cs="Sylfaen"/>
                <w:sz w:val="20"/>
                <w:lang w:val="af-ZA"/>
              </w:rPr>
              <w:t xml:space="preserve"> </w:t>
            </w:r>
            <w:r w:rsidRPr="003B091A">
              <w:rPr>
                <w:rFonts w:ascii="GHEA Grapalat" w:hAnsi="GHEA Grapalat" w:cs="Sylfaen"/>
                <w:sz w:val="20"/>
              </w:rPr>
              <w:t>թիվը</w:t>
            </w:r>
            <w:r w:rsidRPr="003B091A">
              <w:rPr>
                <w:rFonts w:ascii="GHEA Grapalat" w:hAnsi="GHEA Grapalat" w:cs="Sylfaen"/>
                <w:sz w:val="20"/>
                <w:lang w:val="af-ZA"/>
              </w:rPr>
              <w:t xml:space="preserve"> </w:t>
            </w:r>
            <w:r w:rsidRPr="003B091A">
              <w:rPr>
                <w:rFonts w:ascii="GHEA Grapalat" w:hAnsi="GHEA Grapalat" w:cs="Sylfaen"/>
                <w:sz w:val="20"/>
              </w:rPr>
              <w:t>կազմում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կառուցվող</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վերակառուցվող</w:t>
            </w:r>
            <w:r w:rsidRPr="003B091A">
              <w:rPr>
                <w:rFonts w:ascii="GHEA Grapalat" w:hAnsi="GHEA Grapalat" w:cs="Sylfaen"/>
                <w:sz w:val="20"/>
                <w:lang w:val="af-ZA"/>
              </w:rPr>
              <w:t xml:space="preserve"> </w:t>
            </w:r>
            <w:r w:rsidRPr="003B091A">
              <w:rPr>
                <w:rFonts w:ascii="GHEA Grapalat" w:hAnsi="GHEA Grapalat" w:cs="Sylfaen"/>
                <w:sz w:val="20"/>
              </w:rPr>
              <w:t>օբյեկտների</w:t>
            </w:r>
            <w:r w:rsidRPr="003B091A">
              <w:rPr>
                <w:rFonts w:ascii="GHEA Grapalat" w:hAnsi="GHEA Grapalat" w:cs="Sylfaen"/>
                <w:sz w:val="20"/>
                <w:lang w:val="af-ZA"/>
              </w:rPr>
              <w:t xml:space="preserve"> </w:t>
            </w:r>
            <w:r w:rsidRPr="003B091A">
              <w:rPr>
                <w:rFonts w:ascii="GHEA Grapalat" w:hAnsi="GHEA Grapalat" w:cs="Sylfaen"/>
                <w:sz w:val="20"/>
              </w:rPr>
              <w:t>ընդհանուր</w:t>
            </w:r>
            <w:r w:rsidRPr="003B091A">
              <w:rPr>
                <w:rFonts w:ascii="GHEA Grapalat" w:hAnsi="GHEA Grapalat" w:cs="Sylfaen"/>
                <w:sz w:val="20"/>
                <w:lang w:val="af-ZA"/>
              </w:rPr>
              <w:t xml:space="preserve"> </w:t>
            </w:r>
            <w:r w:rsidRPr="003B091A">
              <w:rPr>
                <w:rFonts w:ascii="GHEA Grapalat" w:hAnsi="GHEA Grapalat" w:cs="Sylfaen"/>
                <w:sz w:val="20"/>
              </w:rPr>
              <w:t>թվի</w:t>
            </w:r>
            <w:r w:rsidR="00FC2C8F">
              <w:rPr>
                <w:rFonts w:ascii="GHEA Grapalat" w:hAnsi="GHEA Grapalat" w:cs="Sylfaen"/>
                <w:sz w:val="20"/>
                <w:lang w:val="af-ZA"/>
              </w:rPr>
              <w:t xml:space="preserve"> 60-80</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քաղաքաշինական</w:t>
            </w:r>
            <w:r w:rsidRPr="003B091A">
              <w:rPr>
                <w:rFonts w:ascii="GHEA Grapalat" w:hAnsi="GHEA Grapalat" w:cs="Sylfaen"/>
                <w:sz w:val="20"/>
                <w:lang w:val="af-ZA"/>
              </w:rPr>
              <w:t xml:space="preserve"> </w:t>
            </w:r>
            <w:r w:rsidRPr="003B091A">
              <w:rPr>
                <w:rFonts w:ascii="GHEA Grapalat" w:hAnsi="GHEA Grapalat" w:cs="Sylfaen"/>
                <w:sz w:val="20"/>
              </w:rPr>
              <w:t>վերահսկողություն</w:t>
            </w:r>
            <w:r w:rsidRPr="003B091A">
              <w:rPr>
                <w:rFonts w:ascii="GHEA Grapalat" w:hAnsi="GHEA Grapalat" w:cs="Sylfaen"/>
                <w:sz w:val="20"/>
                <w:lang w:val="af-ZA"/>
              </w:rPr>
              <w:t xml:space="preserve"> </w:t>
            </w:r>
            <w:r w:rsidRPr="003B091A">
              <w:rPr>
                <w:rFonts w:ascii="GHEA Grapalat" w:hAnsi="GHEA Grapalat" w:cs="Sylfaen"/>
                <w:sz w:val="20"/>
              </w:rPr>
              <w:t>իրականացնող</w:t>
            </w:r>
            <w:r w:rsidRPr="003B091A">
              <w:rPr>
                <w:rFonts w:ascii="GHEA Grapalat" w:hAnsi="GHEA Grapalat" w:cs="Sylfaen"/>
                <w:sz w:val="20"/>
                <w:lang w:val="af-ZA"/>
              </w:rPr>
              <w:t xml:space="preserve"> </w:t>
            </w:r>
            <w:r w:rsidRPr="003B091A">
              <w:rPr>
                <w:rFonts w:ascii="GHEA Grapalat" w:hAnsi="GHEA Grapalat" w:cs="Sylfaen"/>
                <w:sz w:val="20"/>
              </w:rPr>
              <w:t>կազմակերպության</w:t>
            </w:r>
            <w:r w:rsidRPr="003B091A">
              <w:rPr>
                <w:rFonts w:ascii="GHEA Grapalat" w:hAnsi="GHEA Grapalat" w:cs="Sylfaen"/>
                <w:sz w:val="20"/>
                <w:lang w:val="af-ZA"/>
              </w:rPr>
              <w:t xml:space="preserve"> </w:t>
            </w:r>
            <w:r w:rsidRPr="003B091A">
              <w:rPr>
                <w:rFonts w:ascii="GHEA Grapalat" w:hAnsi="GHEA Grapalat" w:cs="Sylfaen"/>
                <w:sz w:val="20"/>
              </w:rPr>
              <w:lastRenderedPageBreak/>
              <w:t>ներկայացուցիչների</w:t>
            </w:r>
            <w:r w:rsidRPr="003B091A">
              <w:rPr>
                <w:rFonts w:ascii="GHEA Grapalat" w:hAnsi="GHEA Grapalat" w:cs="Sylfaen"/>
                <w:sz w:val="20"/>
                <w:lang w:val="af-ZA"/>
              </w:rPr>
              <w:t xml:space="preserve"> </w:t>
            </w:r>
            <w:r w:rsidRPr="003B091A">
              <w:rPr>
                <w:rFonts w:ascii="GHEA Grapalat" w:hAnsi="GHEA Grapalat" w:cs="Sylfaen"/>
                <w:sz w:val="20"/>
              </w:rPr>
              <w:t>բացակայության</w:t>
            </w:r>
            <w:r w:rsidRPr="003B091A">
              <w:rPr>
                <w:rFonts w:ascii="GHEA Grapalat" w:hAnsi="GHEA Grapalat" w:cs="Sylfaen"/>
                <w:sz w:val="20"/>
                <w:lang w:val="af-ZA"/>
              </w:rPr>
              <w:t xml:space="preserve"> </w:t>
            </w:r>
            <w:r w:rsidRPr="003B091A">
              <w:rPr>
                <w:rFonts w:ascii="GHEA Grapalat" w:hAnsi="GHEA Grapalat" w:cs="Sylfaen"/>
                <w:sz w:val="20"/>
              </w:rPr>
              <w:t>պայմաններում</w:t>
            </w:r>
            <w:r w:rsidRPr="003B091A">
              <w:rPr>
                <w:rFonts w:ascii="GHEA Grapalat" w:hAnsi="GHEA Grapalat" w:cs="Sylfaen"/>
                <w:sz w:val="20"/>
                <w:lang w:val="af-ZA"/>
              </w:rPr>
              <w:t xml:space="preserve">` </w:t>
            </w:r>
            <w:r w:rsidRPr="003B091A">
              <w:rPr>
                <w:rFonts w:ascii="GHEA Grapalat" w:hAnsi="GHEA Grapalat" w:cs="Sylfaen"/>
                <w:sz w:val="20"/>
              </w:rPr>
              <w:t>հանձնաժողովի</w:t>
            </w:r>
            <w:r w:rsidRPr="003B091A">
              <w:rPr>
                <w:rFonts w:ascii="GHEA Grapalat" w:hAnsi="GHEA Grapalat" w:cs="Sylfaen"/>
                <w:sz w:val="20"/>
                <w:lang w:val="af-ZA"/>
              </w:rPr>
              <w:t xml:space="preserve"> </w:t>
            </w:r>
            <w:r w:rsidRPr="003B091A">
              <w:rPr>
                <w:rFonts w:ascii="GHEA Grapalat" w:hAnsi="GHEA Grapalat" w:cs="Sylfaen"/>
                <w:sz w:val="20"/>
              </w:rPr>
              <w:t>կողմից</w:t>
            </w:r>
            <w:r w:rsidRPr="003B091A">
              <w:rPr>
                <w:rFonts w:ascii="GHEA Grapalat" w:hAnsi="GHEA Grapalat" w:cs="Sylfaen"/>
                <w:sz w:val="20"/>
                <w:lang w:val="af-ZA"/>
              </w:rPr>
              <w:t xml:space="preserve"> </w:t>
            </w:r>
            <w:r w:rsidRPr="003B091A">
              <w:rPr>
                <w:rFonts w:ascii="GHEA Grapalat" w:hAnsi="GHEA Grapalat" w:cs="Sylfaen"/>
                <w:sz w:val="20"/>
              </w:rPr>
              <w:t>կարող</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ընդունվել</w:t>
            </w:r>
            <w:r w:rsidRPr="003B091A">
              <w:rPr>
                <w:rFonts w:ascii="GHEA Grapalat" w:hAnsi="GHEA Grapalat" w:cs="Sylfaen"/>
                <w:sz w:val="20"/>
                <w:lang w:val="af-ZA"/>
              </w:rPr>
              <w:t xml:space="preserve"> </w:t>
            </w:r>
            <w:r w:rsidR="00882329" w:rsidRPr="003B091A">
              <w:rPr>
                <w:rFonts w:ascii="GHEA Grapalat" w:hAnsi="GHEA Grapalat" w:cs="Sylfaen"/>
                <w:sz w:val="20"/>
              </w:rPr>
              <w:t>շինարարությամբ</w:t>
            </w:r>
            <w:r w:rsidR="00882329" w:rsidRPr="003B091A">
              <w:rPr>
                <w:rFonts w:ascii="GHEA Grapalat" w:hAnsi="GHEA Grapalat" w:cs="Sylfaen"/>
                <w:sz w:val="20"/>
                <w:lang w:val="af-ZA"/>
              </w:rPr>
              <w:t xml:space="preserve"> </w:t>
            </w:r>
            <w:r w:rsidR="00882329" w:rsidRPr="003B091A">
              <w:rPr>
                <w:rFonts w:ascii="GHEA Grapalat" w:hAnsi="GHEA Grapalat" w:cs="Sylfaen"/>
                <w:sz w:val="20"/>
              </w:rPr>
              <w:t>ավարտված</w:t>
            </w:r>
            <w:r w:rsidR="00882329" w:rsidRPr="003B091A">
              <w:rPr>
                <w:rFonts w:ascii="GHEA Grapalat" w:hAnsi="GHEA Grapalat" w:cs="Sylfaen"/>
                <w:sz w:val="20"/>
                <w:lang w:val="af-ZA"/>
              </w:rPr>
              <w:t xml:space="preserve"> </w:t>
            </w:r>
            <w:r w:rsidR="00882329" w:rsidRPr="003B091A">
              <w:rPr>
                <w:rFonts w:ascii="GHEA Grapalat" w:hAnsi="GHEA Grapalat" w:cs="Sylfaen"/>
                <w:sz w:val="20"/>
              </w:rPr>
              <w:t>օբյեկտի</w:t>
            </w:r>
            <w:r w:rsidR="00882329" w:rsidRPr="003B091A">
              <w:rPr>
                <w:rFonts w:ascii="GHEA Grapalat" w:hAnsi="GHEA Grapalat" w:cs="Sylfaen"/>
                <w:sz w:val="20"/>
                <w:lang w:val="af-ZA"/>
              </w:rPr>
              <w:t xml:space="preserve"> </w:t>
            </w:r>
            <w:r w:rsidR="00882329" w:rsidRPr="003B091A">
              <w:rPr>
                <w:rFonts w:ascii="GHEA Grapalat" w:hAnsi="GHEA Grapalat" w:cs="Sylfaen"/>
                <w:sz w:val="20"/>
              </w:rPr>
              <w:t>փաստացի</w:t>
            </w:r>
            <w:r w:rsidR="00882329" w:rsidRPr="003B091A">
              <w:rPr>
                <w:rFonts w:ascii="GHEA Grapalat" w:hAnsi="GHEA Grapalat" w:cs="Sylfaen"/>
                <w:sz w:val="20"/>
                <w:lang w:val="af-ZA"/>
              </w:rPr>
              <w:t xml:space="preserve"> </w:t>
            </w:r>
            <w:r w:rsidR="00882329" w:rsidRPr="003B091A">
              <w:rPr>
                <w:rFonts w:ascii="GHEA Grapalat" w:hAnsi="GHEA Grapalat" w:cs="Sylfaen"/>
                <w:sz w:val="20"/>
              </w:rPr>
              <w:t>վիճակին</w:t>
            </w:r>
            <w:r w:rsidR="00882329" w:rsidRPr="00882329">
              <w:rPr>
                <w:rFonts w:ascii="GHEA Grapalat" w:hAnsi="GHEA Grapalat" w:cs="Sylfaen"/>
                <w:sz w:val="20"/>
                <w:lang w:val="af-ZA"/>
              </w:rPr>
              <w:t xml:space="preserve"> </w:t>
            </w:r>
            <w:r w:rsidR="00882329" w:rsidRPr="003B091A">
              <w:rPr>
                <w:rFonts w:ascii="GHEA Grapalat" w:hAnsi="GHEA Grapalat" w:cs="Sylfaen"/>
                <w:sz w:val="20"/>
              </w:rPr>
              <w:t>չհամապատասխան</w:t>
            </w:r>
            <w:r w:rsidR="00882329">
              <w:rPr>
                <w:rFonts w:ascii="GHEA Grapalat" w:hAnsi="GHEA Grapalat" w:cs="Sylfaen"/>
                <w:sz w:val="20"/>
              </w:rPr>
              <w:t>ող</w:t>
            </w:r>
            <w:r w:rsidR="00882329" w:rsidRPr="00882329">
              <w:rPr>
                <w:rFonts w:ascii="GHEA Grapalat" w:hAnsi="GHEA Grapalat" w:cs="Sylfaen"/>
                <w:sz w:val="20"/>
                <w:lang w:val="af-ZA"/>
              </w:rPr>
              <w:t xml:space="preserve"> </w:t>
            </w:r>
            <w:r w:rsidRPr="003B091A">
              <w:rPr>
                <w:rFonts w:ascii="GHEA Grapalat" w:hAnsi="GHEA Grapalat" w:cs="Sylfaen"/>
                <w:sz w:val="20"/>
              </w:rPr>
              <w:t>որոշում</w:t>
            </w:r>
            <w:r w:rsidR="00882329" w:rsidRPr="00882329">
              <w:rPr>
                <w:rFonts w:ascii="GHEA Grapalat" w:hAnsi="GHEA Grapalat" w:cs="Sylfaen"/>
                <w:sz w:val="20"/>
                <w:lang w:val="af-ZA"/>
              </w:rPr>
              <w:t>:</w:t>
            </w:r>
            <w:r w:rsidRPr="003B091A">
              <w:rPr>
                <w:rFonts w:ascii="GHEA Grapalat" w:hAnsi="GHEA Grapalat" w:cs="Sylfaen"/>
                <w:sz w:val="20"/>
                <w:lang w:val="af-ZA"/>
              </w:rPr>
              <w:t xml:space="preserve"> </w:t>
            </w:r>
            <w:r w:rsidRPr="003B091A">
              <w:rPr>
                <w:rFonts w:ascii="GHEA Grapalat" w:hAnsi="GHEA Grapalat" w:cs="Sylfaen"/>
                <w:sz w:val="20"/>
              </w:rPr>
              <w:t>Փաստորեն</w:t>
            </w:r>
            <w:r w:rsidRPr="003B091A">
              <w:rPr>
                <w:rFonts w:ascii="GHEA Grapalat" w:hAnsi="GHEA Grapalat" w:cs="Sylfaen"/>
                <w:sz w:val="20"/>
                <w:lang w:val="af-ZA"/>
              </w:rPr>
              <w:t xml:space="preserve">, </w:t>
            </w:r>
            <w:r w:rsidRPr="003B091A">
              <w:rPr>
                <w:rFonts w:ascii="GHEA Grapalat" w:hAnsi="GHEA Grapalat" w:cs="Sylfaen"/>
                <w:sz w:val="20"/>
              </w:rPr>
              <w:t>օբյեկտի</w:t>
            </w:r>
            <w:r w:rsidRPr="003B091A">
              <w:rPr>
                <w:rFonts w:ascii="GHEA Grapalat" w:hAnsi="GHEA Grapalat" w:cs="Sylfaen"/>
                <w:sz w:val="20"/>
                <w:lang w:val="af-ZA"/>
              </w:rPr>
              <w:t xml:space="preserve"> </w:t>
            </w:r>
            <w:r w:rsidRPr="003B091A">
              <w:rPr>
                <w:rFonts w:ascii="GHEA Grapalat" w:hAnsi="GHEA Grapalat" w:cs="Sylfaen"/>
                <w:sz w:val="20"/>
              </w:rPr>
              <w:t>շահագործման</w:t>
            </w:r>
            <w:r w:rsidRPr="003B091A">
              <w:rPr>
                <w:rFonts w:ascii="GHEA Grapalat" w:hAnsi="GHEA Grapalat" w:cs="Sylfaen"/>
                <w:sz w:val="20"/>
                <w:lang w:val="af-ZA"/>
              </w:rPr>
              <w:t xml:space="preserve"> </w:t>
            </w:r>
            <w:r w:rsidRPr="003B091A">
              <w:rPr>
                <w:rFonts w:ascii="GHEA Grapalat" w:hAnsi="GHEA Grapalat" w:cs="Sylfaen"/>
                <w:sz w:val="20"/>
              </w:rPr>
              <w:t>ընդունման</w:t>
            </w:r>
            <w:r w:rsidRPr="003B091A">
              <w:rPr>
                <w:rFonts w:ascii="GHEA Grapalat" w:hAnsi="GHEA Grapalat" w:cs="Sylfaen"/>
                <w:sz w:val="20"/>
                <w:lang w:val="af-ZA"/>
              </w:rPr>
              <w:t xml:space="preserve"> </w:t>
            </w:r>
            <w:r w:rsidRPr="003B091A">
              <w:rPr>
                <w:rFonts w:ascii="GHEA Grapalat" w:hAnsi="GHEA Grapalat" w:cs="Sylfaen"/>
                <w:sz w:val="20"/>
              </w:rPr>
              <w:t>փաստաթղթերում</w:t>
            </w:r>
            <w:r w:rsidRPr="003B091A">
              <w:rPr>
                <w:rFonts w:ascii="GHEA Grapalat" w:hAnsi="GHEA Grapalat" w:cs="Sylfaen"/>
                <w:sz w:val="20"/>
                <w:lang w:val="af-ZA"/>
              </w:rPr>
              <w:t xml:space="preserve"> </w:t>
            </w:r>
            <w:r w:rsidRPr="003B091A">
              <w:rPr>
                <w:rFonts w:ascii="GHEA Grapalat" w:hAnsi="GHEA Grapalat" w:cs="Sylfaen"/>
                <w:sz w:val="20"/>
              </w:rPr>
              <w:t>կբացակայի</w:t>
            </w:r>
            <w:r w:rsidRPr="003B091A">
              <w:rPr>
                <w:rFonts w:ascii="GHEA Grapalat" w:hAnsi="GHEA Grapalat" w:cs="Sylfaen"/>
                <w:sz w:val="20"/>
                <w:lang w:val="af-ZA"/>
              </w:rPr>
              <w:t xml:space="preserve"> </w:t>
            </w:r>
            <w:r w:rsidRPr="003B091A">
              <w:rPr>
                <w:rFonts w:ascii="GHEA Grapalat" w:hAnsi="GHEA Grapalat" w:cs="Sylfaen"/>
                <w:sz w:val="20"/>
              </w:rPr>
              <w:t>քաղաքաշին</w:t>
            </w:r>
            <w:r w:rsidR="00882329">
              <w:rPr>
                <w:rFonts w:ascii="GHEA Grapalat" w:hAnsi="GHEA Grapalat" w:cs="Sylfaen"/>
                <w:sz w:val="20"/>
              </w:rPr>
              <w:t>ության</w:t>
            </w:r>
            <w:r w:rsidRPr="003B091A">
              <w:rPr>
                <w:rFonts w:ascii="GHEA Grapalat" w:hAnsi="GHEA Grapalat" w:cs="Sylfaen"/>
                <w:sz w:val="20"/>
                <w:lang w:val="af-ZA"/>
              </w:rPr>
              <w:t xml:space="preserve"> </w:t>
            </w:r>
            <w:r w:rsidRPr="003B091A">
              <w:rPr>
                <w:rFonts w:ascii="GHEA Grapalat" w:hAnsi="GHEA Grapalat" w:cs="Sylfaen"/>
                <w:sz w:val="20"/>
              </w:rPr>
              <w:t>բնագավառի</w:t>
            </w:r>
            <w:r w:rsidRPr="003B091A">
              <w:rPr>
                <w:rFonts w:ascii="GHEA Grapalat" w:hAnsi="GHEA Grapalat" w:cs="Sylfaen"/>
                <w:sz w:val="20"/>
                <w:lang w:val="af-ZA"/>
              </w:rPr>
              <w:t xml:space="preserve"> </w:t>
            </w:r>
            <w:r w:rsidRPr="003B091A">
              <w:rPr>
                <w:rFonts w:ascii="GHEA Grapalat" w:hAnsi="GHEA Grapalat" w:cs="Sylfaen"/>
                <w:sz w:val="20"/>
              </w:rPr>
              <w:t>լիազոր</w:t>
            </w:r>
            <w:r w:rsidRPr="003B091A">
              <w:rPr>
                <w:rFonts w:ascii="GHEA Grapalat" w:hAnsi="GHEA Grapalat" w:cs="Sylfaen"/>
                <w:sz w:val="20"/>
                <w:lang w:val="af-ZA"/>
              </w:rPr>
              <w:t xml:space="preserve"> </w:t>
            </w:r>
            <w:r w:rsidRPr="003B091A">
              <w:rPr>
                <w:rFonts w:ascii="GHEA Grapalat" w:hAnsi="GHEA Grapalat" w:cs="Sylfaen"/>
                <w:sz w:val="20"/>
              </w:rPr>
              <w:t>մարմնի</w:t>
            </w:r>
            <w:r w:rsidRPr="003B091A">
              <w:rPr>
                <w:rFonts w:ascii="GHEA Grapalat" w:hAnsi="GHEA Grapalat" w:cs="Sylfaen"/>
                <w:sz w:val="20"/>
                <w:lang w:val="af-ZA"/>
              </w:rPr>
              <w:t xml:space="preserve"> </w:t>
            </w:r>
            <w:r w:rsidRPr="003B091A">
              <w:rPr>
                <w:rFonts w:ascii="GHEA Grapalat" w:hAnsi="GHEA Grapalat" w:cs="Sylfaen"/>
                <w:sz w:val="20"/>
              </w:rPr>
              <w:t>եզրակացությունն</w:t>
            </w:r>
            <w:r w:rsidRPr="003B091A">
              <w:rPr>
                <w:rFonts w:ascii="GHEA Grapalat" w:hAnsi="GHEA Grapalat" w:cs="Sylfaen"/>
                <w:sz w:val="20"/>
                <w:lang w:val="af-ZA"/>
              </w:rPr>
              <w:t xml:space="preserve"> </w:t>
            </w:r>
            <w:r w:rsidRPr="003B091A">
              <w:rPr>
                <w:rFonts w:ascii="GHEA Grapalat" w:hAnsi="GHEA Grapalat" w:cs="Sylfaen"/>
                <w:sz w:val="20"/>
              </w:rPr>
              <w:t>այն</w:t>
            </w:r>
            <w:r w:rsidRPr="003B091A">
              <w:rPr>
                <w:rFonts w:ascii="GHEA Grapalat" w:hAnsi="GHEA Grapalat" w:cs="Sylfaen"/>
                <w:sz w:val="20"/>
                <w:lang w:val="af-ZA"/>
              </w:rPr>
              <w:t xml:space="preserve"> </w:t>
            </w:r>
            <w:r w:rsidRPr="003B091A">
              <w:rPr>
                <w:rFonts w:ascii="GHEA Grapalat" w:hAnsi="GHEA Grapalat" w:cs="Sylfaen"/>
                <w:sz w:val="20"/>
              </w:rPr>
              <w:t>մասին</w:t>
            </w:r>
            <w:r w:rsidRPr="003B091A">
              <w:rPr>
                <w:rFonts w:ascii="GHEA Grapalat" w:hAnsi="GHEA Grapalat" w:cs="Sylfaen"/>
                <w:sz w:val="20"/>
                <w:lang w:val="af-ZA"/>
              </w:rPr>
              <w:t xml:space="preserve">, </w:t>
            </w:r>
            <w:r w:rsidRPr="003B091A">
              <w:rPr>
                <w:rFonts w:ascii="GHEA Grapalat" w:hAnsi="GHEA Grapalat" w:cs="Sylfaen"/>
                <w:sz w:val="20"/>
              </w:rPr>
              <w:t>որ</w:t>
            </w:r>
            <w:r w:rsidRPr="003B091A">
              <w:rPr>
                <w:rFonts w:ascii="GHEA Grapalat" w:hAnsi="GHEA Grapalat" w:cs="Sylfaen"/>
                <w:sz w:val="20"/>
                <w:lang w:val="af-ZA"/>
              </w:rPr>
              <w:t xml:space="preserve"> </w:t>
            </w:r>
            <w:r w:rsidRPr="003B091A">
              <w:rPr>
                <w:rFonts w:ascii="GHEA Grapalat" w:hAnsi="GHEA Grapalat" w:cs="Sylfaen"/>
                <w:sz w:val="20"/>
              </w:rPr>
              <w:t>կատարված</w:t>
            </w:r>
            <w:r w:rsidRPr="003B091A">
              <w:rPr>
                <w:rFonts w:ascii="GHEA Grapalat" w:hAnsi="GHEA Grapalat" w:cs="Sylfaen"/>
                <w:sz w:val="20"/>
                <w:lang w:val="af-ZA"/>
              </w:rPr>
              <w:t xml:space="preserve"> </w:t>
            </w:r>
            <w:r w:rsidRPr="003B091A">
              <w:rPr>
                <w:rFonts w:ascii="GHEA Grapalat" w:hAnsi="GHEA Grapalat" w:cs="Sylfaen"/>
                <w:sz w:val="20"/>
              </w:rPr>
              <w:t>աշխատանքները</w:t>
            </w:r>
            <w:r w:rsidRPr="003B091A">
              <w:rPr>
                <w:rFonts w:ascii="GHEA Grapalat" w:hAnsi="GHEA Grapalat" w:cs="Sylfaen"/>
                <w:sz w:val="20"/>
                <w:lang w:val="af-ZA"/>
              </w:rPr>
              <w:t xml:space="preserve"> </w:t>
            </w:r>
            <w:r w:rsidRPr="003B091A">
              <w:rPr>
                <w:rFonts w:ascii="GHEA Grapalat" w:hAnsi="GHEA Grapalat" w:cs="Sylfaen"/>
                <w:sz w:val="20"/>
              </w:rPr>
              <w:t>համապատասխանում</w:t>
            </w:r>
            <w:r w:rsidRPr="003B091A">
              <w:rPr>
                <w:rFonts w:ascii="GHEA Grapalat" w:hAnsi="GHEA Grapalat" w:cs="Sylfaen"/>
                <w:sz w:val="20"/>
                <w:lang w:val="af-ZA"/>
              </w:rPr>
              <w:t xml:space="preserve"> </w:t>
            </w:r>
            <w:r w:rsidRPr="003B091A">
              <w:rPr>
                <w:rFonts w:ascii="GHEA Grapalat" w:hAnsi="GHEA Grapalat" w:cs="Sylfaen"/>
                <w:sz w:val="20"/>
              </w:rPr>
              <w:t>են</w:t>
            </w:r>
            <w:r w:rsidRPr="003B091A">
              <w:rPr>
                <w:rFonts w:ascii="GHEA Grapalat" w:hAnsi="GHEA Grapalat" w:cs="Sylfaen"/>
                <w:sz w:val="20"/>
                <w:lang w:val="af-ZA"/>
              </w:rPr>
              <w:t xml:space="preserve"> </w:t>
            </w:r>
            <w:r w:rsidR="00882329" w:rsidRPr="003B091A">
              <w:rPr>
                <w:rFonts w:ascii="GHEA Grapalat" w:hAnsi="GHEA Grapalat" w:cs="Sylfaen"/>
                <w:sz w:val="20"/>
              </w:rPr>
              <w:t>շինարարությանն</w:t>
            </w:r>
            <w:r w:rsidR="00882329" w:rsidRPr="003B091A">
              <w:rPr>
                <w:rFonts w:ascii="GHEA Grapalat" w:hAnsi="GHEA Grapalat" w:cs="Sylfaen"/>
                <w:sz w:val="20"/>
                <w:lang w:val="af-ZA"/>
              </w:rPr>
              <w:t xml:space="preserve"> </w:t>
            </w:r>
            <w:r w:rsidR="00882329" w:rsidRPr="003B091A">
              <w:rPr>
                <w:rFonts w:ascii="GHEA Grapalat" w:hAnsi="GHEA Grapalat" w:cs="Sylfaen"/>
                <w:sz w:val="20"/>
              </w:rPr>
              <w:t>առնչվող</w:t>
            </w:r>
            <w:r w:rsidR="00882329" w:rsidRPr="00882329">
              <w:rPr>
                <w:rFonts w:ascii="GHEA Grapalat" w:hAnsi="GHEA Grapalat" w:cs="Sylfaen"/>
                <w:sz w:val="20"/>
                <w:lang w:val="af-ZA"/>
              </w:rPr>
              <w:t xml:space="preserve"> </w:t>
            </w:r>
            <w:r w:rsidRPr="003B091A">
              <w:rPr>
                <w:rFonts w:ascii="GHEA Grapalat" w:hAnsi="GHEA Grapalat" w:cs="Sylfaen"/>
                <w:sz w:val="20"/>
              </w:rPr>
              <w:t>օրենսդրական</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նորմատիվատեխնիկական</w:t>
            </w:r>
            <w:r w:rsidRPr="003B091A">
              <w:rPr>
                <w:rFonts w:ascii="GHEA Grapalat" w:hAnsi="GHEA Grapalat" w:cs="Sylfaen"/>
                <w:sz w:val="20"/>
                <w:lang w:val="af-ZA"/>
              </w:rPr>
              <w:t xml:space="preserve"> </w:t>
            </w:r>
            <w:r w:rsidRPr="003B091A">
              <w:rPr>
                <w:rFonts w:ascii="GHEA Grapalat" w:hAnsi="GHEA Grapalat" w:cs="Sylfaen"/>
                <w:sz w:val="20"/>
              </w:rPr>
              <w:t>փաստաթղթերի</w:t>
            </w:r>
            <w:r w:rsidRPr="003B091A">
              <w:rPr>
                <w:rFonts w:ascii="GHEA Grapalat" w:hAnsi="GHEA Grapalat" w:cs="Sylfaen"/>
                <w:sz w:val="20"/>
                <w:lang w:val="af-ZA"/>
              </w:rPr>
              <w:t xml:space="preserve"> </w:t>
            </w:r>
            <w:r w:rsidRPr="003B091A">
              <w:rPr>
                <w:rFonts w:ascii="GHEA Grapalat" w:hAnsi="GHEA Grapalat" w:cs="Sylfaen"/>
                <w:sz w:val="20"/>
              </w:rPr>
              <w:t>պահանջներին</w:t>
            </w:r>
            <w:r w:rsidRPr="003B091A">
              <w:rPr>
                <w:rFonts w:ascii="GHEA Grapalat" w:hAnsi="GHEA Grapalat" w:cs="Sylfaen"/>
                <w:sz w:val="20"/>
                <w:lang w:val="af-ZA"/>
              </w:rPr>
              <w:t>:</w:t>
            </w:r>
          </w:p>
          <w:p w:rsidR="00B00BAD" w:rsidRPr="003B091A" w:rsidRDefault="00B00BAD" w:rsidP="004039C9">
            <w:pPr>
              <w:tabs>
                <w:tab w:val="left" w:pos="601"/>
              </w:tabs>
              <w:rPr>
                <w:rFonts w:ascii="GHEA Grapalat" w:hAnsi="GHEA Grapalat" w:cs="Sylfaen"/>
                <w:sz w:val="20"/>
                <w:lang w:val="af-ZA"/>
              </w:rPr>
            </w:pPr>
            <w:r w:rsidRPr="003B091A">
              <w:rPr>
                <w:rFonts w:ascii="GHEA Grapalat" w:hAnsi="GHEA Grapalat" w:cs="Sylfaen"/>
                <w:sz w:val="20"/>
              </w:rPr>
              <w:t>Բացի</w:t>
            </w:r>
            <w:r w:rsidRPr="003B091A">
              <w:rPr>
                <w:rFonts w:ascii="GHEA Grapalat" w:hAnsi="GHEA Grapalat" w:cs="Sylfaen"/>
                <w:sz w:val="20"/>
                <w:lang w:val="af-ZA"/>
              </w:rPr>
              <w:t xml:space="preserve"> </w:t>
            </w:r>
            <w:r w:rsidRPr="003B091A">
              <w:rPr>
                <w:rFonts w:ascii="GHEA Grapalat" w:hAnsi="GHEA Grapalat" w:cs="Sylfaen"/>
                <w:sz w:val="20"/>
              </w:rPr>
              <w:t>այդ</w:t>
            </w:r>
            <w:r w:rsidRPr="003B091A">
              <w:rPr>
                <w:rFonts w:ascii="GHEA Grapalat" w:hAnsi="GHEA Grapalat" w:cs="Sylfaen"/>
                <w:sz w:val="20"/>
                <w:lang w:val="af-ZA"/>
              </w:rPr>
              <w:t xml:space="preserve">, </w:t>
            </w:r>
            <w:r w:rsidRPr="003B091A">
              <w:rPr>
                <w:rFonts w:ascii="GHEA Grapalat" w:hAnsi="GHEA Grapalat" w:cs="Sylfaen"/>
                <w:sz w:val="20"/>
              </w:rPr>
              <w:t>հանձնաժողովի</w:t>
            </w:r>
            <w:r w:rsidRPr="003B091A">
              <w:rPr>
                <w:rFonts w:ascii="GHEA Grapalat" w:hAnsi="GHEA Grapalat" w:cs="Sylfaen"/>
                <w:sz w:val="20"/>
                <w:lang w:val="af-ZA"/>
              </w:rPr>
              <w:t xml:space="preserve"> </w:t>
            </w:r>
            <w:r w:rsidRPr="003B091A">
              <w:rPr>
                <w:rFonts w:ascii="GHEA Grapalat" w:hAnsi="GHEA Grapalat" w:cs="Sylfaen"/>
                <w:sz w:val="20"/>
              </w:rPr>
              <w:t>կազմում</w:t>
            </w:r>
            <w:r w:rsidRPr="003B091A">
              <w:rPr>
                <w:rFonts w:ascii="GHEA Grapalat" w:hAnsi="GHEA Grapalat" w:cs="Sylfaen"/>
                <w:sz w:val="20"/>
                <w:lang w:val="af-ZA"/>
              </w:rPr>
              <w:t xml:space="preserve"> </w:t>
            </w:r>
            <w:r w:rsidRPr="003B091A">
              <w:rPr>
                <w:rFonts w:ascii="GHEA Grapalat" w:hAnsi="GHEA Grapalat" w:cs="Sylfaen"/>
                <w:sz w:val="20"/>
              </w:rPr>
              <w:t>տեսչության</w:t>
            </w:r>
            <w:r w:rsidRPr="003B091A">
              <w:rPr>
                <w:rFonts w:ascii="GHEA Grapalat" w:hAnsi="GHEA Grapalat" w:cs="Sylfaen"/>
                <w:sz w:val="20"/>
                <w:lang w:val="af-ZA"/>
              </w:rPr>
              <w:t xml:space="preserve"> </w:t>
            </w:r>
            <w:r w:rsidRPr="003B091A">
              <w:rPr>
                <w:rFonts w:ascii="GHEA Grapalat" w:hAnsi="GHEA Grapalat" w:cs="Sylfaen"/>
                <w:sz w:val="20"/>
              </w:rPr>
              <w:t>ներկայացուցչի</w:t>
            </w:r>
            <w:r w:rsidRPr="003B091A">
              <w:rPr>
                <w:rFonts w:ascii="GHEA Grapalat" w:hAnsi="GHEA Grapalat" w:cs="Sylfaen"/>
                <w:sz w:val="20"/>
                <w:lang w:val="af-ZA"/>
              </w:rPr>
              <w:t xml:space="preserve"> </w:t>
            </w:r>
            <w:r w:rsidRPr="003B091A">
              <w:rPr>
                <w:rFonts w:ascii="GHEA Grapalat" w:hAnsi="GHEA Grapalat" w:cs="Sylfaen"/>
                <w:sz w:val="20"/>
              </w:rPr>
              <w:t>ներգրավ</w:t>
            </w:r>
            <w:r w:rsidR="00882329">
              <w:rPr>
                <w:rFonts w:ascii="GHEA Grapalat" w:hAnsi="GHEA Grapalat" w:cs="Sylfaen"/>
                <w:sz w:val="20"/>
              </w:rPr>
              <w:t>ումը</w:t>
            </w:r>
            <w:r w:rsidRPr="003B091A">
              <w:rPr>
                <w:rFonts w:ascii="GHEA Grapalat" w:hAnsi="GHEA Grapalat" w:cs="Sylfaen"/>
                <w:sz w:val="20"/>
                <w:lang w:val="af-ZA"/>
              </w:rPr>
              <w:t xml:space="preserve"> </w:t>
            </w:r>
            <w:r w:rsidRPr="003B091A">
              <w:rPr>
                <w:rFonts w:ascii="GHEA Grapalat" w:hAnsi="GHEA Grapalat" w:cs="Sylfaen"/>
                <w:sz w:val="20"/>
              </w:rPr>
              <w:t>զգալիորեն</w:t>
            </w:r>
            <w:r w:rsidRPr="003B091A">
              <w:rPr>
                <w:rFonts w:ascii="GHEA Grapalat" w:hAnsi="GHEA Grapalat" w:cs="Sylfaen"/>
                <w:sz w:val="20"/>
                <w:lang w:val="af-ZA"/>
              </w:rPr>
              <w:t xml:space="preserve"> </w:t>
            </w:r>
            <w:r w:rsidRPr="003B091A">
              <w:rPr>
                <w:rFonts w:ascii="GHEA Grapalat" w:hAnsi="GHEA Grapalat" w:cs="Sylfaen"/>
                <w:sz w:val="20"/>
              </w:rPr>
              <w:t>բարձրացնում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քաղաքաշինական</w:t>
            </w:r>
            <w:r w:rsidRPr="003B091A">
              <w:rPr>
                <w:rFonts w:ascii="GHEA Grapalat" w:hAnsi="GHEA Grapalat" w:cs="Sylfaen"/>
                <w:sz w:val="20"/>
                <w:lang w:val="af-ZA"/>
              </w:rPr>
              <w:t xml:space="preserve"> </w:t>
            </w:r>
            <w:r w:rsidRPr="003B091A">
              <w:rPr>
                <w:rFonts w:ascii="GHEA Grapalat" w:hAnsi="GHEA Grapalat" w:cs="Sylfaen"/>
                <w:sz w:val="20"/>
              </w:rPr>
              <w:t>գործունեության</w:t>
            </w:r>
            <w:r w:rsidRPr="003B091A">
              <w:rPr>
                <w:rFonts w:ascii="GHEA Grapalat" w:hAnsi="GHEA Grapalat" w:cs="Sylfaen"/>
                <w:sz w:val="20"/>
                <w:lang w:val="af-ZA"/>
              </w:rPr>
              <w:t xml:space="preserve"> </w:t>
            </w:r>
            <w:r w:rsidRPr="003B091A">
              <w:rPr>
                <w:rFonts w:ascii="GHEA Grapalat" w:hAnsi="GHEA Grapalat" w:cs="Sylfaen"/>
                <w:sz w:val="20"/>
              </w:rPr>
              <w:t>մասնակիցների</w:t>
            </w:r>
            <w:r w:rsidRPr="003B091A">
              <w:rPr>
                <w:rFonts w:ascii="GHEA Grapalat" w:hAnsi="GHEA Grapalat" w:cs="Sylfaen"/>
                <w:sz w:val="20"/>
                <w:lang w:val="af-ZA"/>
              </w:rPr>
              <w:t xml:space="preserve"> </w:t>
            </w:r>
            <w:r w:rsidRPr="003B091A">
              <w:rPr>
                <w:rFonts w:ascii="GHEA Grapalat" w:hAnsi="GHEA Grapalat" w:cs="Sylfaen"/>
                <w:sz w:val="20"/>
              </w:rPr>
              <w:t>կատարողական</w:t>
            </w:r>
            <w:r w:rsidRPr="003B091A">
              <w:rPr>
                <w:rFonts w:ascii="GHEA Grapalat" w:hAnsi="GHEA Grapalat" w:cs="Sylfaen"/>
                <w:sz w:val="20"/>
                <w:lang w:val="af-ZA"/>
              </w:rPr>
              <w:t xml:space="preserve"> </w:t>
            </w:r>
            <w:r w:rsidRPr="003B091A">
              <w:rPr>
                <w:rFonts w:ascii="GHEA Grapalat" w:hAnsi="GHEA Grapalat" w:cs="Sylfaen"/>
                <w:sz w:val="20"/>
              </w:rPr>
              <w:t>կարգապահությունը</w:t>
            </w:r>
            <w:r w:rsidRPr="003B091A">
              <w:rPr>
                <w:rFonts w:ascii="GHEA Grapalat" w:hAnsi="GHEA Grapalat" w:cs="Sylfaen"/>
                <w:sz w:val="20"/>
                <w:lang w:val="af-ZA"/>
              </w:rPr>
              <w:t xml:space="preserve">` </w:t>
            </w:r>
            <w:r w:rsidRPr="003B091A">
              <w:rPr>
                <w:rFonts w:ascii="GHEA Grapalat" w:hAnsi="GHEA Grapalat" w:cs="Sylfaen"/>
                <w:sz w:val="20"/>
              </w:rPr>
              <w:t>շինարարության</w:t>
            </w:r>
            <w:r w:rsidRPr="003B091A">
              <w:rPr>
                <w:rFonts w:ascii="GHEA Grapalat" w:hAnsi="GHEA Grapalat" w:cs="Sylfaen"/>
                <w:sz w:val="20"/>
                <w:lang w:val="af-ZA"/>
              </w:rPr>
              <w:t xml:space="preserve"> </w:t>
            </w:r>
            <w:r w:rsidRPr="003B091A">
              <w:rPr>
                <w:rFonts w:ascii="GHEA Grapalat" w:hAnsi="GHEA Grapalat" w:cs="Sylfaen"/>
                <w:sz w:val="20"/>
              </w:rPr>
              <w:t>ընթացքում</w:t>
            </w:r>
            <w:r w:rsidRPr="003B091A">
              <w:rPr>
                <w:rFonts w:ascii="GHEA Grapalat" w:hAnsi="GHEA Grapalat" w:cs="Sylfaen"/>
                <w:sz w:val="20"/>
                <w:lang w:val="af-ZA"/>
              </w:rPr>
              <w:t xml:space="preserve"> </w:t>
            </w:r>
            <w:r w:rsidRPr="003B091A">
              <w:rPr>
                <w:rFonts w:ascii="GHEA Grapalat" w:hAnsi="GHEA Grapalat" w:cs="Sylfaen"/>
                <w:sz w:val="20"/>
              </w:rPr>
              <w:t>աշխատանքներն</w:t>
            </w:r>
            <w:r w:rsidRPr="003B091A">
              <w:rPr>
                <w:rFonts w:ascii="GHEA Grapalat" w:hAnsi="GHEA Grapalat" w:cs="Sylfaen"/>
                <w:sz w:val="20"/>
                <w:lang w:val="af-ZA"/>
              </w:rPr>
              <w:t xml:space="preserve"> </w:t>
            </w:r>
            <w:r w:rsidRPr="003B091A">
              <w:rPr>
                <w:rFonts w:ascii="GHEA Grapalat" w:hAnsi="GHEA Grapalat" w:cs="Sylfaen"/>
                <w:sz w:val="20"/>
              </w:rPr>
              <w:t>իրավական</w:t>
            </w:r>
            <w:r w:rsidRPr="003B091A">
              <w:rPr>
                <w:rFonts w:ascii="GHEA Grapalat" w:hAnsi="GHEA Grapalat" w:cs="Sylfaen"/>
                <w:sz w:val="20"/>
                <w:lang w:val="af-ZA"/>
              </w:rPr>
              <w:t xml:space="preserve"> </w:t>
            </w:r>
            <w:r w:rsidRPr="003B091A">
              <w:rPr>
                <w:rFonts w:ascii="GHEA Grapalat" w:hAnsi="GHEA Grapalat" w:cs="Sylfaen"/>
                <w:sz w:val="20"/>
              </w:rPr>
              <w:t>ակտերի</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քաղաքաշինական</w:t>
            </w:r>
            <w:r w:rsidRPr="003B091A">
              <w:rPr>
                <w:rFonts w:ascii="GHEA Grapalat" w:hAnsi="GHEA Grapalat" w:cs="Sylfaen"/>
                <w:sz w:val="20"/>
                <w:lang w:val="af-ZA"/>
              </w:rPr>
              <w:t xml:space="preserve"> </w:t>
            </w:r>
            <w:r w:rsidRPr="003B091A">
              <w:rPr>
                <w:rFonts w:ascii="GHEA Grapalat" w:hAnsi="GHEA Grapalat" w:cs="Sylfaen"/>
                <w:sz w:val="20"/>
              </w:rPr>
              <w:t>նորմատիվային</w:t>
            </w:r>
            <w:r w:rsidRPr="003B091A">
              <w:rPr>
                <w:rFonts w:ascii="GHEA Grapalat" w:hAnsi="GHEA Grapalat" w:cs="Sylfaen"/>
                <w:sz w:val="20"/>
                <w:lang w:val="af-ZA"/>
              </w:rPr>
              <w:t xml:space="preserve"> </w:t>
            </w:r>
            <w:r w:rsidRPr="003B091A">
              <w:rPr>
                <w:rFonts w:ascii="GHEA Grapalat" w:hAnsi="GHEA Grapalat" w:cs="Sylfaen"/>
                <w:sz w:val="20"/>
              </w:rPr>
              <w:t>փաստաթղթերի</w:t>
            </w:r>
            <w:r w:rsidRPr="003B091A">
              <w:rPr>
                <w:rFonts w:ascii="GHEA Grapalat" w:hAnsi="GHEA Grapalat" w:cs="Sylfaen"/>
                <w:sz w:val="20"/>
                <w:lang w:val="af-ZA"/>
              </w:rPr>
              <w:t xml:space="preserve"> </w:t>
            </w:r>
            <w:r w:rsidRPr="003B091A">
              <w:rPr>
                <w:rFonts w:ascii="GHEA Grapalat" w:hAnsi="GHEA Grapalat" w:cs="Sylfaen"/>
                <w:sz w:val="20"/>
              </w:rPr>
              <w:t>պահանջներին</w:t>
            </w:r>
            <w:r w:rsidRPr="003B091A">
              <w:rPr>
                <w:rFonts w:ascii="GHEA Grapalat" w:hAnsi="GHEA Grapalat" w:cs="Sylfaen"/>
                <w:sz w:val="20"/>
                <w:lang w:val="af-ZA"/>
              </w:rPr>
              <w:t xml:space="preserve"> </w:t>
            </w:r>
            <w:r w:rsidRPr="003B091A">
              <w:rPr>
                <w:rFonts w:ascii="GHEA Grapalat" w:hAnsi="GHEA Grapalat" w:cs="Sylfaen"/>
                <w:sz w:val="20"/>
              </w:rPr>
              <w:t>համապատասխան</w:t>
            </w:r>
            <w:r w:rsidRPr="003B091A">
              <w:rPr>
                <w:rFonts w:ascii="GHEA Grapalat" w:hAnsi="GHEA Grapalat" w:cs="Sylfaen"/>
                <w:sz w:val="20"/>
                <w:lang w:val="af-ZA"/>
              </w:rPr>
              <w:t xml:space="preserve"> </w:t>
            </w:r>
            <w:r w:rsidRPr="003B091A">
              <w:rPr>
                <w:rFonts w:ascii="GHEA Grapalat" w:hAnsi="GHEA Grapalat" w:cs="Sylfaen"/>
                <w:sz w:val="20"/>
              </w:rPr>
              <w:t>իրականացնելու</w:t>
            </w:r>
            <w:r w:rsidRPr="003B091A">
              <w:rPr>
                <w:rFonts w:ascii="GHEA Grapalat" w:hAnsi="GHEA Grapalat" w:cs="Sylfaen"/>
                <w:sz w:val="20"/>
                <w:lang w:val="af-ZA"/>
              </w:rPr>
              <w:t xml:space="preserve"> </w:t>
            </w:r>
            <w:r w:rsidRPr="003B091A">
              <w:rPr>
                <w:rFonts w:ascii="GHEA Grapalat" w:hAnsi="GHEA Grapalat" w:cs="Sylfaen"/>
                <w:sz w:val="20"/>
              </w:rPr>
              <w:t>մասով</w:t>
            </w:r>
            <w:r w:rsidRPr="003B091A">
              <w:rPr>
                <w:rFonts w:ascii="GHEA Grapalat" w:hAnsi="GHEA Grapalat" w:cs="Sylfaen"/>
                <w:sz w:val="20"/>
                <w:lang w:val="af-ZA"/>
              </w:rPr>
              <w:t xml:space="preserve">, </w:t>
            </w:r>
            <w:r w:rsidRPr="003B091A">
              <w:rPr>
                <w:rFonts w:ascii="GHEA Grapalat" w:hAnsi="GHEA Grapalat" w:cs="Sylfaen"/>
                <w:sz w:val="20"/>
              </w:rPr>
              <w:t>ինչը</w:t>
            </w:r>
            <w:r w:rsidRPr="003B091A">
              <w:rPr>
                <w:rFonts w:ascii="GHEA Grapalat" w:hAnsi="GHEA Grapalat" w:cs="Sylfaen"/>
                <w:sz w:val="20"/>
                <w:lang w:val="af-ZA"/>
              </w:rPr>
              <w:t xml:space="preserve"> </w:t>
            </w:r>
            <w:r w:rsidRPr="003B091A">
              <w:rPr>
                <w:rFonts w:ascii="GHEA Grapalat" w:hAnsi="GHEA Grapalat" w:cs="Sylfaen"/>
                <w:sz w:val="20"/>
              </w:rPr>
              <w:t>դրական</w:t>
            </w:r>
            <w:r w:rsidRPr="003B091A">
              <w:rPr>
                <w:rFonts w:ascii="GHEA Grapalat" w:hAnsi="GHEA Grapalat" w:cs="Sylfaen"/>
                <w:sz w:val="20"/>
                <w:lang w:val="af-ZA"/>
              </w:rPr>
              <w:t xml:space="preserve"> </w:t>
            </w:r>
            <w:r w:rsidRPr="003B091A">
              <w:rPr>
                <w:rFonts w:ascii="GHEA Grapalat" w:hAnsi="GHEA Grapalat" w:cs="Sylfaen"/>
                <w:sz w:val="20"/>
              </w:rPr>
              <w:t>ազդեցություն</w:t>
            </w:r>
            <w:r w:rsidRPr="003B091A">
              <w:rPr>
                <w:rFonts w:ascii="GHEA Grapalat" w:hAnsi="GHEA Grapalat" w:cs="Sylfaen"/>
                <w:sz w:val="20"/>
                <w:lang w:val="af-ZA"/>
              </w:rPr>
              <w:t xml:space="preserve"> </w:t>
            </w:r>
            <w:r w:rsidRPr="003B091A">
              <w:rPr>
                <w:rFonts w:ascii="GHEA Grapalat" w:hAnsi="GHEA Grapalat" w:cs="Sylfaen"/>
                <w:sz w:val="20"/>
              </w:rPr>
              <w:t>կունենա</w:t>
            </w:r>
            <w:r w:rsidRPr="003B091A">
              <w:rPr>
                <w:rFonts w:ascii="GHEA Grapalat" w:hAnsi="GHEA Grapalat" w:cs="Sylfaen"/>
                <w:sz w:val="20"/>
                <w:lang w:val="af-ZA"/>
              </w:rPr>
              <w:t xml:space="preserve"> </w:t>
            </w:r>
            <w:r w:rsidRPr="003B091A">
              <w:rPr>
                <w:rFonts w:ascii="GHEA Grapalat" w:hAnsi="GHEA Grapalat" w:cs="Sylfaen"/>
                <w:sz w:val="20"/>
              </w:rPr>
              <w:t>կառուցվող</w:t>
            </w:r>
            <w:r w:rsidRPr="003B091A">
              <w:rPr>
                <w:rFonts w:ascii="GHEA Grapalat" w:hAnsi="GHEA Grapalat" w:cs="Sylfaen"/>
                <w:sz w:val="20"/>
                <w:lang w:val="af-ZA"/>
              </w:rPr>
              <w:t xml:space="preserve"> </w:t>
            </w:r>
            <w:r w:rsidRPr="003B091A">
              <w:rPr>
                <w:rFonts w:ascii="GHEA Grapalat" w:hAnsi="GHEA Grapalat" w:cs="Sylfaen"/>
                <w:sz w:val="20"/>
              </w:rPr>
              <w:t>շենք</w:t>
            </w:r>
            <w:r w:rsidRPr="003B091A">
              <w:rPr>
                <w:rFonts w:ascii="GHEA Grapalat" w:hAnsi="GHEA Grapalat" w:cs="Sylfaen"/>
                <w:sz w:val="20"/>
                <w:lang w:val="af-ZA"/>
              </w:rPr>
              <w:t xml:space="preserve">, </w:t>
            </w:r>
            <w:r w:rsidRPr="003B091A">
              <w:rPr>
                <w:rFonts w:ascii="GHEA Grapalat" w:hAnsi="GHEA Grapalat" w:cs="Sylfaen"/>
                <w:sz w:val="20"/>
              </w:rPr>
              <w:t>շինությունների</w:t>
            </w:r>
            <w:r w:rsidRPr="003B091A">
              <w:rPr>
                <w:rFonts w:ascii="GHEA Grapalat" w:hAnsi="GHEA Grapalat" w:cs="Sylfaen"/>
                <w:sz w:val="20"/>
                <w:lang w:val="af-ZA"/>
              </w:rPr>
              <w:t xml:space="preserve"> </w:t>
            </w:r>
            <w:r w:rsidRPr="003B091A">
              <w:rPr>
                <w:rFonts w:ascii="GHEA Grapalat" w:hAnsi="GHEA Grapalat" w:cs="Sylfaen"/>
                <w:sz w:val="20"/>
              </w:rPr>
              <w:t>սեյսմակայունության</w:t>
            </w:r>
            <w:r w:rsidRPr="003B091A">
              <w:rPr>
                <w:rFonts w:ascii="GHEA Grapalat" w:hAnsi="GHEA Grapalat" w:cs="Sylfaen"/>
                <w:sz w:val="20"/>
                <w:lang w:val="af-ZA"/>
              </w:rPr>
              <w:t xml:space="preserve"> </w:t>
            </w:r>
            <w:r w:rsidRPr="003B091A">
              <w:rPr>
                <w:rFonts w:ascii="GHEA Grapalat" w:hAnsi="GHEA Grapalat" w:cs="Sylfaen"/>
                <w:sz w:val="20"/>
              </w:rPr>
              <w:t>ապահովման</w:t>
            </w:r>
            <w:r w:rsidRPr="003B091A">
              <w:rPr>
                <w:rFonts w:ascii="GHEA Grapalat" w:hAnsi="GHEA Grapalat" w:cs="Sylfaen"/>
                <w:sz w:val="20"/>
                <w:lang w:val="af-ZA"/>
              </w:rPr>
              <w:t xml:space="preserve"> </w:t>
            </w:r>
            <w:r w:rsidRPr="003B091A">
              <w:rPr>
                <w:rFonts w:ascii="GHEA Grapalat" w:hAnsi="GHEA Grapalat" w:cs="Sylfaen"/>
                <w:sz w:val="20"/>
              </w:rPr>
              <w:t>գործընթացի</w:t>
            </w:r>
            <w:r w:rsidRPr="003B091A">
              <w:rPr>
                <w:rFonts w:ascii="GHEA Grapalat" w:hAnsi="GHEA Grapalat" w:cs="Sylfaen"/>
                <w:sz w:val="20"/>
                <w:lang w:val="af-ZA"/>
              </w:rPr>
              <w:t xml:space="preserve"> </w:t>
            </w:r>
            <w:r w:rsidRPr="003B091A">
              <w:rPr>
                <w:rFonts w:ascii="GHEA Grapalat" w:hAnsi="GHEA Grapalat" w:cs="Sylfaen"/>
                <w:sz w:val="20"/>
              </w:rPr>
              <w:t>վրա</w:t>
            </w:r>
            <w:r w:rsidRPr="003B091A">
              <w:rPr>
                <w:rFonts w:ascii="GHEA Grapalat" w:hAnsi="GHEA Grapalat" w:cs="Sylfaen"/>
                <w:sz w:val="20"/>
                <w:lang w:val="af-ZA"/>
              </w:rPr>
              <w:t>:</w:t>
            </w:r>
          </w:p>
          <w:p w:rsidR="00B00BAD" w:rsidRPr="003B091A" w:rsidRDefault="00B00BAD" w:rsidP="004039C9">
            <w:pPr>
              <w:tabs>
                <w:tab w:val="left" w:pos="601"/>
              </w:tabs>
              <w:rPr>
                <w:rFonts w:ascii="GHEA Grapalat" w:hAnsi="GHEA Grapalat" w:cs="Sylfaen"/>
                <w:sz w:val="20"/>
                <w:lang w:val="af-ZA"/>
              </w:rPr>
            </w:pPr>
            <w:r w:rsidRPr="003B091A">
              <w:rPr>
                <w:rFonts w:ascii="GHEA Grapalat" w:hAnsi="GHEA Grapalat" w:cs="Sylfaen"/>
                <w:sz w:val="20"/>
                <w:lang w:val="af-ZA"/>
              </w:rPr>
              <w:t xml:space="preserve">2016 </w:t>
            </w:r>
            <w:r w:rsidRPr="003B091A">
              <w:rPr>
                <w:rFonts w:ascii="GHEA Grapalat" w:hAnsi="GHEA Grapalat" w:cs="Sylfaen"/>
                <w:sz w:val="20"/>
              </w:rPr>
              <w:t>թվականի</w:t>
            </w:r>
            <w:r w:rsidRPr="003B091A">
              <w:rPr>
                <w:rFonts w:ascii="GHEA Grapalat" w:hAnsi="GHEA Grapalat" w:cs="Sylfaen"/>
                <w:sz w:val="20"/>
                <w:lang w:val="af-ZA"/>
              </w:rPr>
              <w:t xml:space="preserve"> </w:t>
            </w:r>
            <w:r w:rsidRPr="003B091A">
              <w:rPr>
                <w:rFonts w:ascii="GHEA Grapalat" w:hAnsi="GHEA Grapalat" w:cs="Sylfaen"/>
                <w:sz w:val="20"/>
              </w:rPr>
              <w:t>նախարարության</w:t>
            </w:r>
            <w:r w:rsidRPr="003B091A">
              <w:rPr>
                <w:rFonts w:ascii="GHEA Grapalat" w:hAnsi="GHEA Grapalat" w:cs="Sylfaen"/>
                <w:sz w:val="20"/>
                <w:lang w:val="af-ZA"/>
              </w:rPr>
              <w:t xml:space="preserve"> </w:t>
            </w:r>
            <w:r w:rsidRPr="003B091A">
              <w:rPr>
                <w:rFonts w:ascii="GHEA Grapalat" w:hAnsi="GHEA Grapalat" w:cs="Sylfaen"/>
                <w:sz w:val="20"/>
              </w:rPr>
              <w:t>գերակա</w:t>
            </w:r>
            <w:r w:rsidRPr="003B091A">
              <w:rPr>
                <w:rFonts w:ascii="GHEA Grapalat" w:hAnsi="GHEA Grapalat" w:cs="Sylfaen"/>
                <w:sz w:val="20"/>
                <w:lang w:val="af-ZA"/>
              </w:rPr>
              <w:t xml:space="preserve"> </w:t>
            </w:r>
            <w:r w:rsidRPr="003B091A">
              <w:rPr>
                <w:rFonts w:ascii="GHEA Grapalat" w:hAnsi="GHEA Grapalat" w:cs="Sylfaen"/>
                <w:sz w:val="20"/>
              </w:rPr>
              <w:t>խնդիրների</w:t>
            </w:r>
            <w:r w:rsidRPr="003B091A">
              <w:rPr>
                <w:rFonts w:ascii="GHEA Grapalat" w:hAnsi="GHEA Grapalat" w:cs="Sylfaen"/>
                <w:sz w:val="20"/>
                <w:lang w:val="af-ZA"/>
              </w:rPr>
              <w:t xml:space="preserve"> </w:t>
            </w:r>
            <w:r w:rsidRPr="003B091A">
              <w:rPr>
                <w:rFonts w:ascii="GHEA Grapalat" w:hAnsi="GHEA Grapalat" w:cs="Sylfaen"/>
                <w:sz w:val="20"/>
              </w:rPr>
              <w:t>ծրագրում</w:t>
            </w:r>
            <w:r w:rsidRPr="003B091A">
              <w:rPr>
                <w:rFonts w:ascii="GHEA Grapalat" w:hAnsi="GHEA Grapalat" w:cs="Sylfaen"/>
                <w:sz w:val="20"/>
                <w:lang w:val="af-ZA"/>
              </w:rPr>
              <w:t xml:space="preserve"> </w:t>
            </w:r>
            <w:r w:rsidRPr="003B091A">
              <w:rPr>
                <w:rFonts w:ascii="GHEA Grapalat" w:hAnsi="GHEA Grapalat" w:cs="Sylfaen"/>
                <w:sz w:val="20"/>
              </w:rPr>
              <w:t>նախատեսված</w:t>
            </w:r>
            <w:r w:rsidRPr="003B091A">
              <w:rPr>
                <w:rFonts w:ascii="GHEA Grapalat" w:hAnsi="GHEA Grapalat" w:cs="Sylfaen"/>
                <w:sz w:val="20"/>
                <w:lang w:val="af-ZA"/>
              </w:rPr>
              <w:t xml:space="preserve"> </w:t>
            </w:r>
            <w:r w:rsidRPr="003B091A">
              <w:rPr>
                <w:rFonts w:ascii="GHEA Grapalat" w:hAnsi="GHEA Grapalat" w:cs="Sylfaen"/>
                <w:sz w:val="20"/>
              </w:rPr>
              <w:t>են</w:t>
            </w:r>
            <w:r w:rsidRPr="003B091A">
              <w:rPr>
                <w:rFonts w:ascii="GHEA Grapalat" w:hAnsi="GHEA Grapalat" w:cs="Sylfaen"/>
                <w:sz w:val="20"/>
                <w:lang w:val="af-ZA"/>
              </w:rPr>
              <w:t xml:space="preserve"> </w:t>
            </w:r>
            <w:r w:rsidRPr="003B091A">
              <w:rPr>
                <w:rFonts w:ascii="GHEA Grapalat" w:hAnsi="GHEA Grapalat" w:cs="Sylfaen"/>
                <w:sz w:val="20"/>
              </w:rPr>
              <w:t>միջոցառումներ</w:t>
            </w:r>
            <w:r w:rsidR="00882329" w:rsidRPr="00882329">
              <w:rPr>
                <w:rFonts w:ascii="GHEA Grapalat" w:hAnsi="GHEA Grapalat" w:cs="Sylfaen"/>
                <w:sz w:val="20"/>
                <w:lang w:val="af-ZA"/>
              </w:rPr>
              <w:t>`</w:t>
            </w:r>
            <w:r w:rsidR="00882329">
              <w:rPr>
                <w:rFonts w:ascii="GHEA Grapalat" w:hAnsi="GHEA Grapalat" w:cs="Sylfaen"/>
                <w:sz w:val="20"/>
                <w:lang w:val="af-ZA"/>
              </w:rPr>
              <w:t xml:space="preserve"> </w:t>
            </w:r>
            <w:r w:rsidRPr="003B091A">
              <w:rPr>
                <w:rFonts w:ascii="GHEA Grapalat" w:hAnsi="GHEA Grapalat" w:cs="Sylfaen"/>
                <w:sz w:val="20"/>
              </w:rPr>
              <w:t>քաղաքաշինության</w:t>
            </w:r>
            <w:r w:rsidRPr="003B091A">
              <w:rPr>
                <w:rFonts w:ascii="GHEA Grapalat" w:hAnsi="GHEA Grapalat" w:cs="Sylfaen"/>
                <w:sz w:val="20"/>
                <w:lang w:val="af-ZA"/>
              </w:rPr>
              <w:t xml:space="preserve"> </w:t>
            </w:r>
            <w:r w:rsidRPr="003B091A">
              <w:rPr>
                <w:rFonts w:ascii="GHEA Grapalat" w:hAnsi="GHEA Grapalat" w:cs="Sylfaen"/>
                <w:sz w:val="20"/>
              </w:rPr>
              <w:t>բնագավառում</w:t>
            </w:r>
            <w:r w:rsidRPr="003B091A">
              <w:rPr>
                <w:rFonts w:ascii="GHEA Grapalat" w:hAnsi="GHEA Grapalat" w:cs="Sylfaen"/>
                <w:sz w:val="20"/>
                <w:lang w:val="af-ZA"/>
              </w:rPr>
              <w:t xml:space="preserve"> </w:t>
            </w:r>
            <w:r w:rsidRPr="003B091A">
              <w:rPr>
                <w:rFonts w:ascii="GHEA Grapalat" w:hAnsi="GHEA Grapalat" w:cs="Sylfaen"/>
                <w:sz w:val="20"/>
              </w:rPr>
              <w:t>գործարար</w:t>
            </w:r>
            <w:r w:rsidRPr="003B091A">
              <w:rPr>
                <w:rFonts w:ascii="GHEA Grapalat" w:hAnsi="GHEA Grapalat" w:cs="Sylfaen"/>
                <w:sz w:val="20"/>
                <w:lang w:val="af-ZA"/>
              </w:rPr>
              <w:t xml:space="preserve"> </w:t>
            </w:r>
            <w:r w:rsidRPr="003B091A">
              <w:rPr>
                <w:rFonts w:ascii="GHEA Grapalat" w:hAnsi="GHEA Grapalat" w:cs="Sylfaen"/>
                <w:sz w:val="20"/>
              </w:rPr>
              <w:t>միջավայրի</w:t>
            </w:r>
            <w:r w:rsidRPr="003B091A">
              <w:rPr>
                <w:rFonts w:ascii="GHEA Grapalat" w:hAnsi="GHEA Grapalat" w:cs="Sylfaen"/>
                <w:sz w:val="20"/>
                <w:lang w:val="af-ZA"/>
              </w:rPr>
              <w:t xml:space="preserve"> </w:t>
            </w:r>
            <w:r w:rsidRPr="003B091A">
              <w:rPr>
                <w:rFonts w:ascii="GHEA Grapalat" w:hAnsi="GHEA Grapalat" w:cs="Sylfaen"/>
                <w:sz w:val="20"/>
              </w:rPr>
              <w:t>բարելավման</w:t>
            </w:r>
            <w:r w:rsidR="00882329" w:rsidRPr="00882329">
              <w:rPr>
                <w:rFonts w:ascii="GHEA Grapalat" w:hAnsi="GHEA Grapalat" w:cs="Sylfaen"/>
                <w:sz w:val="20"/>
                <w:lang w:val="af-ZA"/>
              </w:rPr>
              <w:t>,</w:t>
            </w:r>
            <w:r w:rsidRPr="003B091A">
              <w:rPr>
                <w:rFonts w:ascii="GHEA Grapalat" w:hAnsi="GHEA Grapalat" w:cs="Sylfaen"/>
                <w:sz w:val="20"/>
                <w:lang w:val="af-ZA"/>
              </w:rPr>
              <w:t xml:space="preserve"> </w:t>
            </w:r>
            <w:r w:rsidR="00E827E2">
              <w:rPr>
                <w:rFonts w:ascii="GHEA Grapalat" w:hAnsi="GHEA Grapalat" w:cs="Sylfaen"/>
                <w:sz w:val="20"/>
                <w:lang w:val="af-ZA"/>
              </w:rPr>
              <w:t xml:space="preserve">այդ թվում` </w:t>
            </w:r>
            <w:r w:rsidR="00882329">
              <w:rPr>
                <w:rFonts w:ascii="GHEA Grapalat" w:hAnsi="GHEA Grapalat" w:cs="Sylfaen"/>
                <w:sz w:val="20"/>
                <w:lang w:val="af-ZA"/>
              </w:rPr>
              <w:t>միջազգայնորեն ընդունված</w:t>
            </w:r>
            <w:r w:rsidR="00882329" w:rsidRPr="00882329">
              <w:rPr>
                <w:rFonts w:ascii="GHEA Grapalat" w:hAnsi="GHEA Grapalat" w:cs="Sylfaen"/>
                <w:sz w:val="20"/>
                <w:lang w:val="af-ZA"/>
              </w:rPr>
              <w:t xml:space="preserve"> </w:t>
            </w:r>
            <w:r w:rsidR="00882329" w:rsidRPr="003B091A">
              <w:rPr>
                <w:rFonts w:ascii="GHEA Grapalat" w:hAnsi="GHEA Grapalat" w:cs="Sylfaen"/>
                <w:sz w:val="20"/>
              </w:rPr>
              <w:t>չափանիշներին</w:t>
            </w:r>
            <w:r w:rsidRPr="003B091A">
              <w:rPr>
                <w:rFonts w:ascii="GHEA Grapalat" w:hAnsi="GHEA Grapalat" w:cs="Sylfaen"/>
                <w:sz w:val="20"/>
                <w:lang w:val="af-ZA"/>
              </w:rPr>
              <w:t xml:space="preserve"> </w:t>
            </w:r>
            <w:r w:rsidRPr="003B091A">
              <w:rPr>
                <w:rFonts w:ascii="GHEA Grapalat" w:hAnsi="GHEA Grapalat" w:cs="Sylfaen"/>
                <w:sz w:val="20"/>
              </w:rPr>
              <w:t>համապատասխանեցնելու</w:t>
            </w:r>
            <w:r w:rsidR="00E827E2" w:rsidRPr="00E827E2">
              <w:rPr>
                <w:rFonts w:ascii="GHEA Grapalat" w:hAnsi="GHEA Grapalat" w:cs="Sylfaen"/>
                <w:sz w:val="20"/>
                <w:lang w:val="af-ZA"/>
              </w:rPr>
              <w:t xml:space="preserve"> </w:t>
            </w:r>
            <w:r w:rsidR="00E827E2" w:rsidRPr="003B091A">
              <w:rPr>
                <w:rFonts w:ascii="GHEA Grapalat" w:hAnsi="GHEA Grapalat" w:cs="Sylfaen"/>
                <w:sz w:val="20"/>
              </w:rPr>
              <w:t>ուղղությամբ</w:t>
            </w:r>
            <w:r w:rsidR="00E827E2" w:rsidRPr="00E827E2">
              <w:rPr>
                <w:rFonts w:ascii="GHEA Grapalat" w:hAnsi="GHEA Grapalat" w:cs="Sylfaen"/>
                <w:sz w:val="20"/>
                <w:lang w:val="af-ZA"/>
              </w:rPr>
              <w:t>:</w:t>
            </w:r>
            <w:r w:rsidRPr="003B091A">
              <w:rPr>
                <w:rFonts w:ascii="GHEA Grapalat" w:hAnsi="GHEA Grapalat" w:cs="Sylfaen"/>
                <w:sz w:val="20"/>
                <w:lang w:val="af-ZA"/>
              </w:rPr>
              <w:t xml:space="preserve"> </w:t>
            </w:r>
            <w:r w:rsidR="00E827E2">
              <w:rPr>
                <w:rFonts w:ascii="GHEA Grapalat" w:hAnsi="GHEA Grapalat" w:cs="Sylfaen"/>
                <w:sz w:val="20"/>
                <w:lang w:val="af-ZA"/>
              </w:rPr>
              <w:t>Ո</w:t>
            </w:r>
            <w:r w:rsidRPr="003B091A">
              <w:rPr>
                <w:rFonts w:ascii="GHEA Grapalat" w:hAnsi="GHEA Grapalat" w:cs="Sylfaen"/>
                <w:sz w:val="20"/>
              </w:rPr>
              <w:t>ւստի</w:t>
            </w:r>
            <w:r w:rsidRPr="003B091A">
              <w:rPr>
                <w:rFonts w:ascii="GHEA Grapalat" w:hAnsi="GHEA Grapalat" w:cs="Sylfaen"/>
                <w:sz w:val="20"/>
                <w:lang w:val="af-ZA"/>
              </w:rPr>
              <w:t xml:space="preserve">, </w:t>
            </w:r>
            <w:r w:rsidRPr="003B091A">
              <w:rPr>
                <w:rFonts w:ascii="GHEA Grapalat" w:hAnsi="GHEA Grapalat" w:cs="Sylfaen"/>
                <w:sz w:val="20"/>
              </w:rPr>
              <w:t>կառուցապատման</w:t>
            </w:r>
            <w:r w:rsidRPr="003B091A">
              <w:rPr>
                <w:rFonts w:ascii="GHEA Grapalat" w:hAnsi="GHEA Grapalat" w:cs="Sylfaen"/>
                <w:sz w:val="20"/>
                <w:lang w:val="af-ZA"/>
              </w:rPr>
              <w:t xml:space="preserve"> </w:t>
            </w:r>
            <w:r w:rsidRPr="003B091A">
              <w:rPr>
                <w:rFonts w:ascii="GHEA Grapalat" w:hAnsi="GHEA Grapalat" w:cs="Sylfaen"/>
                <w:sz w:val="20"/>
              </w:rPr>
              <w:t>թույլտվությ</w:t>
            </w:r>
            <w:r w:rsidR="00882329">
              <w:rPr>
                <w:rFonts w:ascii="GHEA Grapalat" w:hAnsi="GHEA Grapalat" w:cs="Sylfaen"/>
                <w:sz w:val="20"/>
              </w:rPr>
              <w:t>ունների</w:t>
            </w:r>
            <w:r w:rsidRPr="003B091A">
              <w:rPr>
                <w:rFonts w:ascii="GHEA Grapalat" w:hAnsi="GHEA Grapalat" w:cs="Sylfaen"/>
                <w:sz w:val="20"/>
                <w:lang w:val="af-ZA"/>
              </w:rPr>
              <w:t xml:space="preserve"> </w:t>
            </w:r>
            <w:r w:rsidRPr="003B091A">
              <w:rPr>
                <w:rFonts w:ascii="GHEA Grapalat" w:hAnsi="GHEA Grapalat" w:cs="Sylfaen"/>
                <w:sz w:val="20"/>
              </w:rPr>
              <w:t>տրամադրման</w:t>
            </w:r>
            <w:r w:rsidRPr="003B091A">
              <w:rPr>
                <w:rFonts w:ascii="GHEA Grapalat" w:hAnsi="GHEA Grapalat" w:cs="Sylfaen"/>
                <w:sz w:val="20"/>
                <w:lang w:val="af-ZA"/>
              </w:rPr>
              <w:t xml:space="preserve"> </w:t>
            </w:r>
            <w:r w:rsidRPr="003B091A">
              <w:rPr>
                <w:rFonts w:ascii="GHEA Grapalat" w:hAnsi="GHEA Grapalat" w:cs="Sylfaen"/>
                <w:sz w:val="20"/>
              </w:rPr>
              <w:t>հետագա</w:t>
            </w:r>
            <w:r w:rsidRPr="003B091A">
              <w:rPr>
                <w:rFonts w:ascii="GHEA Grapalat" w:hAnsi="GHEA Grapalat" w:cs="Sylfaen"/>
                <w:sz w:val="20"/>
                <w:lang w:val="af-ZA"/>
              </w:rPr>
              <w:t xml:space="preserve"> </w:t>
            </w:r>
            <w:r w:rsidR="00E827E2">
              <w:rPr>
                <w:rFonts w:ascii="GHEA Grapalat" w:hAnsi="GHEA Grapalat" w:cs="Sylfaen"/>
                <w:sz w:val="20"/>
              </w:rPr>
              <w:t>կատարելագործման</w:t>
            </w:r>
            <w:r w:rsidRPr="003B091A">
              <w:rPr>
                <w:rFonts w:ascii="GHEA Grapalat" w:hAnsi="GHEA Grapalat" w:cs="Sylfaen"/>
                <w:sz w:val="20"/>
                <w:lang w:val="af-ZA"/>
              </w:rPr>
              <w:t xml:space="preserve"> </w:t>
            </w:r>
            <w:r w:rsidRPr="003B091A">
              <w:rPr>
                <w:rFonts w:ascii="GHEA Grapalat" w:hAnsi="GHEA Grapalat" w:cs="Sylfaen"/>
                <w:sz w:val="20"/>
              </w:rPr>
              <w:t>գործընթացը</w:t>
            </w:r>
            <w:r w:rsidRPr="003B091A">
              <w:rPr>
                <w:rFonts w:ascii="GHEA Grapalat" w:hAnsi="GHEA Grapalat" w:cs="Sylfaen"/>
                <w:sz w:val="20"/>
                <w:lang w:val="af-ZA"/>
              </w:rPr>
              <w:t xml:space="preserve"> </w:t>
            </w:r>
            <w:r w:rsidRPr="003B091A">
              <w:rPr>
                <w:rFonts w:ascii="GHEA Grapalat" w:hAnsi="GHEA Grapalat" w:cs="Sylfaen"/>
                <w:sz w:val="20"/>
              </w:rPr>
              <w:t>կիրականացվի</w:t>
            </w:r>
            <w:r w:rsidRPr="003B091A">
              <w:rPr>
                <w:rFonts w:ascii="GHEA Grapalat" w:hAnsi="GHEA Grapalat" w:cs="Sylfaen"/>
                <w:sz w:val="20"/>
                <w:lang w:val="af-ZA"/>
              </w:rPr>
              <w:t xml:space="preserve"> </w:t>
            </w:r>
            <w:r w:rsidRPr="003B091A">
              <w:rPr>
                <w:rFonts w:ascii="GHEA Grapalat" w:hAnsi="GHEA Grapalat" w:cs="Sylfaen"/>
                <w:sz w:val="20"/>
              </w:rPr>
              <w:t>կատարված</w:t>
            </w:r>
            <w:r w:rsidR="00E827E2" w:rsidRPr="00E827E2">
              <w:rPr>
                <w:rFonts w:ascii="GHEA Grapalat" w:hAnsi="GHEA Grapalat" w:cs="Sylfaen"/>
                <w:sz w:val="20"/>
                <w:lang w:val="af-ZA"/>
              </w:rPr>
              <w:t xml:space="preserve"> </w:t>
            </w:r>
            <w:r w:rsidR="00E827E2">
              <w:rPr>
                <w:rFonts w:ascii="GHEA Grapalat" w:hAnsi="GHEA Grapalat" w:cs="Sylfaen"/>
                <w:sz w:val="20"/>
              </w:rPr>
              <w:t>օրենսդրական</w:t>
            </w:r>
            <w:r w:rsidR="00E827E2" w:rsidRPr="00E827E2">
              <w:rPr>
                <w:rFonts w:ascii="GHEA Grapalat" w:hAnsi="GHEA Grapalat" w:cs="Sylfaen"/>
                <w:sz w:val="20"/>
                <w:lang w:val="af-ZA"/>
              </w:rPr>
              <w:t xml:space="preserve"> </w:t>
            </w:r>
            <w:r w:rsidR="00E827E2">
              <w:rPr>
                <w:rFonts w:ascii="GHEA Grapalat" w:hAnsi="GHEA Grapalat" w:cs="Sylfaen"/>
                <w:sz w:val="20"/>
              </w:rPr>
              <w:t>փոփոխությունների</w:t>
            </w:r>
            <w:r w:rsidRPr="003B091A">
              <w:rPr>
                <w:rFonts w:ascii="GHEA Grapalat" w:hAnsi="GHEA Grapalat" w:cs="Sylfaen"/>
                <w:sz w:val="20"/>
                <w:lang w:val="af-ZA"/>
              </w:rPr>
              <w:t xml:space="preserve"> </w:t>
            </w:r>
            <w:r w:rsidR="00E827E2">
              <w:rPr>
                <w:rFonts w:ascii="GHEA Grapalat" w:hAnsi="GHEA Grapalat" w:cs="Sylfaen"/>
                <w:sz w:val="20"/>
                <w:lang w:val="af-ZA"/>
              </w:rPr>
              <w:t xml:space="preserve">կիրարկման </w:t>
            </w:r>
            <w:r w:rsidRPr="003B091A">
              <w:rPr>
                <w:rFonts w:ascii="GHEA Grapalat" w:hAnsi="GHEA Grapalat" w:cs="Sylfaen"/>
                <w:sz w:val="20"/>
              </w:rPr>
              <w:t>արդյունքներից</w:t>
            </w:r>
            <w:r w:rsidRPr="003B091A">
              <w:rPr>
                <w:rFonts w:ascii="GHEA Grapalat" w:hAnsi="GHEA Grapalat" w:cs="Sylfaen"/>
                <w:sz w:val="20"/>
                <w:lang w:val="af-ZA"/>
              </w:rPr>
              <w:t xml:space="preserve"> </w:t>
            </w:r>
            <w:r w:rsidRPr="003B091A">
              <w:rPr>
                <w:rFonts w:ascii="GHEA Grapalat" w:hAnsi="GHEA Grapalat" w:cs="Sylfaen"/>
                <w:sz w:val="20"/>
              </w:rPr>
              <w:t>ստացված</w:t>
            </w:r>
            <w:r w:rsidRPr="003B091A">
              <w:rPr>
                <w:rFonts w:ascii="GHEA Grapalat" w:hAnsi="GHEA Grapalat" w:cs="Sylfaen"/>
                <w:sz w:val="20"/>
                <w:lang w:val="af-ZA"/>
              </w:rPr>
              <w:t xml:space="preserve"> </w:t>
            </w:r>
            <w:r w:rsidRPr="003B091A">
              <w:rPr>
                <w:rFonts w:ascii="GHEA Grapalat" w:hAnsi="GHEA Grapalat" w:cs="Sylfaen"/>
                <w:sz w:val="20"/>
              </w:rPr>
              <w:t>փորձի</w:t>
            </w:r>
            <w:r w:rsidRPr="003B091A">
              <w:rPr>
                <w:rFonts w:ascii="GHEA Grapalat" w:hAnsi="GHEA Grapalat" w:cs="Sylfaen"/>
                <w:sz w:val="20"/>
                <w:lang w:val="af-ZA"/>
              </w:rPr>
              <w:t xml:space="preserve"> </w:t>
            </w:r>
            <w:r w:rsidRPr="003B091A">
              <w:rPr>
                <w:rFonts w:ascii="GHEA Grapalat" w:hAnsi="GHEA Grapalat" w:cs="Sylfaen"/>
                <w:sz w:val="20"/>
              </w:rPr>
              <w:t>հիման</w:t>
            </w:r>
            <w:r w:rsidRPr="003B091A">
              <w:rPr>
                <w:rFonts w:ascii="GHEA Grapalat" w:hAnsi="GHEA Grapalat" w:cs="Sylfaen"/>
                <w:sz w:val="20"/>
                <w:lang w:val="af-ZA"/>
              </w:rPr>
              <w:t xml:space="preserve"> </w:t>
            </w:r>
            <w:r w:rsidRPr="003B091A">
              <w:rPr>
                <w:rFonts w:ascii="GHEA Grapalat" w:hAnsi="GHEA Grapalat" w:cs="Sylfaen"/>
                <w:sz w:val="20"/>
              </w:rPr>
              <w:lastRenderedPageBreak/>
              <w:t>վրա</w:t>
            </w:r>
            <w:r w:rsidRPr="003B091A">
              <w:rPr>
                <w:rFonts w:ascii="GHEA Grapalat" w:hAnsi="GHEA Grapalat" w:cs="Sylfaen"/>
                <w:sz w:val="20"/>
                <w:lang w:val="af-ZA"/>
              </w:rPr>
              <w:t>:</w:t>
            </w:r>
          </w:p>
          <w:p w:rsidR="00A8715E" w:rsidRPr="003B091A" w:rsidRDefault="00A8715E" w:rsidP="00E827E2">
            <w:pPr>
              <w:tabs>
                <w:tab w:val="left" w:pos="601"/>
              </w:tabs>
              <w:ind w:firstLine="459"/>
              <w:jc w:val="right"/>
              <w:rPr>
                <w:rFonts w:ascii="GHEA Grapalat" w:hAnsi="GHEA Grapalat"/>
                <w:b/>
                <w:color w:val="C00000"/>
                <w:sz w:val="20"/>
                <w:lang w:val="af-ZA"/>
              </w:rPr>
            </w:pPr>
          </w:p>
        </w:tc>
      </w:tr>
      <w:tr w:rsidR="00A8715E" w:rsidRPr="00BA0910" w:rsidTr="00A41681">
        <w:trPr>
          <w:trHeight w:val="426"/>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A8715E" w:rsidRPr="003B091A" w:rsidRDefault="00A8715E" w:rsidP="004039C9">
            <w:pPr>
              <w:numPr>
                <w:ilvl w:val="0"/>
                <w:numId w:val="7"/>
              </w:numPr>
              <w:tabs>
                <w:tab w:val="left" w:pos="601"/>
              </w:tabs>
              <w:ind w:left="0" w:firstLine="360"/>
              <w:rPr>
                <w:rFonts w:ascii="GHEA Grapalat" w:hAnsi="GHEA Grapalat" w:cs="Sylfaen"/>
                <w:sz w:val="20"/>
                <w:lang w:val="af-ZA"/>
              </w:rPr>
            </w:pPr>
            <w:r w:rsidRPr="003B091A">
              <w:rPr>
                <w:rFonts w:ascii="GHEA Grapalat" w:hAnsi="GHEA Grapalat" w:cs="Sylfaen"/>
                <w:sz w:val="20"/>
              </w:rPr>
              <w:t>Նախագծի</w:t>
            </w:r>
            <w:r w:rsidRPr="003B091A">
              <w:rPr>
                <w:rFonts w:ascii="GHEA Grapalat" w:hAnsi="GHEA Grapalat" w:cs="Sylfaen"/>
                <w:sz w:val="20"/>
                <w:lang w:val="af-ZA"/>
              </w:rPr>
              <w:t xml:space="preserve"> 2-</w:t>
            </w:r>
            <w:r w:rsidRPr="003B091A">
              <w:rPr>
                <w:rFonts w:ascii="GHEA Grapalat" w:hAnsi="GHEA Grapalat" w:cs="Sylfaen"/>
                <w:sz w:val="20"/>
              </w:rPr>
              <w:t>րդ</w:t>
            </w:r>
            <w:r w:rsidRPr="003B091A">
              <w:rPr>
                <w:rFonts w:ascii="GHEA Grapalat" w:hAnsi="GHEA Grapalat" w:cs="Sylfaen"/>
                <w:sz w:val="20"/>
                <w:lang w:val="af-ZA"/>
              </w:rPr>
              <w:t xml:space="preserve"> </w:t>
            </w:r>
            <w:r w:rsidRPr="003B091A">
              <w:rPr>
                <w:rFonts w:ascii="GHEA Grapalat" w:hAnsi="GHEA Grapalat" w:cs="Sylfaen"/>
                <w:sz w:val="20"/>
              </w:rPr>
              <w:t>կետով</w:t>
            </w:r>
            <w:r w:rsidRPr="003B091A">
              <w:rPr>
                <w:rFonts w:ascii="GHEA Grapalat" w:hAnsi="GHEA Grapalat" w:cs="Sylfaen"/>
                <w:sz w:val="20"/>
                <w:lang w:val="af-ZA"/>
              </w:rPr>
              <w:t xml:space="preserve"> </w:t>
            </w:r>
            <w:r w:rsidRPr="003B091A">
              <w:rPr>
                <w:rFonts w:ascii="GHEA Grapalat" w:hAnsi="GHEA Grapalat" w:cs="Sylfaen"/>
                <w:sz w:val="20"/>
              </w:rPr>
              <w:t>նախատեսվում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որ</w:t>
            </w:r>
            <w:r w:rsidRPr="003B091A">
              <w:rPr>
                <w:rFonts w:ascii="GHEA Grapalat" w:hAnsi="GHEA Grapalat" w:cs="Sylfaen"/>
                <w:sz w:val="20"/>
                <w:lang w:val="af-ZA"/>
              </w:rPr>
              <w:t xml:space="preserve"> </w:t>
            </w:r>
            <w:r w:rsidRPr="003B091A">
              <w:rPr>
                <w:rFonts w:ascii="GHEA Grapalat" w:hAnsi="GHEA Grapalat" w:cs="Sylfaen"/>
                <w:sz w:val="20"/>
              </w:rPr>
              <w:t>համալիր</w:t>
            </w:r>
            <w:r w:rsidRPr="003B091A">
              <w:rPr>
                <w:rFonts w:ascii="GHEA Grapalat" w:hAnsi="GHEA Grapalat" w:cs="Sylfaen"/>
                <w:sz w:val="20"/>
                <w:lang w:val="af-ZA"/>
              </w:rPr>
              <w:t xml:space="preserve"> </w:t>
            </w:r>
            <w:r w:rsidRPr="003B091A">
              <w:rPr>
                <w:rFonts w:ascii="GHEA Grapalat" w:hAnsi="GHEA Grapalat" w:cs="Sylfaen"/>
                <w:sz w:val="20"/>
              </w:rPr>
              <w:t>փորձաքննությունն</w:t>
            </w:r>
            <w:r w:rsidRPr="003B091A">
              <w:rPr>
                <w:rFonts w:ascii="GHEA Grapalat" w:hAnsi="GHEA Grapalat" w:cs="Sylfaen"/>
                <w:sz w:val="20"/>
                <w:lang w:val="af-ZA"/>
              </w:rPr>
              <w:t xml:space="preserve"> </w:t>
            </w:r>
            <w:r w:rsidRPr="003B091A">
              <w:rPr>
                <w:rFonts w:ascii="GHEA Grapalat" w:hAnsi="GHEA Grapalat" w:cs="Sylfaen"/>
                <w:sz w:val="20"/>
              </w:rPr>
              <w:t>իրականացվում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լիազոր</w:t>
            </w:r>
            <w:r w:rsidRPr="003B091A">
              <w:rPr>
                <w:rFonts w:ascii="GHEA Grapalat" w:hAnsi="GHEA Grapalat" w:cs="Sylfaen"/>
                <w:sz w:val="20"/>
                <w:lang w:val="af-ZA"/>
              </w:rPr>
              <w:t xml:space="preserve"> </w:t>
            </w:r>
            <w:r w:rsidRPr="003B091A">
              <w:rPr>
                <w:rFonts w:ascii="GHEA Grapalat" w:hAnsi="GHEA Grapalat" w:cs="Sylfaen"/>
                <w:sz w:val="20"/>
              </w:rPr>
              <w:t>մարմնի</w:t>
            </w:r>
            <w:r w:rsidRPr="003B091A">
              <w:rPr>
                <w:rFonts w:ascii="GHEA Grapalat" w:hAnsi="GHEA Grapalat" w:cs="Sylfaen"/>
                <w:sz w:val="20"/>
                <w:lang w:val="af-ZA"/>
              </w:rPr>
              <w:t xml:space="preserve"> </w:t>
            </w:r>
            <w:r w:rsidRPr="003B091A">
              <w:rPr>
                <w:rFonts w:ascii="GHEA Grapalat" w:hAnsi="GHEA Grapalat" w:cs="Sylfaen"/>
                <w:sz w:val="20"/>
              </w:rPr>
              <w:t>համակարգում</w:t>
            </w:r>
            <w:r w:rsidRPr="003B091A">
              <w:rPr>
                <w:rFonts w:ascii="GHEA Grapalat" w:hAnsi="GHEA Grapalat" w:cs="Sylfaen"/>
                <w:sz w:val="20"/>
                <w:lang w:val="af-ZA"/>
              </w:rPr>
              <w:t xml:space="preserve"> </w:t>
            </w:r>
            <w:r w:rsidRPr="003B091A">
              <w:rPr>
                <w:rFonts w:ascii="GHEA Grapalat" w:hAnsi="GHEA Grapalat" w:cs="Sylfaen"/>
                <w:sz w:val="20"/>
              </w:rPr>
              <w:t>գործող</w:t>
            </w:r>
            <w:r w:rsidRPr="003B091A">
              <w:rPr>
                <w:rFonts w:ascii="GHEA Grapalat" w:hAnsi="GHEA Grapalat" w:cs="Sylfaen"/>
                <w:sz w:val="20"/>
                <w:lang w:val="af-ZA"/>
              </w:rPr>
              <w:t xml:space="preserve"> «</w:t>
            </w:r>
            <w:r w:rsidRPr="003B091A">
              <w:rPr>
                <w:rFonts w:ascii="GHEA Grapalat" w:hAnsi="GHEA Grapalat" w:cs="Sylfaen"/>
                <w:sz w:val="20"/>
              </w:rPr>
              <w:t>Քաղաքաշինական</w:t>
            </w:r>
            <w:r w:rsidRPr="003B091A">
              <w:rPr>
                <w:rFonts w:ascii="GHEA Grapalat" w:hAnsi="GHEA Grapalat" w:cs="Sylfaen"/>
                <w:sz w:val="20"/>
                <w:lang w:val="af-ZA"/>
              </w:rPr>
              <w:t xml:space="preserve"> </w:t>
            </w:r>
            <w:r w:rsidRPr="003B091A">
              <w:rPr>
                <w:rFonts w:ascii="GHEA Grapalat" w:hAnsi="GHEA Grapalat" w:cs="Sylfaen"/>
                <w:sz w:val="20"/>
              </w:rPr>
              <w:t>ծրագրերի</w:t>
            </w:r>
            <w:r w:rsidRPr="003B091A">
              <w:rPr>
                <w:rFonts w:ascii="GHEA Grapalat" w:hAnsi="GHEA Grapalat" w:cs="Sylfaen"/>
                <w:sz w:val="20"/>
                <w:lang w:val="af-ZA"/>
              </w:rPr>
              <w:t xml:space="preserve"> </w:t>
            </w:r>
            <w:r w:rsidRPr="003B091A">
              <w:rPr>
                <w:rFonts w:ascii="GHEA Grapalat" w:hAnsi="GHEA Grapalat" w:cs="Sylfaen"/>
                <w:sz w:val="20"/>
              </w:rPr>
              <w:t>փորձագիտական</w:t>
            </w:r>
            <w:r w:rsidRPr="003B091A">
              <w:rPr>
                <w:rFonts w:ascii="GHEA Grapalat" w:hAnsi="GHEA Grapalat" w:cs="Sylfaen"/>
                <w:sz w:val="20"/>
                <w:lang w:val="af-ZA"/>
              </w:rPr>
              <w:t xml:space="preserve"> </w:t>
            </w:r>
            <w:r w:rsidRPr="003B091A">
              <w:rPr>
                <w:rFonts w:ascii="GHEA Grapalat" w:hAnsi="GHEA Grapalat" w:cs="Sylfaen"/>
                <w:sz w:val="20"/>
              </w:rPr>
              <w:t>կենտրոն</w:t>
            </w:r>
            <w:r w:rsidRPr="003B091A">
              <w:rPr>
                <w:rFonts w:ascii="GHEA Grapalat" w:hAnsi="GHEA Grapalat" w:cs="Sylfaen"/>
                <w:sz w:val="20"/>
                <w:lang w:val="af-ZA"/>
              </w:rPr>
              <w:t xml:space="preserve">» </w:t>
            </w:r>
            <w:r w:rsidRPr="003B091A">
              <w:rPr>
                <w:rFonts w:ascii="GHEA Grapalat" w:hAnsi="GHEA Grapalat" w:cs="Sylfaen"/>
                <w:sz w:val="20"/>
              </w:rPr>
              <w:t>կազմակերպության</w:t>
            </w:r>
            <w:r w:rsidRPr="003B091A">
              <w:rPr>
                <w:rFonts w:ascii="GHEA Grapalat" w:hAnsi="GHEA Grapalat" w:cs="Sylfaen"/>
                <w:sz w:val="20"/>
                <w:lang w:val="af-ZA"/>
              </w:rPr>
              <w:t xml:space="preserve"> </w:t>
            </w:r>
            <w:r w:rsidRPr="003B091A">
              <w:rPr>
                <w:rFonts w:ascii="GHEA Grapalat" w:hAnsi="GHEA Grapalat" w:cs="Sylfaen"/>
                <w:sz w:val="20"/>
              </w:rPr>
              <w:t>կողմից</w:t>
            </w:r>
            <w:r w:rsidRPr="003B091A">
              <w:rPr>
                <w:rFonts w:ascii="GHEA Grapalat" w:hAnsi="GHEA Grapalat" w:cs="Sylfaen"/>
                <w:sz w:val="20"/>
                <w:lang w:val="af-ZA"/>
              </w:rPr>
              <w:t xml:space="preserve">: </w:t>
            </w:r>
            <w:r w:rsidRPr="003B091A">
              <w:rPr>
                <w:rFonts w:ascii="GHEA Grapalat" w:hAnsi="GHEA Grapalat" w:cs="Sylfaen"/>
                <w:sz w:val="20"/>
              </w:rPr>
              <w:t>Կարծում</w:t>
            </w:r>
            <w:r w:rsidRPr="003B091A">
              <w:rPr>
                <w:rFonts w:ascii="GHEA Grapalat" w:hAnsi="GHEA Grapalat" w:cs="Sylfaen"/>
                <w:sz w:val="20"/>
                <w:lang w:val="af-ZA"/>
              </w:rPr>
              <w:t xml:space="preserve"> </w:t>
            </w:r>
            <w:r w:rsidRPr="003B091A">
              <w:rPr>
                <w:rFonts w:ascii="GHEA Grapalat" w:hAnsi="GHEA Grapalat" w:cs="Sylfaen"/>
                <w:sz w:val="20"/>
              </w:rPr>
              <w:t>ենք</w:t>
            </w:r>
            <w:r w:rsidRPr="003B091A">
              <w:rPr>
                <w:rFonts w:ascii="GHEA Grapalat" w:hAnsi="GHEA Grapalat" w:cs="Sylfaen"/>
                <w:sz w:val="20"/>
                <w:lang w:val="af-ZA"/>
              </w:rPr>
              <w:t xml:space="preserve">` </w:t>
            </w:r>
            <w:r w:rsidRPr="003B091A">
              <w:rPr>
                <w:rFonts w:ascii="GHEA Grapalat" w:hAnsi="GHEA Grapalat" w:cs="Sylfaen"/>
                <w:sz w:val="20"/>
              </w:rPr>
              <w:t>հիմնավորված</w:t>
            </w:r>
            <w:r w:rsidRPr="003B091A">
              <w:rPr>
                <w:rFonts w:ascii="GHEA Grapalat" w:hAnsi="GHEA Grapalat" w:cs="Sylfaen"/>
                <w:sz w:val="20"/>
                <w:lang w:val="af-ZA"/>
              </w:rPr>
              <w:t xml:space="preserve"> </w:t>
            </w:r>
            <w:r w:rsidRPr="003B091A">
              <w:rPr>
                <w:rFonts w:ascii="GHEA Grapalat" w:hAnsi="GHEA Grapalat" w:cs="Sylfaen"/>
                <w:sz w:val="20"/>
              </w:rPr>
              <w:t>չէ</w:t>
            </w:r>
            <w:r w:rsidRPr="003B091A">
              <w:rPr>
                <w:rFonts w:ascii="GHEA Grapalat" w:hAnsi="GHEA Grapalat" w:cs="Sylfaen"/>
                <w:sz w:val="20"/>
                <w:lang w:val="af-ZA"/>
              </w:rPr>
              <w:t xml:space="preserve"> </w:t>
            </w:r>
            <w:r w:rsidRPr="003B091A">
              <w:rPr>
                <w:rFonts w:ascii="GHEA Grapalat" w:hAnsi="GHEA Grapalat" w:cs="Sylfaen"/>
                <w:sz w:val="20"/>
              </w:rPr>
              <w:t>մասնավոր</w:t>
            </w:r>
            <w:r w:rsidRPr="003B091A">
              <w:rPr>
                <w:rFonts w:ascii="GHEA Grapalat" w:hAnsi="GHEA Grapalat" w:cs="Sylfaen"/>
                <w:sz w:val="20"/>
                <w:lang w:val="af-ZA"/>
              </w:rPr>
              <w:t xml:space="preserve"> </w:t>
            </w:r>
            <w:r w:rsidRPr="003B091A">
              <w:rPr>
                <w:rFonts w:ascii="GHEA Grapalat" w:hAnsi="GHEA Grapalat" w:cs="Sylfaen"/>
                <w:sz w:val="20"/>
              </w:rPr>
              <w:t>կազմակերպություններին</w:t>
            </w:r>
            <w:r w:rsidRPr="003B091A">
              <w:rPr>
                <w:rFonts w:ascii="GHEA Grapalat" w:hAnsi="GHEA Grapalat" w:cs="Sylfaen"/>
                <w:sz w:val="20"/>
                <w:lang w:val="af-ZA"/>
              </w:rPr>
              <w:t xml:space="preserve"> </w:t>
            </w:r>
            <w:r w:rsidRPr="003B091A">
              <w:rPr>
                <w:rFonts w:ascii="GHEA Grapalat" w:hAnsi="GHEA Grapalat" w:cs="Sylfaen"/>
                <w:sz w:val="20"/>
              </w:rPr>
              <w:t>տվյալ</w:t>
            </w:r>
            <w:r w:rsidRPr="003B091A">
              <w:rPr>
                <w:rFonts w:ascii="GHEA Grapalat" w:hAnsi="GHEA Grapalat" w:cs="Sylfaen"/>
                <w:sz w:val="20"/>
                <w:lang w:val="af-ZA"/>
              </w:rPr>
              <w:t xml:space="preserve"> </w:t>
            </w:r>
            <w:r w:rsidRPr="003B091A">
              <w:rPr>
                <w:rFonts w:ascii="GHEA Grapalat" w:hAnsi="GHEA Grapalat" w:cs="Sylfaen"/>
                <w:sz w:val="20"/>
              </w:rPr>
              <w:t>ոլորտում</w:t>
            </w:r>
            <w:r w:rsidRPr="003B091A">
              <w:rPr>
                <w:rFonts w:ascii="GHEA Grapalat" w:hAnsi="GHEA Grapalat" w:cs="Sylfaen"/>
                <w:sz w:val="20"/>
                <w:lang w:val="af-ZA"/>
              </w:rPr>
              <w:t xml:space="preserve"> </w:t>
            </w:r>
            <w:r w:rsidRPr="003B091A">
              <w:rPr>
                <w:rFonts w:ascii="GHEA Grapalat" w:hAnsi="GHEA Grapalat" w:cs="Sylfaen"/>
                <w:sz w:val="20"/>
              </w:rPr>
              <w:t>ծառայություններ</w:t>
            </w:r>
            <w:r w:rsidRPr="003B091A">
              <w:rPr>
                <w:rFonts w:ascii="GHEA Grapalat" w:hAnsi="GHEA Grapalat" w:cs="Sylfaen"/>
                <w:sz w:val="20"/>
                <w:lang w:val="af-ZA"/>
              </w:rPr>
              <w:t xml:space="preserve"> </w:t>
            </w:r>
            <w:r w:rsidRPr="003B091A">
              <w:rPr>
                <w:rFonts w:ascii="GHEA Grapalat" w:hAnsi="GHEA Grapalat" w:cs="Sylfaen"/>
                <w:sz w:val="20"/>
              </w:rPr>
              <w:t>մատուցելու</w:t>
            </w:r>
            <w:r w:rsidRPr="003B091A">
              <w:rPr>
                <w:rFonts w:ascii="GHEA Grapalat" w:hAnsi="GHEA Grapalat" w:cs="Sylfaen"/>
                <w:sz w:val="20"/>
                <w:lang w:val="af-ZA"/>
              </w:rPr>
              <w:t xml:space="preserve"> </w:t>
            </w:r>
            <w:r w:rsidRPr="003B091A">
              <w:rPr>
                <w:rFonts w:ascii="GHEA Grapalat" w:hAnsi="GHEA Grapalat" w:cs="Sylfaen"/>
                <w:sz w:val="20"/>
              </w:rPr>
              <w:t>հնարավորությունից</w:t>
            </w:r>
            <w:r w:rsidRPr="003B091A">
              <w:rPr>
                <w:rFonts w:ascii="GHEA Grapalat" w:hAnsi="GHEA Grapalat" w:cs="Sylfaen"/>
                <w:sz w:val="20"/>
                <w:lang w:val="af-ZA"/>
              </w:rPr>
              <w:t xml:space="preserve"> </w:t>
            </w:r>
            <w:r w:rsidRPr="003B091A">
              <w:rPr>
                <w:rFonts w:ascii="GHEA Grapalat" w:hAnsi="GHEA Grapalat" w:cs="Sylfaen"/>
                <w:sz w:val="20"/>
              </w:rPr>
              <w:t>զրկելը</w:t>
            </w:r>
            <w:r w:rsidRPr="003B091A">
              <w:rPr>
                <w:rFonts w:ascii="GHEA Grapalat" w:hAnsi="GHEA Grapalat" w:cs="Sylfaen"/>
                <w:sz w:val="20"/>
                <w:lang w:val="af-ZA"/>
              </w:rPr>
              <w:t xml:space="preserve">: </w:t>
            </w:r>
            <w:r w:rsidRPr="003B091A">
              <w:rPr>
                <w:rFonts w:ascii="GHEA Grapalat" w:hAnsi="GHEA Grapalat" w:cs="Sylfaen"/>
                <w:sz w:val="20"/>
              </w:rPr>
              <w:t>Եթե</w:t>
            </w:r>
            <w:r w:rsidRPr="003B091A">
              <w:rPr>
                <w:rFonts w:ascii="GHEA Grapalat" w:hAnsi="GHEA Grapalat" w:cs="Sylfaen"/>
                <w:sz w:val="20"/>
                <w:lang w:val="af-ZA"/>
              </w:rPr>
              <w:t xml:space="preserve"> </w:t>
            </w:r>
            <w:r w:rsidRPr="003B091A">
              <w:rPr>
                <w:rFonts w:ascii="GHEA Grapalat" w:hAnsi="GHEA Grapalat" w:cs="Sylfaen"/>
                <w:sz w:val="20"/>
              </w:rPr>
              <w:t>փոփոխության</w:t>
            </w:r>
            <w:r w:rsidRPr="003B091A">
              <w:rPr>
                <w:rFonts w:ascii="GHEA Grapalat" w:hAnsi="GHEA Grapalat" w:cs="Sylfaen"/>
                <w:sz w:val="20"/>
                <w:lang w:val="af-ZA"/>
              </w:rPr>
              <w:t xml:space="preserve"> </w:t>
            </w:r>
            <w:r w:rsidRPr="003B091A">
              <w:rPr>
                <w:rFonts w:ascii="GHEA Grapalat" w:hAnsi="GHEA Grapalat" w:cs="Sylfaen"/>
                <w:sz w:val="20"/>
              </w:rPr>
              <w:t>նպատակը</w:t>
            </w:r>
            <w:r w:rsidRPr="003B091A">
              <w:rPr>
                <w:rFonts w:ascii="GHEA Grapalat" w:hAnsi="GHEA Grapalat" w:cs="Sylfaen"/>
                <w:sz w:val="20"/>
                <w:lang w:val="af-ZA"/>
              </w:rPr>
              <w:t xml:space="preserve"> </w:t>
            </w:r>
            <w:r w:rsidRPr="003B091A">
              <w:rPr>
                <w:rFonts w:ascii="GHEA Grapalat" w:hAnsi="GHEA Grapalat" w:cs="Sylfaen"/>
                <w:sz w:val="20"/>
              </w:rPr>
              <w:t>չարաշահումների</w:t>
            </w:r>
            <w:r w:rsidRPr="003B091A">
              <w:rPr>
                <w:rFonts w:ascii="GHEA Grapalat" w:hAnsi="GHEA Grapalat" w:cs="Sylfaen"/>
                <w:sz w:val="20"/>
                <w:lang w:val="af-ZA"/>
              </w:rPr>
              <w:t xml:space="preserve"> </w:t>
            </w:r>
            <w:r w:rsidRPr="003B091A">
              <w:rPr>
                <w:rFonts w:ascii="GHEA Grapalat" w:hAnsi="GHEA Grapalat" w:cs="Sylfaen"/>
                <w:sz w:val="20"/>
              </w:rPr>
              <w:t>կանխարգելումն</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հետևաբար</w:t>
            </w:r>
            <w:r w:rsidRPr="003B091A">
              <w:rPr>
                <w:rFonts w:ascii="GHEA Grapalat" w:hAnsi="GHEA Grapalat" w:cs="Sylfaen"/>
                <w:sz w:val="20"/>
                <w:lang w:val="af-ZA"/>
              </w:rPr>
              <w:t xml:space="preserve"> </w:t>
            </w:r>
            <w:r w:rsidRPr="003B091A">
              <w:rPr>
                <w:rFonts w:ascii="GHEA Grapalat" w:hAnsi="GHEA Grapalat" w:cs="Sylfaen"/>
                <w:sz w:val="20"/>
              </w:rPr>
              <w:t>նաև</w:t>
            </w:r>
            <w:r w:rsidRPr="003B091A">
              <w:rPr>
                <w:rFonts w:ascii="GHEA Grapalat" w:hAnsi="GHEA Grapalat" w:cs="Sylfaen"/>
                <w:sz w:val="20"/>
                <w:lang w:val="af-ZA"/>
              </w:rPr>
              <w:t xml:space="preserve"> </w:t>
            </w:r>
            <w:r w:rsidRPr="003B091A">
              <w:rPr>
                <w:rFonts w:ascii="GHEA Grapalat" w:hAnsi="GHEA Grapalat" w:cs="Sylfaen"/>
                <w:sz w:val="20"/>
              </w:rPr>
              <w:t>անվտանգության</w:t>
            </w:r>
            <w:r w:rsidRPr="003B091A">
              <w:rPr>
                <w:rFonts w:ascii="GHEA Grapalat" w:hAnsi="GHEA Grapalat" w:cs="Sylfaen"/>
                <w:sz w:val="20"/>
                <w:lang w:val="af-ZA"/>
              </w:rPr>
              <w:t xml:space="preserve"> </w:t>
            </w:r>
            <w:r w:rsidRPr="003B091A">
              <w:rPr>
                <w:rFonts w:ascii="GHEA Grapalat" w:hAnsi="GHEA Grapalat" w:cs="Sylfaen"/>
                <w:sz w:val="20"/>
              </w:rPr>
              <w:t>բարձրացումը</w:t>
            </w:r>
            <w:r w:rsidRPr="003B091A">
              <w:rPr>
                <w:rFonts w:ascii="GHEA Grapalat" w:hAnsi="GHEA Grapalat" w:cs="Sylfaen"/>
                <w:sz w:val="20"/>
                <w:lang w:val="af-ZA"/>
              </w:rPr>
              <w:t xml:space="preserve">, </w:t>
            </w:r>
            <w:r w:rsidRPr="003B091A">
              <w:rPr>
                <w:rFonts w:ascii="GHEA Grapalat" w:hAnsi="GHEA Grapalat" w:cs="Sylfaen"/>
                <w:sz w:val="20"/>
              </w:rPr>
              <w:t>կարծում</w:t>
            </w:r>
            <w:r w:rsidRPr="003B091A">
              <w:rPr>
                <w:rFonts w:ascii="GHEA Grapalat" w:hAnsi="GHEA Grapalat" w:cs="Sylfaen"/>
                <w:sz w:val="20"/>
                <w:lang w:val="af-ZA"/>
              </w:rPr>
              <w:t xml:space="preserve"> </w:t>
            </w:r>
            <w:r w:rsidRPr="003B091A">
              <w:rPr>
                <w:rFonts w:ascii="GHEA Grapalat" w:hAnsi="GHEA Grapalat" w:cs="Sylfaen"/>
                <w:sz w:val="20"/>
              </w:rPr>
              <w:t>ենք</w:t>
            </w:r>
            <w:r w:rsidRPr="003B091A">
              <w:rPr>
                <w:rFonts w:ascii="GHEA Grapalat" w:hAnsi="GHEA Grapalat" w:cs="Sylfaen"/>
                <w:sz w:val="20"/>
                <w:lang w:val="af-ZA"/>
              </w:rPr>
              <w:t xml:space="preserve">` </w:t>
            </w:r>
            <w:r w:rsidRPr="003B091A">
              <w:rPr>
                <w:rFonts w:ascii="GHEA Grapalat" w:hAnsi="GHEA Grapalat" w:cs="Sylfaen"/>
                <w:sz w:val="20"/>
              </w:rPr>
              <w:t>լիազոր</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մարմինը</w:t>
            </w:r>
            <w:r w:rsidRPr="003B091A">
              <w:rPr>
                <w:rFonts w:ascii="GHEA Grapalat" w:hAnsi="GHEA Grapalat" w:cs="Sylfaen"/>
                <w:sz w:val="20"/>
                <w:lang w:val="af-ZA"/>
              </w:rPr>
              <w:t xml:space="preserve"> </w:t>
            </w:r>
            <w:r w:rsidRPr="003B091A">
              <w:rPr>
                <w:rFonts w:ascii="GHEA Grapalat" w:hAnsi="GHEA Grapalat" w:cs="Sylfaen"/>
                <w:sz w:val="20"/>
              </w:rPr>
              <w:t>կարող</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նման</w:t>
            </w:r>
            <w:r w:rsidRPr="003B091A">
              <w:rPr>
                <w:rFonts w:ascii="GHEA Grapalat" w:hAnsi="GHEA Grapalat" w:cs="Sylfaen"/>
                <w:sz w:val="20"/>
                <w:lang w:val="af-ZA"/>
              </w:rPr>
              <w:t xml:space="preserve"> </w:t>
            </w:r>
            <w:r w:rsidRPr="003B091A">
              <w:rPr>
                <w:rFonts w:ascii="GHEA Grapalat" w:hAnsi="GHEA Grapalat" w:cs="Sylfaen"/>
                <w:sz w:val="20"/>
              </w:rPr>
              <w:t>ընկերություններին</w:t>
            </w:r>
            <w:r w:rsidRPr="003B091A">
              <w:rPr>
                <w:rFonts w:ascii="GHEA Grapalat" w:hAnsi="GHEA Grapalat" w:cs="Sylfaen"/>
                <w:sz w:val="20"/>
                <w:lang w:val="af-ZA"/>
              </w:rPr>
              <w:t xml:space="preserve"> </w:t>
            </w:r>
            <w:r w:rsidRPr="003B091A">
              <w:rPr>
                <w:rFonts w:ascii="GHEA Grapalat" w:hAnsi="GHEA Grapalat" w:cs="Sylfaen"/>
                <w:sz w:val="20"/>
              </w:rPr>
              <w:t>պատասխանատվության</w:t>
            </w:r>
            <w:r w:rsidRPr="003B091A">
              <w:rPr>
                <w:rFonts w:ascii="GHEA Grapalat" w:hAnsi="GHEA Grapalat" w:cs="Sylfaen"/>
                <w:sz w:val="20"/>
                <w:lang w:val="af-ZA"/>
              </w:rPr>
              <w:t xml:space="preserve"> </w:t>
            </w:r>
            <w:r w:rsidRPr="003B091A">
              <w:rPr>
                <w:rFonts w:ascii="GHEA Grapalat" w:hAnsi="GHEA Grapalat" w:cs="Sylfaen"/>
                <w:sz w:val="20"/>
              </w:rPr>
              <w:t>ենթարկել</w:t>
            </w:r>
            <w:r w:rsidRPr="003B091A">
              <w:rPr>
                <w:rFonts w:ascii="GHEA Grapalat" w:hAnsi="GHEA Grapalat" w:cs="Sylfaen"/>
                <w:sz w:val="20"/>
                <w:lang w:val="af-ZA"/>
              </w:rPr>
              <w:t xml:space="preserve"> «</w:t>
            </w:r>
            <w:r w:rsidRPr="003B091A">
              <w:rPr>
                <w:rFonts w:ascii="GHEA Grapalat" w:hAnsi="GHEA Grapalat" w:cs="Sylfaen"/>
                <w:sz w:val="20"/>
              </w:rPr>
              <w:t>Լիցենզավորման</w:t>
            </w:r>
            <w:r w:rsidRPr="003B091A">
              <w:rPr>
                <w:rFonts w:ascii="GHEA Grapalat" w:hAnsi="GHEA Grapalat" w:cs="Sylfaen"/>
                <w:sz w:val="20"/>
                <w:lang w:val="af-ZA"/>
              </w:rPr>
              <w:t xml:space="preserve"> </w:t>
            </w:r>
            <w:r w:rsidRPr="003B091A">
              <w:rPr>
                <w:rFonts w:ascii="GHEA Grapalat" w:hAnsi="GHEA Grapalat" w:cs="Sylfaen"/>
                <w:sz w:val="20"/>
              </w:rPr>
              <w:t>մասին</w:t>
            </w:r>
            <w:r w:rsidRPr="003B091A">
              <w:rPr>
                <w:rFonts w:ascii="GHEA Grapalat" w:hAnsi="GHEA Grapalat" w:cs="Sylfaen"/>
                <w:sz w:val="20"/>
                <w:lang w:val="af-ZA"/>
              </w:rPr>
              <w:t xml:space="preserve">» </w:t>
            </w:r>
            <w:r w:rsidRPr="003B091A">
              <w:rPr>
                <w:rFonts w:ascii="GHEA Grapalat" w:hAnsi="GHEA Grapalat" w:cs="Sylfaen"/>
                <w:sz w:val="20"/>
              </w:rPr>
              <w:t>ՀՀ</w:t>
            </w:r>
            <w:r w:rsidRPr="003B091A">
              <w:rPr>
                <w:rFonts w:ascii="GHEA Grapalat" w:hAnsi="GHEA Grapalat" w:cs="Sylfaen"/>
                <w:sz w:val="20"/>
                <w:lang w:val="af-ZA"/>
              </w:rPr>
              <w:t xml:space="preserve"> </w:t>
            </w:r>
            <w:r w:rsidRPr="003B091A">
              <w:rPr>
                <w:rFonts w:ascii="GHEA Grapalat" w:hAnsi="GHEA Grapalat" w:cs="Sylfaen"/>
                <w:sz w:val="20"/>
              </w:rPr>
              <w:t>օրենքի</w:t>
            </w:r>
            <w:r w:rsidRPr="003B091A">
              <w:rPr>
                <w:rFonts w:ascii="GHEA Grapalat" w:hAnsi="GHEA Grapalat" w:cs="Sylfaen"/>
                <w:sz w:val="20"/>
                <w:lang w:val="af-ZA"/>
              </w:rPr>
              <w:t xml:space="preserve"> </w:t>
            </w:r>
            <w:r w:rsidRPr="003B091A">
              <w:rPr>
                <w:rFonts w:ascii="GHEA Grapalat" w:hAnsi="GHEA Grapalat" w:cs="Sylfaen"/>
                <w:sz w:val="20"/>
              </w:rPr>
              <w:t>շրջանակներում</w:t>
            </w:r>
            <w:r w:rsidRPr="003B091A">
              <w:rPr>
                <w:rFonts w:ascii="GHEA Grapalat" w:hAnsi="GHEA Grapalat" w:cs="Sylfaen"/>
                <w:sz w:val="20"/>
                <w:lang w:val="af-ZA"/>
              </w:rPr>
              <w:t xml:space="preserve">` </w:t>
            </w:r>
            <w:r w:rsidRPr="003B091A">
              <w:rPr>
                <w:rFonts w:ascii="GHEA Grapalat" w:hAnsi="GHEA Grapalat" w:cs="Sylfaen"/>
                <w:sz w:val="20"/>
              </w:rPr>
              <w:t>ընդհուպ</w:t>
            </w:r>
            <w:r w:rsidRPr="003B091A">
              <w:rPr>
                <w:rFonts w:ascii="GHEA Grapalat" w:hAnsi="GHEA Grapalat" w:cs="Sylfaen"/>
                <w:sz w:val="20"/>
                <w:lang w:val="af-ZA"/>
              </w:rPr>
              <w:t xml:space="preserve"> </w:t>
            </w:r>
            <w:r w:rsidRPr="003B091A">
              <w:rPr>
                <w:rFonts w:ascii="GHEA Grapalat" w:hAnsi="GHEA Grapalat" w:cs="Sylfaen"/>
                <w:sz w:val="20"/>
              </w:rPr>
              <w:t>մինչև</w:t>
            </w:r>
            <w:r w:rsidRPr="003B091A">
              <w:rPr>
                <w:rFonts w:ascii="GHEA Grapalat" w:hAnsi="GHEA Grapalat" w:cs="Sylfaen"/>
                <w:sz w:val="20"/>
                <w:lang w:val="af-ZA"/>
              </w:rPr>
              <w:t xml:space="preserve"> </w:t>
            </w:r>
            <w:r w:rsidRPr="003B091A">
              <w:rPr>
                <w:rFonts w:ascii="GHEA Grapalat" w:hAnsi="GHEA Grapalat" w:cs="Sylfaen"/>
                <w:sz w:val="20"/>
              </w:rPr>
              <w:t>լիցենզիայի</w:t>
            </w:r>
            <w:r w:rsidRPr="003B091A">
              <w:rPr>
                <w:rFonts w:ascii="GHEA Grapalat" w:hAnsi="GHEA Grapalat" w:cs="Sylfaen"/>
                <w:sz w:val="20"/>
                <w:lang w:val="af-ZA"/>
              </w:rPr>
              <w:t xml:space="preserve"> </w:t>
            </w:r>
            <w:r w:rsidRPr="003B091A">
              <w:rPr>
                <w:rFonts w:ascii="GHEA Grapalat" w:hAnsi="GHEA Grapalat" w:cs="Sylfaen"/>
                <w:sz w:val="20"/>
              </w:rPr>
              <w:t>գործողության</w:t>
            </w:r>
            <w:r w:rsidRPr="003B091A">
              <w:rPr>
                <w:rFonts w:ascii="GHEA Grapalat" w:hAnsi="GHEA Grapalat" w:cs="Sylfaen"/>
                <w:sz w:val="20"/>
                <w:lang w:val="af-ZA"/>
              </w:rPr>
              <w:t xml:space="preserve"> </w:t>
            </w:r>
            <w:r w:rsidRPr="003B091A">
              <w:rPr>
                <w:rFonts w:ascii="GHEA Grapalat" w:hAnsi="GHEA Grapalat" w:cs="Sylfaen"/>
                <w:sz w:val="20"/>
              </w:rPr>
              <w:t>կասեցում</w:t>
            </w:r>
            <w:r w:rsidRPr="003B091A">
              <w:rPr>
                <w:rFonts w:ascii="GHEA Grapalat" w:hAnsi="GHEA Grapalat" w:cs="Sylfaen"/>
                <w:sz w:val="20"/>
                <w:lang w:val="af-ZA"/>
              </w:rPr>
              <w:t xml:space="preserve"> </w:t>
            </w:r>
            <w:r w:rsidRPr="003B091A">
              <w:rPr>
                <w:rFonts w:ascii="GHEA Grapalat" w:hAnsi="GHEA Grapalat" w:cs="Sylfaen"/>
                <w:sz w:val="20"/>
              </w:rPr>
              <w:t>կամ</w:t>
            </w:r>
            <w:r w:rsidRPr="003B091A">
              <w:rPr>
                <w:rFonts w:ascii="GHEA Grapalat" w:hAnsi="GHEA Grapalat" w:cs="Sylfaen"/>
                <w:sz w:val="20"/>
                <w:lang w:val="af-ZA"/>
              </w:rPr>
              <w:t xml:space="preserve"> </w:t>
            </w:r>
            <w:r w:rsidRPr="003B091A">
              <w:rPr>
                <w:rFonts w:ascii="GHEA Grapalat" w:hAnsi="GHEA Grapalat" w:cs="Sylfaen"/>
                <w:sz w:val="20"/>
              </w:rPr>
              <w:t>դադարեցում</w:t>
            </w:r>
            <w:r w:rsidRPr="003B091A">
              <w:rPr>
                <w:rFonts w:ascii="GHEA Grapalat" w:hAnsi="GHEA Grapalat" w:cs="Sylfaen"/>
                <w:sz w:val="20"/>
                <w:lang w:val="af-ZA"/>
              </w:rPr>
              <w:t>:</w:t>
            </w:r>
          </w:p>
        </w:tc>
        <w:tc>
          <w:tcPr>
            <w:tcW w:w="1843" w:type="dxa"/>
            <w:tcBorders>
              <w:top w:val="nil"/>
              <w:left w:val="single" w:sz="4" w:space="0" w:color="auto"/>
              <w:bottom w:val="nil"/>
              <w:right w:val="single" w:sz="4" w:space="0" w:color="auto"/>
            </w:tcBorders>
          </w:tcPr>
          <w:p w:rsidR="00A8715E" w:rsidRPr="003B091A" w:rsidRDefault="00196507" w:rsidP="004039C9">
            <w:pPr>
              <w:rPr>
                <w:rFonts w:ascii="GHEA Grapalat" w:hAnsi="GHEA Grapalat" w:cs="Sylfaen"/>
                <w:sz w:val="20"/>
              </w:rPr>
            </w:pPr>
            <w:r w:rsidRPr="003B091A">
              <w:rPr>
                <w:rFonts w:ascii="GHEA Grapalat" w:hAnsi="GHEA Grapalat" w:cs="Sylfaen"/>
                <w:sz w:val="20"/>
              </w:rPr>
              <w:t>Չի ընդունվել:</w:t>
            </w:r>
          </w:p>
        </w:tc>
        <w:tc>
          <w:tcPr>
            <w:tcW w:w="4327" w:type="dxa"/>
            <w:tcBorders>
              <w:top w:val="nil"/>
              <w:left w:val="single" w:sz="4" w:space="0" w:color="auto"/>
              <w:bottom w:val="nil"/>
              <w:right w:val="single" w:sz="4" w:space="0" w:color="auto"/>
            </w:tcBorders>
          </w:tcPr>
          <w:p w:rsidR="00EF65CD" w:rsidRPr="003B091A" w:rsidRDefault="00196507" w:rsidP="004039C9">
            <w:pPr>
              <w:ind w:right="-52"/>
              <w:rPr>
                <w:rFonts w:ascii="GHEA Grapalat" w:hAnsi="GHEA Grapalat" w:cs="Sylfaen"/>
                <w:b/>
                <w:sz w:val="20"/>
                <w:lang w:val="af-ZA"/>
              </w:rPr>
            </w:pPr>
            <w:r w:rsidRPr="003B091A">
              <w:rPr>
                <w:rFonts w:ascii="GHEA Grapalat" w:hAnsi="GHEA Grapalat"/>
                <w:sz w:val="20"/>
                <w:lang w:val="af-ZA"/>
              </w:rPr>
              <w:t>«Քաղաքաշինության մասին» ՀՀ օրենքի 10.1 հոդվածի «զ» կետով` օրենսդրությամբ սահմանված</w:t>
            </w:r>
            <w:r w:rsidRPr="003B091A">
              <w:rPr>
                <w:rFonts w:ascii="GHEA Grapalat" w:hAnsi="GHEA Grapalat" w:cs="Sylfaen"/>
                <w:sz w:val="20"/>
              </w:rPr>
              <w:t xml:space="preserve"> բարձր և բարձրագույն ռիսկայնության աստիճան (կատեգորիա) ունեցող օբյեկտների նախագծային փաստաթղթերի </w:t>
            </w:r>
            <w:r w:rsidRPr="003B091A">
              <w:rPr>
                <w:rFonts w:ascii="GHEA Grapalat" w:hAnsi="GHEA Grapalat" w:cs="Sylfaen"/>
                <w:b/>
                <w:sz w:val="20"/>
              </w:rPr>
              <w:t>պետական համալիր փորձաքննության</w:t>
            </w:r>
            <w:r w:rsidRPr="003B091A">
              <w:rPr>
                <w:rFonts w:ascii="GHEA Grapalat" w:hAnsi="GHEA Grapalat" w:cs="Sylfaen"/>
                <w:sz w:val="20"/>
              </w:rPr>
              <w:t xml:space="preserve"> իրականացումը վերապահված է </w:t>
            </w:r>
            <w:r w:rsidRPr="003B091A">
              <w:rPr>
                <w:rFonts w:ascii="GHEA Grapalat" w:hAnsi="GHEA Grapalat" w:cs="Sylfaen"/>
                <w:b/>
                <w:sz w:val="20"/>
              </w:rPr>
              <w:t>ՀՀ-ում</w:t>
            </w:r>
            <w:r w:rsidR="00444DAD" w:rsidRPr="003B091A">
              <w:rPr>
                <w:rFonts w:ascii="GHEA Grapalat" w:hAnsi="GHEA Grapalat"/>
                <w:b/>
                <w:sz w:val="20"/>
                <w:lang w:val="af-ZA"/>
              </w:rPr>
              <w:t xml:space="preserve"> </w:t>
            </w:r>
            <w:r w:rsidRPr="003B091A">
              <w:rPr>
                <w:rFonts w:ascii="GHEA Grapalat" w:hAnsi="GHEA Grapalat" w:cs="Sylfaen"/>
                <w:b/>
                <w:sz w:val="20"/>
              </w:rPr>
              <w:t>քաղաքաշինության</w:t>
            </w:r>
            <w:r w:rsidRPr="003B091A">
              <w:rPr>
                <w:rFonts w:ascii="GHEA Grapalat" w:hAnsi="GHEA Grapalat" w:cs="Sylfaen"/>
                <w:b/>
                <w:sz w:val="20"/>
                <w:lang w:val="af-ZA"/>
              </w:rPr>
              <w:t xml:space="preserve"> </w:t>
            </w:r>
            <w:r w:rsidRPr="003B091A">
              <w:rPr>
                <w:rFonts w:ascii="GHEA Grapalat" w:hAnsi="GHEA Grapalat" w:cs="Sylfaen"/>
                <w:b/>
                <w:sz w:val="20"/>
              </w:rPr>
              <w:t>բնագավառի</w:t>
            </w:r>
            <w:r w:rsidRPr="003B091A">
              <w:rPr>
                <w:rFonts w:ascii="GHEA Grapalat" w:hAnsi="GHEA Grapalat" w:cs="Sylfaen"/>
                <w:b/>
                <w:sz w:val="20"/>
                <w:lang w:val="af-ZA"/>
              </w:rPr>
              <w:t xml:space="preserve"> </w:t>
            </w:r>
            <w:r w:rsidRPr="003B091A">
              <w:rPr>
                <w:rFonts w:ascii="GHEA Grapalat" w:hAnsi="GHEA Grapalat" w:cs="Sylfaen"/>
                <w:b/>
                <w:sz w:val="20"/>
              </w:rPr>
              <w:t>կառավարման</w:t>
            </w:r>
            <w:r w:rsidRPr="003B091A">
              <w:rPr>
                <w:rFonts w:ascii="GHEA Grapalat" w:hAnsi="GHEA Grapalat" w:cs="Sylfaen"/>
                <w:b/>
                <w:sz w:val="20"/>
                <w:lang w:val="af-ZA"/>
              </w:rPr>
              <w:t xml:space="preserve"> </w:t>
            </w:r>
            <w:r w:rsidRPr="003B091A">
              <w:rPr>
                <w:rFonts w:ascii="GHEA Grapalat" w:hAnsi="GHEA Grapalat" w:cs="Sylfaen"/>
                <w:b/>
                <w:sz w:val="20"/>
              </w:rPr>
              <w:t>պետական</w:t>
            </w:r>
            <w:r w:rsidRPr="003B091A">
              <w:rPr>
                <w:rFonts w:ascii="GHEA Grapalat" w:hAnsi="GHEA Grapalat" w:cs="Sylfaen"/>
                <w:b/>
                <w:sz w:val="20"/>
                <w:lang w:val="af-ZA"/>
              </w:rPr>
              <w:t xml:space="preserve"> </w:t>
            </w:r>
            <w:r w:rsidRPr="003B091A">
              <w:rPr>
                <w:rFonts w:ascii="GHEA Grapalat" w:hAnsi="GHEA Grapalat" w:cs="Sylfaen"/>
                <w:b/>
                <w:sz w:val="20"/>
              </w:rPr>
              <w:t>լիազորված</w:t>
            </w:r>
            <w:r w:rsidRPr="003B091A">
              <w:rPr>
                <w:rFonts w:ascii="GHEA Grapalat" w:hAnsi="GHEA Grapalat" w:cs="Sylfaen"/>
                <w:b/>
                <w:sz w:val="20"/>
                <w:lang w:val="af-ZA"/>
              </w:rPr>
              <w:t xml:space="preserve"> </w:t>
            </w:r>
            <w:r w:rsidRPr="003B091A">
              <w:rPr>
                <w:rFonts w:ascii="GHEA Grapalat" w:hAnsi="GHEA Grapalat" w:cs="Sylfaen"/>
                <w:b/>
                <w:sz w:val="20"/>
              </w:rPr>
              <w:t>մարմնին</w:t>
            </w:r>
            <w:r w:rsidR="00A8697C" w:rsidRPr="003B091A">
              <w:rPr>
                <w:rFonts w:ascii="GHEA Grapalat" w:hAnsi="GHEA Grapalat" w:cs="Sylfaen"/>
                <w:sz w:val="20"/>
                <w:lang w:val="af-ZA"/>
              </w:rPr>
              <w:t xml:space="preserve">: </w:t>
            </w:r>
            <w:r w:rsidR="00F57F19" w:rsidRPr="003B091A">
              <w:rPr>
                <w:rFonts w:ascii="GHEA Grapalat" w:hAnsi="GHEA Grapalat" w:cs="Sylfaen"/>
                <w:sz w:val="20"/>
                <w:lang w:val="af-ZA"/>
              </w:rPr>
              <w:t xml:space="preserve">Բացի այդ, հարկ է նկատի ունենալ, որ համալիր փորձաքննության պահանջ է առաջանում միայն այն դեպքերում, երբ </w:t>
            </w:r>
            <w:r w:rsidR="00F57F19" w:rsidRPr="003B091A">
              <w:rPr>
                <w:rFonts w:ascii="GHEA Grapalat" w:hAnsi="GHEA Grapalat"/>
                <w:color w:val="000000"/>
                <w:sz w:val="20"/>
              </w:rPr>
              <w:t>բացի</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քաղաքաշինական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նորմերին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համապատասխանության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անհրաժեշտությունից</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օրենքով</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պահանջվում</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է</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նաև</w:t>
            </w:r>
            <w:r w:rsidR="00F57F19" w:rsidRPr="003B091A">
              <w:rPr>
                <w:rFonts w:ascii="GHEA Grapalat" w:hAnsi="GHEA Grapalat"/>
                <w:color w:val="000000"/>
                <w:sz w:val="20"/>
                <w:lang w:val="af-ZA"/>
              </w:rPr>
              <w:t xml:space="preserve"> այլ պետական կառավարման մարմինների կողմից տրամադրվող </w:t>
            </w:r>
            <w:r w:rsidR="00F57F19" w:rsidRPr="003B091A">
              <w:rPr>
                <w:rFonts w:ascii="GHEA Grapalat" w:hAnsi="GHEA Grapalat"/>
                <w:color w:val="000000"/>
                <w:sz w:val="20"/>
              </w:rPr>
              <w:t>համապատասխան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ոլորտին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առնչվող</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փորձագիտական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կամ</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մասնագիտական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եզրակացության</w:t>
            </w:r>
            <w:r w:rsidR="00F57F19" w:rsidRPr="003B091A">
              <w:rPr>
                <w:rFonts w:ascii="GHEA Grapalat" w:hAnsi="GHEA Grapalat"/>
                <w:color w:val="000000"/>
                <w:sz w:val="20"/>
                <w:lang w:val="af-ZA"/>
              </w:rPr>
              <w:t xml:space="preserve"> </w:t>
            </w:r>
            <w:r w:rsidR="00F57F19" w:rsidRPr="003B091A">
              <w:rPr>
                <w:rFonts w:ascii="GHEA Grapalat" w:hAnsi="GHEA Grapalat"/>
                <w:color w:val="000000"/>
                <w:sz w:val="20"/>
              </w:rPr>
              <w:t>տրամադրում</w:t>
            </w:r>
            <w:r w:rsidR="00F57F19" w:rsidRPr="003B091A">
              <w:rPr>
                <w:rFonts w:ascii="GHEA Grapalat" w:hAnsi="GHEA Grapalat"/>
                <w:color w:val="000000"/>
                <w:sz w:val="20"/>
                <w:lang w:val="af-ZA"/>
              </w:rPr>
              <w:t xml:space="preserve">: Ուստի, </w:t>
            </w:r>
            <w:r w:rsidR="00F57F19" w:rsidRPr="003B091A">
              <w:rPr>
                <w:rFonts w:ascii="GHEA Grapalat" w:hAnsi="GHEA Grapalat" w:cs="Sylfaen"/>
                <w:b/>
                <w:sz w:val="20"/>
              </w:rPr>
              <w:t>քաղաքաշինության</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բնագավառի</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կառավարման</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պետական</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լիազորված</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մարմնի</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կողմից</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այլ</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պետական</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կառավարման</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մարմիններից</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քաղաքաշինական</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օբյեկտի</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վերաբերյալ</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ստացված</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եզրակացությունների</w:t>
            </w:r>
            <w:r w:rsidR="00F57F19" w:rsidRPr="003B091A">
              <w:rPr>
                <w:rFonts w:ascii="GHEA Grapalat" w:hAnsi="GHEA Grapalat" w:cs="Sylfaen"/>
                <w:b/>
                <w:sz w:val="20"/>
                <w:lang w:val="af-ZA"/>
              </w:rPr>
              <w:t xml:space="preserve"> </w:t>
            </w:r>
            <w:r w:rsidR="00F57F19" w:rsidRPr="003B091A">
              <w:rPr>
                <w:rFonts w:ascii="GHEA Grapalat" w:hAnsi="GHEA Grapalat" w:cs="Sylfaen"/>
                <w:b/>
                <w:sz w:val="20"/>
              </w:rPr>
              <w:t>ամփոփումը</w:t>
            </w:r>
            <w:r w:rsidR="00F57F19" w:rsidRPr="003B091A">
              <w:rPr>
                <w:rFonts w:ascii="GHEA Grapalat" w:hAnsi="GHEA Grapalat" w:cs="Sylfaen"/>
                <w:b/>
                <w:sz w:val="20"/>
                <w:lang w:val="af-ZA"/>
              </w:rPr>
              <w:t xml:space="preserve"> գտնում ենք լիարժեքորեն հիմնավորված:</w:t>
            </w:r>
          </w:p>
          <w:p w:rsidR="00BA0910" w:rsidRPr="003B091A" w:rsidRDefault="00BA0910" w:rsidP="004039C9">
            <w:pPr>
              <w:ind w:right="-52"/>
              <w:rPr>
                <w:rFonts w:ascii="GHEA Grapalat" w:hAnsi="GHEA Grapalat"/>
                <w:b/>
                <w:sz w:val="20"/>
                <w:lang w:val="af-ZA"/>
              </w:rPr>
            </w:pPr>
          </w:p>
        </w:tc>
      </w:tr>
      <w:tr w:rsidR="00A41681" w:rsidRPr="00BA0910" w:rsidTr="00A41681">
        <w:trPr>
          <w:trHeight w:val="426"/>
        </w:trPr>
        <w:tc>
          <w:tcPr>
            <w:tcW w:w="637" w:type="dxa"/>
            <w:tcBorders>
              <w:top w:val="nil"/>
              <w:left w:val="single" w:sz="4" w:space="0" w:color="auto"/>
              <w:bottom w:val="nil"/>
              <w:right w:val="single" w:sz="4" w:space="0" w:color="auto"/>
            </w:tcBorders>
          </w:tcPr>
          <w:p w:rsidR="00A41681" w:rsidRPr="003B091A" w:rsidRDefault="00A41681"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41681" w:rsidRPr="003B091A" w:rsidRDefault="00A41681" w:rsidP="004039C9">
            <w:pPr>
              <w:rPr>
                <w:rFonts w:ascii="GHEA Grapalat" w:hAnsi="GHEA Grapalat" w:cs="Sylfaen"/>
                <w:b/>
                <w:sz w:val="20"/>
                <w:lang w:val="en-US"/>
              </w:rPr>
            </w:pPr>
          </w:p>
        </w:tc>
        <w:tc>
          <w:tcPr>
            <w:tcW w:w="5245" w:type="dxa"/>
            <w:tcBorders>
              <w:top w:val="nil"/>
              <w:left w:val="single" w:sz="4" w:space="0" w:color="auto"/>
              <w:bottom w:val="nil"/>
              <w:right w:val="single" w:sz="4" w:space="0" w:color="auto"/>
            </w:tcBorders>
          </w:tcPr>
          <w:p w:rsidR="00A41681" w:rsidRPr="003B091A" w:rsidRDefault="00A41681" w:rsidP="004039C9">
            <w:pPr>
              <w:numPr>
                <w:ilvl w:val="0"/>
                <w:numId w:val="7"/>
              </w:numPr>
              <w:tabs>
                <w:tab w:val="left" w:pos="601"/>
              </w:tabs>
              <w:ind w:left="0" w:firstLine="360"/>
              <w:rPr>
                <w:rFonts w:ascii="GHEA Grapalat" w:hAnsi="GHEA Grapalat" w:cs="Sylfaen"/>
                <w:sz w:val="20"/>
              </w:rPr>
            </w:pPr>
            <w:r w:rsidRPr="003B091A">
              <w:rPr>
                <w:rFonts w:ascii="GHEA Grapalat" w:hAnsi="GHEA Grapalat" w:cs="Sylfaen"/>
                <w:sz w:val="20"/>
              </w:rPr>
              <w:t>Որոշման</w:t>
            </w:r>
            <w:r w:rsidRPr="003B091A">
              <w:rPr>
                <w:rFonts w:ascii="GHEA Grapalat" w:hAnsi="GHEA Grapalat" w:cs="Sylfaen"/>
                <w:sz w:val="20"/>
                <w:lang w:val="af-ZA"/>
              </w:rPr>
              <w:t xml:space="preserve"> </w:t>
            </w:r>
            <w:r w:rsidRPr="003B091A">
              <w:rPr>
                <w:rFonts w:ascii="GHEA Grapalat" w:hAnsi="GHEA Grapalat" w:cs="Sylfaen"/>
                <w:sz w:val="20"/>
              </w:rPr>
              <w:t>մեջ</w:t>
            </w:r>
            <w:r w:rsidRPr="003B091A">
              <w:rPr>
                <w:rFonts w:ascii="GHEA Grapalat" w:hAnsi="GHEA Grapalat" w:cs="Sylfaen"/>
                <w:sz w:val="20"/>
                <w:lang w:val="af-ZA"/>
              </w:rPr>
              <w:t xml:space="preserve"> </w:t>
            </w:r>
            <w:r w:rsidRPr="003B091A">
              <w:rPr>
                <w:rFonts w:ascii="GHEA Grapalat" w:hAnsi="GHEA Grapalat" w:cs="Sylfaen"/>
                <w:sz w:val="20"/>
              </w:rPr>
              <w:t>առկա</w:t>
            </w:r>
            <w:r w:rsidRPr="003B091A">
              <w:rPr>
                <w:rFonts w:ascii="GHEA Grapalat" w:hAnsi="GHEA Grapalat" w:cs="Sylfaen"/>
                <w:sz w:val="20"/>
                <w:lang w:val="af-ZA"/>
              </w:rPr>
              <w:t xml:space="preserve"> </w:t>
            </w:r>
            <w:r w:rsidRPr="003B091A">
              <w:rPr>
                <w:rFonts w:ascii="GHEA Grapalat" w:hAnsi="GHEA Grapalat" w:cs="Sylfaen"/>
                <w:sz w:val="20"/>
              </w:rPr>
              <w:t>են</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տուրքի</w:t>
            </w:r>
            <w:r w:rsidRPr="003B091A">
              <w:rPr>
                <w:rFonts w:ascii="GHEA Grapalat" w:hAnsi="GHEA Grapalat" w:cs="Sylfaen"/>
                <w:sz w:val="20"/>
                <w:lang w:val="af-ZA"/>
              </w:rPr>
              <w:t xml:space="preserve"> </w:t>
            </w:r>
            <w:r w:rsidRPr="003B091A">
              <w:rPr>
                <w:rFonts w:ascii="GHEA Grapalat" w:hAnsi="GHEA Grapalat" w:cs="Sylfaen"/>
                <w:sz w:val="20"/>
              </w:rPr>
              <w:t>վճարման</w:t>
            </w:r>
            <w:r w:rsidRPr="003B091A">
              <w:rPr>
                <w:rFonts w:ascii="GHEA Grapalat" w:hAnsi="GHEA Grapalat" w:cs="Sylfaen"/>
                <w:sz w:val="20"/>
                <w:lang w:val="af-ZA"/>
              </w:rPr>
              <w:t xml:space="preserve"> </w:t>
            </w:r>
            <w:r w:rsidRPr="003B091A">
              <w:rPr>
                <w:rFonts w:ascii="GHEA Grapalat" w:hAnsi="GHEA Grapalat" w:cs="Sylfaen"/>
                <w:sz w:val="20"/>
              </w:rPr>
              <w:t>անդորրագրի</w:t>
            </w:r>
            <w:r w:rsidRPr="003B091A">
              <w:rPr>
                <w:rFonts w:ascii="GHEA Grapalat" w:hAnsi="GHEA Grapalat" w:cs="Sylfaen"/>
                <w:sz w:val="20"/>
                <w:lang w:val="af-ZA"/>
              </w:rPr>
              <w:t xml:space="preserve"> </w:t>
            </w:r>
            <w:r w:rsidRPr="003B091A">
              <w:rPr>
                <w:rFonts w:ascii="GHEA Grapalat" w:hAnsi="GHEA Grapalat" w:cs="Sylfaen"/>
                <w:sz w:val="20"/>
              </w:rPr>
              <w:t>ներկայացման</w:t>
            </w:r>
            <w:r w:rsidRPr="003B091A">
              <w:rPr>
                <w:rFonts w:ascii="GHEA Grapalat" w:hAnsi="GHEA Grapalat" w:cs="Sylfaen"/>
                <w:sz w:val="20"/>
                <w:lang w:val="af-ZA"/>
              </w:rPr>
              <w:t xml:space="preserve"> </w:t>
            </w:r>
            <w:r w:rsidRPr="003B091A">
              <w:rPr>
                <w:rFonts w:ascii="GHEA Grapalat" w:hAnsi="GHEA Grapalat" w:cs="Sylfaen"/>
                <w:sz w:val="20"/>
              </w:rPr>
              <w:t>պահանջ</w:t>
            </w:r>
            <w:r w:rsidRPr="003B091A">
              <w:rPr>
                <w:rFonts w:ascii="GHEA Grapalat" w:hAnsi="GHEA Grapalat" w:cs="Sylfaen"/>
                <w:sz w:val="20"/>
                <w:lang w:val="af-ZA"/>
              </w:rPr>
              <w:t xml:space="preserve"> </w:t>
            </w:r>
            <w:r w:rsidRPr="003B091A">
              <w:rPr>
                <w:rFonts w:ascii="GHEA Grapalat" w:hAnsi="GHEA Grapalat" w:cs="Sylfaen"/>
                <w:sz w:val="20"/>
              </w:rPr>
              <w:t>սահմանող</w:t>
            </w:r>
            <w:r w:rsidRPr="003B091A">
              <w:rPr>
                <w:rFonts w:ascii="GHEA Grapalat" w:hAnsi="GHEA Grapalat" w:cs="Sylfaen"/>
                <w:sz w:val="20"/>
                <w:lang w:val="af-ZA"/>
              </w:rPr>
              <w:t xml:space="preserve"> </w:t>
            </w:r>
            <w:r w:rsidRPr="003B091A">
              <w:rPr>
                <w:rFonts w:ascii="GHEA Grapalat" w:hAnsi="GHEA Grapalat" w:cs="Sylfaen"/>
                <w:sz w:val="20"/>
              </w:rPr>
              <w:t>դրույթներ</w:t>
            </w:r>
            <w:r w:rsidRPr="003B091A">
              <w:rPr>
                <w:rFonts w:ascii="GHEA Grapalat" w:hAnsi="GHEA Grapalat" w:cs="Sylfaen"/>
                <w:sz w:val="20"/>
                <w:lang w:val="af-ZA"/>
              </w:rPr>
              <w:t xml:space="preserve">: </w:t>
            </w:r>
            <w:r w:rsidRPr="003B091A">
              <w:rPr>
                <w:rFonts w:ascii="GHEA Grapalat" w:hAnsi="GHEA Grapalat" w:cs="Sylfaen"/>
                <w:sz w:val="20"/>
              </w:rPr>
              <w:t>Հաշվի</w:t>
            </w:r>
            <w:r w:rsidRPr="003B091A">
              <w:rPr>
                <w:rFonts w:ascii="GHEA Grapalat" w:hAnsi="GHEA Grapalat" w:cs="Sylfaen"/>
                <w:sz w:val="20"/>
                <w:lang w:val="af-ZA"/>
              </w:rPr>
              <w:t xml:space="preserve"> </w:t>
            </w:r>
            <w:r w:rsidRPr="003B091A">
              <w:rPr>
                <w:rFonts w:ascii="GHEA Grapalat" w:hAnsi="GHEA Grapalat" w:cs="Sylfaen"/>
                <w:sz w:val="20"/>
              </w:rPr>
              <w:t>առնելով</w:t>
            </w:r>
            <w:r w:rsidRPr="003B091A">
              <w:rPr>
                <w:rFonts w:ascii="GHEA Grapalat" w:hAnsi="GHEA Grapalat" w:cs="Sylfaen"/>
                <w:sz w:val="20"/>
                <w:lang w:val="af-ZA"/>
              </w:rPr>
              <w:t xml:space="preserve"> </w:t>
            </w:r>
            <w:r w:rsidRPr="003B091A">
              <w:rPr>
                <w:rFonts w:ascii="GHEA Grapalat" w:hAnsi="GHEA Grapalat" w:cs="Sylfaen"/>
                <w:sz w:val="20"/>
              </w:rPr>
              <w:t>այն</w:t>
            </w:r>
            <w:r w:rsidRPr="003B091A">
              <w:rPr>
                <w:rFonts w:ascii="GHEA Grapalat" w:hAnsi="GHEA Grapalat" w:cs="Sylfaen"/>
                <w:sz w:val="20"/>
                <w:lang w:val="af-ZA"/>
              </w:rPr>
              <w:t xml:space="preserve"> </w:t>
            </w:r>
            <w:r w:rsidRPr="003B091A">
              <w:rPr>
                <w:rFonts w:ascii="GHEA Grapalat" w:hAnsi="GHEA Grapalat" w:cs="Sylfaen"/>
                <w:sz w:val="20"/>
              </w:rPr>
              <w:t>հանգամանքը</w:t>
            </w:r>
            <w:r w:rsidRPr="003B091A">
              <w:rPr>
                <w:rFonts w:ascii="GHEA Grapalat" w:hAnsi="GHEA Grapalat" w:cs="Sylfaen"/>
                <w:sz w:val="20"/>
                <w:lang w:val="af-ZA"/>
              </w:rPr>
              <w:t xml:space="preserve">, </w:t>
            </w:r>
            <w:r w:rsidRPr="003B091A">
              <w:rPr>
                <w:rFonts w:ascii="GHEA Grapalat" w:hAnsi="GHEA Grapalat" w:cs="Sylfaen"/>
                <w:sz w:val="20"/>
              </w:rPr>
              <w:t>որ</w:t>
            </w:r>
            <w:r w:rsidRPr="003B091A">
              <w:rPr>
                <w:rFonts w:ascii="GHEA Grapalat" w:hAnsi="GHEA Grapalat" w:cs="Sylfaen"/>
                <w:sz w:val="20"/>
                <w:lang w:val="af-ZA"/>
              </w:rPr>
              <w:t xml:space="preserve"> </w:t>
            </w:r>
            <w:r w:rsidRPr="003B091A">
              <w:rPr>
                <w:rFonts w:ascii="GHEA Grapalat" w:hAnsi="GHEA Grapalat" w:cs="Sylfaen"/>
                <w:sz w:val="20"/>
              </w:rPr>
              <w:t>ՀՀ</w:t>
            </w:r>
            <w:r w:rsidRPr="003B091A">
              <w:rPr>
                <w:rFonts w:ascii="GHEA Grapalat" w:hAnsi="GHEA Grapalat" w:cs="Sylfaen"/>
                <w:sz w:val="20"/>
                <w:lang w:val="af-ZA"/>
              </w:rPr>
              <w:t xml:space="preserve"> </w:t>
            </w:r>
            <w:r w:rsidRPr="003B091A">
              <w:rPr>
                <w:rFonts w:ascii="GHEA Grapalat" w:hAnsi="GHEA Grapalat" w:cs="Sylfaen"/>
                <w:sz w:val="20"/>
              </w:rPr>
              <w:t>կառավարության</w:t>
            </w:r>
            <w:r w:rsidRPr="003B091A">
              <w:rPr>
                <w:rFonts w:ascii="GHEA Grapalat" w:hAnsi="GHEA Grapalat" w:cs="Sylfaen"/>
                <w:sz w:val="20"/>
                <w:lang w:val="af-ZA"/>
              </w:rPr>
              <w:t xml:space="preserve"> 19.04.2012 </w:t>
            </w:r>
            <w:r w:rsidRPr="003B091A">
              <w:rPr>
                <w:rFonts w:ascii="GHEA Grapalat" w:hAnsi="GHEA Grapalat" w:cs="Sylfaen"/>
                <w:sz w:val="20"/>
              </w:rPr>
              <w:t>թվականի</w:t>
            </w:r>
            <w:r w:rsidRPr="003B091A">
              <w:rPr>
                <w:rFonts w:ascii="GHEA Grapalat" w:hAnsi="GHEA Grapalat" w:cs="Sylfaen"/>
                <w:sz w:val="20"/>
                <w:lang w:val="af-ZA"/>
              </w:rPr>
              <w:t xml:space="preserve"> N496-</w:t>
            </w:r>
            <w:r w:rsidRPr="003B091A">
              <w:rPr>
                <w:rFonts w:ascii="GHEA Grapalat" w:hAnsi="GHEA Grapalat" w:cs="Sylfaen"/>
                <w:sz w:val="20"/>
              </w:rPr>
              <w:t>Ն</w:t>
            </w:r>
            <w:r w:rsidRPr="003B091A">
              <w:rPr>
                <w:rFonts w:ascii="GHEA Grapalat" w:hAnsi="GHEA Grapalat" w:cs="Sylfaen"/>
                <w:sz w:val="20"/>
                <w:lang w:val="af-ZA"/>
              </w:rPr>
              <w:t xml:space="preserve"> </w:t>
            </w:r>
            <w:r w:rsidRPr="003B091A">
              <w:rPr>
                <w:rFonts w:ascii="GHEA Grapalat" w:hAnsi="GHEA Grapalat" w:cs="Sylfaen"/>
                <w:sz w:val="20"/>
              </w:rPr>
              <w:t>որոշման</w:t>
            </w:r>
            <w:r w:rsidRPr="003B091A">
              <w:rPr>
                <w:rFonts w:ascii="GHEA Grapalat" w:hAnsi="GHEA Grapalat" w:cs="Sylfaen"/>
                <w:sz w:val="20"/>
                <w:lang w:val="af-ZA"/>
              </w:rPr>
              <w:t xml:space="preserve"> 2-</w:t>
            </w:r>
            <w:r w:rsidRPr="003B091A">
              <w:rPr>
                <w:rFonts w:ascii="GHEA Grapalat" w:hAnsi="GHEA Grapalat" w:cs="Sylfaen"/>
                <w:sz w:val="20"/>
              </w:rPr>
              <w:t>րդ</w:t>
            </w:r>
            <w:r w:rsidRPr="003B091A">
              <w:rPr>
                <w:rFonts w:ascii="GHEA Grapalat" w:hAnsi="GHEA Grapalat" w:cs="Sylfaen"/>
                <w:sz w:val="20"/>
                <w:lang w:val="af-ZA"/>
              </w:rPr>
              <w:t xml:space="preserve"> </w:t>
            </w:r>
            <w:r w:rsidRPr="003B091A">
              <w:rPr>
                <w:rFonts w:ascii="GHEA Grapalat" w:hAnsi="GHEA Grapalat" w:cs="Sylfaen"/>
                <w:sz w:val="20"/>
              </w:rPr>
              <w:t>կետի</w:t>
            </w:r>
            <w:r w:rsidRPr="003B091A">
              <w:rPr>
                <w:rFonts w:ascii="GHEA Grapalat" w:hAnsi="GHEA Grapalat" w:cs="Sylfaen"/>
                <w:sz w:val="20"/>
                <w:lang w:val="af-ZA"/>
              </w:rPr>
              <w:t xml:space="preserve"> </w:t>
            </w:r>
            <w:r w:rsidRPr="003B091A">
              <w:rPr>
                <w:rFonts w:ascii="GHEA Grapalat" w:hAnsi="GHEA Grapalat" w:cs="Sylfaen"/>
                <w:sz w:val="20"/>
              </w:rPr>
              <w:t>համաձայն</w:t>
            </w:r>
            <w:r w:rsidRPr="003B091A">
              <w:rPr>
                <w:rFonts w:ascii="GHEA Grapalat" w:hAnsi="GHEA Grapalat" w:cs="Sylfaen"/>
                <w:sz w:val="20"/>
                <w:lang w:val="af-ZA"/>
              </w:rPr>
              <w:t xml:space="preserve">` </w:t>
            </w:r>
            <w:r w:rsidRPr="003B091A">
              <w:rPr>
                <w:rFonts w:ascii="GHEA Grapalat" w:hAnsi="GHEA Grapalat" w:cs="Sylfaen"/>
                <w:sz w:val="20"/>
              </w:rPr>
              <w:t>բոլոր</w:t>
            </w:r>
            <w:r w:rsidRPr="003B091A">
              <w:rPr>
                <w:rFonts w:ascii="GHEA Grapalat" w:hAnsi="GHEA Grapalat" w:cs="Sylfaen"/>
                <w:sz w:val="20"/>
                <w:lang w:val="af-ZA"/>
              </w:rPr>
              <w:t xml:space="preserve"> </w:t>
            </w:r>
            <w:r w:rsidRPr="003B091A">
              <w:rPr>
                <w:rFonts w:ascii="GHEA Grapalat" w:hAnsi="GHEA Grapalat" w:cs="Sylfaen"/>
                <w:sz w:val="20"/>
              </w:rPr>
              <w:t>այն</w:t>
            </w:r>
            <w:r w:rsidRPr="003B091A">
              <w:rPr>
                <w:rFonts w:ascii="GHEA Grapalat" w:hAnsi="GHEA Grapalat" w:cs="Sylfaen"/>
                <w:sz w:val="20"/>
                <w:lang w:val="af-ZA"/>
              </w:rPr>
              <w:t xml:space="preserve"> </w:t>
            </w:r>
            <w:r w:rsidRPr="003B091A">
              <w:rPr>
                <w:rFonts w:ascii="GHEA Grapalat" w:hAnsi="GHEA Grapalat" w:cs="Sylfaen"/>
                <w:sz w:val="20"/>
              </w:rPr>
              <w:t>դեպքերում</w:t>
            </w:r>
            <w:r w:rsidRPr="003B091A">
              <w:rPr>
                <w:rFonts w:ascii="GHEA Grapalat" w:hAnsi="GHEA Grapalat" w:cs="Sylfaen"/>
                <w:sz w:val="20"/>
                <w:lang w:val="af-ZA"/>
              </w:rPr>
              <w:t xml:space="preserve">, </w:t>
            </w:r>
            <w:r w:rsidRPr="003B091A">
              <w:rPr>
                <w:rFonts w:ascii="GHEA Grapalat" w:hAnsi="GHEA Grapalat" w:cs="Sylfaen"/>
                <w:sz w:val="20"/>
              </w:rPr>
              <w:t>երբ</w:t>
            </w:r>
            <w:r w:rsidRPr="003B091A">
              <w:rPr>
                <w:rFonts w:ascii="GHEA Grapalat" w:hAnsi="GHEA Grapalat" w:cs="Sylfaen"/>
                <w:sz w:val="20"/>
                <w:lang w:val="af-ZA"/>
              </w:rPr>
              <w:t xml:space="preserve"> </w:t>
            </w:r>
            <w:r w:rsidRPr="003B091A">
              <w:rPr>
                <w:rFonts w:ascii="GHEA Grapalat" w:hAnsi="GHEA Grapalat" w:cs="Sylfaen"/>
                <w:sz w:val="20"/>
              </w:rPr>
              <w:t>ՀՀ</w:t>
            </w:r>
            <w:r w:rsidRPr="003B091A">
              <w:rPr>
                <w:rFonts w:ascii="GHEA Grapalat" w:hAnsi="GHEA Grapalat" w:cs="Sylfaen"/>
                <w:sz w:val="20"/>
                <w:lang w:val="af-ZA"/>
              </w:rPr>
              <w:t xml:space="preserve"> </w:t>
            </w:r>
            <w:r w:rsidRPr="003B091A">
              <w:rPr>
                <w:rFonts w:ascii="GHEA Grapalat" w:hAnsi="GHEA Grapalat" w:cs="Sylfaen"/>
                <w:sz w:val="20"/>
              </w:rPr>
              <w:t>օրենսդրությամբ</w:t>
            </w:r>
            <w:r w:rsidRPr="003B091A">
              <w:rPr>
                <w:rFonts w:ascii="GHEA Grapalat" w:hAnsi="GHEA Grapalat" w:cs="Sylfaen"/>
                <w:sz w:val="20"/>
                <w:lang w:val="af-ZA"/>
              </w:rPr>
              <w:t xml:space="preserve"> </w:t>
            </w:r>
            <w:r w:rsidRPr="003B091A">
              <w:rPr>
                <w:rFonts w:ascii="GHEA Grapalat" w:hAnsi="GHEA Grapalat" w:cs="Sylfaen"/>
                <w:sz w:val="20"/>
              </w:rPr>
              <w:t>սահմանված</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տուրքի</w:t>
            </w:r>
            <w:r w:rsidRPr="003B091A">
              <w:rPr>
                <w:rFonts w:ascii="GHEA Grapalat" w:hAnsi="GHEA Grapalat" w:cs="Sylfaen"/>
                <w:sz w:val="20"/>
                <w:lang w:val="af-ZA"/>
              </w:rPr>
              <w:t xml:space="preserve"> </w:t>
            </w:r>
            <w:r w:rsidRPr="003B091A">
              <w:rPr>
                <w:rFonts w:ascii="GHEA Grapalat" w:hAnsi="GHEA Grapalat" w:cs="Sylfaen"/>
                <w:sz w:val="20"/>
              </w:rPr>
              <w:t>կամ</w:t>
            </w:r>
            <w:r w:rsidRPr="003B091A">
              <w:rPr>
                <w:rFonts w:ascii="GHEA Grapalat" w:hAnsi="GHEA Grapalat" w:cs="Sylfaen"/>
                <w:sz w:val="20"/>
                <w:lang w:val="af-ZA"/>
              </w:rPr>
              <w:t xml:space="preserve"> </w:t>
            </w:r>
            <w:r w:rsidRPr="003B091A">
              <w:rPr>
                <w:rFonts w:ascii="GHEA Grapalat" w:hAnsi="GHEA Grapalat" w:cs="Sylfaen"/>
                <w:sz w:val="20"/>
              </w:rPr>
              <w:t>տեղական</w:t>
            </w:r>
            <w:r w:rsidRPr="003B091A">
              <w:rPr>
                <w:rFonts w:ascii="GHEA Grapalat" w:hAnsi="GHEA Grapalat" w:cs="Sylfaen"/>
                <w:sz w:val="20"/>
                <w:lang w:val="af-ZA"/>
              </w:rPr>
              <w:t xml:space="preserve"> </w:t>
            </w:r>
            <w:r w:rsidRPr="003B091A">
              <w:rPr>
                <w:rFonts w:ascii="GHEA Grapalat" w:hAnsi="GHEA Grapalat" w:cs="Sylfaen"/>
                <w:sz w:val="20"/>
              </w:rPr>
              <w:t>տուրքի</w:t>
            </w:r>
            <w:r w:rsidRPr="003B091A">
              <w:rPr>
                <w:rFonts w:ascii="GHEA Grapalat" w:hAnsi="GHEA Grapalat" w:cs="Sylfaen"/>
                <w:sz w:val="20"/>
                <w:lang w:val="af-ZA"/>
              </w:rPr>
              <w:t xml:space="preserve"> </w:t>
            </w:r>
            <w:r w:rsidRPr="003B091A">
              <w:rPr>
                <w:rFonts w:ascii="GHEA Grapalat" w:hAnsi="GHEA Grapalat" w:cs="Sylfaen"/>
                <w:sz w:val="20"/>
              </w:rPr>
              <w:t>վճարման</w:t>
            </w:r>
            <w:r w:rsidRPr="003B091A">
              <w:rPr>
                <w:rFonts w:ascii="GHEA Grapalat" w:hAnsi="GHEA Grapalat" w:cs="Sylfaen"/>
                <w:sz w:val="20"/>
                <w:lang w:val="af-ZA"/>
              </w:rPr>
              <w:t xml:space="preserve"> </w:t>
            </w:r>
            <w:r w:rsidRPr="003B091A">
              <w:rPr>
                <w:rFonts w:ascii="GHEA Grapalat" w:hAnsi="GHEA Grapalat" w:cs="Sylfaen"/>
                <w:sz w:val="20"/>
              </w:rPr>
              <w:t>անդորրագրի</w:t>
            </w:r>
            <w:r w:rsidRPr="003B091A">
              <w:rPr>
                <w:rFonts w:ascii="GHEA Grapalat" w:hAnsi="GHEA Grapalat" w:cs="Sylfaen"/>
                <w:sz w:val="20"/>
                <w:lang w:val="af-ZA"/>
              </w:rPr>
              <w:t xml:space="preserve"> </w:t>
            </w:r>
            <w:r w:rsidRPr="003B091A">
              <w:rPr>
                <w:rFonts w:ascii="GHEA Grapalat" w:hAnsi="GHEA Grapalat" w:cs="Sylfaen"/>
                <w:sz w:val="20"/>
              </w:rPr>
              <w:t>ներկայացման</w:t>
            </w:r>
            <w:r w:rsidRPr="003B091A">
              <w:rPr>
                <w:rFonts w:ascii="GHEA Grapalat" w:hAnsi="GHEA Grapalat" w:cs="Sylfaen"/>
                <w:sz w:val="20"/>
                <w:lang w:val="af-ZA"/>
              </w:rPr>
              <w:t xml:space="preserve"> </w:t>
            </w:r>
            <w:r w:rsidRPr="003B091A">
              <w:rPr>
                <w:rFonts w:ascii="GHEA Grapalat" w:hAnsi="GHEA Grapalat" w:cs="Sylfaen"/>
                <w:sz w:val="20"/>
              </w:rPr>
              <w:t>պահանջ</w:t>
            </w:r>
            <w:r w:rsidRPr="003B091A">
              <w:rPr>
                <w:rFonts w:ascii="GHEA Grapalat" w:hAnsi="GHEA Grapalat" w:cs="Sylfaen"/>
                <w:sz w:val="20"/>
                <w:lang w:val="af-ZA"/>
              </w:rPr>
              <w:t xml:space="preserve">, </w:t>
            </w:r>
            <w:r w:rsidRPr="003B091A">
              <w:rPr>
                <w:rFonts w:ascii="GHEA Grapalat" w:hAnsi="GHEA Grapalat" w:cs="Sylfaen"/>
                <w:sz w:val="20"/>
              </w:rPr>
              <w:t>այն</w:t>
            </w:r>
            <w:r w:rsidRPr="003B091A">
              <w:rPr>
                <w:rFonts w:ascii="GHEA Grapalat" w:hAnsi="GHEA Grapalat" w:cs="Sylfaen"/>
                <w:sz w:val="20"/>
                <w:lang w:val="af-ZA"/>
              </w:rPr>
              <w:t xml:space="preserve"> </w:t>
            </w:r>
            <w:r w:rsidRPr="003B091A">
              <w:rPr>
                <w:rFonts w:ascii="GHEA Grapalat" w:hAnsi="GHEA Grapalat" w:cs="Sylfaen"/>
                <w:sz w:val="20"/>
              </w:rPr>
              <w:t>ֆիզիկական</w:t>
            </w:r>
            <w:r w:rsidRPr="003B091A">
              <w:rPr>
                <w:rFonts w:ascii="GHEA Grapalat" w:hAnsi="GHEA Grapalat" w:cs="Sylfaen"/>
                <w:sz w:val="20"/>
                <w:lang w:val="af-ZA"/>
              </w:rPr>
              <w:t xml:space="preserve"> </w:t>
            </w:r>
            <w:r w:rsidRPr="003B091A">
              <w:rPr>
                <w:rFonts w:ascii="GHEA Grapalat" w:hAnsi="GHEA Grapalat" w:cs="Sylfaen"/>
                <w:sz w:val="20"/>
              </w:rPr>
              <w:t>կամ</w:t>
            </w:r>
            <w:r w:rsidRPr="003B091A">
              <w:rPr>
                <w:rFonts w:ascii="GHEA Grapalat" w:hAnsi="GHEA Grapalat" w:cs="Sylfaen"/>
                <w:sz w:val="20"/>
                <w:lang w:val="af-ZA"/>
              </w:rPr>
              <w:t xml:space="preserve"> </w:t>
            </w:r>
            <w:r w:rsidRPr="003B091A">
              <w:rPr>
                <w:rFonts w:ascii="GHEA Grapalat" w:hAnsi="GHEA Grapalat" w:cs="Sylfaen"/>
                <w:sz w:val="20"/>
              </w:rPr>
              <w:t>իրավաբանական</w:t>
            </w:r>
            <w:r w:rsidRPr="003B091A">
              <w:rPr>
                <w:rFonts w:ascii="GHEA Grapalat" w:hAnsi="GHEA Grapalat" w:cs="Sylfaen"/>
                <w:sz w:val="20"/>
                <w:lang w:val="af-ZA"/>
              </w:rPr>
              <w:t xml:space="preserve"> </w:t>
            </w:r>
            <w:r w:rsidRPr="003B091A">
              <w:rPr>
                <w:rFonts w:ascii="GHEA Grapalat" w:hAnsi="GHEA Grapalat" w:cs="Sylfaen"/>
                <w:sz w:val="20"/>
              </w:rPr>
              <w:lastRenderedPageBreak/>
              <w:t>անձանց</w:t>
            </w:r>
            <w:r w:rsidRPr="003B091A">
              <w:rPr>
                <w:rFonts w:ascii="GHEA Grapalat" w:hAnsi="GHEA Grapalat" w:cs="Sylfaen"/>
                <w:sz w:val="20"/>
                <w:lang w:val="af-ZA"/>
              </w:rPr>
              <w:t xml:space="preserve"> </w:t>
            </w:r>
            <w:r w:rsidRPr="003B091A">
              <w:rPr>
                <w:rFonts w:ascii="GHEA Grapalat" w:hAnsi="GHEA Grapalat" w:cs="Sylfaen"/>
                <w:sz w:val="20"/>
              </w:rPr>
              <w:t>կողմից</w:t>
            </w:r>
            <w:r w:rsidRPr="003B091A">
              <w:rPr>
                <w:rFonts w:ascii="GHEA Grapalat" w:hAnsi="GHEA Grapalat" w:cs="Sylfaen"/>
                <w:sz w:val="20"/>
                <w:lang w:val="af-ZA"/>
              </w:rPr>
              <w:t xml:space="preserve"> </w:t>
            </w:r>
            <w:r w:rsidRPr="003B091A">
              <w:rPr>
                <w:rFonts w:ascii="GHEA Grapalat" w:hAnsi="GHEA Grapalat" w:cs="Sylfaen"/>
                <w:sz w:val="20"/>
              </w:rPr>
              <w:t>համարվում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կատարված</w:t>
            </w:r>
            <w:r w:rsidRPr="003B091A">
              <w:rPr>
                <w:rFonts w:ascii="GHEA Grapalat" w:hAnsi="GHEA Grapalat" w:cs="Sylfaen"/>
                <w:sz w:val="20"/>
                <w:lang w:val="af-ZA"/>
              </w:rPr>
              <w:t xml:space="preserve">, </w:t>
            </w:r>
            <w:r w:rsidRPr="003B091A">
              <w:rPr>
                <w:rFonts w:ascii="GHEA Grapalat" w:hAnsi="GHEA Grapalat" w:cs="Sylfaen"/>
                <w:sz w:val="20"/>
              </w:rPr>
              <w:t>եթե</w:t>
            </w:r>
            <w:r w:rsidRPr="003B091A">
              <w:rPr>
                <w:rFonts w:ascii="GHEA Grapalat" w:hAnsi="GHEA Grapalat" w:cs="Sylfaen"/>
                <w:sz w:val="20"/>
                <w:lang w:val="af-ZA"/>
              </w:rPr>
              <w:t xml:space="preserve"> </w:t>
            </w:r>
            <w:r w:rsidRPr="003B091A">
              <w:rPr>
                <w:rFonts w:ascii="GHEA Grapalat" w:hAnsi="GHEA Grapalat" w:cs="Sylfaen"/>
                <w:sz w:val="20"/>
              </w:rPr>
              <w:t>ներկայացվել</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վճարումների</w:t>
            </w:r>
            <w:r w:rsidRPr="003B091A">
              <w:rPr>
                <w:rFonts w:ascii="GHEA Grapalat" w:hAnsi="GHEA Grapalat" w:cs="Sylfaen"/>
                <w:sz w:val="20"/>
                <w:lang w:val="af-ZA"/>
              </w:rPr>
              <w:t xml:space="preserve"> </w:t>
            </w:r>
            <w:r w:rsidRPr="003B091A">
              <w:rPr>
                <w:rFonts w:ascii="GHEA Grapalat" w:hAnsi="GHEA Grapalat" w:cs="Sylfaen"/>
                <w:sz w:val="20"/>
              </w:rPr>
              <w:t>էլեկտրոնային</w:t>
            </w:r>
            <w:r w:rsidRPr="003B091A">
              <w:rPr>
                <w:rFonts w:ascii="GHEA Grapalat" w:hAnsi="GHEA Grapalat" w:cs="Sylfaen"/>
                <w:sz w:val="20"/>
                <w:lang w:val="af-ZA"/>
              </w:rPr>
              <w:t xml:space="preserve"> </w:t>
            </w:r>
            <w:r w:rsidRPr="003B091A">
              <w:rPr>
                <w:rFonts w:ascii="GHEA Grapalat" w:hAnsi="GHEA Grapalat" w:cs="Sylfaen"/>
                <w:sz w:val="20"/>
              </w:rPr>
              <w:t>համակարգի</w:t>
            </w:r>
            <w:r w:rsidRPr="003B091A">
              <w:rPr>
                <w:rFonts w:ascii="GHEA Grapalat" w:hAnsi="GHEA Grapalat" w:cs="Sylfaen"/>
                <w:sz w:val="20"/>
                <w:lang w:val="af-ZA"/>
              </w:rPr>
              <w:t xml:space="preserve"> </w:t>
            </w:r>
            <w:r w:rsidRPr="003B091A">
              <w:rPr>
                <w:rFonts w:ascii="GHEA Grapalat" w:hAnsi="GHEA Grapalat" w:cs="Sylfaen"/>
                <w:sz w:val="20"/>
              </w:rPr>
              <w:t>կողմից</w:t>
            </w:r>
            <w:r w:rsidRPr="003B091A">
              <w:rPr>
                <w:rFonts w:ascii="GHEA Grapalat" w:hAnsi="GHEA Grapalat" w:cs="Sylfaen"/>
                <w:sz w:val="20"/>
                <w:lang w:val="af-ZA"/>
              </w:rPr>
              <w:t xml:space="preserve"> </w:t>
            </w:r>
            <w:r w:rsidRPr="003B091A">
              <w:rPr>
                <w:rFonts w:ascii="GHEA Grapalat" w:hAnsi="GHEA Grapalat" w:cs="Sylfaen"/>
                <w:sz w:val="20"/>
              </w:rPr>
              <w:t>գեներացված</w:t>
            </w:r>
            <w:r w:rsidRPr="003B091A">
              <w:rPr>
                <w:rFonts w:ascii="GHEA Grapalat" w:hAnsi="GHEA Grapalat" w:cs="Sylfaen"/>
                <w:sz w:val="20"/>
                <w:lang w:val="af-ZA"/>
              </w:rPr>
              <w:t xml:space="preserve"> </w:t>
            </w:r>
            <w:r w:rsidRPr="003B091A">
              <w:rPr>
                <w:rFonts w:ascii="GHEA Grapalat" w:hAnsi="GHEA Grapalat" w:cs="Sylfaen"/>
                <w:sz w:val="20"/>
              </w:rPr>
              <w:t>անդորրագիրը</w:t>
            </w:r>
            <w:r w:rsidRPr="003B091A">
              <w:rPr>
                <w:rFonts w:ascii="GHEA Grapalat" w:hAnsi="GHEA Grapalat" w:cs="Sylfaen"/>
                <w:sz w:val="20"/>
                <w:lang w:val="af-ZA"/>
              </w:rPr>
              <w:t xml:space="preserve"> </w:t>
            </w:r>
            <w:r w:rsidRPr="003B091A">
              <w:rPr>
                <w:rFonts w:ascii="GHEA Grapalat" w:hAnsi="GHEA Grapalat" w:cs="Sylfaen"/>
                <w:sz w:val="20"/>
              </w:rPr>
              <w:t>կամ</w:t>
            </w:r>
            <w:r w:rsidRPr="003B091A">
              <w:rPr>
                <w:rFonts w:ascii="GHEA Grapalat" w:hAnsi="GHEA Grapalat" w:cs="Sylfaen"/>
                <w:sz w:val="20"/>
                <w:lang w:val="af-ZA"/>
              </w:rPr>
              <w:t xml:space="preserve"> </w:t>
            </w:r>
            <w:r w:rsidRPr="003B091A">
              <w:rPr>
                <w:rFonts w:ascii="GHEA Grapalat" w:hAnsi="GHEA Grapalat" w:cs="Sylfaen"/>
                <w:sz w:val="20"/>
              </w:rPr>
              <w:t>անդորրագրի</w:t>
            </w:r>
            <w:r w:rsidRPr="003B091A">
              <w:rPr>
                <w:rFonts w:ascii="GHEA Grapalat" w:hAnsi="GHEA Grapalat" w:cs="Sylfaen"/>
                <w:sz w:val="20"/>
                <w:lang w:val="af-ZA"/>
              </w:rPr>
              <w:t xml:space="preserve"> 20 </w:t>
            </w:r>
            <w:r w:rsidRPr="003B091A">
              <w:rPr>
                <w:rFonts w:ascii="GHEA Grapalat" w:hAnsi="GHEA Grapalat" w:cs="Sylfaen"/>
                <w:sz w:val="20"/>
              </w:rPr>
              <w:t>նիշանոց</w:t>
            </w:r>
            <w:r w:rsidRPr="003B091A">
              <w:rPr>
                <w:rFonts w:ascii="GHEA Grapalat" w:hAnsi="GHEA Grapalat" w:cs="Sylfaen"/>
                <w:sz w:val="20"/>
                <w:lang w:val="af-ZA"/>
              </w:rPr>
              <w:t xml:space="preserve"> </w:t>
            </w:r>
            <w:r w:rsidRPr="003B091A">
              <w:rPr>
                <w:rFonts w:ascii="GHEA Grapalat" w:hAnsi="GHEA Grapalat" w:cs="Sylfaen"/>
                <w:sz w:val="20"/>
              </w:rPr>
              <w:t>ծածկագիրը</w:t>
            </w:r>
            <w:r w:rsidRPr="003B091A">
              <w:rPr>
                <w:rFonts w:ascii="GHEA Grapalat" w:hAnsi="GHEA Grapalat" w:cs="Sylfaen"/>
                <w:sz w:val="20"/>
                <w:lang w:val="af-ZA"/>
              </w:rPr>
              <w:t xml:space="preserve">` </w:t>
            </w:r>
            <w:r w:rsidRPr="003B091A">
              <w:rPr>
                <w:rFonts w:ascii="GHEA Grapalat" w:hAnsi="GHEA Grapalat" w:cs="Sylfaen"/>
                <w:sz w:val="20"/>
              </w:rPr>
              <w:t>առաջարկում</w:t>
            </w:r>
            <w:r w:rsidRPr="003B091A">
              <w:rPr>
                <w:rFonts w:ascii="GHEA Grapalat" w:hAnsi="GHEA Grapalat" w:cs="Sylfaen"/>
                <w:sz w:val="20"/>
                <w:lang w:val="af-ZA"/>
              </w:rPr>
              <w:t xml:space="preserve"> </w:t>
            </w:r>
            <w:r w:rsidRPr="003B091A">
              <w:rPr>
                <w:rFonts w:ascii="GHEA Grapalat" w:hAnsi="GHEA Grapalat" w:cs="Sylfaen"/>
                <w:sz w:val="20"/>
              </w:rPr>
              <w:t>ենք</w:t>
            </w:r>
            <w:r w:rsidRPr="003B091A">
              <w:rPr>
                <w:rFonts w:ascii="GHEA Grapalat" w:hAnsi="GHEA Grapalat" w:cs="Sylfaen"/>
                <w:sz w:val="20"/>
                <w:lang w:val="af-ZA"/>
              </w:rPr>
              <w:t xml:space="preserve"> </w:t>
            </w:r>
            <w:r w:rsidRPr="003B091A">
              <w:rPr>
                <w:rFonts w:ascii="GHEA Grapalat" w:hAnsi="GHEA Grapalat" w:cs="Sylfaen"/>
                <w:sz w:val="20"/>
              </w:rPr>
              <w:t>սահմանել</w:t>
            </w:r>
            <w:r w:rsidRPr="003B091A">
              <w:rPr>
                <w:rFonts w:ascii="GHEA Grapalat" w:hAnsi="GHEA Grapalat" w:cs="Sylfaen"/>
                <w:sz w:val="20"/>
                <w:lang w:val="af-ZA"/>
              </w:rPr>
              <w:t xml:space="preserve">, </w:t>
            </w:r>
            <w:r w:rsidRPr="003B091A">
              <w:rPr>
                <w:rFonts w:ascii="GHEA Grapalat" w:hAnsi="GHEA Grapalat" w:cs="Sylfaen"/>
                <w:sz w:val="20"/>
              </w:rPr>
              <w:t>որ</w:t>
            </w:r>
            <w:r w:rsidRPr="003B091A">
              <w:rPr>
                <w:rFonts w:ascii="GHEA Grapalat" w:hAnsi="GHEA Grapalat" w:cs="Sylfaen"/>
                <w:sz w:val="20"/>
                <w:lang w:val="af-ZA"/>
              </w:rPr>
              <w:t xml:space="preserve"> </w:t>
            </w:r>
            <w:r w:rsidRPr="003B091A">
              <w:rPr>
                <w:rFonts w:ascii="GHEA Grapalat" w:hAnsi="GHEA Grapalat" w:cs="Sylfaen"/>
                <w:sz w:val="20"/>
              </w:rPr>
              <w:t>անդորրագրի</w:t>
            </w:r>
            <w:r w:rsidRPr="003B091A">
              <w:rPr>
                <w:rFonts w:ascii="GHEA Grapalat" w:hAnsi="GHEA Grapalat" w:cs="Sylfaen"/>
                <w:sz w:val="20"/>
                <w:lang w:val="af-ZA"/>
              </w:rPr>
              <w:t xml:space="preserve"> </w:t>
            </w:r>
            <w:r w:rsidRPr="003B091A">
              <w:rPr>
                <w:rFonts w:ascii="GHEA Grapalat" w:hAnsi="GHEA Grapalat" w:cs="Sylfaen"/>
                <w:sz w:val="20"/>
              </w:rPr>
              <w:t>փոխարեն</w:t>
            </w:r>
            <w:r w:rsidRPr="003B091A">
              <w:rPr>
                <w:rFonts w:ascii="GHEA Grapalat" w:hAnsi="GHEA Grapalat" w:cs="Sylfaen"/>
                <w:sz w:val="20"/>
                <w:lang w:val="af-ZA"/>
              </w:rPr>
              <w:t xml:space="preserve"> </w:t>
            </w:r>
            <w:r w:rsidRPr="003B091A">
              <w:rPr>
                <w:rFonts w:ascii="GHEA Grapalat" w:hAnsi="GHEA Grapalat" w:cs="Sylfaen"/>
                <w:sz w:val="20"/>
              </w:rPr>
              <w:t>կարող</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ներկայացվել</w:t>
            </w:r>
            <w:r w:rsidRPr="003B091A">
              <w:rPr>
                <w:rFonts w:ascii="GHEA Grapalat" w:hAnsi="GHEA Grapalat" w:cs="Sylfaen"/>
                <w:sz w:val="20"/>
                <w:lang w:val="af-ZA"/>
              </w:rPr>
              <w:t xml:space="preserve"> </w:t>
            </w:r>
            <w:r w:rsidRPr="003B091A">
              <w:rPr>
                <w:rFonts w:ascii="GHEA Grapalat" w:hAnsi="GHEA Grapalat" w:cs="Sylfaen"/>
                <w:sz w:val="20"/>
              </w:rPr>
              <w:t>նաև</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վճարումների</w:t>
            </w:r>
            <w:r w:rsidRPr="003B091A">
              <w:rPr>
                <w:rFonts w:ascii="GHEA Grapalat" w:hAnsi="GHEA Grapalat" w:cs="Sylfaen"/>
                <w:sz w:val="20"/>
                <w:lang w:val="af-ZA"/>
              </w:rPr>
              <w:t xml:space="preserve"> </w:t>
            </w:r>
            <w:r w:rsidRPr="003B091A">
              <w:rPr>
                <w:rFonts w:ascii="GHEA Grapalat" w:hAnsi="GHEA Grapalat" w:cs="Sylfaen"/>
                <w:sz w:val="20"/>
              </w:rPr>
              <w:t>էլեկտրոնային</w:t>
            </w:r>
            <w:r w:rsidRPr="003B091A">
              <w:rPr>
                <w:rFonts w:ascii="GHEA Grapalat" w:hAnsi="GHEA Grapalat" w:cs="Sylfaen"/>
                <w:sz w:val="20"/>
                <w:lang w:val="af-ZA"/>
              </w:rPr>
              <w:t xml:space="preserve"> </w:t>
            </w:r>
            <w:r w:rsidRPr="003B091A">
              <w:rPr>
                <w:rFonts w:ascii="GHEA Grapalat" w:hAnsi="GHEA Grapalat" w:cs="Sylfaen"/>
                <w:sz w:val="20"/>
              </w:rPr>
              <w:t>համակարգի</w:t>
            </w:r>
            <w:r w:rsidRPr="003B091A">
              <w:rPr>
                <w:rFonts w:ascii="GHEA Grapalat" w:hAnsi="GHEA Grapalat" w:cs="Sylfaen"/>
                <w:sz w:val="20"/>
                <w:lang w:val="af-ZA"/>
              </w:rPr>
              <w:t xml:space="preserve"> </w:t>
            </w:r>
            <w:r w:rsidRPr="003B091A">
              <w:rPr>
                <w:rFonts w:ascii="GHEA Grapalat" w:hAnsi="GHEA Grapalat" w:cs="Sylfaen"/>
                <w:sz w:val="20"/>
              </w:rPr>
              <w:t>կողմից</w:t>
            </w:r>
            <w:r w:rsidRPr="003B091A">
              <w:rPr>
                <w:rFonts w:ascii="GHEA Grapalat" w:hAnsi="GHEA Grapalat" w:cs="Sylfaen"/>
                <w:sz w:val="20"/>
                <w:lang w:val="af-ZA"/>
              </w:rPr>
              <w:t xml:space="preserve"> </w:t>
            </w:r>
            <w:r w:rsidRPr="003B091A">
              <w:rPr>
                <w:rFonts w:ascii="GHEA Grapalat" w:hAnsi="GHEA Grapalat" w:cs="Sylfaen"/>
                <w:sz w:val="20"/>
              </w:rPr>
              <w:t>գեներացված</w:t>
            </w:r>
            <w:r w:rsidRPr="003B091A">
              <w:rPr>
                <w:rFonts w:ascii="GHEA Grapalat" w:hAnsi="GHEA Grapalat" w:cs="Sylfaen"/>
                <w:sz w:val="20"/>
                <w:lang w:val="af-ZA"/>
              </w:rPr>
              <w:t xml:space="preserve"> </w:t>
            </w:r>
            <w:r w:rsidRPr="003B091A">
              <w:rPr>
                <w:rFonts w:ascii="GHEA Grapalat" w:hAnsi="GHEA Grapalat" w:cs="Sylfaen"/>
                <w:sz w:val="20"/>
              </w:rPr>
              <w:t>անդորրագիրը</w:t>
            </w:r>
            <w:r w:rsidRPr="003B091A">
              <w:rPr>
                <w:rFonts w:ascii="GHEA Grapalat" w:hAnsi="GHEA Grapalat" w:cs="Sylfaen"/>
                <w:sz w:val="20"/>
                <w:lang w:val="af-ZA"/>
              </w:rPr>
              <w:t xml:space="preserve"> </w:t>
            </w:r>
            <w:r w:rsidRPr="003B091A">
              <w:rPr>
                <w:rFonts w:ascii="GHEA Grapalat" w:hAnsi="GHEA Grapalat" w:cs="Sylfaen"/>
                <w:sz w:val="20"/>
              </w:rPr>
              <w:t>կամ</w:t>
            </w:r>
            <w:r w:rsidRPr="003B091A">
              <w:rPr>
                <w:rFonts w:ascii="GHEA Grapalat" w:hAnsi="GHEA Grapalat" w:cs="Sylfaen"/>
                <w:sz w:val="20"/>
                <w:lang w:val="af-ZA"/>
              </w:rPr>
              <w:t xml:space="preserve"> </w:t>
            </w:r>
            <w:r w:rsidRPr="003B091A">
              <w:rPr>
                <w:rFonts w:ascii="GHEA Grapalat" w:hAnsi="GHEA Grapalat" w:cs="Sylfaen"/>
                <w:sz w:val="20"/>
              </w:rPr>
              <w:t>անդորրագրի</w:t>
            </w:r>
            <w:r w:rsidRPr="003B091A">
              <w:rPr>
                <w:rFonts w:ascii="GHEA Grapalat" w:hAnsi="GHEA Grapalat" w:cs="Sylfaen"/>
                <w:sz w:val="20"/>
                <w:lang w:val="af-ZA"/>
              </w:rPr>
              <w:t xml:space="preserve"> 20-</w:t>
            </w:r>
            <w:r w:rsidRPr="003B091A">
              <w:rPr>
                <w:rFonts w:ascii="GHEA Grapalat" w:hAnsi="GHEA Grapalat" w:cs="Sylfaen"/>
                <w:sz w:val="20"/>
              </w:rPr>
              <w:t>նիշանոց</w:t>
            </w:r>
            <w:r w:rsidRPr="003B091A">
              <w:rPr>
                <w:rFonts w:ascii="GHEA Grapalat" w:hAnsi="GHEA Grapalat" w:cs="Sylfaen"/>
                <w:sz w:val="20"/>
                <w:lang w:val="af-ZA"/>
              </w:rPr>
              <w:t xml:space="preserve"> </w:t>
            </w:r>
            <w:r w:rsidRPr="003B091A">
              <w:rPr>
                <w:rFonts w:ascii="GHEA Grapalat" w:hAnsi="GHEA Grapalat" w:cs="Sylfaen"/>
                <w:sz w:val="20"/>
              </w:rPr>
              <w:t>ծածկագիրը</w:t>
            </w:r>
            <w:r w:rsidRPr="003B091A">
              <w:rPr>
                <w:rFonts w:ascii="GHEA Grapalat" w:hAnsi="GHEA Grapalat" w:cs="Sylfaen"/>
                <w:sz w:val="20"/>
                <w:lang w:val="af-ZA"/>
              </w:rPr>
              <w:t>:</w:t>
            </w:r>
          </w:p>
          <w:p w:rsidR="00BA0910" w:rsidRPr="003B091A" w:rsidRDefault="00BA0910" w:rsidP="004039C9">
            <w:pPr>
              <w:tabs>
                <w:tab w:val="left" w:pos="601"/>
              </w:tabs>
              <w:ind w:left="360"/>
              <w:rPr>
                <w:rFonts w:ascii="GHEA Grapalat" w:hAnsi="GHEA Grapalat" w:cs="Sylfaen"/>
                <w:sz w:val="20"/>
              </w:rPr>
            </w:pPr>
          </w:p>
        </w:tc>
        <w:tc>
          <w:tcPr>
            <w:tcW w:w="1843" w:type="dxa"/>
            <w:tcBorders>
              <w:top w:val="nil"/>
              <w:left w:val="single" w:sz="4" w:space="0" w:color="auto"/>
              <w:bottom w:val="nil"/>
              <w:right w:val="single" w:sz="4" w:space="0" w:color="auto"/>
            </w:tcBorders>
          </w:tcPr>
          <w:p w:rsidR="00A41681" w:rsidRPr="003B091A" w:rsidRDefault="00A41681" w:rsidP="004039C9">
            <w:pPr>
              <w:rPr>
                <w:rFonts w:ascii="GHEA Grapalat" w:hAnsi="GHEA Grapalat" w:cs="Sylfaen"/>
                <w:sz w:val="20"/>
              </w:rPr>
            </w:pPr>
            <w:r w:rsidRPr="003B091A">
              <w:rPr>
                <w:rFonts w:ascii="GHEA Grapalat" w:hAnsi="GHEA Grapalat" w:cs="Sylfaen"/>
                <w:sz w:val="20"/>
              </w:rPr>
              <w:lastRenderedPageBreak/>
              <w:t>Ընդունվել</w:t>
            </w:r>
            <w:r w:rsidRPr="003B091A">
              <w:rPr>
                <w:rFonts w:ascii="GHEA Grapalat" w:hAnsi="GHEA Grapalat" w:cs="Sylfaen"/>
                <w:sz w:val="20"/>
                <w:lang w:val="af-ZA"/>
              </w:rPr>
              <w:t xml:space="preserve"> </w:t>
            </w:r>
            <w:r w:rsidRPr="003B091A">
              <w:rPr>
                <w:rFonts w:ascii="GHEA Grapalat" w:hAnsi="GHEA Grapalat" w:cs="Sylfaen"/>
                <w:sz w:val="20"/>
              </w:rPr>
              <w:t>է:</w:t>
            </w:r>
          </w:p>
        </w:tc>
        <w:tc>
          <w:tcPr>
            <w:tcW w:w="4327" w:type="dxa"/>
            <w:tcBorders>
              <w:top w:val="nil"/>
              <w:left w:val="single" w:sz="4" w:space="0" w:color="auto"/>
              <w:bottom w:val="nil"/>
              <w:right w:val="single" w:sz="4" w:space="0" w:color="auto"/>
            </w:tcBorders>
          </w:tcPr>
          <w:p w:rsidR="00A41681" w:rsidRPr="003B091A" w:rsidRDefault="00A41681" w:rsidP="004039C9">
            <w:pPr>
              <w:rPr>
                <w:rFonts w:ascii="GHEA Grapalat" w:hAnsi="GHEA Grapalat"/>
                <w:sz w:val="20"/>
                <w:lang w:val="af-ZA"/>
              </w:rPr>
            </w:pPr>
            <w:r w:rsidRPr="003B091A">
              <w:rPr>
                <w:rFonts w:ascii="GHEA Grapalat" w:hAnsi="GHEA Grapalat"/>
                <w:sz w:val="20"/>
                <w:lang w:val="af-ZA"/>
              </w:rPr>
              <w:t xml:space="preserve">Թեև </w:t>
            </w:r>
            <w:r w:rsidR="00FC2C8F">
              <w:rPr>
                <w:rFonts w:ascii="GHEA Grapalat" w:hAnsi="GHEA Grapalat"/>
                <w:sz w:val="20"/>
                <w:lang w:val="af-ZA"/>
              </w:rPr>
              <w:t>ո</w:t>
            </w:r>
            <w:r w:rsidRPr="003B091A">
              <w:rPr>
                <w:rFonts w:ascii="GHEA Grapalat" w:hAnsi="GHEA Grapalat"/>
                <w:sz w:val="20"/>
                <w:lang w:val="af-ZA"/>
              </w:rPr>
              <w:t xml:space="preserve">րոշմամբ սահմանված կառուցապատման ընթացակարգերում բացակայում են պետական տուրքի վճարման հետ կապված դրույթները, այնուամենայնիվ, տեղական տուրքի մասով </w:t>
            </w:r>
            <w:r w:rsidR="00FC2C8F">
              <w:rPr>
                <w:rFonts w:ascii="GHEA Grapalat" w:hAnsi="GHEA Grapalat"/>
                <w:sz w:val="20"/>
                <w:lang w:val="af-ZA"/>
              </w:rPr>
              <w:t>Որոշ</w:t>
            </w:r>
            <w:r w:rsidRPr="003B091A">
              <w:rPr>
                <w:rFonts w:ascii="GHEA Grapalat" w:hAnsi="GHEA Grapalat"/>
                <w:sz w:val="20"/>
                <w:lang w:val="af-ZA"/>
              </w:rPr>
              <w:t xml:space="preserve">ման </w:t>
            </w:r>
            <w:r w:rsidR="004039C9" w:rsidRPr="003B091A">
              <w:rPr>
                <w:rFonts w:ascii="GHEA Grapalat" w:hAnsi="GHEA Grapalat"/>
                <w:sz w:val="20"/>
                <w:lang w:val="af-ZA"/>
              </w:rPr>
              <w:t xml:space="preserve">հավելվածներում </w:t>
            </w:r>
            <w:r w:rsidRPr="003B091A">
              <w:rPr>
                <w:rFonts w:ascii="GHEA Grapalat" w:hAnsi="GHEA Grapalat"/>
                <w:sz w:val="20"/>
                <w:lang w:val="af-ZA"/>
              </w:rPr>
              <w:t>կատարվել են համապատասխան լրացումներ:</w:t>
            </w:r>
          </w:p>
          <w:p w:rsidR="00A41681" w:rsidRPr="003B091A" w:rsidRDefault="00A41681" w:rsidP="004039C9">
            <w:pPr>
              <w:ind w:right="-52"/>
              <w:rPr>
                <w:rFonts w:ascii="GHEA Grapalat" w:hAnsi="GHEA Grapalat"/>
                <w:sz w:val="20"/>
                <w:lang w:val="af-ZA"/>
              </w:rPr>
            </w:pPr>
          </w:p>
        </w:tc>
      </w:tr>
      <w:tr w:rsidR="00A8715E" w:rsidRPr="00BA0910" w:rsidTr="00A41681">
        <w:trPr>
          <w:trHeight w:val="2495"/>
        </w:trPr>
        <w:tc>
          <w:tcPr>
            <w:tcW w:w="637" w:type="dxa"/>
            <w:tcBorders>
              <w:top w:val="nil"/>
              <w:left w:val="single" w:sz="4" w:space="0" w:color="auto"/>
              <w:bottom w:val="single" w:sz="4" w:space="0" w:color="auto"/>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b/>
                <w:sz w:val="20"/>
                <w:lang w:val="en-US"/>
              </w:rPr>
            </w:pPr>
          </w:p>
        </w:tc>
        <w:tc>
          <w:tcPr>
            <w:tcW w:w="5245" w:type="dxa"/>
            <w:tcBorders>
              <w:top w:val="nil"/>
              <w:left w:val="single" w:sz="4" w:space="0" w:color="auto"/>
              <w:bottom w:val="single" w:sz="4" w:space="0" w:color="auto"/>
              <w:right w:val="single" w:sz="4" w:space="0" w:color="auto"/>
            </w:tcBorders>
          </w:tcPr>
          <w:p w:rsidR="00A8715E" w:rsidRPr="003B091A" w:rsidRDefault="00A8715E" w:rsidP="004039C9">
            <w:pPr>
              <w:numPr>
                <w:ilvl w:val="0"/>
                <w:numId w:val="7"/>
              </w:numPr>
              <w:tabs>
                <w:tab w:val="left" w:pos="601"/>
              </w:tabs>
              <w:ind w:left="0" w:firstLine="360"/>
              <w:rPr>
                <w:rFonts w:ascii="GHEA Grapalat" w:hAnsi="GHEA Grapalat" w:cs="Sylfaen"/>
                <w:sz w:val="20"/>
              </w:rPr>
            </w:pPr>
            <w:r w:rsidRPr="003B091A">
              <w:rPr>
                <w:rFonts w:ascii="GHEA Grapalat" w:hAnsi="GHEA Grapalat" w:cs="Sylfaen"/>
                <w:sz w:val="20"/>
              </w:rPr>
              <w:t xml:space="preserve">Հաշվի առնելով 11.02.2016թ. «Հայաստանի գործարար միջավայրի բարելավման 2016թ. միջոցառումների ծրագրին հավանություն տալու մասին» ՀՀ կառավարության թիվ 110-Ա որոշմամբ հաստատված հավելվածի 3.1-րդ կետով նախատեսվում է բոլոր իրավական ակտերում ուժը կորցրած ճանաչել տնտեսավարողների կողմից փաստաթղթերը կնքելու պարտադիր պահանջը` առաջարկում ենք </w:t>
            </w:r>
            <w:r w:rsidR="00FC2C8F">
              <w:rPr>
                <w:rFonts w:ascii="GHEA Grapalat" w:hAnsi="GHEA Grapalat" w:cs="Sylfaen"/>
                <w:sz w:val="20"/>
              </w:rPr>
              <w:t>Որոշ</w:t>
            </w:r>
            <w:r w:rsidRPr="003B091A">
              <w:rPr>
                <w:rFonts w:ascii="GHEA Grapalat" w:hAnsi="GHEA Grapalat" w:cs="Sylfaen"/>
                <w:sz w:val="20"/>
              </w:rPr>
              <w:t>ումից հանել կնիքի պահանջը:</w:t>
            </w:r>
          </w:p>
          <w:p w:rsidR="00BA0910" w:rsidRPr="003B091A" w:rsidRDefault="00BA0910" w:rsidP="004039C9">
            <w:pPr>
              <w:tabs>
                <w:tab w:val="left" w:pos="601"/>
              </w:tabs>
              <w:ind w:left="360"/>
              <w:rPr>
                <w:rFonts w:ascii="GHEA Grapalat" w:hAnsi="GHEA Grapalat" w:cs="Sylfaen"/>
                <w:sz w:val="20"/>
              </w:rPr>
            </w:pPr>
          </w:p>
        </w:tc>
        <w:tc>
          <w:tcPr>
            <w:tcW w:w="1843" w:type="dxa"/>
            <w:tcBorders>
              <w:top w:val="nil"/>
              <w:left w:val="single" w:sz="4" w:space="0" w:color="auto"/>
              <w:bottom w:val="single" w:sz="4" w:space="0" w:color="auto"/>
              <w:right w:val="single" w:sz="4" w:space="0" w:color="auto"/>
            </w:tcBorders>
          </w:tcPr>
          <w:p w:rsidR="00A8715E" w:rsidRPr="003B091A" w:rsidRDefault="00B34F80" w:rsidP="004039C9">
            <w:pPr>
              <w:rPr>
                <w:rFonts w:ascii="GHEA Grapalat" w:hAnsi="GHEA Grapalat" w:cs="Sylfaen"/>
                <w:sz w:val="20"/>
              </w:rPr>
            </w:pPr>
            <w:r w:rsidRPr="003B091A">
              <w:rPr>
                <w:rFonts w:ascii="GHEA Grapalat" w:hAnsi="GHEA Grapalat" w:cs="Sylfaen"/>
                <w:sz w:val="20"/>
              </w:rPr>
              <w:t>Չի ը</w:t>
            </w:r>
            <w:r w:rsidR="001951EF" w:rsidRPr="003B091A">
              <w:rPr>
                <w:rFonts w:ascii="GHEA Grapalat" w:hAnsi="GHEA Grapalat" w:cs="Sylfaen"/>
                <w:sz w:val="20"/>
              </w:rPr>
              <w:t>նդունվել</w:t>
            </w:r>
            <w:r w:rsidR="008160CB" w:rsidRPr="003B091A">
              <w:rPr>
                <w:rFonts w:ascii="GHEA Grapalat" w:hAnsi="GHEA Grapalat" w:cs="Sylfaen"/>
                <w:sz w:val="20"/>
              </w:rPr>
              <w:t>:</w:t>
            </w:r>
          </w:p>
        </w:tc>
        <w:tc>
          <w:tcPr>
            <w:tcW w:w="4327" w:type="dxa"/>
            <w:tcBorders>
              <w:top w:val="nil"/>
              <w:left w:val="single" w:sz="4" w:space="0" w:color="auto"/>
              <w:bottom w:val="single" w:sz="4" w:space="0" w:color="auto"/>
              <w:right w:val="single" w:sz="4" w:space="0" w:color="auto"/>
            </w:tcBorders>
          </w:tcPr>
          <w:p w:rsidR="00766055" w:rsidRPr="003B091A" w:rsidRDefault="00CD0FCB" w:rsidP="00766055">
            <w:pPr>
              <w:ind w:right="-52"/>
              <w:rPr>
                <w:rFonts w:ascii="GHEA Grapalat" w:hAnsi="GHEA Grapalat" w:cs="Sylfaen"/>
                <w:b/>
                <w:sz w:val="20"/>
                <w:lang w:val="af-ZA"/>
              </w:rPr>
            </w:pPr>
            <w:r w:rsidRPr="003B091A">
              <w:rPr>
                <w:rFonts w:ascii="GHEA Grapalat" w:hAnsi="GHEA Grapalat"/>
                <w:sz w:val="20"/>
              </w:rPr>
              <w:t xml:space="preserve">Ներկայումս գործող </w:t>
            </w:r>
            <w:r w:rsidR="00FC2C8F">
              <w:rPr>
                <w:rFonts w:ascii="GHEA Grapalat" w:hAnsi="GHEA Grapalat"/>
                <w:sz w:val="20"/>
              </w:rPr>
              <w:t>որոշ</w:t>
            </w:r>
            <w:r w:rsidRPr="003B091A">
              <w:rPr>
                <w:rFonts w:ascii="GHEA Grapalat" w:hAnsi="GHEA Grapalat"/>
                <w:sz w:val="20"/>
              </w:rPr>
              <w:t>ման</w:t>
            </w:r>
            <w:r w:rsidRPr="003B091A">
              <w:rPr>
                <w:rFonts w:ascii="GHEA Grapalat" w:hAnsi="GHEA Grapalat"/>
                <w:sz w:val="20"/>
                <w:lang w:val="af-ZA"/>
              </w:rPr>
              <w:t xml:space="preserve"> մեջ կնիքի առկայության վերաբերյալ դրույթը (N1 հավելվածի 11-րդ և 152-րդ կետեր) </w:t>
            </w:r>
            <w:r w:rsidR="008A3C61" w:rsidRPr="003B091A">
              <w:rPr>
                <w:rFonts w:ascii="GHEA Grapalat" w:hAnsi="GHEA Grapalat"/>
                <w:sz w:val="20"/>
                <w:lang w:val="af-ZA"/>
              </w:rPr>
              <w:t>քննարկվել է ՀՀ արդարադատության նախարարությունում և փաստաթղթերը կնքելու վերաբերյալ պահանջը (պաշտոնական պարզաբանմամբ) ամրագրվել է  01.09.2015թ. N22(534) ՀՀ գերատեսչական նորմատիվ ակտերի տեղեկագրում (ՀՀ քաղաքաշինության նախարարի 05.08.2015թ. N186-Ն հրաման)</w:t>
            </w:r>
            <w:r w:rsidR="006F0B8E" w:rsidRPr="003B091A">
              <w:rPr>
                <w:rFonts w:ascii="GHEA Grapalat" w:hAnsi="GHEA Grapalat"/>
                <w:sz w:val="20"/>
                <w:lang w:val="af-ZA"/>
              </w:rPr>
              <w:t xml:space="preserve">: Ուստի, </w:t>
            </w:r>
            <w:r w:rsidR="00843198">
              <w:rPr>
                <w:rFonts w:ascii="GHEA Grapalat" w:hAnsi="GHEA Grapalat"/>
                <w:sz w:val="20"/>
              </w:rPr>
              <w:t>ո</w:t>
            </w:r>
            <w:r w:rsidR="00FC2C8F">
              <w:rPr>
                <w:rFonts w:ascii="GHEA Grapalat" w:hAnsi="GHEA Grapalat"/>
                <w:sz w:val="20"/>
              </w:rPr>
              <w:t>րոշ</w:t>
            </w:r>
            <w:r w:rsidR="006F0B8E" w:rsidRPr="003B091A">
              <w:rPr>
                <w:rFonts w:ascii="GHEA Grapalat" w:hAnsi="GHEA Grapalat"/>
                <w:sz w:val="20"/>
              </w:rPr>
              <w:t>ման</w:t>
            </w:r>
            <w:r w:rsidR="006F0B8E" w:rsidRPr="003B091A">
              <w:rPr>
                <w:rFonts w:ascii="GHEA Grapalat" w:hAnsi="GHEA Grapalat"/>
                <w:color w:val="000000"/>
                <w:sz w:val="20"/>
              </w:rPr>
              <w:t xml:space="preserve"> մեջ օգտագործվող </w:t>
            </w:r>
            <w:r w:rsidR="006F0B8E" w:rsidRPr="003B091A">
              <w:rPr>
                <w:rFonts w:ascii="GHEA Grapalat" w:hAnsi="GHEA Grapalat"/>
                <w:b/>
                <w:color w:val="000000"/>
                <w:sz w:val="20"/>
              </w:rPr>
              <w:t>«(եթե կնիք առկա է)»</w:t>
            </w:r>
            <w:r w:rsidR="006F0B8E" w:rsidRPr="003B091A">
              <w:rPr>
                <w:rFonts w:ascii="GHEA Grapalat" w:hAnsi="GHEA Grapalat"/>
                <w:color w:val="000000"/>
                <w:sz w:val="20"/>
              </w:rPr>
              <w:t xml:space="preserve"> ա</w:t>
            </w:r>
            <w:r w:rsidR="00766055" w:rsidRPr="003B091A">
              <w:rPr>
                <w:rFonts w:ascii="GHEA Grapalat" w:hAnsi="GHEA Grapalat"/>
                <w:color w:val="000000"/>
                <w:sz w:val="20"/>
              </w:rPr>
              <w:t xml:space="preserve">րտահայտությունը </w:t>
            </w:r>
            <w:r w:rsidR="00766055" w:rsidRPr="003B091A">
              <w:rPr>
                <w:rFonts w:ascii="GHEA Grapalat" w:hAnsi="GHEA Grapalat" w:cs="Sylfaen"/>
                <w:sz w:val="20"/>
                <w:lang w:val="af-ZA"/>
              </w:rPr>
              <w:t>գտնում ենք հիմնավորված</w:t>
            </w:r>
            <w:r w:rsidR="0041357C">
              <w:rPr>
                <w:rFonts w:ascii="GHEA Grapalat" w:hAnsi="GHEA Grapalat" w:cs="Sylfaen"/>
                <w:sz w:val="20"/>
                <w:lang w:val="af-ZA"/>
              </w:rPr>
              <w:t>,քանի որ այն չի կրում պարտադիր բնույթ</w:t>
            </w:r>
            <w:r w:rsidR="00766055" w:rsidRPr="003B091A">
              <w:rPr>
                <w:rFonts w:ascii="GHEA Grapalat" w:hAnsi="GHEA Grapalat" w:cs="Sylfaen"/>
                <w:sz w:val="20"/>
                <w:lang w:val="af-ZA"/>
              </w:rPr>
              <w:t>:</w:t>
            </w:r>
          </w:p>
          <w:p w:rsidR="00B81A6D" w:rsidRPr="003B091A" w:rsidRDefault="006F0B8E" w:rsidP="004039C9">
            <w:pPr>
              <w:rPr>
                <w:rFonts w:ascii="GHEA Grapalat" w:hAnsi="GHEA Grapalat"/>
                <w:sz w:val="20"/>
                <w:lang w:val="af-ZA"/>
              </w:rPr>
            </w:pPr>
            <w:r w:rsidRPr="003B091A">
              <w:rPr>
                <w:rFonts w:ascii="GHEA Grapalat" w:hAnsi="GHEA Grapalat"/>
                <w:color w:val="000000"/>
                <w:sz w:val="20"/>
              </w:rPr>
              <w:t xml:space="preserve"> </w:t>
            </w:r>
            <w:r w:rsidR="008A3C61" w:rsidRPr="003B091A">
              <w:rPr>
                <w:rFonts w:ascii="GHEA Grapalat" w:hAnsi="GHEA Grapalat"/>
                <w:sz w:val="20"/>
                <w:lang w:val="af-ZA"/>
              </w:rPr>
              <w:t xml:space="preserve">  </w:t>
            </w:r>
          </w:p>
        </w:tc>
      </w:tr>
      <w:tr w:rsidR="00A8715E" w:rsidRPr="0025105B" w:rsidTr="00A41681">
        <w:trPr>
          <w:trHeight w:val="419"/>
        </w:trPr>
        <w:tc>
          <w:tcPr>
            <w:tcW w:w="637"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b/>
                <w:sz w:val="20"/>
                <w:lang w:val="af-ZA"/>
              </w:rPr>
            </w:pPr>
            <w:r w:rsidRPr="003B091A">
              <w:rPr>
                <w:rFonts w:ascii="GHEA Grapalat" w:hAnsi="GHEA Grapalat" w:cs="Sylfaen"/>
                <w:b/>
                <w:sz w:val="20"/>
                <w:lang w:val="en-US"/>
              </w:rPr>
              <w:t>ՀՀ</w:t>
            </w:r>
            <w:r w:rsidRPr="003B091A">
              <w:rPr>
                <w:rFonts w:ascii="GHEA Grapalat" w:hAnsi="GHEA Grapalat" w:cs="Sylfaen"/>
                <w:b/>
                <w:sz w:val="20"/>
                <w:lang w:val="af-ZA"/>
              </w:rPr>
              <w:t xml:space="preserve"> </w:t>
            </w:r>
            <w:r w:rsidRPr="003B091A">
              <w:rPr>
                <w:rFonts w:ascii="GHEA Grapalat" w:hAnsi="GHEA Grapalat" w:cs="Sylfaen"/>
                <w:b/>
                <w:sz w:val="20"/>
                <w:lang w:val="en-US"/>
              </w:rPr>
              <w:t>առողջապահության</w:t>
            </w:r>
            <w:r w:rsidRPr="003B091A">
              <w:rPr>
                <w:rFonts w:ascii="GHEA Grapalat" w:hAnsi="GHEA Grapalat" w:cs="Sylfaen"/>
                <w:b/>
                <w:sz w:val="20"/>
                <w:lang w:val="af-ZA"/>
              </w:rPr>
              <w:t xml:space="preserve"> </w:t>
            </w:r>
            <w:r w:rsidRPr="003B091A">
              <w:rPr>
                <w:rFonts w:ascii="GHEA Grapalat" w:hAnsi="GHEA Grapalat" w:cs="Sylfaen"/>
                <w:b/>
                <w:sz w:val="20"/>
                <w:lang w:val="en-US"/>
              </w:rPr>
              <w:t>նախարարություն</w:t>
            </w:r>
          </w:p>
          <w:p w:rsidR="00A8715E" w:rsidRPr="003B091A" w:rsidRDefault="00A8715E" w:rsidP="004039C9">
            <w:pPr>
              <w:rPr>
                <w:rFonts w:ascii="GHEA Grapalat" w:hAnsi="GHEA Grapalat" w:cs="Sylfaen"/>
                <w:b/>
                <w:sz w:val="20"/>
                <w:lang w:val="af-ZA"/>
              </w:rPr>
            </w:pPr>
            <w:r w:rsidRPr="003B091A">
              <w:rPr>
                <w:rFonts w:ascii="GHEA Grapalat" w:hAnsi="GHEA Grapalat" w:cs="Sylfaen"/>
                <w:b/>
                <w:sz w:val="20"/>
                <w:lang w:val="af-ZA"/>
              </w:rPr>
              <w:t>26.02.2016</w:t>
            </w:r>
            <w:r w:rsidRPr="003B091A">
              <w:rPr>
                <w:rFonts w:ascii="GHEA Grapalat" w:hAnsi="GHEA Grapalat" w:cs="Sylfaen"/>
                <w:b/>
                <w:sz w:val="20"/>
                <w:lang w:val="en-US"/>
              </w:rPr>
              <w:t>թ</w:t>
            </w:r>
            <w:r w:rsidRPr="003B091A">
              <w:rPr>
                <w:rFonts w:ascii="GHEA Grapalat" w:hAnsi="GHEA Grapalat" w:cs="Sylfaen"/>
                <w:b/>
                <w:sz w:val="20"/>
                <w:lang w:val="af-ZA"/>
              </w:rPr>
              <w:t xml:space="preserve">. </w:t>
            </w:r>
          </w:p>
          <w:p w:rsidR="00A8715E" w:rsidRPr="003B091A" w:rsidRDefault="00A8715E" w:rsidP="004039C9">
            <w:pPr>
              <w:rPr>
                <w:rFonts w:ascii="GHEA Grapalat" w:hAnsi="GHEA Grapalat" w:cs="Sylfaen"/>
                <w:b/>
                <w:sz w:val="20"/>
                <w:lang w:val="af-ZA"/>
              </w:rPr>
            </w:pPr>
            <w:r w:rsidRPr="003B091A">
              <w:rPr>
                <w:rFonts w:ascii="GHEA Grapalat" w:hAnsi="GHEA Grapalat" w:cs="Sylfaen"/>
                <w:b/>
                <w:sz w:val="20"/>
                <w:lang w:val="af-ZA"/>
              </w:rPr>
              <w:t xml:space="preserve">N </w:t>
            </w:r>
            <w:r w:rsidRPr="003B091A">
              <w:rPr>
                <w:rFonts w:ascii="GHEA Grapalat" w:hAnsi="GHEA Grapalat" w:cs="Sylfaen"/>
                <w:b/>
                <w:sz w:val="20"/>
                <w:lang w:val="en-US"/>
              </w:rPr>
              <w:t>ԱՄ</w:t>
            </w:r>
            <w:r w:rsidRPr="003B091A">
              <w:rPr>
                <w:rFonts w:ascii="GHEA Grapalat" w:hAnsi="GHEA Grapalat" w:cs="Sylfaen"/>
                <w:b/>
                <w:sz w:val="20"/>
                <w:lang w:val="af-ZA"/>
              </w:rPr>
              <w:t>/11.1/1958-16</w:t>
            </w:r>
          </w:p>
        </w:tc>
        <w:tc>
          <w:tcPr>
            <w:tcW w:w="5245" w:type="dxa"/>
            <w:tcBorders>
              <w:top w:val="single" w:sz="4" w:space="0" w:color="auto"/>
              <w:left w:val="single" w:sz="4" w:space="0" w:color="auto"/>
              <w:bottom w:val="single" w:sz="4" w:space="0" w:color="auto"/>
              <w:right w:val="single" w:sz="4" w:space="0" w:color="auto"/>
            </w:tcBorders>
          </w:tcPr>
          <w:p w:rsidR="00EF65CD" w:rsidRPr="003B091A" w:rsidRDefault="00A8715E" w:rsidP="004039C9">
            <w:pPr>
              <w:rPr>
                <w:rFonts w:ascii="GHEA Grapalat" w:hAnsi="GHEA Grapalat" w:cs="Sylfaen"/>
                <w:sz w:val="20"/>
                <w:lang w:val="af-ZA"/>
              </w:rPr>
            </w:pPr>
            <w:r w:rsidRPr="003B091A">
              <w:rPr>
                <w:rFonts w:ascii="GHEA Grapalat" w:hAnsi="GHEA Grapalat" w:cs="Sylfaen"/>
                <w:sz w:val="20"/>
              </w:rPr>
              <w:t>Ո</w:t>
            </w:r>
            <w:r w:rsidRPr="003B091A">
              <w:rPr>
                <w:rFonts w:ascii="GHEA Grapalat" w:hAnsi="GHEA Grapalat" w:cs="Sylfaen"/>
                <w:sz w:val="20"/>
                <w:lang w:val="hy-AM"/>
              </w:rPr>
              <w:t xml:space="preserve">րոշման </w:t>
            </w:r>
            <w:r w:rsidR="00FC2C8F">
              <w:rPr>
                <w:rFonts w:ascii="GHEA Grapalat" w:hAnsi="GHEA Grapalat" w:cs="Sylfaen"/>
                <w:sz w:val="20"/>
                <w:lang w:val="en-US"/>
              </w:rPr>
              <w:t>ն</w:t>
            </w:r>
            <w:r w:rsidRPr="003B091A">
              <w:rPr>
                <w:rFonts w:ascii="GHEA Grapalat" w:hAnsi="GHEA Grapalat" w:cs="Sylfaen"/>
                <w:sz w:val="20"/>
                <w:lang w:val="hy-AM"/>
              </w:rPr>
              <w:t>ախագծի 1-ին կետի 2-րդ ենթակետի</w:t>
            </w:r>
            <w:r w:rsidR="00237BF0" w:rsidRPr="003B091A">
              <w:rPr>
                <w:rFonts w:ascii="GHEA Grapalat" w:hAnsi="GHEA Grapalat" w:cs="Sylfaen"/>
                <w:sz w:val="20"/>
                <w:lang w:val="af-ZA"/>
              </w:rPr>
              <w:t xml:space="preserve"> «թ»</w:t>
            </w:r>
            <w:r w:rsidR="003320E1" w:rsidRPr="003B091A">
              <w:rPr>
                <w:rFonts w:ascii="GHEA Grapalat" w:hAnsi="GHEA Grapalat" w:cs="Sylfaen"/>
                <w:sz w:val="20"/>
                <w:lang w:val="af-ZA"/>
              </w:rPr>
              <w:t xml:space="preserve"> </w:t>
            </w:r>
            <w:r w:rsidRPr="003B091A">
              <w:rPr>
                <w:rFonts w:ascii="GHEA Grapalat" w:hAnsi="GHEA Grapalat" w:cs="Sylfaen"/>
                <w:sz w:val="20"/>
                <w:lang w:val="hy-AM"/>
              </w:rPr>
              <w:t>պարբերությամբ սահմանված ՀՀ կառավարության 2015 թվականի մարտի 19-ի թիվ 596-Ն որոշման Հավելված N 2-ի 16-րդ կետի 3-րդ ենթակետի լրացումը՝ բարձր ռիսկայնության աստիճանի (V-րդ կատեգորիայի) դասակարգում ունեցող օբյեկտների նախագծային փաստաթղթերի համալիր փորձաքննություն իրականացնելու վերաբերյալ, հակասում է գործող ՀՀ կառավարության 2015 թվականի մարտի 19-ի թիվ 596-Ն որոշման Հավելված N 2-ի 24-րդ կետին, ըստ որի՝ բարձր ռիսկայնության աստիճանի (V-րդ կատեգորիայի) դասակարգում ունեցող օբյեկտները պետք է ենթարկվեն հատուկ համալիր փորձաքննության: Ուստի առաջարկում եմ Նախագծի նշված կետը վերախմբագրել:</w:t>
            </w:r>
          </w:p>
          <w:p w:rsidR="004039C9" w:rsidRPr="003B091A" w:rsidRDefault="004039C9" w:rsidP="004039C9">
            <w:pPr>
              <w:rPr>
                <w:rFonts w:ascii="GHEA Grapalat" w:hAnsi="GHEA Grapalat" w:cs="Sylfaen"/>
                <w:sz w:val="20"/>
                <w:lang w:val="af-ZA"/>
              </w:rPr>
            </w:pPr>
          </w:p>
        </w:tc>
        <w:tc>
          <w:tcPr>
            <w:tcW w:w="1843" w:type="dxa"/>
            <w:tcBorders>
              <w:top w:val="single" w:sz="4" w:space="0" w:color="auto"/>
              <w:left w:val="single" w:sz="4" w:space="0" w:color="auto"/>
              <w:bottom w:val="single" w:sz="4" w:space="0" w:color="auto"/>
              <w:right w:val="single" w:sz="4" w:space="0" w:color="auto"/>
            </w:tcBorders>
          </w:tcPr>
          <w:p w:rsidR="00A8715E" w:rsidRPr="003B091A" w:rsidRDefault="00AD149A" w:rsidP="004039C9">
            <w:pPr>
              <w:rPr>
                <w:rFonts w:ascii="GHEA Grapalat" w:hAnsi="GHEA Grapalat" w:cs="Sylfaen"/>
                <w:sz w:val="20"/>
                <w:lang w:val="af-ZA"/>
              </w:rPr>
            </w:pPr>
            <w:r w:rsidRPr="003B091A">
              <w:rPr>
                <w:rFonts w:ascii="GHEA Grapalat" w:hAnsi="GHEA Grapalat" w:cs="Sylfaen"/>
                <w:sz w:val="20"/>
                <w:lang w:val="af-ZA"/>
              </w:rPr>
              <w:lastRenderedPageBreak/>
              <w:t>Ը</w:t>
            </w:r>
            <w:r w:rsidR="00C862CB" w:rsidRPr="003B091A">
              <w:rPr>
                <w:rFonts w:ascii="GHEA Grapalat" w:hAnsi="GHEA Grapalat" w:cs="Sylfaen"/>
                <w:sz w:val="20"/>
                <w:lang w:val="af-ZA"/>
              </w:rPr>
              <w:t>նդունվել</w:t>
            </w:r>
            <w:r w:rsidRPr="003B091A">
              <w:rPr>
                <w:rFonts w:ascii="GHEA Grapalat" w:hAnsi="GHEA Grapalat" w:cs="Sylfaen"/>
                <w:sz w:val="20"/>
                <w:lang w:val="af-ZA"/>
              </w:rPr>
              <w:t xml:space="preserve"> է</w:t>
            </w:r>
            <w:r w:rsidR="00C862CB" w:rsidRPr="003B091A">
              <w:rPr>
                <w:rFonts w:ascii="GHEA Grapalat" w:hAnsi="GHEA Grapalat" w:cs="Sylfaen"/>
                <w:sz w:val="20"/>
                <w:lang w:val="af-ZA"/>
              </w:rPr>
              <w:t>:</w:t>
            </w:r>
          </w:p>
        </w:tc>
        <w:tc>
          <w:tcPr>
            <w:tcW w:w="4327" w:type="dxa"/>
            <w:tcBorders>
              <w:top w:val="single" w:sz="4" w:space="0" w:color="auto"/>
              <w:left w:val="single" w:sz="4" w:space="0" w:color="auto"/>
              <w:bottom w:val="single" w:sz="4" w:space="0" w:color="auto"/>
              <w:right w:val="single" w:sz="4" w:space="0" w:color="auto"/>
            </w:tcBorders>
          </w:tcPr>
          <w:p w:rsidR="00AD149A" w:rsidRPr="003B091A" w:rsidRDefault="00C862CB" w:rsidP="004039C9">
            <w:pPr>
              <w:ind w:right="-1"/>
              <w:rPr>
                <w:rFonts w:ascii="GHEA Grapalat" w:hAnsi="GHEA Grapalat"/>
                <w:sz w:val="20"/>
                <w:lang w:val="af-ZA"/>
              </w:rPr>
            </w:pPr>
            <w:r w:rsidRPr="003B091A">
              <w:rPr>
                <w:rFonts w:ascii="GHEA Grapalat" w:hAnsi="GHEA Grapalat"/>
                <w:sz w:val="20"/>
                <w:lang w:val="af-ZA"/>
              </w:rPr>
              <w:t>Նախագծ</w:t>
            </w:r>
            <w:r w:rsidR="00AD149A" w:rsidRPr="003B091A">
              <w:rPr>
                <w:rFonts w:ascii="GHEA Grapalat" w:hAnsi="GHEA Grapalat"/>
                <w:sz w:val="20"/>
                <w:lang w:val="af-ZA"/>
              </w:rPr>
              <w:t xml:space="preserve">ի </w:t>
            </w:r>
            <w:r w:rsidR="008160CB" w:rsidRPr="003B091A">
              <w:rPr>
                <w:rFonts w:ascii="GHEA Grapalat" w:hAnsi="GHEA Grapalat" w:cs="Sylfaen"/>
                <w:sz w:val="20"/>
                <w:lang w:val="hy-AM"/>
              </w:rPr>
              <w:t xml:space="preserve">1-ին կետի </w:t>
            </w:r>
            <w:r w:rsidR="00AD149A" w:rsidRPr="003B091A">
              <w:rPr>
                <w:rFonts w:ascii="GHEA Grapalat" w:hAnsi="GHEA Grapalat"/>
                <w:sz w:val="20"/>
                <w:lang w:val="af-ZA"/>
              </w:rPr>
              <w:t xml:space="preserve">2-րդ </w:t>
            </w:r>
            <w:r w:rsidR="008160CB" w:rsidRPr="003B091A">
              <w:rPr>
                <w:rFonts w:ascii="GHEA Grapalat" w:hAnsi="GHEA Grapalat"/>
                <w:sz w:val="20"/>
                <w:lang w:val="af-ZA"/>
              </w:rPr>
              <w:t>ենթա</w:t>
            </w:r>
            <w:r w:rsidR="00AD149A" w:rsidRPr="003B091A">
              <w:rPr>
                <w:rFonts w:ascii="GHEA Grapalat" w:hAnsi="GHEA Grapalat"/>
                <w:sz w:val="20"/>
                <w:lang w:val="af-ZA"/>
              </w:rPr>
              <w:t xml:space="preserve">կետի </w:t>
            </w:r>
            <w:r w:rsidR="003320E1" w:rsidRPr="003B091A">
              <w:rPr>
                <w:rFonts w:ascii="GHEA Grapalat" w:hAnsi="GHEA Grapalat"/>
                <w:sz w:val="20"/>
                <w:lang w:val="af-ZA"/>
              </w:rPr>
              <w:t xml:space="preserve">«զ» </w:t>
            </w:r>
            <w:r w:rsidR="003320E1" w:rsidRPr="003B091A">
              <w:rPr>
                <w:rFonts w:ascii="GHEA Grapalat" w:hAnsi="GHEA Grapalat" w:cs="Sylfaen"/>
                <w:sz w:val="20"/>
                <w:lang w:val="af-ZA"/>
              </w:rPr>
              <w:t>(</w:t>
            </w:r>
            <w:r w:rsidR="003320E1" w:rsidRPr="003B091A">
              <w:rPr>
                <w:rFonts w:ascii="GHEA Grapalat" w:hAnsi="GHEA Grapalat" w:cs="Sylfaen"/>
                <w:i/>
                <w:sz w:val="20"/>
                <w:lang w:val="af-ZA"/>
              </w:rPr>
              <w:t xml:space="preserve">նախկին` </w:t>
            </w:r>
            <w:r w:rsidR="003320E1" w:rsidRPr="003B091A">
              <w:rPr>
                <w:rFonts w:ascii="GHEA Grapalat" w:hAnsi="GHEA Grapalat" w:cs="Sylfaen"/>
                <w:i/>
                <w:sz w:val="20"/>
                <w:lang w:val="hy-AM"/>
              </w:rPr>
              <w:t>«</w:t>
            </w:r>
            <w:r w:rsidR="003320E1" w:rsidRPr="003B091A">
              <w:rPr>
                <w:rFonts w:ascii="GHEA Grapalat" w:hAnsi="GHEA Grapalat" w:cs="Sylfaen"/>
                <w:i/>
                <w:sz w:val="20"/>
                <w:lang w:val="en-US"/>
              </w:rPr>
              <w:t>դ</w:t>
            </w:r>
            <w:r w:rsidR="003320E1" w:rsidRPr="003B091A">
              <w:rPr>
                <w:rFonts w:ascii="GHEA Grapalat" w:hAnsi="GHEA Grapalat" w:cs="Sylfaen"/>
                <w:i/>
                <w:sz w:val="20"/>
                <w:lang w:val="hy-AM"/>
              </w:rPr>
              <w:t>»</w:t>
            </w:r>
            <w:r w:rsidR="003320E1" w:rsidRPr="003B091A">
              <w:rPr>
                <w:rFonts w:ascii="GHEA Grapalat" w:hAnsi="GHEA Grapalat" w:cs="Sylfaen"/>
                <w:sz w:val="20"/>
                <w:lang w:val="af-ZA"/>
              </w:rPr>
              <w:t xml:space="preserve">) </w:t>
            </w:r>
            <w:r w:rsidR="008160CB" w:rsidRPr="003B091A">
              <w:rPr>
                <w:rFonts w:ascii="GHEA Grapalat" w:hAnsi="GHEA Grapalat" w:cs="Sylfaen"/>
                <w:sz w:val="20"/>
                <w:lang w:val="hy-AM"/>
              </w:rPr>
              <w:t>պարբերությամբ</w:t>
            </w:r>
            <w:r w:rsidR="00AD149A" w:rsidRPr="003B091A">
              <w:rPr>
                <w:rFonts w:ascii="GHEA Grapalat" w:hAnsi="GHEA Grapalat" w:cs="Sylfaen"/>
                <w:sz w:val="20"/>
                <w:lang w:val="af-ZA"/>
              </w:rPr>
              <w:t xml:space="preserve"> </w:t>
            </w:r>
            <w:r w:rsidR="00AD149A" w:rsidRPr="003B091A">
              <w:rPr>
                <w:rFonts w:ascii="GHEA Grapalat" w:hAnsi="GHEA Grapalat" w:cs="Sylfaen"/>
                <w:sz w:val="20"/>
                <w:lang w:val="en-US"/>
              </w:rPr>
              <w:t>ամրագրված</w:t>
            </w:r>
            <w:r w:rsidR="00AD149A" w:rsidRPr="003B091A">
              <w:rPr>
                <w:rFonts w:ascii="GHEA Grapalat" w:hAnsi="GHEA Grapalat" w:cs="Sylfaen"/>
                <w:sz w:val="20"/>
                <w:lang w:val="af-ZA"/>
              </w:rPr>
              <w:t xml:space="preserve"> </w:t>
            </w:r>
            <w:r w:rsidR="00AD149A" w:rsidRPr="003B091A">
              <w:rPr>
                <w:rFonts w:ascii="GHEA Grapalat" w:hAnsi="GHEA Grapalat" w:cs="Sylfaen"/>
                <w:sz w:val="20"/>
                <w:lang w:val="en-US"/>
              </w:rPr>
              <w:t>է</w:t>
            </w:r>
            <w:r w:rsidR="00AD149A" w:rsidRPr="003B091A">
              <w:rPr>
                <w:rFonts w:ascii="GHEA Grapalat" w:hAnsi="GHEA Grapalat" w:cs="Sylfaen"/>
                <w:sz w:val="20"/>
                <w:lang w:val="af-ZA"/>
              </w:rPr>
              <w:t xml:space="preserve"> , </w:t>
            </w:r>
            <w:r w:rsidR="00AD149A" w:rsidRPr="003B091A">
              <w:rPr>
                <w:rFonts w:ascii="GHEA Grapalat" w:hAnsi="GHEA Grapalat" w:cs="Sylfaen"/>
                <w:sz w:val="20"/>
                <w:lang w:val="en-US"/>
              </w:rPr>
              <w:t>որ</w:t>
            </w:r>
            <w:r w:rsidR="00AD149A" w:rsidRPr="003B091A">
              <w:rPr>
                <w:rFonts w:ascii="GHEA Grapalat" w:hAnsi="GHEA Grapalat" w:cs="Sylfaen"/>
                <w:sz w:val="20"/>
                <w:lang w:val="af-ZA"/>
              </w:rPr>
              <w:t xml:space="preserve"> </w:t>
            </w:r>
            <w:r w:rsidR="00AD149A" w:rsidRPr="003B091A">
              <w:rPr>
                <w:rFonts w:ascii="GHEA Grapalat" w:hAnsi="GHEA Grapalat" w:cs="Sylfaen"/>
                <w:sz w:val="20"/>
                <w:lang w:val="en-US"/>
              </w:rPr>
              <w:t>բարձրագույն</w:t>
            </w:r>
            <w:r w:rsidR="00AD149A" w:rsidRPr="003B091A">
              <w:rPr>
                <w:rFonts w:ascii="GHEA Grapalat" w:hAnsi="GHEA Grapalat" w:cs="Sylfaen"/>
                <w:sz w:val="20"/>
                <w:lang w:val="af-ZA"/>
              </w:rPr>
              <w:t xml:space="preserve"> </w:t>
            </w:r>
            <w:r w:rsidR="00AD149A" w:rsidRPr="003B091A">
              <w:rPr>
                <w:rFonts w:ascii="GHEA Grapalat" w:hAnsi="GHEA Grapalat" w:cs="Sylfaen"/>
                <w:sz w:val="20"/>
                <w:lang w:val="en-US"/>
              </w:rPr>
              <w:t>ռիսկայնության</w:t>
            </w:r>
            <w:r w:rsidR="00AD149A" w:rsidRPr="003B091A">
              <w:rPr>
                <w:rFonts w:ascii="GHEA Grapalat" w:hAnsi="GHEA Grapalat" w:cs="Sylfaen"/>
                <w:sz w:val="20"/>
                <w:lang w:val="af-ZA"/>
              </w:rPr>
              <w:t xml:space="preserve"> </w:t>
            </w:r>
            <w:r w:rsidR="00AD149A" w:rsidRPr="003B091A">
              <w:rPr>
                <w:rFonts w:ascii="GHEA Grapalat" w:hAnsi="GHEA Grapalat" w:cs="Sylfaen"/>
                <w:sz w:val="20"/>
                <w:lang w:val="en-US"/>
              </w:rPr>
              <w:t>օբյեկտների</w:t>
            </w:r>
            <w:r w:rsidR="00AD149A" w:rsidRPr="003B091A">
              <w:rPr>
                <w:rFonts w:ascii="GHEA Grapalat" w:hAnsi="GHEA Grapalat" w:cs="Sylfaen"/>
                <w:sz w:val="20"/>
                <w:lang w:val="af-ZA"/>
              </w:rPr>
              <w:t xml:space="preserve"> </w:t>
            </w:r>
            <w:r w:rsidR="00AD149A" w:rsidRPr="003B091A">
              <w:rPr>
                <w:rFonts w:ascii="GHEA Grapalat" w:hAnsi="GHEA Grapalat"/>
                <w:sz w:val="20"/>
                <w:lang w:val="af-ZA"/>
              </w:rPr>
              <w:t xml:space="preserve">պետական համալիր փորձաքննությունը տրամադրվում է ժամանակավոր փորձաքննական հանձնաժողովին` հատուկ համալիր եզրակացության կազմման նպատակով: Ելնելով վերոգրյալից և տարընթերցումներից խուսափելու նկատառումներով, </w:t>
            </w:r>
            <w:r w:rsidR="00AD149A" w:rsidRPr="003B091A">
              <w:rPr>
                <w:rFonts w:ascii="GHEA Grapalat" w:hAnsi="GHEA Grapalat" w:cs="Sylfaen"/>
                <w:sz w:val="20"/>
                <w:lang w:val="hy-AM"/>
              </w:rPr>
              <w:t xml:space="preserve">Նախագծի 1-ին կետի 2-րդ ենթակետի </w:t>
            </w:r>
            <w:r w:rsidR="003320E1" w:rsidRPr="003B091A">
              <w:rPr>
                <w:rFonts w:ascii="GHEA Grapalat" w:hAnsi="GHEA Grapalat" w:cs="Sylfaen"/>
                <w:sz w:val="20"/>
                <w:lang w:val="af-ZA"/>
              </w:rPr>
              <w:t>«ժ» (</w:t>
            </w:r>
            <w:r w:rsidR="003320E1" w:rsidRPr="003B091A">
              <w:rPr>
                <w:rFonts w:ascii="GHEA Grapalat" w:hAnsi="GHEA Grapalat" w:cs="Sylfaen"/>
                <w:i/>
                <w:sz w:val="20"/>
                <w:lang w:val="af-ZA"/>
              </w:rPr>
              <w:t xml:space="preserve">նախկին` </w:t>
            </w:r>
            <w:r w:rsidR="003320E1" w:rsidRPr="003B091A">
              <w:rPr>
                <w:rFonts w:ascii="GHEA Grapalat" w:hAnsi="GHEA Grapalat" w:cs="Sylfaen"/>
                <w:i/>
                <w:sz w:val="20"/>
                <w:lang w:val="hy-AM"/>
              </w:rPr>
              <w:t>«թ»</w:t>
            </w:r>
            <w:r w:rsidR="003320E1" w:rsidRPr="003B091A">
              <w:rPr>
                <w:rFonts w:ascii="GHEA Grapalat" w:hAnsi="GHEA Grapalat" w:cs="Sylfaen"/>
                <w:sz w:val="20"/>
                <w:lang w:val="af-ZA"/>
              </w:rPr>
              <w:t xml:space="preserve">) </w:t>
            </w:r>
            <w:r w:rsidR="00AD149A" w:rsidRPr="003B091A">
              <w:rPr>
                <w:rFonts w:ascii="GHEA Grapalat" w:hAnsi="GHEA Grapalat" w:cs="Sylfaen"/>
                <w:sz w:val="20"/>
                <w:lang w:val="hy-AM"/>
              </w:rPr>
              <w:t>պարբերությ</w:t>
            </w:r>
            <w:r w:rsidR="00AD149A" w:rsidRPr="003B091A">
              <w:rPr>
                <w:rFonts w:ascii="GHEA Grapalat" w:hAnsi="GHEA Grapalat" w:cs="Sylfaen"/>
                <w:sz w:val="20"/>
                <w:lang w:val="en-US"/>
              </w:rPr>
              <w:t>ունը</w:t>
            </w:r>
            <w:r w:rsidR="00AD149A" w:rsidRPr="003B091A">
              <w:rPr>
                <w:rFonts w:ascii="GHEA Grapalat" w:hAnsi="GHEA Grapalat" w:cs="Sylfaen"/>
                <w:sz w:val="20"/>
                <w:lang w:val="af-ZA"/>
              </w:rPr>
              <w:t xml:space="preserve"> </w:t>
            </w:r>
            <w:r w:rsidR="00AD149A" w:rsidRPr="003B091A">
              <w:rPr>
                <w:rFonts w:ascii="GHEA Grapalat" w:hAnsi="GHEA Grapalat" w:cs="Sylfaen"/>
                <w:sz w:val="20"/>
                <w:lang w:val="en-US"/>
              </w:rPr>
              <w:t>խմբագրվել</w:t>
            </w:r>
            <w:r w:rsidR="00AD149A" w:rsidRPr="003B091A">
              <w:rPr>
                <w:rFonts w:ascii="GHEA Grapalat" w:hAnsi="GHEA Grapalat" w:cs="Sylfaen"/>
                <w:sz w:val="20"/>
                <w:lang w:val="af-ZA"/>
              </w:rPr>
              <w:t xml:space="preserve"> </w:t>
            </w:r>
            <w:r w:rsidR="00AD149A" w:rsidRPr="003B091A">
              <w:rPr>
                <w:rFonts w:ascii="GHEA Grapalat" w:hAnsi="GHEA Grapalat" w:cs="Sylfaen"/>
                <w:sz w:val="20"/>
                <w:lang w:val="en-US"/>
              </w:rPr>
              <w:t>է</w:t>
            </w:r>
            <w:r w:rsidR="00AD149A" w:rsidRPr="003B091A">
              <w:rPr>
                <w:rFonts w:ascii="GHEA Grapalat" w:hAnsi="GHEA Grapalat" w:cs="Sylfaen"/>
                <w:sz w:val="20"/>
                <w:lang w:val="af-ZA"/>
              </w:rPr>
              <w:t>:</w:t>
            </w:r>
          </w:p>
          <w:p w:rsidR="00AD149A" w:rsidRPr="003B091A" w:rsidRDefault="00AD149A" w:rsidP="004039C9">
            <w:pPr>
              <w:rPr>
                <w:rFonts w:ascii="GHEA Grapalat" w:hAnsi="GHEA Grapalat"/>
                <w:sz w:val="20"/>
                <w:lang w:val="af-ZA"/>
              </w:rPr>
            </w:pPr>
          </w:p>
          <w:p w:rsidR="00AD149A" w:rsidRPr="003B091A" w:rsidRDefault="00AD149A" w:rsidP="004039C9">
            <w:pPr>
              <w:rPr>
                <w:rFonts w:ascii="GHEA Grapalat" w:hAnsi="GHEA Grapalat"/>
                <w:sz w:val="20"/>
                <w:lang w:val="af-ZA"/>
              </w:rPr>
            </w:pPr>
          </w:p>
          <w:p w:rsidR="00A8715E" w:rsidRPr="003B091A" w:rsidRDefault="00A8715E" w:rsidP="004039C9">
            <w:pPr>
              <w:rPr>
                <w:rFonts w:ascii="GHEA Grapalat" w:hAnsi="GHEA Grapalat"/>
                <w:sz w:val="20"/>
                <w:lang w:val="af-ZA"/>
              </w:rPr>
            </w:pPr>
          </w:p>
        </w:tc>
      </w:tr>
      <w:tr w:rsidR="00444DAD" w:rsidRPr="0025105B" w:rsidTr="00A41681">
        <w:trPr>
          <w:trHeight w:val="419"/>
        </w:trPr>
        <w:tc>
          <w:tcPr>
            <w:tcW w:w="637" w:type="dxa"/>
            <w:tcBorders>
              <w:top w:val="single" w:sz="4" w:space="0" w:color="auto"/>
              <w:left w:val="single" w:sz="4" w:space="0" w:color="auto"/>
              <w:bottom w:val="nil"/>
              <w:right w:val="single" w:sz="4" w:space="0" w:color="auto"/>
            </w:tcBorders>
          </w:tcPr>
          <w:p w:rsidR="00444DAD" w:rsidRPr="003B091A" w:rsidRDefault="00444DAD" w:rsidP="004039C9">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r w:rsidRPr="003B091A">
              <w:rPr>
                <w:rFonts w:ascii="GHEA Grapalat" w:hAnsi="GHEA Grapalat" w:cs="Sylfaen"/>
                <w:b/>
                <w:sz w:val="20"/>
                <w:lang w:val="en-US"/>
              </w:rPr>
              <w:t>ՀՀ</w:t>
            </w:r>
            <w:r w:rsidRPr="003B091A">
              <w:rPr>
                <w:rFonts w:ascii="GHEA Grapalat" w:hAnsi="GHEA Grapalat" w:cs="Sylfaen"/>
                <w:b/>
                <w:sz w:val="20"/>
                <w:lang w:val="af-ZA"/>
              </w:rPr>
              <w:t xml:space="preserve"> </w:t>
            </w:r>
            <w:r w:rsidRPr="003B091A">
              <w:rPr>
                <w:rFonts w:ascii="GHEA Grapalat" w:hAnsi="GHEA Grapalat" w:cs="Sylfaen"/>
                <w:b/>
                <w:sz w:val="20"/>
                <w:lang w:val="en-US"/>
              </w:rPr>
              <w:t>մշակույթի</w:t>
            </w:r>
            <w:r w:rsidRPr="003B091A">
              <w:rPr>
                <w:rFonts w:ascii="GHEA Grapalat" w:hAnsi="GHEA Grapalat" w:cs="Sylfaen"/>
                <w:b/>
                <w:sz w:val="20"/>
                <w:lang w:val="af-ZA"/>
              </w:rPr>
              <w:t xml:space="preserve"> </w:t>
            </w:r>
            <w:r w:rsidRPr="003B091A">
              <w:rPr>
                <w:rFonts w:ascii="GHEA Grapalat" w:hAnsi="GHEA Grapalat" w:cs="Sylfaen"/>
                <w:b/>
                <w:sz w:val="20"/>
                <w:lang w:val="en-US"/>
              </w:rPr>
              <w:t>նախարարություն</w:t>
            </w:r>
          </w:p>
          <w:p w:rsidR="00444DAD" w:rsidRPr="003B091A" w:rsidRDefault="00444DAD" w:rsidP="004039C9">
            <w:pPr>
              <w:rPr>
                <w:rFonts w:ascii="GHEA Grapalat" w:hAnsi="GHEA Grapalat" w:cs="Sylfaen"/>
                <w:b/>
                <w:sz w:val="20"/>
                <w:lang w:val="af-ZA"/>
              </w:rPr>
            </w:pPr>
            <w:r w:rsidRPr="003B091A">
              <w:rPr>
                <w:rFonts w:ascii="GHEA Grapalat" w:hAnsi="GHEA Grapalat" w:cs="Sylfaen"/>
                <w:b/>
                <w:sz w:val="20"/>
                <w:lang w:val="af-ZA"/>
              </w:rPr>
              <w:t>15.03.2016</w:t>
            </w:r>
            <w:r w:rsidRPr="003B091A">
              <w:rPr>
                <w:rFonts w:ascii="GHEA Grapalat" w:hAnsi="GHEA Grapalat" w:cs="Sylfaen"/>
                <w:b/>
                <w:sz w:val="20"/>
                <w:lang w:val="en-US"/>
              </w:rPr>
              <w:t>թ</w:t>
            </w:r>
            <w:r w:rsidRPr="003B091A">
              <w:rPr>
                <w:rFonts w:ascii="GHEA Grapalat" w:hAnsi="GHEA Grapalat" w:cs="Sylfaen"/>
                <w:b/>
                <w:sz w:val="20"/>
                <w:lang w:val="af-ZA"/>
              </w:rPr>
              <w:t xml:space="preserve">. </w:t>
            </w:r>
          </w:p>
          <w:p w:rsidR="00444DAD" w:rsidRPr="003B091A" w:rsidRDefault="00444DAD" w:rsidP="004039C9">
            <w:pPr>
              <w:rPr>
                <w:rFonts w:ascii="GHEA Grapalat" w:hAnsi="GHEA Grapalat" w:cs="Sylfaen"/>
                <w:b/>
                <w:sz w:val="20"/>
                <w:lang w:val="af-ZA"/>
              </w:rPr>
            </w:pPr>
            <w:r w:rsidRPr="003B091A">
              <w:rPr>
                <w:rFonts w:ascii="GHEA Grapalat" w:hAnsi="GHEA Grapalat" w:cs="Sylfaen"/>
                <w:b/>
                <w:sz w:val="20"/>
                <w:lang w:val="af-ZA"/>
              </w:rPr>
              <w:t>N 05/14.1/922-16</w:t>
            </w:r>
          </w:p>
        </w:tc>
        <w:tc>
          <w:tcPr>
            <w:tcW w:w="5245" w:type="dxa"/>
            <w:tcBorders>
              <w:top w:val="single" w:sz="4" w:space="0" w:color="auto"/>
              <w:left w:val="single" w:sz="4" w:space="0" w:color="auto"/>
              <w:bottom w:val="nil"/>
              <w:right w:val="single" w:sz="4" w:space="0" w:color="auto"/>
            </w:tcBorders>
          </w:tcPr>
          <w:p w:rsidR="00444DAD" w:rsidRPr="003B091A" w:rsidRDefault="00444DAD" w:rsidP="004039C9">
            <w:pPr>
              <w:ind w:firstLine="131"/>
              <w:rPr>
                <w:rFonts w:ascii="GHEA Grapalat" w:hAnsi="GHEA Grapalat" w:cs="Sylfaen"/>
                <w:sz w:val="20"/>
                <w:lang w:val="af-ZA"/>
              </w:rPr>
            </w:pPr>
            <w:r w:rsidRPr="003B091A">
              <w:rPr>
                <w:rFonts w:ascii="GHEA Grapalat" w:hAnsi="GHEA Grapalat"/>
                <w:color w:val="000000"/>
                <w:sz w:val="20"/>
                <w:shd w:val="clear" w:color="auto" w:fill="FFFFFF"/>
                <w:lang w:val="af-ZA"/>
              </w:rPr>
              <w:t>Որոշման</w:t>
            </w:r>
            <w:r w:rsidRPr="003B091A">
              <w:rPr>
                <w:rFonts w:ascii="GHEA Grapalat" w:hAnsi="GHEA Grapalat"/>
                <w:sz w:val="20"/>
                <w:lang w:val="af-ZA"/>
              </w:rPr>
              <w:t xml:space="preserve"> նախագծի </w:t>
            </w:r>
            <w:r w:rsidRPr="003B091A">
              <w:rPr>
                <w:rFonts w:ascii="GHEA Grapalat" w:hAnsi="GHEA Grapalat"/>
                <w:color w:val="000000"/>
                <w:sz w:val="20"/>
                <w:shd w:val="clear" w:color="auto" w:fill="FFFFFF"/>
                <w:lang w:val="af-ZA"/>
              </w:rPr>
              <w:t>(այսուհետ՝ նախագիծ)</w:t>
            </w:r>
            <w:r w:rsidRPr="003B091A">
              <w:rPr>
                <w:rFonts w:ascii="GHEA Grapalat" w:hAnsi="GHEA Grapalat"/>
                <w:sz w:val="20"/>
                <w:lang w:val="af-ZA"/>
              </w:rPr>
              <w:t xml:space="preserve"> 1-ին կետի`</w:t>
            </w:r>
          </w:p>
        </w:tc>
        <w:tc>
          <w:tcPr>
            <w:tcW w:w="1843" w:type="dxa"/>
            <w:tcBorders>
              <w:top w:val="single" w:sz="4" w:space="0" w:color="auto"/>
              <w:left w:val="single" w:sz="4" w:space="0" w:color="auto"/>
              <w:bottom w:val="nil"/>
              <w:right w:val="single" w:sz="4" w:space="0" w:color="auto"/>
            </w:tcBorders>
          </w:tcPr>
          <w:p w:rsidR="00444DAD" w:rsidRPr="003B091A" w:rsidRDefault="00444DAD" w:rsidP="004039C9">
            <w:pPr>
              <w:rPr>
                <w:rFonts w:ascii="GHEA Grapalat" w:hAnsi="GHEA Grapalat" w:cs="Sylfaen"/>
                <w:sz w:val="20"/>
                <w:lang w:val="af-ZA"/>
              </w:rPr>
            </w:pPr>
          </w:p>
        </w:tc>
        <w:tc>
          <w:tcPr>
            <w:tcW w:w="4327" w:type="dxa"/>
            <w:tcBorders>
              <w:top w:val="single" w:sz="4" w:space="0" w:color="auto"/>
              <w:left w:val="single" w:sz="4" w:space="0" w:color="auto"/>
              <w:bottom w:val="nil"/>
              <w:right w:val="single" w:sz="4" w:space="0" w:color="auto"/>
            </w:tcBorders>
          </w:tcPr>
          <w:p w:rsidR="00444DAD" w:rsidRPr="003B091A" w:rsidRDefault="00444DAD" w:rsidP="004039C9">
            <w:pPr>
              <w:rPr>
                <w:rFonts w:ascii="GHEA Grapalat" w:hAnsi="GHEA Grapalat"/>
                <w:sz w:val="20"/>
                <w:lang w:val="af-ZA"/>
              </w:rPr>
            </w:pP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ind w:firstLine="131"/>
              <w:rPr>
                <w:rFonts w:ascii="GHEA Grapalat" w:hAnsi="GHEA Grapalat"/>
                <w:color w:val="000000"/>
                <w:sz w:val="20"/>
                <w:shd w:val="clear" w:color="auto" w:fill="FFFFFF"/>
                <w:lang w:val="af-ZA"/>
              </w:rPr>
            </w:pPr>
            <w:r w:rsidRPr="003B091A">
              <w:rPr>
                <w:rFonts w:ascii="GHEA Grapalat" w:hAnsi="GHEA Grapalat"/>
                <w:sz w:val="20"/>
                <w:lang w:val="af-ZA"/>
              </w:rPr>
              <w:t>1. 1-ին ենթակետի «բ</w:t>
            </w:r>
            <w:r w:rsidRPr="003B091A">
              <w:rPr>
                <w:rFonts w:ascii="GHEA Grapalat" w:hAnsi="GHEA Grapalat"/>
                <w:color w:val="000000"/>
                <w:sz w:val="20"/>
                <w:shd w:val="clear" w:color="auto" w:fill="FFFFFF"/>
                <w:lang w:val="af-ZA"/>
              </w:rPr>
              <w:t xml:space="preserve">», </w:t>
            </w:r>
            <w:r w:rsidRPr="003B091A">
              <w:rPr>
                <w:rFonts w:ascii="GHEA Grapalat" w:hAnsi="GHEA Grapalat"/>
                <w:sz w:val="20"/>
                <w:lang w:val="af-ZA"/>
              </w:rPr>
              <w:t>2-րդ ենթակետի «ա</w:t>
            </w:r>
            <w:r w:rsidRPr="003B091A">
              <w:rPr>
                <w:rFonts w:ascii="GHEA Grapalat" w:hAnsi="GHEA Grapalat"/>
                <w:sz w:val="20"/>
                <w:shd w:val="clear" w:color="auto" w:fill="FFFFFF"/>
                <w:lang w:val="af-ZA"/>
              </w:rPr>
              <w:t>»</w:t>
            </w:r>
            <w:r w:rsidRPr="003B091A">
              <w:rPr>
                <w:rFonts w:ascii="GHEA Grapalat" w:hAnsi="GHEA Grapalat"/>
                <w:sz w:val="20"/>
                <w:lang w:val="af-ZA"/>
              </w:rPr>
              <w:t xml:space="preserve"> և «բ</w:t>
            </w:r>
            <w:r w:rsidRPr="003B091A">
              <w:rPr>
                <w:rFonts w:ascii="GHEA Grapalat" w:hAnsi="GHEA Grapalat"/>
                <w:sz w:val="20"/>
                <w:shd w:val="clear" w:color="auto" w:fill="FFFFFF"/>
                <w:lang w:val="af-ZA"/>
              </w:rPr>
              <w:t>»</w:t>
            </w:r>
            <w:r w:rsidRPr="003B091A">
              <w:rPr>
                <w:rFonts w:ascii="GHEA Grapalat" w:hAnsi="GHEA Grapalat"/>
                <w:sz w:val="20"/>
                <w:lang w:val="af-ZA"/>
              </w:rPr>
              <w:t xml:space="preserve"> պարբերություններում լրացում և փոփոխություն կատարելիս կպահանջվի փաստաթղթերի միայն պետական փորձաքննության տրամադրում, որը պետք է սահմանել օրենքով (պատվիրատուի իրավունքների սահմանափակման պատճառով),</w:t>
            </w:r>
          </w:p>
        </w:tc>
        <w:tc>
          <w:tcPr>
            <w:tcW w:w="1843" w:type="dxa"/>
            <w:tcBorders>
              <w:top w:val="nil"/>
              <w:left w:val="single" w:sz="4" w:space="0" w:color="auto"/>
              <w:bottom w:val="nil"/>
              <w:right w:val="single" w:sz="4" w:space="0" w:color="auto"/>
            </w:tcBorders>
          </w:tcPr>
          <w:p w:rsidR="00444DAD" w:rsidRPr="003B091A" w:rsidRDefault="00EF6229" w:rsidP="004039C9">
            <w:pPr>
              <w:rPr>
                <w:rFonts w:ascii="GHEA Grapalat" w:hAnsi="GHEA Grapalat" w:cs="Sylfaen"/>
                <w:sz w:val="20"/>
                <w:lang w:val="af-ZA"/>
              </w:rPr>
            </w:pPr>
            <w:r w:rsidRPr="003B091A">
              <w:rPr>
                <w:rFonts w:ascii="GHEA Grapalat" w:hAnsi="GHEA Grapalat" w:cs="Sylfaen"/>
                <w:sz w:val="20"/>
                <w:lang w:val="af-ZA"/>
              </w:rPr>
              <w:t>Չի ընդունվել</w:t>
            </w:r>
            <w:r w:rsidR="00233324"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444DAD" w:rsidRPr="003B091A" w:rsidRDefault="00EF6229" w:rsidP="004039C9">
            <w:pPr>
              <w:rPr>
                <w:rFonts w:ascii="GHEA Grapalat" w:hAnsi="GHEA Grapalat" w:cs="Sylfaen"/>
                <w:sz w:val="20"/>
                <w:lang w:val="af-ZA"/>
              </w:rPr>
            </w:pPr>
            <w:r w:rsidRPr="003B091A">
              <w:rPr>
                <w:rFonts w:ascii="GHEA Grapalat" w:hAnsi="GHEA Grapalat"/>
                <w:sz w:val="20"/>
                <w:lang w:val="af-ZA"/>
              </w:rPr>
              <w:t>«Քաղաքաշինության մասին» ՀՀ օրենքի 10.1 հոդվածի «զ» կետով` օրենսդրությամբ սահմանված</w:t>
            </w:r>
            <w:r w:rsidRPr="003B091A">
              <w:rPr>
                <w:rFonts w:ascii="GHEA Grapalat" w:hAnsi="GHEA Grapalat" w:cs="Sylfaen"/>
                <w:sz w:val="20"/>
                <w:lang w:val="af-ZA"/>
              </w:rPr>
              <w:t xml:space="preserve"> </w:t>
            </w:r>
            <w:r w:rsidRPr="003B091A">
              <w:rPr>
                <w:rFonts w:ascii="GHEA Grapalat" w:hAnsi="GHEA Grapalat" w:cs="Sylfaen"/>
                <w:sz w:val="20"/>
              </w:rPr>
              <w:t>բարձր</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բարձրագույն</w:t>
            </w:r>
            <w:r w:rsidRPr="003B091A">
              <w:rPr>
                <w:rFonts w:ascii="GHEA Grapalat" w:hAnsi="GHEA Grapalat" w:cs="Sylfaen"/>
                <w:sz w:val="20"/>
                <w:lang w:val="af-ZA"/>
              </w:rPr>
              <w:t xml:space="preserve"> </w:t>
            </w:r>
            <w:r w:rsidRPr="003B091A">
              <w:rPr>
                <w:rFonts w:ascii="GHEA Grapalat" w:hAnsi="GHEA Grapalat" w:cs="Sylfaen"/>
                <w:sz w:val="20"/>
              </w:rPr>
              <w:t>ռիսկայնության</w:t>
            </w:r>
            <w:r w:rsidRPr="003B091A">
              <w:rPr>
                <w:rFonts w:ascii="GHEA Grapalat" w:hAnsi="GHEA Grapalat" w:cs="Sylfaen"/>
                <w:sz w:val="20"/>
                <w:lang w:val="af-ZA"/>
              </w:rPr>
              <w:t xml:space="preserve"> </w:t>
            </w:r>
            <w:r w:rsidRPr="003B091A">
              <w:rPr>
                <w:rFonts w:ascii="GHEA Grapalat" w:hAnsi="GHEA Grapalat" w:cs="Sylfaen"/>
                <w:sz w:val="20"/>
              </w:rPr>
              <w:t>աստիճան</w:t>
            </w:r>
            <w:r w:rsidRPr="003B091A">
              <w:rPr>
                <w:rFonts w:ascii="GHEA Grapalat" w:hAnsi="GHEA Grapalat" w:cs="Sylfaen"/>
                <w:sz w:val="20"/>
                <w:lang w:val="af-ZA"/>
              </w:rPr>
              <w:t xml:space="preserve"> (</w:t>
            </w:r>
            <w:r w:rsidRPr="003B091A">
              <w:rPr>
                <w:rFonts w:ascii="GHEA Grapalat" w:hAnsi="GHEA Grapalat" w:cs="Sylfaen"/>
                <w:sz w:val="20"/>
              </w:rPr>
              <w:t>կատեգորիա</w:t>
            </w:r>
            <w:r w:rsidRPr="003B091A">
              <w:rPr>
                <w:rFonts w:ascii="GHEA Grapalat" w:hAnsi="GHEA Grapalat" w:cs="Sylfaen"/>
                <w:sz w:val="20"/>
                <w:lang w:val="af-ZA"/>
              </w:rPr>
              <w:t xml:space="preserve">) </w:t>
            </w:r>
            <w:r w:rsidRPr="003B091A">
              <w:rPr>
                <w:rFonts w:ascii="GHEA Grapalat" w:hAnsi="GHEA Grapalat" w:cs="Sylfaen"/>
                <w:sz w:val="20"/>
              </w:rPr>
              <w:t>ունեցող</w:t>
            </w:r>
            <w:r w:rsidRPr="003B091A">
              <w:rPr>
                <w:rFonts w:ascii="GHEA Grapalat" w:hAnsi="GHEA Grapalat" w:cs="Sylfaen"/>
                <w:sz w:val="20"/>
                <w:lang w:val="af-ZA"/>
              </w:rPr>
              <w:t xml:space="preserve"> </w:t>
            </w:r>
            <w:r w:rsidRPr="003B091A">
              <w:rPr>
                <w:rFonts w:ascii="GHEA Grapalat" w:hAnsi="GHEA Grapalat" w:cs="Sylfaen"/>
                <w:sz w:val="20"/>
              </w:rPr>
              <w:t>օբյեկտների</w:t>
            </w:r>
            <w:r w:rsidRPr="003B091A">
              <w:rPr>
                <w:rFonts w:ascii="GHEA Grapalat" w:hAnsi="GHEA Grapalat" w:cs="Sylfaen"/>
                <w:sz w:val="20"/>
                <w:lang w:val="af-ZA"/>
              </w:rPr>
              <w:t xml:space="preserve"> </w:t>
            </w:r>
            <w:r w:rsidRPr="003B091A">
              <w:rPr>
                <w:rFonts w:ascii="GHEA Grapalat" w:hAnsi="GHEA Grapalat" w:cs="Sylfaen"/>
                <w:sz w:val="20"/>
              </w:rPr>
              <w:t>նախագծային</w:t>
            </w:r>
            <w:r w:rsidRPr="003B091A">
              <w:rPr>
                <w:rFonts w:ascii="GHEA Grapalat" w:hAnsi="GHEA Grapalat" w:cs="Sylfaen"/>
                <w:sz w:val="20"/>
                <w:lang w:val="af-ZA"/>
              </w:rPr>
              <w:t xml:space="preserve"> </w:t>
            </w:r>
            <w:r w:rsidRPr="003B091A">
              <w:rPr>
                <w:rFonts w:ascii="GHEA Grapalat" w:hAnsi="GHEA Grapalat" w:cs="Sylfaen"/>
                <w:sz w:val="20"/>
              </w:rPr>
              <w:t>փաստաթղթերի</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համալիր</w:t>
            </w:r>
            <w:r w:rsidRPr="003B091A">
              <w:rPr>
                <w:rFonts w:ascii="GHEA Grapalat" w:hAnsi="GHEA Grapalat" w:cs="Sylfaen"/>
                <w:sz w:val="20"/>
                <w:lang w:val="af-ZA"/>
              </w:rPr>
              <w:t xml:space="preserve"> </w:t>
            </w:r>
            <w:r w:rsidRPr="003B091A">
              <w:rPr>
                <w:rFonts w:ascii="GHEA Grapalat" w:hAnsi="GHEA Grapalat" w:cs="Sylfaen"/>
                <w:sz w:val="20"/>
              </w:rPr>
              <w:t>փորձաքննության</w:t>
            </w:r>
            <w:r w:rsidRPr="003B091A">
              <w:rPr>
                <w:rFonts w:ascii="GHEA Grapalat" w:hAnsi="GHEA Grapalat" w:cs="Sylfaen"/>
                <w:sz w:val="20"/>
                <w:lang w:val="af-ZA"/>
              </w:rPr>
              <w:t xml:space="preserve"> </w:t>
            </w:r>
            <w:r w:rsidRPr="003B091A">
              <w:rPr>
                <w:rFonts w:ascii="GHEA Grapalat" w:hAnsi="GHEA Grapalat" w:cs="Sylfaen"/>
                <w:sz w:val="20"/>
              </w:rPr>
              <w:t>իրականացումը</w:t>
            </w:r>
            <w:r w:rsidRPr="003B091A">
              <w:rPr>
                <w:rFonts w:ascii="GHEA Grapalat" w:hAnsi="GHEA Grapalat" w:cs="Sylfaen"/>
                <w:sz w:val="20"/>
                <w:lang w:val="af-ZA"/>
              </w:rPr>
              <w:t xml:space="preserve"> </w:t>
            </w:r>
            <w:r w:rsidRPr="003B091A">
              <w:rPr>
                <w:rFonts w:ascii="GHEA Grapalat" w:hAnsi="GHEA Grapalat" w:cs="Sylfaen"/>
                <w:sz w:val="20"/>
              </w:rPr>
              <w:t>վերապահված</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ՀՀ</w:t>
            </w:r>
            <w:r w:rsidRPr="003B091A">
              <w:rPr>
                <w:rFonts w:ascii="GHEA Grapalat" w:hAnsi="GHEA Grapalat" w:cs="Sylfaen"/>
                <w:sz w:val="20"/>
                <w:lang w:val="af-ZA"/>
              </w:rPr>
              <w:t>-</w:t>
            </w:r>
            <w:r w:rsidRPr="003B091A">
              <w:rPr>
                <w:rFonts w:ascii="GHEA Grapalat" w:hAnsi="GHEA Grapalat" w:cs="Sylfaen"/>
                <w:sz w:val="20"/>
              </w:rPr>
              <w:t>ում</w:t>
            </w:r>
            <w:r w:rsidRPr="003B091A">
              <w:rPr>
                <w:rFonts w:ascii="GHEA Grapalat" w:hAnsi="GHEA Grapalat"/>
                <w:sz w:val="20"/>
                <w:lang w:val="af-ZA"/>
              </w:rPr>
              <w:t xml:space="preserve"> </w:t>
            </w:r>
            <w:r w:rsidRPr="003B091A">
              <w:rPr>
                <w:rFonts w:ascii="GHEA Grapalat" w:hAnsi="GHEA Grapalat" w:cs="Sylfaen"/>
                <w:sz w:val="20"/>
              </w:rPr>
              <w:t>քաղաքաշինության</w:t>
            </w:r>
            <w:r w:rsidRPr="003B091A">
              <w:rPr>
                <w:rFonts w:ascii="GHEA Grapalat" w:hAnsi="GHEA Grapalat" w:cs="Sylfaen"/>
                <w:sz w:val="20"/>
                <w:lang w:val="af-ZA"/>
              </w:rPr>
              <w:t xml:space="preserve"> </w:t>
            </w:r>
            <w:r w:rsidRPr="003B091A">
              <w:rPr>
                <w:rFonts w:ascii="GHEA Grapalat" w:hAnsi="GHEA Grapalat" w:cs="Sylfaen"/>
                <w:sz w:val="20"/>
              </w:rPr>
              <w:t>բնագավառի</w:t>
            </w:r>
            <w:r w:rsidRPr="003B091A">
              <w:rPr>
                <w:rFonts w:ascii="GHEA Grapalat" w:hAnsi="GHEA Grapalat" w:cs="Sylfaen"/>
                <w:sz w:val="20"/>
                <w:lang w:val="af-ZA"/>
              </w:rPr>
              <w:t xml:space="preserve"> </w:t>
            </w:r>
            <w:r w:rsidRPr="003B091A">
              <w:rPr>
                <w:rFonts w:ascii="GHEA Grapalat" w:hAnsi="GHEA Grapalat" w:cs="Sylfaen"/>
                <w:sz w:val="20"/>
              </w:rPr>
              <w:t>կառավարման</w:t>
            </w:r>
            <w:r w:rsidRPr="003B091A">
              <w:rPr>
                <w:rFonts w:ascii="GHEA Grapalat" w:hAnsi="GHEA Grapalat" w:cs="Sylfaen"/>
                <w:sz w:val="20"/>
                <w:lang w:val="af-ZA"/>
              </w:rPr>
              <w:t xml:space="preserve"> </w:t>
            </w:r>
            <w:r w:rsidRPr="003B091A">
              <w:rPr>
                <w:rFonts w:ascii="GHEA Grapalat" w:hAnsi="GHEA Grapalat" w:cs="Sylfaen"/>
                <w:sz w:val="20"/>
              </w:rPr>
              <w:t>պետական</w:t>
            </w:r>
            <w:r w:rsidRPr="003B091A">
              <w:rPr>
                <w:rFonts w:ascii="GHEA Grapalat" w:hAnsi="GHEA Grapalat" w:cs="Sylfaen"/>
                <w:sz w:val="20"/>
                <w:lang w:val="af-ZA"/>
              </w:rPr>
              <w:t xml:space="preserve"> </w:t>
            </w:r>
            <w:r w:rsidRPr="003B091A">
              <w:rPr>
                <w:rFonts w:ascii="GHEA Grapalat" w:hAnsi="GHEA Grapalat" w:cs="Sylfaen"/>
                <w:sz w:val="20"/>
              </w:rPr>
              <w:t>լիազորված</w:t>
            </w:r>
            <w:r w:rsidRPr="003B091A">
              <w:rPr>
                <w:rFonts w:ascii="GHEA Grapalat" w:hAnsi="GHEA Grapalat" w:cs="Sylfaen"/>
                <w:sz w:val="20"/>
                <w:lang w:val="af-ZA"/>
              </w:rPr>
              <w:t xml:space="preserve"> </w:t>
            </w:r>
            <w:r w:rsidRPr="003B091A">
              <w:rPr>
                <w:rFonts w:ascii="GHEA Grapalat" w:hAnsi="GHEA Grapalat" w:cs="Sylfaen"/>
                <w:sz w:val="20"/>
              </w:rPr>
              <w:t>մարմնին</w:t>
            </w:r>
            <w:r w:rsidRPr="003B091A">
              <w:rPr>
                <w:rFonts w:ascii="GHEA Grapalat" w:hAnsi="GHEA Grapalat" w:cs="Sylfaen"/>
                <w:sz w:val="20"/>
                <w:lang w:val="af-ZA"/>
              </w:rPr>
              <w:t>:</w:t>
            </w:r>
          </w:p>
          <w:p w:rsidR="00233324" w:rsidRPr="003B091A" w:rsidRDefault="00233324" w:rsidP="004039C9">
            <w:pPr>
              <w:rPr>
                <w:rFonts w:ascii="GHEA Grapalat" w:hAnsi="GHEA Grapalat"/>
                <w:sz w:val="20"/>
                <w:lang w:val="af-ZA"/>
              </w:rPr>
            </w:pPr>
          </w:p>
        </w:tc>
      </w:tr>
      <w:tr w:rsidR="00444DAD" w:rsidRPr="0025105B" w:rsidTr="00BA0910">
        <w:trPr>
          <w:trHeight w:val="3081"/>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975F91">
            <w:pPr>
              <w:ind w:firstLine="131"/>
              <w:rPr>
                <w:rFonts w:ascii="GHEA Grapalat" w:hAnsi="GHEA Grapalat"/>
                <w:sz w:val="20"/>
                <w:lang w:val="af-ZA"/>
              </w:rPr>
            </w:pPr>
            <w:r w:rsidRPr="003B091A">
              <w:rPr>
                <w:rFonts w:ascii="GHEA Grapalat" w:hAnsi="GHEA Grapalat"/>
                <w:sz w:val="20"/>
                <w:lang w:val="af-ZA"/>
              </w:rPr>
              <w:t>2. 1-ին ենթակետի</w:t>
            </w:r>
            <w:r w:rsidR="00975F91" w:rsidRPr="003B091A">
              <w:rPr>
                <w:rFonts w:ascii="GHEA Grapalat" w:hAnsi="GHEA Grapalat"/>
                <w:sz w:val="20"/>
                <w:lang w:val="af-ZA"/>
              </w:rPr>
              <w:t xml:space="preserve"> </w:t>
            </w:r>
            <w:r w:rsidR="00975F91" w:rsidRPr="003B091A">
              <w:rPr>
                <w:rFonts w:ascii="GHEA Grapalat" w:hAnsi="GHEA Grapalat" w:cs="Sylfaen"/>
                <w:sz w:val="20"/>
                <w:lang w:val="hy-AM"/>
              </w:rPr>
              <w:t>«</w:t>
            </w:r>
            <w:r w:rsidR="00975F91" w:rsidRPr="003B091A">
              <w:rPr>
                <w:rFonts w:ascii="GHEA Grapalat" w:hAnsi="GHEA Grapalat" w:cs="Sylfaen"/>
                <w:sz w:val="20"/>
                <w:lang w:val="en-US"/>
              </w:rPr>
              <w:t>ե</w:t>
            </w:r>
            <w:r w:rsidR="00975F91" w:rsidRPr="003B091A">
              <w:rPr>
                <w:rFonts w:ascii="GHEA Grapalat" w:hAnsi="GHEA Grapalat" w:cs="Sylfaen"/>
                <w:sz w:val="20"/>
                <w:lang w:val="hy-AM"/>
              </w:rPr>
              <w:t>»</w:t>
            </w:r>
            <w:r w:rsidRPr="003B091A">
              <w:rPr>
                <w:rFonts w:ascii="GHEA Grapalat" w:hAnsi="GHEA Grapalat"/>
                <w:sz w:val="20"/>
                <w:lang w:val="af-ZA"/>
              </w:rPr>
              <w:t xml:space="preserve"> պարբերությունը </w:t>
            </w:r>
            <w:r w:rsidRPr="003B091A">
              <w:rPr>
                <w:rFonts w:ascii="GHEA Grapalat" w:hAnsi="GHEA Grapalat"/>
                <w:sz w:val="20"/>
                <w:shd w:val="clear" w:color="auto" w:fill="FFFFFF"/>
                <w:lang w:val="af-ZA"/>
              </w:rPr>
              <w:t>«</w:t>
            </w:r>
            <w:r w:rsidRPr="003B091A">
              <w:rPr>
                <w:rFonts w:ascii="GHEA Grapalat" w:hAnsi="GHEA Grapalat"/>
                <w:sz w:val="20"/>
                <w:shd w:val="clear" w:color="auto" w:fill="FFFFFF"/>
              </w:rPr>
              <w:t>սահմանված</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կարգով</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բառերից</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հետո</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լրացնել</w:t>
            </w:r>
            <w:r w:rsidRPr="003B091A">
              <w:rPr>
                <w:rFonts w:ascii="GHEA Grapalat" w:hAnsi="GHEA Grapalat"/>
                <w:sz w:val="20"/>
                <w:shd w:val="clear" w:color="auto" w:fill="FFFFFF"/>
                <w:lang w:val="af-ZA"/>
              </w:rPr>
              <w:t xml:space="preserve"> «, </w:t>
            </w:r>
            <w:r w:rsidRPr="003B091A">
              <w:rPr>
                <w:rFonts w:ascii="GHEA Grapalat" w:hAnsi="GHEA Grapalat"/>
                <w:sz w:val="20"/>
                <w:shd w:val="clear" w:color="auto" w:fill="FFFFFF"/>
              </w:rPr>
              <w:t>իսկ</w:t>
            </w:r>
            <w:r w:rsidRPr="003B091A">
              <w:rPr>
                <w:rFonts w:ascii="GHEA Grapalat" w:hAnsi="GHEA Grapalat"/>
                <w:sz w:val="20"/>
                <w:shd w:val="clear" w:color="auto" w:fill="FFFFFF"/>
                <w:lang w:val="af-ZA"/>
              </w:rPr>
              <w:t xml:space="preserve"> հ</w:t>
            </w:r>
            <w:r w:rsidRPr="003B091A">
              <w:rPr>
                <w:rFonts w:ascii="GHEA Grapalat" w:hAnsi="GHEA Grapalat"/>
                <w:sz w:val="20"/>
                <w:shd w:val="clear" w:color="auto" w:fill="FFFFFF"/>
              </w:rPr>
              <w:t>ուշարձանների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ամրակայման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նորոգման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վերականգնման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դեպքերում՝</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հիմք</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ընդունելով</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մշակույթի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անշարժ</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հուշարձանների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ու</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միջավայրի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պահպանության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օգտագործման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մասին</w:t>
            </w:r>
            <w:r w:rsidRPr="003B091A">
              <w:rPr>
                <w:rFonts w:ascii="GHEA Grapalat" w:hAnsi="GHEA Grapalat"/>
                <w:sz w:val="20"/>
                <w:shd w:val="clear" w:color="auto" w:fill="FFFFFF"/>
                <w:lang w:val="af-ZA"/>
              </w:rPr>
              <w:t xml:space="preserve">» ՀՀ </w:t>
            </w:r>
            <w:r w:rsidRPr="003B091A">
              <w:rPr>
                <w:rFonts w:ascii="GHEA Grapalat" w:hAnsi="GHEA Grapalat"/>
                <w:sz w:val="20"/>
                <w:shd w:val="clear" w:color="auto" w:fill="FFFFFF"/>
              </w:rPr>
              <w:t>օրենքի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դրույթները</w:t>
            </w:r>
            <w:r w:rsidRPr="003B091A">
              <w:rPr>
                <w:rFonts w:ascii="GHEA Grapalat" w:hAnsi="GHEA Grapalat"/>
                <w:sz w:val="20"/>
                <w:shd w:val="clear" w:color="auto" w:fill="FFFFFF"/>
                <w:lang w:val="af-ZA"/>
              </w:rPr>
              <w:t>:» բառերով,</w:t>
            </w:r>
          </w:p>
        </w:tc>
        <w:tc>
          <w:tcPr>
            <w:tcW w:w="1843" w:type="dxa"/>
            <w:tcBorders>
              <w:top w:val="nil"/>
              <w:left w:val="single" w:sz="4" w:space="0" w:color="auto"/>
              <w:bottom w:val="nil"/>
              <w:right w:val="single" w:sz="4" w:space="0" w:color="auto"/>
            </w:tcBorders>
          </w:tcPr>
          <w:p w:rsidR="00444DAD" w:rsidRPr="003B091A" w:rsidRDefault="00EF6229" w:rsidP="004039C9">
            <w:pPr>
              <w:rPr>
                <w:rFonts w:ascii="GHEA Grapalat" w:hAnsi="GHEA Grapalat" w:cs="Sylfaen"/>
                <w:sz w:val="20"/>
                <w:lang w:val="af-ZA"/>
              </w:rPr>
            </w:pPr>
            <w:r w:rsidRPr="003B091A">
              <w:rPr>
                <w:rFonts w:ascii="GHEA Grapalat" w:hAnsi="GHEA Grapalat" w:cs="Sylfaen"/>
                <w:sz w:val="20"/>
                <w:lang w:val="af-ZA"/>
              </w:rPr>
              <w:t>Չի ընդունվել</w:t>
            </w:r>
            <w:r w:rsidR="00233324"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444DAD" w:rsidRPr="003B091A" w:rsidRDefault="00EF6229" w:rsidP="004039C9">
            <w:pPr>
              <w:rPr>
                <w:rFonts w:ascii="GHEA Grapalat" w:hAnsi="GHEA Grapalat" w:cs="Sylfaen"/>
                <w:sz w:val="20"/>
                <w:lang w:val="af-ZA"/>
              </w:rPr>
            </w:pPr>
            <w:r w:rsidRPr="003B091A">
              <w:rPr>
                <w:rFonts w:ascii="GHEA Grapalat" w:hAnsi="GHEA Grapalat" w:cs="Sylfaen"/>
                <w:sz w:val="20"/>
              </w:rPr>
              <w:t>Նշված</w:t>
            </w:r>
            <w:r w:rsidRPr="003B091A">
              <w:rPr>
                <w:rFonts w:ascii="GHEA Grapalat" w:hAnsi="GHEA Grapalat" w:cs="Sylfaen"/>
                <w:sz w:val="20"/>
                <w:lang w:val="af-ZA"/>
              </w:rPr>
              <w:t xml:space="preserve"> </w:t>
            </w:r>
            <w:r w:rsidRPr="003B091A">
              <w:rPr>
                <w:rFonts w:ascii="GHEA Grapalat" w:hAnsi="GHEA Grapalat" w:cs="Sylfaen"/>
                <w:sz w:val="20"/>
              </w:rPr>
              <w:t>դրույթ</w:t>
            </w:r>
            <w:r w:rsidR="00233324" w:rsidRPr="003B091A">
              <w:rPr>
                <w:rFonts w:ascii="GHEA Grapalat" w:hAnsi="GHEA Grapalat" w:cs="Sylfaen"/>
                <w:sz w:val="20"/>
              </w:rPr>
              <w:t>ն</w:t>
            </w:r>
            <w:r w:rsidRPr="003B091A">
              <w:rPr>
                <w:rFonts w:ascii="GHEA Grapalat" w:hAnsi="GHEA Grapalat" w:cs="Sylfaen"/>
                <w:sz w:val="20"/>
                <w:lang w:val="af-ZA"/>
              </w:rPr>
              <w:t xml:space="preserve"> </w:t>
            </w:r>
            <w:r w:rsidRPr="003B091A">
              <w:rPr>
                <w:rFonts w:ascii="GHEA Grapalat" w:hAnsi="GHEA Grapalat" w:cs="Sylfaen"/>
                <w:sz w:val="20"/>
              </w:rPr>
              <w:t>ընդամենը</w:t>
            </w:r>
            <w:r w:rsidRPr="003B091A">
              <w:rPr>
                <w:rFonts w:ascii="GHEA Grapalat" w:hAnsi="GHEA Grapalat" w:cs="Sylfaen"/>
                <w:sz w:val="20"/>
                <w:lang w:val="af-ZA"/>
              </w:rPr>
              <w:t xml:space="preserve"> </w:t>
            </w:r>
            <w:r w:rsidRPr="003B091A">
              <w:rPr>
                <w:rFonts w:ascii="GHEA Grapalat" w:hAnsi="GHEA Grapalat" w:cs="Sylfaen"/>
                <w:sz w:val="20"/>
              </w:rPr>
              <w:t>հղում</w:t>
            </w:r>
            <w:r w:rsidRPr="003B091A">
              <w:rPr>
                <w:rFonts w:ascii="GHEA Grapalat" w:hAnsi="GHEA Grapalat" w:cs="Sylfaen"/>
                <w:sz w:val="20"/>
                <w:lang w:val="af-ZA"/>
              </w:rPr>
              <w:t xml:space="preserve"> </w:t>
            </w:r>
            <w:r w:rsidRPr="003B091A">
              <w:rPr>
                <w:rFonts w:ascii="GHEA Grapalat" w:hAnsi="GHEA Grapalat" w:cs="Sylfaen"/>
                <w:sz w:val="20"/>
              </w:rPr>
              <w:t>է</w:t>
            </w:r>
            <w:r w:rsidRPr="003B091A">
              <w:rPr>
                <w:rFonts w:ascii="GHEA Grapalat" w:hAnsi="GHEA Grapalat" w:cs="Sylfaen"/>
                <w:sz w:val="20"/>
                <w:lang w:val="af-ZA"/>
              </w:rPr>
              <w:t xml:space="preserve"> </w:t>
            </w:r>
            <w:r w:rsidRPr="003B091A">
              <w:rPr>
                <w:rFonts w:ascii="GHEA Grapalat" w:hAnsi="GHEA Grapalat" w:cs="Sylfaen"/>
                <w:sz w:val="20"/>
              </w:rPr>
              <w:t>պարունակում</w:t>
            </w:r>
            <w:r w:rsidRPr="003B091A">
              <w:rPr>
                <w:rFonts w:ascii="GHEA Grapalat" w:hAnsi="GHEA Grapalat" w:cs="Sylfaen"/>
                <w:sz w:val="20"/>
                <w:lang w:val="af-ZA"/>
              </w:rPr>
              <w:t xml:space="preserve"> </w:t>
            </w:r>
            <w:r w:rsidRPr="003B091A">
              <w:rPr>
                <w:rFonts w:ascii="GHEA Grapalat" w:hAnsi="GHEA Grapalat" w:cs="Sylfaen"/>
                <w:sz w:val="20"/>
              </w:rPr>
              <w:t>Էլեկտրոնային</w:t>
            </w:r>
            <w:r w:rsidRPr="003B091A">
              <w:rPr>
                <w:rFonts w:ascii="GHEA Grapalat" w:hAnsi="GHEA Grapalat" w:cs="Sylfaen"/>
                <w:sz w:val="20"/>
                <w:lang w:val="af-ZA"/>
              </w:rPr>
              <w:t xml:space="preserve"> </w:t>
            </w:r>
            <w:r w:rsidRPr="003B091A">
              <w:rPr>
                <w:rFonts w:ascii="GHEA Grapalat" w:hAnsi="GHEA Grapalat" w:cs="Sylfaen"/>
                <w:sz w:val="20"/>
              </w:rPr>
              <w:t>համակարգի</w:t>
            </w:r>
            <w:r w:rsidRPr="003B091A">
              <w:rPr>
                <w:rFonts w:ascii="GHEA Grapalat" w:hAnsi="GHEA Grapalat" w:cs="Sylfaen"/>
                <w:sz w:val="20"/>
                <w:lang w:val="af-ZA"/>
              </w:rPr>
              <w:t xml:space="preserve"> </w:t>
            </w:r>
            <w:r w:rsidRPr="003B091A">
              <w:rPr>
                <w:rFonts w:ascii="GHEA Grapalat" w:hAnsi="GHEA Grapalat" w:cs="Sylfaen"/>
                <w:sz w:val="20"/>
              </w:rPr>
              <w:t>միջոցով</w:t>
            </w:r>
            <w:r w:rsidRPr="003B091A">
              <w:rPr>
                <w:rFonts w:ascii="GHEA Grapalat" w:hAnsi="GHEA Grapalat" w:cs="Sylfaen"/>
                <w:sz w:val="20"/>
                <w:lang w:val="af-ZA"/>
              </w:rPr>
              <w:t xml:space="preserve"> </w:t>
            </w:r>
            <w:r w:rsidRPr="003B091A">
              <w:rPr>
                <w:rFonts w:ascii="GHEA Grapalat" w:hAnsi="GHEA Grapalat" w:cs="Sylfaen"/>
                <w:sz w:val="20"/>
              </w:rPr>
              <w:t>կառուցապատման</w:t>
            </w:r>
            <w:r w:rsidRPr="003B091A">
              <w:rPr>
                <w:rFonts w:ascii="GHEA Grapalat" w:hAnsi="GHEA Grapalat" w:cs="Sylfaen"/>
                <w:sz w:val="20"/>
                <w:lang w:val="af-ZA"/>
              </w:rPr>
              <w:t xml:space="preserve"> </w:t>
            </w:r>
            <w:r w:rsidRPr="003B091A">
              <w:rPr>
                <w:rFonts w:ascii="GHEA Grapalat" w:hAnsi="GHEA Grapalat" w:cs="Sylfaen"/>
                <w:sz w:val="20"/>
              </w:rPr>
              <w:t>թույլտվությունների</w:t>
            </w:r>
            <w:r w:rsidRPr="003B091A">
              <w:rPr>
                <w:rFonts w:ascii="GHEA Grapalat" w:hAnsi="GHEA Grapalat" w:cs="Sylfaen"/>
                <w:sz w:val="20"/>
                <w:lang w:val="af-ZA"/>
              </w:rPr>
              <w:t xml:space="preserve"> </w:t>
            </w:r>
            <w:r w:rsidRPr="003B091A">
              <w:rPr>
                <w:rFonts w:ascii="GHEA Grapalat" w:hAnsi="GHEA Grapalat" w:cs="Sylfaen"/>
                <w:sz w:val="20"/>
              </w:rPr>
              <w:t>ստացման</w:t>
            </w:r>
            <w:r w:rsidRPr="003B091A">
              <w:rPr>
                <w:rFonts w:ascii="GHEA Grapalat" w:hAnsi="GHEA Grapalat" w:cs="Sylfaen"/>
                <w:sz w:val="20"/>
                <w:lang w:val="af-ZA"/>
              </w:rPr>
              <w:t xml:space="preserve"> </w:t>
            </w:r>
            <w:r w:rsidRPr="003B091A">
              <w:rPr>
                <w:rFonts w:ascii="GHEA Grapalat" w:hAnsi="GHEA Grapalat" w:cs="Sylfaen"/>
                <w:sz w:val="20"/>
              </w:rPr>
              <w:t>ընթացակարգը</w:t>
            </w:r>
            <w:r w:rsidRPr="003B091A">
              <w:rPr>
                <w:rFonts w:ascii="GHEA Grapalat" w:hAnsi="GHEA Grapalat" w:cs="Sylfaen"/>
                <w:sz w:val="20"/>
                <w:lang w:val="af-ZA"/>
              </w:rPr>
              <w:t xml:space="preserve"> </w:t>
            </w:r>
            <w:r w:rsidRPr="003B091A">
              <w:rPr>
                <w:rFonts w:ascii="GHEA Grapalat" w:hAnsi="GHEA Grapalat" w:cs="Sylfaen"/>
                <w:sz w:val="20"/>
              </w:rPr>
              <w:t>սահմանող</w:t>
            </w:r>
            <w:r w:rsidRPr="003B091A">
              <w:rPr>
                <w:rFonts w:ascii="GHEA Grapalat" w:hAnsi="GHEA Grapalat" w:cs="Sylfaen"/>
                <w:sz w:val="20"/>
                <w:lang w:val="af-ZA"/>
              </w:rPr>
              <w:t xml:space="preserve"> N3 </w:t>
            </w:r>
            <w:r w:rsidRPr="003B091A">
              <w:rPr>
                <w:rFonts w:ascii="GHEA Grapalat" w:hAnsi="GHEA Grapalat" w:cs="Sylfaen"/>
                <w:sz w:val="20"/>
              </w:rPr>
              <w:t>հավելվածին</w:t>
            </w:r>
            <w:r w:rsidRPr="003B091A">
              <w:rPr>
                <w:rFonts w:ascii="GHEA Grapalat" w:hAnsi="GHEA Grapalat" w:cs="Sylfaen"/>
                <w:sz w:val="20"/>
                <w:lang w:val="af-ZA"/>
              </w:rPr>
              <w:t xml:space="preserve">: </w:t>
            </w:r>
            <w:r w:rsidRPr="003B091A">
              <w:rPr>
                <w:rFonts w:ascii="GHEA Grapalat" w:hAnsi="GHEA Grapalat" w:cs="Sylfaen"/>
                <w:sz w:val="20"/>
              </w:rPr>
              <w:t>Ընդ</w:t>
            </w:r>
            <w:r w:rsidRPr="003B091A">
              <w:rPr>
                <w:rFonts w:ascii="GHEA Grapalat" w:hAnsi="GHEA Grapalat" w:cs="Sylfaen"/>
                <w:sz w:val="20"/>
                <w:lang w:val="af-ZA"/>
              </w:rPr>
              <w:t xml:space="preserve"> </w:t>
            </w:r>
            <w:r w:rsidRPr="003B091A">
              <w:rPr>
                <w:rFonts w:ascii="GHEA Grapalat" w:hAnsi="GHEA Grapalat" w:cs="Sylfaen"/>
                <w:sz w:val="20"/>
              </w:rPr>
              <w:t>որում</w:t>
            </w:r>
            <w:r w:rsidRPr="003B091A">
              <w:rPr>
                <w:rFonts w:ascii="GHEA Grapalat" w:hAnsi="GHEA Grapalat" w:cs="Sylfaen"/>
                <w:sz w:val="20"/>
                <w:lang w:val="af-ZA"/>
              </w:rPr>
              <w:t xml:space="preserve">, </w:t>
            </w:r>
            <w:r w:rsidRPr="003B091A">
              <w:rPr>
                <w:rFonts w:ascii="GHEA Grapalat" w:hAnsi="GHEA Grapalat" w:cs="Sylfaen"/>
                <w:sz w:val="20"/>
              </w:rPr>
              <w:t>նշված</w:t>
            </w:r>
            <w:r w:rsidRPr="003B091A">
              <w:rPr>
                <w:rFonts w:ascii="GHEA Grapalat" w:hAnsi="GHEA Grapalat" w:cs="Sylfaen"/>
                <w:sz w:val="20"/>
                <w:lang w:val="af-ZA"/>
              </w:rPr>
              <w:t xml:space="preserve"> </w:t>
            </w:r>
            <w:r w:rsidRPr="003B091A">
              <w:rPr>
                <w:rFonts w:ascii="GHEA Grapalat" w:hAnsi="GHEA Grapalat" w:cs="Sylfaen"/>
                <w:sz w:val="20"/>
              </w:rPr>
              <w:t>թույլտվությունների</w:t>
            </w:r>
            <w:r w:rsidRPr="003B091A">
              <w:rPr>
                <w:rFonts w:ascii="GHEA Grapalat" w:hAnsi="GHEA Grapalat" w:cs="Sylfaen"/>
                <w:sz w:val="20"/>
                <w:lang w:val="af-ZA"/>
              </w:rPr>
              <w:t xml:space="preserve"> </w:t>
            </w:r>
            <w:r w:rsidRPr="003B091A">
              <w:rPr>
                <w:rFonts w:ascii="GHEA Grapalat" w:hAnsi="GHEA Grapalat" w:cs="Sylfaen"/>
                <w:sz w:val="20"/>
              </w:rPr>
              <w:t>ստացման</w:t>
            </w:r>
            <w:r w:rsidRPr="003B091A">
              <w:rPr>
                <w:rFonts w:ascii="GHEA Grapalat" w:hAnsi="GHEA Grapalat" w:cs="Sylfaen"/>
                <w:sz w:val="20"/>
                <w:lang w:val="af-ZA"/>
              </w:rPr>
              <w:t xml:space="preserve"> </w:t>
            </w:r>
            <w:r w:rsidRPr="003B091A">
              <w:rPr>
                <w:rFonts w:ascii="GHEA Grapalat" w:hAnsi="GHEA Grapalat" w:cs="Sylfaen"/>
                <w:sz w:val="20"/>
              </w:rPr>
              <w:t>կանոնակարգումը</w:t>
            </w:r>
            <w:r w:rsidRPr="003B091A">
              <w:rPr>
                <w:rFonts w:ascii="GHEA Grapalat" w:hAnsi="GHEA Grapalat" w:cs="Sylfaen"/>
                <w:sz w:val="20"/>
                <w:lang w:val="af-ZA"/>
              </w:rPr>
              <w:t xml:space="preserve">, </w:t>
            </w:r>
            <w:r w:rsidRPr="003B091A">
              <w:rPr>
                <w:rFonts w:ascii="GHEA Grapalat" w:hAnsi="GHEA Grapalat" w:cs="Sylfaen"/>
                <w:sz w:val="20"/>
              </w:rPr>
              <w:t>այդ</w:t>
            </w:r>
            <w:r w:rsidRPr="003B091A">
              <w:rPr>
                <w:rFonts w:ascii="GHEA Grapalat" w:hAnsi="GHEA Grapalat" w:cs="Sylfaen"/>
                <w:sz w:val="20"/>
                <w:lang w:val="af-ZA"/>
              </w:rPr>
              <w:t xml:space="preserve"> </w:t>
            </w:r>
            <w:r w:rsidRPr="003B091A">
              <w:rPr>
                <w:rFonts w:ascii="GHEA Grapalat" w:hAnsi="GHEA Grapalat" w:cs="Sylfaen"/>
                <w:sz w:val="20"/>
              </w:rPr>
              <w:t>թվում</w:t>
            </w:r>
            <w:r w:rsidRPr="003B091A">
              <w:rPr>
                <w:rFonts w:ascii="GHEA Grapalat" w:hAnsi="GHEA Grapalat" w:cs="Sylfaen"/>
                <w:sz w:val="20"/>
                <w:lang w:val="af-ZA"/>
              </w:rPr>
              <w:t xml:space="preserve">` </w:t>
            </w:r>
            <w:r w:rsidRPr="003B091A">
              <w:rPr>
                <w:rFonts w:ascii="GHEA Grapalat" w:hAnsi="GHEA Grapalat" w:cs="Sylfaen"/>
                <w:sz w:val="20"/>
              </w:rPr>
              <w:t>պատմության</w:t>
            </w:r>
            <w:r w:rsidRPr="003B091A">
              <w:rPr>
                <w:rFonts w:ascii="GHEA Grapalat" w:hAnsi="GHEA Grapalat" w:cs="Sylfaen"/>
                <w:sz w:val="20"/>
                <w:lang w:val="af-ZA"/>
              </w:rPr>
              <w:t xml:space="preserve"> </w:t>
            </w:r>
            <w:r w:rsidRPr="003B091A">
              <w:rPr>
                <w:rFonts w:ascii="GHEA Grapalat" w:hAnsi="GHEA Grapalat" w:cs="Sylfaen"/>
                <w:sz w:val="20"/>
              </w:rPr>
              <w:t>և</w:t>
            </w:r>
            <w:r w:rsidRPr="003B091A">
              <w:rPr>
                <w:rFonts w:ascii="GHEA Grapalat" w:hAnsi="GHEA Grapalat" w:cs="Sylfaen"/>
                <w:sz w:val="20"/>
                <w:lang w:val="af-ZA"/>
              </w:rPr>
              <w:t xml:space="preserve"> </w:t>
            </w:r>
            <w:r w:rsidRPr="003B091A">
              <w:rPr>
                <w:rFonts w:ascii="GHEA Grapalat" w:hAnsi="GHEA Grapalat" w:cs="Sylfaen"/>
                <w:sz w:val="20"/>
              </w:rPr>
              <w:t>մշակույթի</w:t>
            </w:r>
            <w:r w:rsidRPr="003B091A">
              <w:rPr>
                <w:rFonts w:ascii="GHEA Grapalat" w:hAnsi="GHEA Grapalat" w:cs="Sylfaen"/>
                <w:sz w:val="20"/>
                <w:lang w:val="af-ZA"/>
              </w:rPr>
              <w:t xml:space="preserve"> </w:t>
            </w:r>
            <w:r w:rsidRPr="003B091A">
              <w:rPr>
                <w:rFonts w:ascii="GHEA Grapalat" w:hAnsi="GHEA Grapalat" w:cs="Sylfaen"/>
                <w:sz w:val="20"/>
              </w:rPr>
              <w:t>հուշարձանների</w:t>
            </w:r>
            <w:r w:rsidRPr="003B091A">
              <w:rPr>
                <w:rFonts w:ascii="GHEA Grapalat" w:hAnsi="GHEA Grapalat" w:cs="Sylfaen"/>
                <w:sz w:val="20"/>
                <w:lang w:val="af-ZA"/>
              </w:rPr>
              <w:t xml:space="preserve"> </w:t>
            </w:r>
            <w:r w:rsidRPr="003B091A">
              <w:rPr>
                <w:rFonts w:ascii="GHEA Grapalat" w:hAnsi="GHEA Grapalat" w:cs="Sylfaen"/>
                <w:sz w:val="20"/>
              </w:rPr>
              <w:t>մասով</w:t>
            </w:r>
            <w:r w:rsidRPr="003B091A">
              <w:rPr>
                <w:rFonts w:ascii="GHEA Grapalat" w:hAnsi="GHEA Grapalat" w:cs="Sylfaen"/>
                <w:sz w:val="20"/>
                <w:lang w:val="af-ZA"/>
              </w:rPr>
              <w:t xml:space="preserve"> </w:t>
            </w:r>
            <w:r w:rsidRPr="003B091A">
              <w:rPr>
                <w:rFonts w:ascii="GHEA Grapalat" w:hAnsi="GHEA Grapalat" w:cs="Sylfaen"/>
                <w:sz w:val="20"/>
              </w:rPr>
              <w:t>ամրագրված</w:t>
            </w:r>
            <w:r w:rsidRPr="003B091A">
              <w:rPr>
                <w:rFonts w:ascii="GHEA Grapalat" w:hAnsi="GHEA Grapalat" w:cs="Sylfaen"/>
                <w:sz w:val="20"/>
                <w:lang w:val="af-ZA"/>
              </w:rPr>
              <w:t xml:space="preserve"> </w:t>
            </w:r>
            <w:r w:rsidRPr="003B091A">
              <w:rPr>
                <w:rFonts w:ascii="GHEA Grapalat" w:hAnsi="GHEA Grapalat" w:cs="Sylfaen"/>
                <w:sz w:val="20"/>
              </w:rPr>
              <w:t>առանձնահատկությունները</w:t>
            </w:r>
            <w:r w:rsidRPr="003B091A">
              <w:rPr>
                <w:rFonts w:ascii="GHEA Grapalat" w:hAnsi="GHEA Grapalat" w:cs="Sylfaen"/>
                <w:sz w:val="20"/>
                <w:lang w:val="af-ZA"/>
              </w:rPr>
              <w:t xml:space="preserve">, </w:t>
            </w:r>
            <w:r w:rsidRPr="003B091A">
              <w:rPr>
                <w:rFonts w:ascii="GHEA Grapalat" w:hAnsi="GHEA Grapalat" w:cs="Sylfaen"/>
                <w:sz w:val="20"/>
              </w:rPr>
              <w:t>սահմանված</w:t>
            </w:r>
            <w:r w:rsidRPr="003B091A">
              <w:rPr>
                <w:rFonts w:ascii="GHEA Grapalat" w:hAnsi="GHEA Grapalat" w:cs="Sylfaen"/>
                <w:sz w:val="20"/>
                <w:lang w:val="af-ZA"/>
              </w:rPr>
              <w:t xml:space="preserve"> </w:t>
            </w:r>
            <w:r w:rsidRPr="003B091A">
              <w:rPr>
                <w:rFonts w:ascii="GHEA Grapalat" w:hAnsi="GHEA Grapalat" w:cs="Sylfaen"/>
                <w:sz w:val="20"/>
              </w:rPr>
              <w:t>են</w:t>
            </w:r>
            <w:r w:rsidRPr="003B091A">
              <w:rPr>
                <w:rFonts w:ascii="GHEA Grapalat" w:hAnsi="GHEA Grapalat" w:cs="Sylfaen"/>
                <w:sz w:val="20"/>
                <w:lang w:val="af-ZA"/>
              </w:rPr>
              <w:t xml:space="preserve"> </w:t>
            </w:r>
            <w:r w:rsidR="00FC2C8F">
              <w:rPr>
                <w:rFonts w:ascii="GHEA Grapalat" w:hAnsi="GHEA Grapalat" w:cs="Sylfaen"/>
                <w:sz w:val="20"/>
              </w:rPr>
              <w:t>որոշ</w:t>
            </w:r>
            <w:r w:rsidRPr="003B091A">
              <w:rPr>
                <w:rFonts w:ascii="GHEA Grapalat" w:hAnsi="GHEA Grapalat" w:cs="Sylfaen"/>
                <w:sz w:val="20"/>
              </w:rPr>
              <w:t>ման</w:t>
            </w:r>
            <w:r w:rsidRPr="003B091A">
              <w:rPr>
                <w:rFonts w:ascii="GHEA Grapalat" w:hAnsi="GHEA Grapalat" w:cs="Sylfaen"/>
                <w:sz w:val="20"/>
                <w:lang w:val="af-ZA"/>
              </w:rPr>
              <w:t xml:space="preserve"> N1 </w:t>
            </w:r>
            <w:r w:rsidRPr="003B091A">
              <w:rPr>
                <w:rFonts w:ascii="GHEA Grapalat" w:hAnsi="GHEA Grapalat" w:cs="Sylfaen"/>
                <w:sz w:val="20"/>
              </w:rPr>
              <w:t>հավելվածով</w:t>
            </w:r>
            <w:r w:rsidRPr="003B091A">
              <w:rPr>
                <w:rFonts w:ascii="GHEA Grapalat" w:hAnsi="GHEA Grapalat" w:cs="Sylfaen"/>
                <w:sz w:val="20"/>
                <w:lang w:val="af-ZA"/>
              </w:rPr>
              <w:t>:</w:t>
            </w:r>
          </w:p>
          <w:p w:rsidR="00BA0910" w:rsidRPr="003B091A" w:rsidRDefault="00BA0910" w:rsidP="00FC2C8F">
            <w:pPr>
              <w:tabs>
                <w:tab w:val="left" w:pos="601"/>
              </w:tabs>
              <w:rPr>
                <w:rFonts w:ascii="GHEA Grapalat" w:hAnsi="GHEA Grapalat" w:cs="Sylfaen"/>
                <w:sz w:val="20"/>
                <w:lang w:val="af-ZA"/>
              </w:rPr>
            </w:pPr>
          </w:p>
        </w:tc>
      </w:tr>
      <w:tr w:rsidR="00444DAD" w:rsidRPr="0025105B" w:rsidTr="00BA0910">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ind w:firstLine="131"/>
              <w:rPr>
                <w:rFonts w:ascii="GHEA Grapalat" w:hAnsi="GHEA Grapalat"/>
                <w:color w:val="000000"/>
                <w:sz w:val="20"/>
                <w:shd w:val="clear" w:color="auto" w:fill="FFFFFF"/>
                <w:lang w:val="af-ZA"/>
              </w:rPr>
            </w:pPr>
            <w:r w:rsidRPr="003B091A">
              <w:rPr>
                <w:rFonts w:ascii="GHEA Grapalat" w:hAnsi="GHEA Grapalat" w:cs="Sylfaen"/>
                <w:sz w:val="20"/>
                <w:lang w:val="af-ZA"/>
              </w:rPr>
              <w:t xml:space="preserve">3. </w:t>
            </w:r>
            <w:r w:rsidRPr="003B091A">
              <w:rPr>
                <w:rFonts w:ascii="GHEA Grapalat" w:hAnsi="GHEA Grapalat"/>
                <w:sz w:val="20"/>
                <w:lang w:val="af-ZA"/>
              </w:rPr>
              <w:t xml:space="preserve">1-ին ենթակետի </w:t>
            </w:r>
            <w:r w:rsidR="00975F91" w:rsidRPr="003B091A">
              <w:rPr>
                <w:rFonts w:ascii="GHEA Grapalat" w:hAnsi="GHEA Grapalat" w:cs="Sylfaen"/>
                <w:sz w:val="20"/>
                <w:lang w:val="hy-AM"/>
              </w:rPr>
              <w:t>«թ»</w:t>
            </w:r>
            <w:r w:rsidR="00975F91" w:rsidRPr="003B091A">
              <w:rPr>
                <w:rFonts w:ascii="GHEA Grapalat" w:hAnsi="GHEA Grapalat" w:cs="Sylfaen"/>
                <w:i/>
                <w:sz w:val="20"/>
                <w:lang w:val="af-ZA"/>
              </w:rPr>
              <w:t xml:space="preserve"> </w:t>
            </w:r>
            <w:r w:rsidRPr="003B091A">
              <w:rPr>
                <w:rFonts w:ascii="GHEA Grapalat" w:hAnsi="GHEA Grapalat"/>
                <w:sz w:val="20"/>
                <w:lang w:val="af-ZA"/>
              </w:rPr>
              <w:t xml:space="preserve">պարբերությունը </w:t>
            </w:r>
            <w:r w:rsidRPr="003B091A">
              <w:rPr>
                <w:rFonts w:ascii="GHEA Grapalat" w:hAnsi="GHEA Grapalat"/>
                <w:sz w:val="20"/>
                <w:shd w:val="clear" w:color="auto" w:fill="FFFFFF"/>
                <w:lang w:val="af-ZA"/>
              </w:rPr>
              <w:t xml:space="preserve">«կառուցված </w:t>
            </w:r>
            <w:r w:rsidRPr="003B091A">
              <w:rPr>
                <w:rFonts w:ascii="GHEA Grapalat" w:hAnsi="GHEA Grapalat"/>
                <w:sz w:val="20"/>
                <w:shd w:val="clear" w:color="auto" w:fill="FFFFFF"/>
              </w:rPr>
              <w:t>օբյեկտների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բառից</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հետո</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լրացնել</w:t>
            </w:r>
            <w:r w:rsidRPr="003B091A">
              <w:rPr>
                <w:rFonts w:ascii="GHEA Grapalat" w:hAnsi="GHEA Grapalat"/>
                <w:sz w:val="20"/>
                <w:shd w:val="clear" w:color="auto" w:fill="FFFFFF"/>
                <w:lang w:val="af-ZA"/>
              </w:rPr>
              <w:t xml:space="preserve"> «, </w:t>
            </w:r>
            <w:r w:rsidRPr="003B091A">
              <w:rPr>
                <w:rFonts w:ascii="GHEA Grapalat" w:hAnsi="GHEA Grapalat"/>
                <w:sz w:val="20"/>
                <w:shd w:val="clear" w:color="auto" w:fill="FFFFFF"/>
              </w:rPr>
              <w:t>պատմության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մշակույթի</w:t>
            </w:r>
            <w:r w:rsidRPr="003B091A">
              <w:rPr>
                <w:rFonts w:ascii="GHEA Grapalat" w:hAnsi="GHEA Grapalat"/>
                <w:sz w:val="20"/>
                <w:shd w:val="clear" w:color="auto" w:fill="FFFFFF"/>
                <w:lang w:val="af-ZA"/>
              </w:rPr>
              <w:t xml:space="preserve"> անշարժ </w:t>
            </w:r>
            <w:r w:rsidRPr="003B091A">
              <w:rPr>
                <w:rFonts w:ascii="GHEA Grapalat" w:hAnsi="GHEA Grapalat"/>
                <w:sz w:val="20"/>
                <w:shd w:val="clear" w:color="auto" w:fill="FFFFFF"/>
              </w:rPr>
              <w:t>հուշարձանների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ամրակայման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նորոգման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ու</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վերականգնման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դեպքերի</w:t>
            </w:r>
            <w:r w:rsidRPr="003B091A">
              <w:rPr>
                <w:rFonts w:ascii="GHEA Grapalat" w:hAnsi="GHEA Grapalat"/>
                <w:color w:val="000000"/>
                <w:sz w:val="20"/>
                <w:shd w:val="clear" w:color="auto" w:fill="FFFFFF"/>
                <w:lang w:val="af-ZA"/>
              </w:rPr>
              <w:t>» բառերով,</w:t>
            </w:r>
          </w:p>
          <w:p w:rsidR="002D1E15" w:rsidRPr="003B091A" w:rsidRDefault="002D1E15" w:rsidP="004039C9">
            <w:pPr>
              <w:ind w:firstLine="131"/>
              <w:rPr>
                <w:rFonts w:ascii="GHEA Grapalat" w:hAnsi="GHEA Grapalat"/>
                <w:color w:val="000000"/>
                <w:sz w:val="20"/>
                <w:shd w:val="clear" w:color="auto" w:fill="FFFFFF"/>
                <w:lang w:val="af-ZA"/>
              </w:rPr>
            </w:pPr>
          </w:p>
          <w:p w:rsidR="0010512C" w:rsidRPr="003B091A" w:rsidRDefault="004E2B16" w:rsidP="004039C9">
            <w:pPr>
              <w:rPr>
                <w:rFonts w:ascii="GHEA Grapalat" w:hAnsi="GHEA Grapalat" w:cs="Sylfaen"/>
                <w:sz w:val="20"/>
                <w:lang w:val="af-ZA"/>
              </w:rPr>
            </w:pPr>
            <w:r w:rsidRPr="003B091A">
              <w:rPr>
                <w:rFonts w:ascii="GHEA Grapalat" w:hAnsi="GHEA Grapalat"/>
                <w:sz w:val="20"/>
                <w:lang w:val="af-ZA"/>
              </w:rPr>
              <w:t>4. 2-րդ ենթակետի «դ</w:t>
            </w:r>
            <w:r w:rsidRPr="003B091A">
              <w:rPr>
                <w:rFonts w:ascii="GHEA Grapalat" w:hAnsi="GHEA Grapalat"/>
                <w:sz w:val="20"/>
                <w:shd w:val="clear" w:color="auto" w:fill="FFFFFF"/>
                <w:lang w:val="af-ZA"/>
              </w:rPr>
              <w:t>»</w:t>
            </w:r>
            <w:r w:rsidRPr="003B091A">
              <w:rPr>
                <w:rFonts w:ascii="GHEA Grapalat" w:hAnsi="GHEA Grapalat"/>
                <w:sz w:val="20"/>
                <w:lang w:val="af-ZA"/>
              </w:rPr>
              <w:t xml:space="preserve"> պարբերությունը </w:t>
            </w:r>
            <w:r w:rsidRPr="003B091A">
              <w:rPr>
                <w:rFonts w:ascii="GHEA Grapalat" w:hAnsi="GHEA Grapalat"/>
                <w:sz w:val="20"/>
                <w:shd w:val="clear" w:color="auto" w:fill="FFFFFF"/>
                <w:lang w:val="af-ZA"/>
              </w:rPr>
              <w:t>«(IV կատեգորիայի)»</w:t>
            </w:r>
            <w:r w:rsidRPr="003B091A">
              <w:rPr>
                <w:rFonts w:ascii="GHEA Grapalat" w:hAnsi="GHEA Grapalat"/>
                <w:sz w:val="20"/>
                <w:lang w:val="af-ZA"/>
              </w:rPr>
              <w:t xml:space="preserve"> բառերից հետո լրացնել</w:t>
            </w:r>
            <w:r w:rsidRPr="003B091A">
              <w:rPr>
                <w:rFonts w:ascii="GHEA Grapalat" w:hAnsi="GHEA Grapalat"/>
                <w:b/>
                <w:sz w:val="20"/>
                <w:lang w:val="af-ZA"/>
              </w:rPr>
              <w:t xml:space="preserve"> </w:t>
            </w:r>
            <w:r w:rsidRPr="003B091A">
              <w:rPr>
                <w:rFonts w:ascii="GHEA Grapalat" w:hAnsi="GHEA Grapalat"/>
                <w:sz w:val="20"/>
                <w:shd w:val="clear" w:color="auto" w:fill="FFFFFF"/>
                <w:lang w:val="af-ZA"/>
              </w:rPr>
              <w:t>«՝ բ</w:t>
            </w:r>
            <w:r w:rsidRPr="003B091A">
              <w:rPr>
                <w:rFonts w:ascii="GHEA Grapalat" w:hAnsi="GHEA Grapalat"/>
                <w:sz w:val="20"/>
                <w:shd w:val="clear" w:color="auto" w:fill="FFFFFF"/>
              </w:rPr>
              <w:t>ացառությամբ</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մշակույթի</w:t>
            </w:r>
            <w:r w:rsidRPr="003B091A">
              <w:rPr>
                <w:rFonts w:ascii="GHEA Grapalat" w:hAnsi="GHEA Grapalat"/>
                <w:sz w:val="20"/>
                <w:shd w:val="clear" w:color="auto" w:fill="FFFFFF"/>
                <w:lang w:val="af-ZA"/>
              </w:rPr>
              <w:t xml:space="preserve"> անշարժ </w:t>
            </w:r>
            <w:r w:rsidRPr="003B091A">
              <w:rPr>
                <w:rFonts w:ascii="GHEA Grapalat" w:hAnsi="GHEA Grapalat"/>
                <w:sz w:val="20"/>
                <w:shd w:val="clear" w:color="auto" w:fill="FFFFFF"/>
              </w:rPr>
              <w:t>հուշարձանների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ամրակայման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նորոգման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վերականգնման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դեպքերի</w:t>
            </w:r>
            <w:r w:rsidRPr="003B091A">
              <w:rPr>
                <w:rFonts w:ascii="GHEA Grapalat" w:hAnsi="GHEA Grapalat"/>
                <w:sz w:val="20"/>
                <w:shd w:val="clear" w:color="auto" w:fill="FFFFFF"/>
                <w:lang w:val="af-ZA"/>
              </w:rPr>
              <w:t>)» բառերով,</w:t>
            </w:r>
          </w:p>
        </w:tc>
        <w:tc>
          <w:tcPr>
            <w:tcW w:w="1843" w:type="dxa"/>
            <w:tcBorders>
              <w:top w:val="nil"/>
              <w:left w:val="single" w:sz="4" w:space="0" w:color="auto"/>
              <w:bottom w:val="nil"/>
              <w:right w:val="single" w:sz="4" w:space="0" w:color="auto"/>
            </w:tcBorders>
          </w:tcPr>
          <w:p w:rsidR="00444DAD" w:rsidRPr="003B091A" w:rsidRDefault="0010512C" w:rsidP="004039C9">
            <w:pPr>
              <w:rPr>
                <w:rFonts w:ascii="GHEA Grapalat" w:hAnsi="GHEA Grapalat" w:cs="Sylfaen"/>
                <w:sz w:val="20"/>
                <w:lang w:val="af-ZA"/>
              </w:rPr>
            </w:pPr>
            <w:r w:rsidRPr="003B091A">
              <w:rPr>
                <w:rFonts w:ascii="GHEA Grapalat" w:hAnsi="GHEA Grapalat" w:cs="Sylfaen"/>
                <w:sz w:val="20"/>
                <w:lang w:val="af-ZA"/>
              </w:rPr>
              <w:t>Չի ընդունվել</w:t>
            </w:r>
            <w:r w:rsidR="00233324"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10512C" w:rsidRPr="003B091A" w:rsidRDefault="00BD2576" w:rsidP="004039C9">
            <w:pPr>
              <w:rPr>
                <w:rFonts w:ascii="GHEA Grapalat" w:hAnsi="GHEA Grapalat"/>
                <w:sz w:val="20"/>
                <w:shd w:val="clear" w:color="auto" w:fill="FFFFFF"/>
                <w:lang w:val="af-ZA"/>
              </w:rPr>
            </w:pPr>
            <w:r w:rsidRPr="003B091A">
              <w:rPr>
                <w:rFonts w:ascii="GHEA Grapalat" w:hAnsi="GHEA Grapalat"/>
                <w:sz w:val="20"/>
                <w:shd w:val="clear" w:color="auto" w:fill="FFFFFF"/>
                <w:lang w:val="af-ZA"/>
              </w:rPr>
              <w:t xml:space="preserve">«Քաղաքաշինության մասին» ՀՀ օրենքով Քաղաքաշինական պետական տեսչության գործառույթների մասով նման </w:t>
            </w:r>
            <w:r w:rsidR="002D1E15" w:rsidRPr="003B091A">
              <w:rPr>
                <w:rFonts w:ascii="GHEA Grapalat" w:hAnsi="GHEA Grapalat"/>
                <w:sz w:val="20"/>
                <w:shd w:val="clear" w:color="auto" w:fill="FFFFFF"/>
                <w:lang w:val="af-ZA"/>
              </w:rPr>
              <w:t xml:space="preserve">բացառություն նախատեսված չէ: Ընդ </w:t>
            </w:r>
            <w:r w:rsidRPr="003B091A">
              <w:rPr>
                <w:rFonts w:ascii="GHEA Grapalat" w:hAnsi="GHEA Grapalat"/>
                <w:sz w:val="20"/>
                <w:shd w:val="clear" w:color="auto" w:fill="FFFFFF"/>
                <w:lang w:val="af-ZA"/>
              </w:rPr>
              <w:t xml:space="preserve">որում, ներկայումս «Հայաստանի Հանրապետությունում ստուգումների անցկացման և կազմակերպման մասին» ՀՀ օրենքով ՀՀ մշակույթի նախարարությունը ներառված չէ  </w:t>
            </w:r>
            <w:r w:rsidR="0010512C" w:rsidRPr="003B091A">
              <w:rPr>
                <w:rFonts w:ascii="GHEA Grapalat" w:hAnsi="GHEA Grapalat"/>
                <w:sz w:val="20"/>
                <w:shd w:val="clear" w:color="auto" w:fill="FFFFFF"/>
                <w:lang w:val="af-ZA"/>
              </w:rPr>
              <w:t>ստուգումներ իրականացնելու իրավասությամբ օժտված մարմինների թվում:</w:t>
            </w:r>
          </w:p>
          <w:p w:rsidR="004E2B16" w:rsidRPr="003B091A" w:rsidRDefault="0010512C" w:rsidP="004039C9">
            <w:pPr>
              <w:rPr>
                <w:rFonts w:ascii="GHEA Grapalat" w:hAnsi="GHEA Grapalat"/>
                <w:sz w:val="20"/>
                <w:shd w:val="clear" w:color="auto" w:fill="FFFFFF"/>
                <w:lang w:val="af-ZA"/>
              </w:rPr>
            </w:pPr>
            <w:r w:rsidRPr="003B091A">
              <w:rPr>
                <w:rFonts w:ascii="GHEA Grapalat" w:hAnsi="GHEA Grapalat"/>
                <w:sz w:val="20"/>
                <w:shd w:val="clear" w:color="auto" w:fill="FFFFFF"/>
                <w:lang w:val="af-ZA"/>
              </w:rPr>
              <w:t xml:space="preserve">Նման մոտեցում նախատեսվում է «Պատմության և մշակույթի անշարժ հուշարձանների ու պատմական միջավայրի </w:t>
            </w:r>
            <w:r w:rsidRPr="003B091A">
              <w:rPr>
                <w:rFonts w:ascii="GHEA Grapalat" w:hAnsi="GHEA Grapalat"/>
                <w:sz w:val="20"/>
                <w:shd w:val="clear" w:color="auto" w:fill="FFFFFF"/>
                <w:lang w:val="af-ZA"/>
              </w:rPr>
              <w:lastRenderedPageBreak/>
              <w:t xml:space="preserve">պահպանության և օգտագործման մասին» ՀՀ օրենքի նախագծում, որը դեռևս հաստատված չէ: </w:t>
            </w:r>
          </w:p>
          <w:p w:rsidR="00444DAD" w:rsidRPr="003B091A" w:rsidRDefault="0010512C" w:rsidP="004039C9">
            <w:pPr>
              <w:rPr>
                <w:rFonts w:ascii="GHEA Grapalat" w:hAnsi="GHEA Grapalat"/>
                <w:sz w:val="20"/>
                <w:shd w:val="clear" w:color="auto" w:fill="FFFFFF"/>
                <w:lang w:val="af-ZA"/>
              </w:rPr>
            </w:pPr>
            <w:r w:rsidRPr="003B091A">
              <w:rPr>
                <w:rFonts w:ascii="GHEA Grapalat" w:hAnsi="GHEA Grapalat"/>
                <w:sz w:val="20"/>
                <w:shd w:val="clear" w:color="auto" w:fill="FFFFFF"/>
                <w:lang w:val="af-ZA"/>
              </w:rPr>
              <w:t xml:space="preserve">Ուստի, </w:t>
            </w:r>
            <w:r w:rsidR="004E2B16" w:rsidRPr="003B091A">
              <w:rPr>
                <w:rFonts w:ascii="GHEA Grapalat" w:hAnsi="GHEA Grapalat"/>
                <w:sz w:val="20"/>
                <w:shd w:val="clear" w:color="auto" w:fill="FFFFFF"/>
                <w:lang w:val="af-ZA"/>
              </w:rPr>
              <w:t xml:space="preserve">նշված, ինչպես նաև դիտողության 4-րդ կետով ներկայացված խնդրին </w:t>
            </w:r>
            <w:r w:rsidRPr="003B091A">
              <w:rPr>
                <w:rFonts w:ascii="GHEA Grapalat" w:hAnsi="GHEA Grapalat"/>
                <w:sz w:val="20"/>
                <w:shd w:val="clear" w:color="auto" w:fill="FFFFFF"/>
                <w:lang w:val="af-ZA"/>
              </w:rPr>
              <w:t>նպատակահարմար է անդրադառնալ վերը նշված օրենքի նախագծն ընդունվելուց հետո:</w:t>
            </w:r>
          </w:p>
          <w:p w:rsidR="005B4E1F" w:rsidRPr="003B091A" w:rsidRDefault="005B4E1F" w:rsidP="0041357C">
            <w:pPr>
              <w:tabs>
                <w:tab w:val="left" w:pos="601"/>
              </w:tabs>
              <w:ind w:firstLine="459"/>
              <w:jc w:val="right"/>
              <w:rPr>
                <w:rFonts w:ascii="GHEA Grapalat" w:hAnsi="GHEA Grapalat"/>
                <w:sz w:val="20"/>
                <w:lang w:val="af-ZA"/>
              </w:rPr>
            </w:pP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ind w:right="-40" w:firstLine="131"/>
              <w:rPr>
                <w:rFonts w:ascii="GHEA Grapalat" w:hAnsi="GHEA Grapalat"/>
                <w:color w:val="000000"/>
                <w:sz w:val="20"/>
                <w:shd w:val="clear" w:color="auto" w:fill="FFFFFF"/>
                <w:lang w:val="af-ZA"/>
              </w:rPr>
            </w:pPr>
            <w:r w:rsidRPr="003B091A">
              <w:rPr>
                <w:rFonts w:ascii="GHEA Grapalat" w:hAnsi="GHEA Grapalat"/>
                <w:sz w:val="20"/>
                <w:lang w:val="af-ZA"/>
              </w:rPr>
              <w:t xml:space="preserve">5. 2-րդ ենթակետի </w:t>
            </w:r>
            <w:r w:rsidR="003A66C1" w:rsidRPr="003B091A">
              <w:rPr>
                <w:rFonts w:ascii="GHEA Grapalat" w:hAnsi="GHEA Grapalat" w:cs="Sylfaen"/>
                <w:sz w:val="20"/>
                <w:lang w:val="hy-AM"/>
              </w:rPr>
              <w:t>«</w:t>
            </w:r>
            <w:r w:rsidR="003A66C1" w:rsidRPr="003B091A">
              <w:rPr>
                <w:rFonts w:ascii="GHEA Grapalat" w:hAnsi="GHEA Grapalat" w:cs="Sylfaen"/>
                <w:sz w:val="20"/>
                <w:lang w:val="en-US"/>
              </w:rPr>
              <w:t>ը</w:t>
            </w:r>
            <w:r w:rsidR="003A66C1" w:rsidRPr="003B091A">
              <w:rPr>
                <w:rFonts w:ascii="GHEA Grapalat" w:hAnsi="GHEA Grapalat" w:cs="Sylfaen"/>
                <w:sz w:val="20"/>
                <w:lang w:val="hy-AM"/>
              </w:rPr>
              <w:t>»</w:t>
            </w:r>
            <w:r w:rsidR="003A66C1" w:rsidRPr="003B091A">
              <w:rPr>
                <w:rFonts w:ascii="GHEA Grapalat" w:hAnsi="GHEA Grapalat" w:cs="Sylfaen"/>
                <w:sz w:val="20"/>
                <w:lang w:val="af-ZA"/>
              </w:rPr>
              <w:t xml:space="preserve"> </w:t>
            </w:r>
            <w:r w:rsidRPr="003B091A">
              <w:rPr>
                <w:rFonts w:ascii="GHEA Grapalat" w:hAnsi="GHEA Grapalat"/>
                <w:sz w:val="20"/>
                <w:lang w:val="af-ZA"/>
              </w:rPr>
              <w:t xml:space="preserve">պարբերությամբ լրացվող 15.1-ին կետը, </w:t>
            </w:r>
            <w:r w:rsidR="003A66C1" w:rsidRPr="003B091A">
              <w:rPr>
                <w:rFonts w:ascii="GHEA Grapalat" w:hAnsi="GHEA Grapalat"/>
                <w:sz w:val="20"/>
                <w:lang w:val="af-ZA"/>
              </w:rPr>
              <w:t>«ժ</w:t>
            </w:r>
            <w:r w:rsidR="00EF4565" w:rsidRPr="003B091A">
              <w:rPr>
                <w:rFonts w:ascii="GHEA Grapalat" w:hAnsi="GHEA Grapalat"/>
                <w:sz w:val="20"/>
                <w:lang w:val="af-ZA"/>
              </w:rPr>
              <w:t>»</w:t>
            </w:r>
            <w:r w:rsidR="00ED3EC9" w:rsidRPr="003B091A">
              <w:rPr>
                <w:rFonts w:ascii="GHEA Grapalat" w:hAnsi="GHEA Grapalat"/>
                <w:sz w:val="20"/>
                <w:lang w:val="af-ZA"/>
              </w:rPr>
              <w:t xml:space="preserve"> և</w:t>
            </w:r>
            <w:r w:rsidR="00EF4565" w:rsidRPr="003B091A">
              <w:rPr>
                <w:rFonts w:ascii="GHEA Grapalat" w:hAnsi="GHEA Grapalat"/>
                <w:sz w:val="20"/>
                <w:lang w:val="af-ZA"/>
              </w:rPr>
              <w:t xml:space="preserve"> «ժ</w:t>
            </w:r>
            <w:r w:rsidR="003A66C1" w:rsidRPr="003B091A">
              <w:rPr>
                <w:rFonts w:ascii="GHEA Grapalat" w:hAnsi="GHEA Grapalat"/>
                <w:sz w:val="20"/>
                <w:lang w:val="af-ZA"/>
              </w:rPr>
              <w:t>բ</w:t>
            </w:r>
            <w:r w:rsidR="00EF4565" w:rsidRPr="003B091A">
              <w:rPr>
                <w:rFonts w:ascii="GHEA Grapalat" w:hAnsi="GHEA Grapalat"/>
                <w:sz w:val="20"/>
                <w:lang w:val="af-ZA"/>
              </w:rPr>
              <w:t xml:space="preserve">» </w:t>
            </w:r>
            <w:r w:rsidRPr="003B091A">
              <w:rPr>
                <w:rFonts w:ascii="GHEA Grapalat" w:hAnsi="GHEA Grapalat"/>
                <w:sz w:val="20"/>
                <w:lang w:val="af-ZA"/>
              </w:rPr>
              <w:t xml:space="preserve">պարբերության </w:t>
            </w:r>
            <w:r w:rsidRPr="003B091A">
              <w:rPr>
                <w:rFonts w:ascii="GHEA Grapalat" w:hAnsi="GHEA Grapalat"/>
                <w:sz w:val="20"/>
                <w:shd w:val="clear" w:color="auto" w:fill="FFFFFF"/>
              </w:rPr>
              <w:t>դրույթները</w:t>
            </w:r>
            <w:r w:rsidRPr="003B091A">
              <w:rPr>
                <w:rFonts w:ascii="GHEA Grapalat" w:hAnsi="GHEA Grapalat"/>
                <w:sz w:val="20"/>
                <w:shd w:val="clear" w:color="auto" w:fill="FFFFFF"/>
                <w:lang w:val="af-ZA"/>
              </w:rPr>
              <w:t xml:space="preserve"> </w:t>
            </w:r>
            <w:r w:rsidRPr="003B091A">
              <w:rPr>
                <w:rFonts w:ascii="GHEA Grapalat" w:hAnsi="GHEA Grapalat"/>
                <w:sz w:val="20"/>
                <w:lang w:val="af-ZA"/>
              </w:rPr>
              <w:t xml:space="preserve">չեն կարող </w:t>
            </w:r>
            <w:r w:rsidRPr="003B091A">
              <w:rPr>
                <w:rFonts w:ascii="GHEA Grapalat" w:hAnsi="GHEA Grapalat"/>
                <w:sz w:val="20"/>
                <w:shd w:val="clear" w:color="auto" w:fill="FFFFFF"/>
                <w:lang w:val="af-ZA"/>
              </w:rPr>
              <w:t>կիրառվել պատմության և մշակույթի հուշարձանների պահպանության և օգտագործման բնագավառում, քանի որ պատմության և մշակույթի հուշարձաններն ունեն տարբեր դասակարգումներ, տիպեր (դամբարանադաշտ, որմնանկար, խճանկար, արձան և այլն), ինչպես նաև տարաբնույթ գործառույթներ (պատմամշակութային հիմնավորման պահպանական գոտիների, ամրակայման, նորոգման և վերականգնման նախագծեր), որոնց վերաբերյալ, համաձայն</w:t>
            </w:r>
            <w:r w:rsidRPr="003B091A">
              <w:rPr>
                <w:rFonts w:ascii="GHEA Grapalat" w:hAnsi="GHEA Grapalat"/>
                <w:sz w:val="20"/>
                <w:lang w:val="af-ZA"/>
              </w:rPr>
              <w:t xml:space="preserve"> «</w:t>
            </w:r>
            <w:r w:rsidRPr="003B091A">
              <w:rPr>
                <w:rFonts w:ascii="GHEA Grapalat" w:hAnsi="GHEA Grapalat"/>
                <w:color w:val="000000"/>
                <w:sz w:val="20"/>
                <w:shd w:val="clear" w:color="auto" w:fill="FFFFFF"/>
                <w:lang w:val="af-ZA"/>
              </w:rPr>
              <w:t>Պատմության և մշակույթի անշարժ հուշարձանների ու պատմական միջավայրի պահպանության և օգտագործման մասին</w:t>
            </w:r>
            <w:r w:rsidRPr="003B091A">
              <w:rPr>
                <w:rFonts w:ascii="GHEA Grapalat" w:hAnsi="GHEA Grapalat"/>
                <w:sz w:val="20"/>
                <w:shd w:val="clear" w:color="auto" w:fill="FFFFFF"/>
                <w:lang w:val="af-ZA"/>
              </w:rPr>
              <w:t>»</w:t>
            </w:r>
            <w:r w:rsidRPr="003B091A">
              <w:rPr>
                <w:rFonts w:ascii="GHEA Grapalat" w:hAnsi="GHEA Grapalat"/>
                <w:color w:val="000000"/>
                <w:sz w:val="20"/>
                <w:shd w:val="clear" w:color="auto" w:fill="FFFFFF"/>
                <w:lang w:val="af-ZA"/>
              </w:rPr>
              <w:t xml:space="preserve"> Հայաստանի Հանրապետության օրենքի և ՀՀ կառավարության 2002 թվականի ապրիլի 20-ի </w:t>
            </w:r>
            <w:r w:rsidRPr="003B091A">
              <w:rPr>
                <w:rFonts w:ascii="GHEA Grapalat" w:hAnsi="GHEA Grapalat"/>
                <w:sz w:val="20"/>
                <w:lang w:val="af-ZA"/>
              </w:rPr>
              <w:t>«</w:t>
            </w:r>
            <w:r w:rsidRPr="003B091A">
              <w:rPr>
                <w:rFonts w:ascii="GHEA Grapalat" w:hAnsi="GHEA Grapalat"/>
                <w:color w:val="000000"/>
                <w:sz w:val="20"/>
                <w:shd w:val="clear" w:color="auto" w:fill="FFFFFF"/>
                <w:lang w:val="af-ZA"/>
              </w:rPr>
              <w:t>Պատմության և մշակույթի անշարժ հուշարձանների պետական հաշվառման, ուսումնասիրման, պահպանության, ամրակայման, նորոգման, վերականգնման և օգտագործման մասին</w:t>
            </w:r>
            <w:r w:rsidRPr="003B091A">
              <w:rPr>
                <w:rFonts w:ascii="GHEA Grapalat" w:hAnsi="GHEA Grapalat"/>
                <w:sz w:val="20"/>
                <w:shd w:val="clear" w:color="auto" w:fill="FFFFFF"/>
                <w:lang w:val="af-ZA"/>
              </w:rPr>
              <w:t>» որոշմամբ հաստատված</w:t>
            </w:r>
            <w:r w:rsidRPr="003B091A">
              <w:rPr>
                <w:rFonts w:ascii="GHEA Grapalat" w:hAnsi="GHEA Grapalat"/>
                <w:color w:val="000000"/>
                <w:sz w:val="20"/>
                <w:shd w:val="clear" w:color="auto" w:fill="FFFFFF"/>
                <w:lang w:val="af-ZA"/>
              </w:rPr>
              <w:t xml:space="preserve"> կարգի դրույթների, ՀՀ մշակույթի նախարարությունը  (լիազոր մարմինը) եզրակացություն չի տալիս, իսկ համաձայնեցումը տրվում է </w:t>
            </w:r>
            <w:r w:rsidRPr="003B091A">
              <w:rPr>
                <w:rFonts w:ascii="GHEA Grapalat" w:hAnsi="GHEA Grapalat"/>
                <w:sz w:val="20"/>
                <w:shd w:val="clear" w:color="auto" w:fill="FFFFFF"/>
                <w:lang w:val="af-ZA"/>
              </w:rPr>
              <w:t xml:space="preserve">միայն արդեն իսկ փորձաքննության եզրակայության առկայության դեպքում: </w:t>
            </w:r>
            <w:r w:rsidRPr="003B091A">
              <w:rPr>
                <w:rFonts w:ascii="GHEA Grapalat" w:hAnsi="GHEA Grapalat"/>
                <w:color w:val="000000"/>
                <w:sz w:val="20"/>
                <w:shd w:val="clear" w:color="auto" w:fill="FFFFFF"/>
                <w:lang w:val="af-ZA"/>
              </w:rPr>
              <w:t xml:space="preserve">Միաժամանակ, ՀՀ մշակույթի նախարարությունը եզրակացություն է տալիս միայն </w:t>
            </w:r>
            <w:r w:rsidRPr="003B091A">
              <w:rPr>
                <w:rFonts w:ascii="GHEA Grapalat" w:hAnsi="GHEA Grapalat"/>
                <w:sz w:val="20"/>
                <w:lang w:val="af-ZA"/>
              </w:rPr>
              <w:t>պ</w:t>
            </w:r>
            <w:r w:rsidRPr="003B091A">
              <w:rPr>
                <w:rFonts w:ascii="GHEA Grapalat" w:hAnsi="GHEA Grapalat"/>
                <w:color w:val="000000"/>
                <w:sz w:val="20"/>
                <w:shd w:val="clear" w:color="auto" w:fill="FFFFFF"/>
                <w:lang w:val="af-ZA"/>
              </w:rPr>
              <w:t>ատմության և մշակույթի անշարժ հուշարձանների տեղափոխման և փոփոխման դեպքերում, որը կատարվում է փորձաքննության եզրակացությունից անկախ:</w:t>
            </w:r>
          </w:p>
          <w:p w:rsidR="00EB5B3E" w:rsidRPr="003B091A" w:rsidRDefault="00EB5B3E" w:rsidP="00DF33AD">
            <w:pPr>
              <w:ind w:right="-40"/>
              <w:rPr>
                <w:rFonts w:ascii="GHEA Grapalat" w:hAnsi="GHEA Grapalat" w:cs="Sylfaen"/>
                <w:sz w:val="20"/>
                <w:lang w:val="af-ZA"/>
              </w:rPr>
            </w:pPr>
          </w:p>
        </w:tc>
        <w:tc>
          <w:tcPr>
            <w:tcW w:w="1843" w:type="dxa"/>
            <w:tcBorders>
              <w:top w:val="nil"/>
              <w:left w:val="single" w:sz="4" w:space="0" w:color="auto"/>
              <w:bottom w:val="nil"/>
              <w:right w:val="single" w:sz="4" w:space="0" w:color="auto"/>
            </w:tcBorders>
          </w:tcPr>
          <w:p w:rsidR="00444DAD" w:rsidRPr="003B091A" w:rsidRDefault="00FD4C8B" w:rsidP="004039C9">
            <w:pPr>
              <w:rPr>
                <w:rFonts w:ascii="GHEA Grapalat" w:hAnsi="GHEA Grapalat" w:cs="Sylfaen"/>
                <w:sz w:val="20"/>
                <w:lang w:val="af-ZA"/>
              </w:rPr>
            </w:pPr>
            <w:r w:rsidRPr="003B091A">
              <w:rPr>
                <w:rFonts w:ascii="GHEA Grapalat" w:hAnsi="GHEA Grapalat" w:cs="Sylfaen"/>
                <w:sz w:val="20"/>
                <w:lang w:val="af-ZA"/>
              </w:rPr>
              <w:t>Չի ընդունվել</w:t>
            </w:r>
            <w:r w:rsidR="00EB5B3E"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444DAD" w:rsidRPr="003B091A" w:rsidRDefault="008D4E51" w:rsidP="004039C9">
            <w:pPr>
              <w:rPr>
                <w:rFonts w:ascii="GHEA Grapalat" w:hAnsi="GHEA Grapalat"/>
                <w:sz w:val="20"/>
                <w:shd w:val="clear" w:color="auto" w:fill="FFFFFF"/>
                <w:lang w:val="af-ZA"/>
              </w:rPr>
            </w:pPr>
            <w:r w:rsidRPr="003B091A">
              <w:rPr>
                <w:rFonts w:ascii="GHEA Grapalat" w:hAnsi="GHEA Grapalat"/>
                <w:sz w:val="20"/>
                <w:lang w:val="af-ZA"/>
              </w:rPr>
              <w:t xml:space="preserve">Թվարկված դրույթները կրում են ընդհանրական բնույթ և վերաբերում են այն դեպքերին, երբ </w:t>
            </w:r>
            <w:r w:rsidRPr="003B091A">
              <w:rPr>
                <w:rFonts w:ascii="GHEA Grapalat" w:hAnsi="GHEA Grapalat"/>
                <w:color w:val="000000"/>
                <w:sz w:val="20"/>
              </w:rPr>
              <w:t>օրենքով</w:t>
            </w:r>
            <w:r w:rsidRPr="003B091A">
              <w:rPr>
                <w:rFonts w:ascii="GHEA Grapalat" w:hAnsi="GHEA Grapalat"/>
                <w:color w:val="000000"/>
                <w:sz w:val="20"/>
                <w:lang w:val="af-ZA"/>
              </w:rPr>
              <w:t xml:space="preserve"> </w:t>
            </w:r>
            <w:r w:rsidRPr="003B091A">
              <w:rPr>
                <w:rFonts w:ascii="GHEA Grapalat" w:hAnsi="GHEA Grapalat"/>
                <w:color w:val="000000"/>
                <w:sz w:val="20"/>
              </w:rPr>
              <w:t>պահանջվում</w:t>
            </w:r>
            <w:r w:rsidRPr="003B091A">
              <w:rPr>
                <w:rFonts w:ascii="GHEA Grapalat" w:hAnsi="GHEA Grapalat"/>
                <w:color w:val="000000"/>
                <w:sz w:val="20"/>
                <w:lang w:val="af-ZA"/>
              </w:rPr>
              <w:t xml:space="preserve"> </w:t>
            </w:r>
            <w:r w:rsidRPr="003B091A">
              <w:rPr>
                <w:rFonts w:ascii="GHEA Grapalat" w:hAnsi="GHEA Grapalat"/>
                <w:color w:val="000000"/>
                <w:sz w:val="20"/>
              </w:rPr>
              <w:t>է</w:t>
            </w:r>
            <w:r w:rsidRPr="003B091A">
              <w:rPr>
                <w:rFonts w:ascii="GHEA Grapalat" w:hAnsi="GHEA Grapalat"/>
                <w:color w:val="000000"/>
                <w:sz w:val="20"/>
                <w:lang w:val="af-ZA"/>
              </w:rPr>
              <w:t xml:space="preserve"> </w:t>
            </w:r>
            <w:r w:rsidRPr="003B091A">
              <w:rPr>
                <w:rFonts w:ascii="GHEA Grapalat" w:hAnsi="GHEA Grapalat"/>
                <w:color w:val="000000"/>
                <w:sz w:val="20"/>
              </w:rPr>
              <w:t>նաև</w:t>
            </w:r>
            <w:r w:rsidRPr="003B091A">
              <w:rPr>
                <w:rFonts w:ascii="GHEA Grapalat" w:hAnsi="GHEA Grapalat"/>
                <w:color w:val="000000"/>
                <w:sz w:val="20"/>
                <w:lang w:val="af-ZA"/>
              </w:rPr>
              <w:t xml:space="preserve"> այլ պետական կառավարման մարմինների կողմից տրամադրվող </w:t>
            </w:r>
            <w:r w:rsidRPr="003B091A">
              <w:rPr>
                <w:rFonts w:ascii="GHEA Grapalat" w:hAnsi="GHEA Grapalat"/>
                <w:color w:val="000000"/>
                <w:sz w:val="20"/>
              </w:rPr>
              <w:t>փորձագիտական</w:t>
            </w:r>
            <w:r w:rsidRPr="003B091A">
              <w:rPr>
                <w:rFonts w:ascii="GHEA Grapalat" w:hAnsi="GHEA Grapalat"/>
                <w:color w:val="000000"/>
                <w:sz w:val="20"/>
                <w:lang w:val="af-ZA"/>
              </w:rPr>
              <w:t xml:space="preserve"> </w:t>
            </w:r>
            <w:r w:rsidRPr="003B091A">
              <w:rPr>
                <w:rFonts w:ascii="GHEA Grapalat" w:hAnsi="GHEA Grapalat"/>
                <w:color w:val="000000"/>
                <w:sz w:val="20"/>
              </w:rPr>
              <w:t>կամ</w:t>
            </w:r>
            <w:r w:rsidRPr="003B091A">
              <w:rPr>
                <w:rFonts w:ascii="GHEA Grapalat" w:hAnsi="GHEA Grapalat"/>
                <w:color w:val="000000"/>
                <w:sz w:val="20"/>
                <w:lang w:val="af-ZA"/>
              </w:rPr>
              <w:t xml:space="preserve"> </w:t>
            </w:r>
            <w:r w:rsidRPr="003B091A">
              <w:rPr>
                <w:rFonts w:ascii="GHEA Grapalat" w:hAnsi="GHEA Grapalat"/>
                <w:color w:val="000000"/>
                <w:sz w:val="20"/>
              </w:rPr>
              <w:t>մասնագիտական</w:t>
            </w:r>
            <w:r w:rsidRPr="003B091A">
              <w:rPr>
                <w:rFonts w:ascii="GHEA Grapalat" w:hAnsi="GHEA Grapalat"/>
                <w:color w:val="000000"/>
                <w:sz w:val="20"/>
                <w:lang w:val="af-ZA"/>
              </w:rPr>
              <w:t xml:space="preserve"> </w:t>
            </w:r>
            <w:r w:rsidRPr="003B091A">
              <w:rPr>
                <w:rFonts w:ascii="GHEA Grapalat" w:hAnsi="GHEA Grapalat"/>
                <w:color w:val="000000"/>
                <w:sz w:val="20"/>
              </w:rPr>
              <w:t>եզրակացության</w:t>
            </w:r>
            <w:r w:rsidRPr="003B091A">
              <w:rPr>
                <w:rFonts w:ascii="GHEA Grapalat" w:hAnsi="GHEA Grapalat"/>
                <w:color w:val="000000"/>
                <w:sz w:val="20"/>
                <w:lang w:val="af-ZA"/>
              </w:rPr>
              <w:t xml:space="preserve"> </w:t>
            </w:r>
            <w:r w:rsidRPr="003B091A">
              <w:rPr>
                <w:rFonts w:ascii="GHEA Grapalat" w:hAnsi="GHEA Grapalat"/>
                <w:color w:val="000000"/>
                <w:sz w:val="20"/>
              </w:rPr>
              <w:t>տրամադրում</w:t>
            </w:r>
            <w:r w:rsidRPr="003B091A">
              <w:rPr>
                <w:rFonts w:ascii="GHEA Grapalat" w:hAnsi="GHEA Grapalat"/>
                <w:color w:val="000000"/>
                <w:sz w:val="20"/>
                <w:lang w:val="af-ZA"/>
              </w:rPr>
              <w:t xml:space="preserve">: Միաժամանակ նշվում է, որ </w:t>
            </w:r>
            <w:r w:rsidRPr="003B091A">
              <w:rPr>
                <w:rFonts w:ascii="GHEA Grapalat" w:hAnsi="GHEA Grapalat"/>
                <w:sz w:val="20"/>
                <w:shd w:val="clear" w:color="auto" w:fill="FFFFFF"/>
                <w:lang w:val="af-ZA"/>
              </w:rPr>
              <w:t xml:space="preserve">դամբարանադաշտերը, որմնանկարներն ու խճանկարները խնդրո առարկա կարգի իմաստով քաղաքաշինական օբյեկտներ չեն համարվում և, բնականաբար, ենթակա չեն քաղաքաշինական փաստաթղթերի պետական համալիր փորձաքննության: </w:t>
            </w:r>
          </w:p>
          <w:p w:rsidR="003A66C1" w:rsidRPr="003B091A" w:rsidRDefault="003A66C1" w:rsidP="003A66C1">
            <w:pPr>
              <w:jc w:val="right"/>
              <w:rPr>
                <w:rFonts w:ascii="GHEA Grapalat" w:hAnsi="GHEA Grapalat"/>
                <w:sz w:val="20"/>
                <w:lang w:val="af-ZA"/>
              </w:rPr>
            </w:pP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DF33AD" w:rsidRPr="00DF33AD" w:rsidRDefault="00444DAD" w:rsidP="00DF33AD">
            <w:pPr>
              <w:ind w:firstLine="131"/>
              <w:rPr>
                <w:rFonts w:ascii="GHEA Grapalat" w:hAnsi="GHEA Grapalat"/>
                <w:color w:val="000000"/>
                <w:sz w:val="20"/>
                <w:shd w:val="clear" w:color="auto" w:fill="FFFFFF"/>
                <w:lang w:val="af-ZA"/>
              </w:rPr>
            </w:pPr>
            <w:r w:rsidRPr="003B091A">
              <w:rPr>
                <w:rFonts w:ascii="GHEA Grapalat" w:hAnsi="GHEA Grapalat"/>
                <w:color w:val="000000"/>
                <w:sz w:val="20"/>
                <w:shd w:val="clear" w:color="auto" w:fill="FFFFFF"/>
                <w:lang w:val="af-ZA"/>
              </w:rPr>
              <w:t xml:space="preserve">Միաժամանակ, առաջարկում ենք </w:t>
            </w:r>
            <w:r w:rsidRPr="003B091A">
              <w:rPr>
                <w:rFonts w:ascii="GHEA Grapalat" w:hAnsi="GHEA Grapalat"/>
                <w:sz w:val="20"/>
                <w:lang w:val="af-ZA"/>
              </w:rPr>
              <w:t xml:space="preserve">«Հայաստանի  </w:t>
            </w:r>
            <w:r w:rsidRPr="003B091A">
              <w:rPr>
                <w:rFonts w:ascii="GHEA Grapalat" w:hAnsi="GHEA Grapalat"/>
                <w:sz w:val="20"/>
                <w:lang w:val="af-ZA"/>
              </w:rPr>
              <w:lastRenderedPageBreak/>
              <w:t>Հանրապետությունում  կառուցապատման նպատակով թույլտվությունների և այլ փաստաթղթերի տրամադրման կարգը հաստատելու և ՀՀ կառավարության մի շարք որոշումների ուժը կորցրած ճանաչելու մասին</w:t>
            </w:r>
            <w:r w:rsidRPr="003B091A">
              <w:rPr>
                <w:rFonts w:ascii="GHEA Grapalat" w:hAnsi="GHEA Grapalat"/>
                <w:color w:val="000000"/>
                <w:sz w:val="20"/>
                <w:shd w:val="clear" w:color="auto" w:fill="FFFFFF"/>
                <w:lang w:val="af-ZA"/>
              </w:rPr>
              <w:t>»</w:t>
            </w:r>
            <w:r w:rsidRPr="003B091A">
              <w:rPr>
                <w:rFonts w:ascii="GHEA Grapalat" w:hAnsi="GHEA Grapalat"/>
                <w:sz w:val="20"/>
                <w:lang w:val="af-ZA"/>
              </w:rPr>
              <w:t xml:space="preserve"> N596-Ն որոշման մեջ</w:t>
            </w:r>
            <w:r w:rsidR="00DF33AD">
              <w:rPr>
                <w:rFonts w:ascii="GHEA Grapalat" w:hAnsi="GHEA Grapalat"/>
                <w:color w:val="000000"/>
                <w:sz w:val="20"/>
                <w:shd w:val="clear" w:color="auto" w:fill="FFFFFF"/>
                <w:lang w:val="af-ZA"/>
              </w:rPr>
              <w:t xml:space="preserve"> </w:t>
            </w:r>
            <w:r w:rsidRPr="003B091A">
              <w:rPr>
                <w:rFonts w:ascii="GHEA Grapalat" w:hAnsi="GHEA Grapalat"/>
                <w:color w:val="000000"/>
                <w:sz w:val="20"/>
                <w:shd w:val="clear" w:color="auto" w:fill="FFFFFF"/>
                <w:lang w:val="af-ZA"/>
              </w:rPr>
              <w:t>(այսուհետ՝ որոշում) կատարել հետևյալ փոփոխությունները.</w:t>
            </w:r>
          </w:p>
        </w:tc>
        <w:tc>
          <w:tcPr>
            <w:tcW w:w="1843"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sz w:val="20"/>
                <w:lang w:val="af-ZA"/>
              </w:rPr>
            </w:pPr>
          </w:p>
        </w:tc>
        <w:tc>
          <w:tcPr>
            <w:tcW w:w="4327"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sz w:val="20"/>
                <w:lang w:val="af-ZA"/>
              </w:rPr>
            </w:pP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numPr>
                <w:ilvl w:val="0"/>
                <w:numId w:val="10"/>
              </w:numPr>
              <w:tabs>
                <w:tab w:val="left" w:pos="459"/>
              </w:tabs>
              <w:ind w:left="0" w:firstLine="176"/>
              <w:rPr>
                <w:rFonts w:ascii="GHEA Grapalat" w:hAnsi="GHEA Grapalat"/>
                <w:sz w:val="20"/>
                <w:lang w:val="af-ZA"/>
              </w:rPr>
            </w:pPr>
            <w:r w:rsidRPr="003B091A">
              <w:rPr>
                <w:rFonts w:ascii="GHEA Grapalat" w:hAnsi="GHEA Grapalat"/>
                <w:sz w:val="20"/>
                <w:lang w:val="af-ZA"/>
              </w:rPr>
              <w:t xml:space="preserve">որոշման N 1 հավելվածի 47-րդ կետի </w:t>
            </w:r>
            <w:r w:rsidRPr="003B091A">
              <w:rPr>
                <w:rFonts w:ascii="GHEA Grapalat" w:hAnsi="GHEA Grapalat"/>
                <w:sz w:val="20"/>
                <w:shd w:val="clear" w:color="auto" w:fill="FFFFFF"/>
                <w:lang w:val="af-ZA"/>
              </w:rPr>
              <w:t xml:space="preserve">«ուժեղացման» բառից հետո լրացնել  </w:t>
            </w:r>
          </w:p>
          <w:p w:rsidR="00444DAD" w:rsidRPr="003B091A" w:rsidRDefault="00444DAD" w:rsidP="004039C9">
            <w:pPr>
              <w:tabs>
                <w:tab w:val="left" w:pos="459"/>
              </w:tabs>
              <w:rPr>
                <w:rFonts w:ascii="GHEA Grapalat" w:hAnsi="GHEA Grapalat"/>
                <w:sz w:val="20"/>
                <w:shd w:val="clear" w:color="auto" w:fill="FFFFFF"/>
                <w:lang w:val="af-ZA"/>
              </w:rPr>
            </w:pPr>
            <w:r w:rsidRPr="003B091A">
              <w:rPr>
                <w:rFonts w:ascii="GHEA Grapalat" w:hAnsi="GHEA Grapalat"/>
                <w:sz w:val="20"/>
                <w:shd w:val="clear" w:color="auto" w:fill="FFFFFF"/>
                <w:lang w:val="af-ZA"/>
              </w:rPr>
              <w:t xml:space="preserve">«, պատմության և մշակույթի անշարժ հուշարձանների տեղափոխման և փոփոխման» </w:t>
            </w:r>
            <w:r w:rsidRPr="003B091A">
              <w:rPr>
                <w:rFonts w:ascii="GHEA Grapalat" w:hAnsi="GHEA Grapalat"/>
                <w:sz w:val="20"/>
                <w:shd w:val="clear" w:color="auto" w:fill="FFFFFF"/>
              </w:rPr>
              <w:t>բառերով</w:t>
            </w:r>
            <w:r w:rsidRPr="003B091A">
              <w:rPr>
                <w:rFonts w:ascii="GHEA Grapalat" w:hAnsi="GHEA Grapalat"/>
                <w:sz w:val="20"/>
                <w:shd w:val="clear" w:color="auto" w:fill="FFFFFF"/>
                <w:lang w:val="af-ZA"/>
              </w:rPr>
              <w:t>,</w:t>
            </w:r>
          </w:p>
          <w:p w:rsidR="001F2E51" w:rsidRPr="003B091A" w:rsidRDefault="001F2E51" w:rsidP="004039C9">
            <w:pPr>
              <w:tabs>
                <w:tab w:val="left" w:pos="459"/>
              </w:tabs>
              <w:rPr>
                <w:rFonts w:ascii="GHEA Grapalat" w:hAnsi="GHEA Grapalat"/>
                <w:sz w:val="20"/>
                <w:lang w:val="af-ZA"/>
              </w:rPr>
            </w:pPr>
          </w:p>
        </w:tc>
        <w:tc>
          <w:tcPr>
            <w:tcW w:w="1843" w:type="dxa"/>
            <w:tcBorders>
              <w:top w:val="nil"/>
              <w:left w:val="single" w:sz="4" w:space="0" w:color="auto"/>
              <w:bottom w:val="nil"/>
              <w:right w:val="single" w:sz="4" w:space="0" w:color="auto"/>
            </w:tcBorders>
          </w:tcPr>
          <w:p w:rsidR="00444DAD" w:rsidRPr="003B091A" w:rsidRDefault="00C24266" w:rsidP="004039C9">
            <w:pPr>
              <w:rPr>
                <w:rFonts w:ascii="GHEA Grapalat" w:hAnsi="GHEA Grapalat" w:cs="Sylfaen"/>
                <w:sz w:val="20"/>
                <w:lang w:val="af-ZA"/>
              </w:rPr>
            </w:pPr>
            <w:r w:rsidRPr="003B091A">
              <w:rPr>
                <w:rFonts w:ascii="GHEA Grapalat" w:hAnsi="GHEA Grapalat" w:cs="Sylfaen"/>
                <w:sz w:val="20"/>
                <w:lang w:val="af-ZA"/>
              </w:rPr>
              <w:t>Ընդունվ</w:t>
            </w:r>
            <w:r w:rsidR="00F70CC4" w:rsidRPr="003B091A">
              <w:rPr>
                <w:rFonts w:ascii="GHEA Grapalat" w:hAnsi="GHEA Grapalat" w:cs="Sylfaen"/>
                <w:sz w:val="20"/>
                <w:lang w:val="af-ZA"/>
              </w:rPr>
              <w:t>ել</w:t>
            </w:r>
            <w:r w:rsidRPr="003B091A">
              <w:rPr>
                <w:rFonts w:ascii="GHEA Grapalat" w:hAnsi="GHEA Grapalat" w:cs="Sylfaen"/>
                <w:sz w:val="20"/>
                <w:lang w:val="af-ZA"/>
              </w:rPr>
              <w:t xml:space="preserve"> է</w:t>
            </w:r>
            <w:r w:rsidR="001F2E51"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444DAD" w:rsidRPr="003B091A" w:rsidRDefault="00C24266" w:rsidP="004039C9">
            <w:pPr>
              <w:rPr>
                <w:rFonts w:ascii="GHEA Grapalat" w:hAnsi="GHEA Grapalat"/>
                <w:sz w:val="20"/>
                <w:lang w:val="af-ZA"/>
              </w:rPr>
            </w:pPr>
            <w:r w:rsidRPr="003B091A">
              <w:rPr>
                <w:rFonts w:ascii="GHEA Grapalat" w:hAnsi="GHEA Grapalat"/>
                <w:sz w:val="20"/>
                <w:lang w:val="af-ZA"/>
              </w:rPr>
              <w:t>Որոշման N 1 հավելվածի 47-րդ կետում կատարվել է համապատասխան լրացում:</w:t>
            </w: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numPr>
                <w:ilvl w:val="0"/>
                <w:numId w:val="10"/>
              </w:numPr>
              <w:tabs>
                <w:tab w:val="left" w:pos="-5779"/>
                <w:tab w:val="left" w:pos="459"/>
              </w:tabs>
              <w:ind w:left="0" w:firstLine="176"/>
              <w:rPr>
                <w:rFonts w:ascii="GHEA Grapalat" w:hAnsi="GHEA Grapalat"/>
                <w:sz w:val="20"/>
                <w:lang w:val="af-ZA"/>
              </w:rPr>
            </w:pPr>
            <w:r w:rsidRPr="003B091A">
              <w:rPr>
                <w:rFonts w:ascii="GHEA Grapalat" w:hAnsi="GHEA Grapalat"/>
                <w:sz w:val="20"/>
                <w:lang w:val="af-ZA"/>
              </w:rPr>
              <w:t>որոշման N 1 հավելվածի 37.3-րդ կետի «բ</w:t>
            </w:r>
            <w:r w:rsidRPr="003B091A">
              <w:rPr>
                <w:rFonts w:ascii="GHEA Grapalat" w:hAnsi="GHEA Grapalat"/>
                <w:sz w:val="20"/>
                <w:shd w:val="clear" w:color="auto" w:fill="FFFFFF"/>
                <w:lang w:val="af-ZA"/>
              </w:rPr>
              <w:t>»</w:t>
            </w:r>
            <w:r w:rsidRPr="003B091A">
              <w:rPr>
                <w:rFonts w:ascii="GHEA Grapalat" w:hAnsi="GHEA Grapalat"/>
                <w:sz w:val="20"/>
                <w:lang w:val="af-ZA"/>
              </w:rPr>
              <w:t xml:space="preserve"> պարբերությունը «բնութագրերը</w:t>
            </w:r>
            <w:r w:rsidRPr="003B091A">
              <w:rPr>
                <w:rFonts w:ascii="GHEA Grapalat" w:hAnsi="GHEA Grapalat"/>
                <w:sz w:val="20"/>
                <w:shd w:val="clear" w:color="auto" w:fill="FFFFFF"/>
                <w:lang w:val="af-ZA"/>
              </w:rPr>
              <w:t>» բառից հետո լրացնել  «, չեն առնչվում պատմամշակութային արժեքների պահպանման խնդիրներին» բառերով,</w:t>
            </w:r>
          </w:p>
          <w:p w:rsidR="001F2E51" w:rsidRPr="003B091A" w:rsidRDefault="001F2E51" w:rsidP="004039C9">
            <w:pPr>
              <w:tabs>
                <w:tab w:val="left" w:pos="-5779"/>
                <w:tab w:val="left" w:pos="459"/>
              </w:tabs>
              <w:ind w:left="176"/>
              <w:rPr>
                <w:rFonts w:ascii="GHEA Grapalat" w:hAnsi="GHEA Grapalat"/>
                <w:sz w:val="20"/>
                <w:lang w:val="af-ZA"/>
              </w:rPr>
            </w:pPr>
          </w:p>
        </w:tc>
        <w:tc>
          <w:tcPr>
            <w:tcW w:w="1843" w:type="dxa"/>
            <w:tcBorders>
              <w:top w:val="nil"/>
              <w:left w:val="single" w:sz="4" w:space="0" w:color="auto"/>
              <w:bottom w:val="nil"/>
              <w:right w:val="single" w:sz="4" w:space="0" w:color="auto"/>
            </w:tcBorders>
          </w:tcPr>
          <w:p w:rsidR="00444DAD" w:rsidRPr="003B091A" w:rsidRDefault="00F70CC4" w:rsidP="004039C9">
            <w:pPr>
              <w:rPr>
                <w:rFonts w:ascii="GHEA Grapalat" w:hAnsi="GHEA Grapalat" w:cs="Sylfaen"/>
                <w:sz w:val="20"/>
                <w:lang w:val="af-ZA"/>
              </w:rPr>
            </w:pPr>
            <w:r w:rsidRPr="003B091A">
              <w:rPr>
                <w:rFonts w:ascii="GHEA Grapalat" w:hAnsi="GHEA Grapalat" w:cs="Sylfaen"/>
                <w:sz w:val="20"/>
                <w:lang w:val="af-ZA"/>
              </w:rPr>
              <w:t>Ընդունվել է</w:t>
            </w:r>
            <w:r w:rsidR="001F2E51"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444DAD" w:rsidRPr="003B091A" w:rsidRDefault="00F70CC4" w:rsidP="004039C9">
            <w:pPr>
              <w:rPr>
                <w:rFonts w:ascii="GHEA Grapalat" w:hAnsi="GHEA Grapalat"/>
                <w:sz w:val="20"/>
                <w:lang w:val="af-ZA"/>
              </w:rPr>
            </w:pPr>
            <w:r w:rsidRPr="003B091A">
              <w:rPr>
                <w:rFonts w:ascii="GHEA Grapalat" w:hAnsi="GHEA Grapalat"/>
                <w:sz w:val="20"/>
                <w:lang w:val="af-ZA"/>
              </w:rPr>
              <w:t>Որոշման N 1 հավելվածի 37-րդ կետի 3-րդ ենթակետը խմբագրվել է</w:t>
            </w:r>
            <w:r w:rsidR="001F2E51" w:rsidRPr="003B091A">
              <w:rPr>
                <w:rFonts w:ascii="GHEA Grapalat" w:hAnsi="GHEA Grapalat"/>
                <w:sz w:val="20"/>
                <w:lang w:val="af-ZA"/>
              </w:rPr>
              <w:t>:</w:t>
            </w: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numPr>
                <w:ilvl w:val="0"/>
                <w:numId w:val="10"/>
              </w:numPr>
              <w:tabs>
                <w:tab w:val="left" w:pos="459"/>
              </w:tabs>
              <w:ind w:left="0" w:firstLine="176"/>
              <w:rPr>
                <w:rFonts w:ascii="GHEA Grapalat" w:hAnsi="GHEA Grapalat"/>
                <w:sz w:val="20"/>
                <w:lang w:val="af-ZA"/>
              </w:rPr>
            </w:pPr>
            <w:r w:rsidRPr="003B091A">
              <w:rPr>
                <w:rFonts w:ascii="GHEA Grapalat" w:hAnsi="GHEA Grapalat"/>
                <w:sz w:val="20"/>
                <w:lang w:val="af-ZA"/>
              </w:rPr>
              <w:t>որոշման N 2 հավելվածի 15–րդ կետը</w:t>
            </w:r>
            <w:r w:rsidRPr="003B091A">
              <w:rPr>
                <w:rFonts w:ascii="GHEA Grapalat" w:hAnsi="GHEA Grapalat"/>
                <w:b/>
                <w:sz w:val="20"/>
                <w:lang w:val="af-ZA"/>
              </w:rPr>
              <w:t xml:space="preserve"> </w:t>
            </w:r>
            <w:r w:rsidRPr="003B091A">
              <w:rPr>
                <w:rFonts w:ascii="GHEA Grapalat" w:hAnsi="GHEA Grapalat"/>
                <w:sz w:val="20"/>
                <w:shd w:val="clear" w:color="auto" w:fill="FFFFFF"/>
                <w:lang w:val="af-ZA"/>
              </w:rPr>
              <w:t>«</w:t>
            </w:r>
            <w:r w:rsidRPr="003B091A">
              <w:rPr>
                <w:rFonts w:ascii="GHEA Grapalat" w:hAnsi="GHEA Grapalat"/>
                <w:sz w:val="20"/>
              </w:rPr>
              <w:t>պատմության</w:t>
            </w:r>
            <w:r w:rsidRPr="003B091A">
              <w:rPr>
                <w:rFonts w:ascii="GHEA Grapalat" w:hAnsi="GHEA Grapalat"/>
                <w:sz w:val="20"/>
                <w:lang w:val="af-ZA"/>
              </w:rPr>
              <w:t xml:space="preserve"> </w:t>
            </w:r>
            <w:r w:rsidRPr="003B091A">
              <w:rPr>
                <w:rFonts w:ascii="GHEA Grapalat" w:hAnsi="GHEA Grapalat"/>
                <w:sz w:val="20"/>
              </w:rPr>
              <w:t>և</w:t>
            </w:r>
            <w:r w:rsidRPr="003B091A">
              <w:rPr>
                <w:rFonts w:ascii="GHEA Grapalat" w:hAnsi="GHEA Grapalat"/>
                <w:sz w:val="20"/>
                <w:lang w:val="af-ZA"/>
              </w:rPr>
              <w:t xml:space="preserve"> </w:t>
            </w:r>
            <w:r w:rsidRPr="003B091A">
              <w:rPr>
                <w:rFonts w:ascii="GHEA Grapalat" w:hAnsi="GHEA Grapalat"/>
                <w:sz w:val="20"/>
              </w:rPr>
              <w:t>մշակույթի</w:t>
            </w:r>
            <w:r w:rsidRPr="003B091A">
              <w:rPr>
                <w:rFonts w:ascii="GHEA Grapalat" w:hAnsi="GHEA Grapalat"/>
                <w:sz w:val="20"/>
                <w:lang w:val="af-ZA"/>
              </w:rPr>
              <w:t xml:space="preserve"> </w:t>
            </w:r>
            <w:r w:rsidRPr="003B091A">
              <w:rPr>
                <w:rFonts w:ascii="GHEA Grapalat" w:hAnsi="GHEA Grapalat"/>
                <w:sz w:val="20"/>
              </w:rPr>
              <w:t>հուշարձան</w:t>
            </w:r>
            <w:r w:rsidRPr="003B091A">
              <w:rPr>
                <w:rFonts w:ascii="GHEA Grapalat" w:hAnsi="GHEA Grapalat"/>
                <w:sz w:val="20"/>
                <w:lang w:val="af-ZA"/>
              </w:rPr>
              <w:t xml:space="preserve"> </w:t>
            </w:r>
            <w:r w:rsidRPr="003B091A">
              <w:rPr>
                <w:rFonts w:ascii="GHEA Grapalat" w:hAnsi="GHEA Grapalat"/>
                <w:sz w:val="20"/>
              </w:rPr>
              <w:t>հանդիսացող</w:t>
            </w:r>
            <w:r w:rsidRPr="003B091A">
              <w:rPr>
                <w:rFonts w:ascii="GHEA Grapalat" w:hAnsi="GHEA Grapalat"/>
                <w:sz w:val="20"/>
                <w:lang w:val="af-ZA"/>
              </w:rPr>
              <w:t xml:space="preserve"> </w:t>
            </w:r>
            <w:r w:rsidRPr="003B091A">
              <w:rPr>
                <w:rFonts w:ascii="GHEA Grapalat" w:hAnsi="GHEA Grapalat"/>
                <w:sz w:val="20"/>
              </w:rPr>
              <w:t>կառույցների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բառերից</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հետո՝</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լրացնել</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ճարտարապետական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քաղաքաշինական</w:t>
            </w:r>
            <w:r w:rsidRPr="003B091A">
              <w:rPr>
                <w:rFonts w:ascii="GHEA Grapalat" w:hAnsi="GHEA Grapalat"/>
                <w:sz w:val="20"/>
                <w:shd w:val="clear" w:color="auto" w:fill="FFFFFF"/>
                <w:lang w:val="af-ZA"/>
              </w:rPr>
              <w:t xml:space="preserve"> 18-</w:t>
            </w:r>
            <w:r w:rsidRPr="003B091A">
              <w:rPr>
                <w:rFonts w:ascii="GHEA Grapalat" w:hAnsi="GHEA Grapalat"/>
                <w:sz w:val="20"/>
                <w:shd w:val="clear" w:color="auto" w:fill="FFFFFF"/>
              </w:rPr>
              <w:t>րդ</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դարից</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հետո</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կառուցված</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շինությունների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բառերով</w:t>
            </w:r>
            <w:r w:rsidRPr="003B091A">
              <w:rPr>
                <w:rFonts w:ascii="GHEA Grapalat" w:hAnsi="GHEA Grapalat"/>
                <w:sz w:val="20"/>
                <w:shd w:val="clear" w:color="auto" w:fill="FFFFFF"/>
                <w:lang w:val="af-ZA"/>
              </w:rPr>
              <w:t>, իսկ «մասնագիտական եզրակացությունը» բառերը փոխարինել «համաձայնություն» բառով,</w:t>
            </w:r>
          </w:p>
          <w:p w:rsidR="001F2E51" w:rsidRPr="003B091A" w:rsidRDefault="001F2E51" w:rsidP="004039C9">
            <w:pPr>
              <w:tabs>
                <w:tab w:val="left" w:pos="459"/>
              </w:tabs>
              <w:ind w:left="176"/>
              <w:rPr>
                <w:rFonts w:ascii="GHEA Grapalat" w:hAnsi="GHEA Grapalat"/>
                <w:sz w:val="20"/>
                <w:lang w:val="af-ZA"/>
              </w:rPr>
            </w:pPr>
          </w:p>
        </w:tc>
        <w:tc>
          <w:tcPr>
            <w:tcW w:w="1843" w:type="dxa"/>
            <w:tcBorders>
              <w:top w:val="nil"/>
              <w:left w:val="single" w:sz="4" w:space="0" w:color="auto"/>
              <w:bottom w:val="nil"/>
              <w:right w:val="single" w:sz="4" w:space="0" w:color="auto"/>
            </w:tcBorders>
          </w:tcPr>
          <w:p w:rsidR="00444DAD" w:rsidRPr="003B091A" w:rsidRDefault="001F2E51" w:rsidP="004039C9">
            <w:pPr>
              <w:rPr>
                <w:rFonts w:ascii="GHEA Grapalat" w:hAnsi="GHEA Grapalat" w:cs="Sylfaen"/>
                <w:sz w:val="20"/>
                <w:lang w:val="af-ZA"/>
              </w:rPr>
            </w:pPr>
            <w:r w:rsidRPr="003B091A">
              <w:rPr>
                <w:rFonts w:ascii="GHEA Grapalat" w:hAnsi="GHEA Grapalat" w:cs="Sylfaen"/>
                <w:sz w:val="20"/>
                <w:lang w:val="af-ZA"/>
              </w:rPr>
              <w:t>Ընդունվել է մասնակի:</w:t>
            </w:r>
          </w:p>
        </w:tc>
        <w:tc>
          <w:tcPr>
            <w:tcW w:w="4327" w:type="dxa"/>
            <w:tcBorders>
              <w:top w:val="nil"/>
              <w:left w:val="single" w:sz="4" w:space="0" w:color="auto"/>
              <w:bottom w:val="nil"/>
              <w:right w:val="single" w:sz="4" w:space="0" w:color="auto"/>
            </w:tcBorders>
          </w:tcPr>
          <w:p w:rsidR="00444DAD" w:rsidRPr="003B091A" w:rsidRDefault="00467BBE" w:rsidP="004039C9">
            <w:pPr>
              <w:rPr>
                <w:rFonts w:ascii="GHEA Grapalat" w:hAnsi="GHEA Grapalat"/>
                <w:sz w:val="20"/>
                <w:lang w:val="af-ZA"/>
              </w:rPr>
            </w:pPr>
            <w:r w:rsidRPr="003B091A">
              <w:rPr>
                <w:rFonts w:ascii="GHEA Grapalat" w:hAnsi="GHEA Grapalat"/>
                <w:sz w:val="20"/>
                <w:lang w:val="af-ZA"/>
              </w:rPr>
              <w:t>Որոշման N 2 հավելվածի 15–րդ կետում</w:t>
            </w:r>
            <w:r w:rsidRPr="003B091A">
              <w:rPr>
                <w:rFonts w:ascii="GHEA Grapalat" w:hAnsi="GHEA Grapalat"/>
                <w:b/>
                <w:sz w:val="20"/>
                <w:lang w:val="af-ZA"/>
              </w:rPr>
              <w:t xml:space="preserve"> </w:t>
            </w:r>
            <w:r w:rsidRPr="003B091A">
              <w:rPr>
                <w:rFonts w:ascii="GHEA Grapalat" w:hAnsi="GHEA Grapalat"/>
                <w:sz w:val="20"/>
                <w:shd w:val="clear" w:color="auto" w:fill="FFFFFF"/>
                <w:lang w:val="af-ZA"/>
              </w:rPr>
              <w:t>«մասնագիտական եզրակացությունը» բառերը փոխարինվել են «համաձայնություն» բառով</w:t>
            </w:r>
            <w:r w:rsidR="001F2E51" w:rsidRPr="003B091A">
              <w:rPr>
                <w:rFonts w:ascii="GHEA Grapalat" w:hAnsi="GHEA Grapalat"/>
                <w:sz w:val="20"/>
                <w:shd w:val="clear" w:color="auto" w:fill="FFFFFF"/>
                <w:lang w:val="af-ZA"/>
              </w:rPr>
              <w:t>:</w:t>
            </w: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numPr>
                <w:ilvl w:val="0"/>
                <w:numId w:val="10"/>
              </w:numPr>
              <w:tabs>
                <w:tab w:val="left" w:pos="459"/>
              </w:tabs>
              <w:ind w:left="0" w:firstLine="176"/>
              <w:rPr>
                <w:rFonts w:ascii="GHEA Grapalat" w:hAnsi="GHEA Grapalat"/>
                <w:sz w:val="20"/>
                <w:lang w:val="af-ZA"/>
              </w:rPr>
            </w:pPr>
            <w:r w:rsidRPr="003B091A">
              <w:rPr>
                <w:rFonts w:ascii="GHEA Grapalat" w:hAnsi="GHEA Grapalat"/>
                <w:sz w:val="20"/>
                <w:shd w:val="clear" w:color="auto" w:fill="FFFFFF"/>
              </w:rPr>
              <w:t>որոշման</w:t>
            </w:r>
            <w:r w:rsidRPr="003B091A">
              <w:rPr>
                <w:rFonts w:ascii="GHEA Grapalat" w:hAnsi="GHEA Grapalat"/>
                <w:sz w:val="20"/>
                <w:shd w:val="clear" w:color="auto" w:fill="FFFFFF"/>
                <w:lang w:val="af-ZA"/>
              </w:rPr>
              <w:t xml:space="preserve"> N 2 </w:t>
            </w:r>
            <w:r w:rsidRPr="003B091A">
              <w:rPr>
                <w:rFonts w:ascii="GHEA Grapalat" w:hAnsi="GHEA Grapalat"/>
                <w:sz w:val="20"/>
                <w:shd w:val="clear" w:color="auto" w:fill="FFFFFF"/>
              </w:rPr>
              <w:t>հավելվածի</w:t>
            </w:r>
            <w:r w:rsidRPr="003B091A">
              <w:rPr>
                <w:rFonts w:ascii="GHEA Grapalat" w:hAnsi="GHEA Grapalat"/>
                <w:sz w:val="20"/>
                <w:shd w:val="clear" w:color="auto" w:fill="FFFFFF"/>
                <w:lang w:val="af-ZA"/>
              </w:rPr>
              <w:t xml:space="preserve"> 16-</w:t>
            </w:r>
            <w:r w:rsidRPr="003B091A">
              <w:rPr>
                <w:rFonts w:ascii="GHEA Grapalat" w:hAnsi="GHEA Grapalat"/>
                <w:sz w:val="20"/>
                <w:shd w:val="clear" w:color="auto" w:fill="FFFFFF"/>
              </w:rPr>
              <w:t>րդ</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կետի</w:t>
            </w:r>
            <w:r w:rsidRPr="003B091A">
              <w:rPr>
                <w:rFonts w:ascii="GHEA Grapalat" w:hAnsi="GHEA Grapalat"/>
                <w:sz w:val="20"/>
                <w:shd w:val="clear" w:color="auto" w:fill="FFFFFF"/>
                <w:lang w:val="af-ZA"/>
              </w:rPr>
              <w:t xml:space="preserve"> 1-</w:t>
            </w:r>
            <w:r w:rsidRPr="003B091A">
              <w:rPr>
                <w:rFonts w:ascii="GHEA Grapalat" w:hAnsi="GHEA Grapalat"/>
                <w:sz w:val="20"/>
                <w:shd w:val="clear" w:color="auto" w:fill="FFFFFF"/>
              </w:rPr>
              <w:t>ին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3-</w:t>
            </w:r>
            <w:r w:rsidRPr="003B091A">
              <w:rPr>
                <w:rFonts w:ascii="GHEA Grapalat" w:hAnsi="GHEA Grapalat"/>
                <w:sz w:val="20"/>
                <w:shd w:val="clear" w:color="auto" w:fill="FFFFFF"/>
              </w:rPr>
              <w:t>րդ</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ենթակետերը</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փաստաթղթերը</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բառից</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հետո</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լրացնել</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բացառությամբ</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մշակույթի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անշարժ</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հուշարձանների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պահպանական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գոտիների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նախագծերը</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բառերով</w:t>
            </w:r>
            <w:r w:rsidRPr="003B091A">
              <w:rPr>
                <w:rFonts w:ascii="GHEA Grapalat" w:hAnsi="GHEA Grapalat"/>
                <w:sz w:val="20"/>
                <w:shd w:val="clear" w:color="auto" w:fill="FFFFFF"/>
                <w:lang w:val="af-ZA"/>
              </w:rPr>
              <w:t>,</w:t>
            </w:r>
          </w:p>
          <w:p w:rsidR="00B232ED" w:rsidRPr="003B091A" w:rsidRDefault="00B232ED" w:rsidP="004039C9">
            <w:pPr>
              <w:tabs>
                <w:tab w:val="left" w:pos="459"/>
              </w:tabs>
              <w:ind w:left="176"/>
              <w:rPr>
                <w:rFonts w:ascii="GHEA Grapalat" w:hAnsi="GHEA Grapalat"/>
                <w:sz w:val="20"/>
                <w:lang w:val="af-ZA"/>
              </w:rPr>
            </w:pPr>
          </w:p>
        </w:tc>
        <w:tc>
          <w:tcPr>
            <w:tcW w:w="1843" w:type="dxa"/>
            <w:tcBorders>
              <w:top w:val="nil"/>
              <w:left w:val="single" w:sz="4" w:space="0" w:color="auto"/>
              <w:bottom w:val="nil"/>
              <w:right w:val="single" w:sz="4" w:space="0" w:color="auto"/>
            </w:tcBorders>
          </w:tcPr>
          <w:p w:rsidR="00444DAD" w:rsidRPr="003B091A" w:rsidRDefault="00697710" w:rsidP="004039C9">
            <w:pPr>
              <w:rPr>
                <w:rFonts w:ascii="GHEA Grapalat" w:hAnsi="GHEA Grapalat" w:cs="Sylfaen"/>
                <w:sz w:val="20"/>
                <w:lang w:val="af-ZA"/>
              </w:rPr>
            </w:pPr>
            <w:r w:rsidRPr="003B091A">
              <w:rPr>
                <w:rFonts w:ascii="GHEA Grapalat" w:hAnsi="GHEA Grapalat" w:cs="Sylfaen"/>
                <w:sz w:val="20"/>
                <w:lang w:val="af-ZA"/>
              </w:rPr>
              <w:t>Ընդունվել է մասնակի</w:t>
            </w:r>
            <w:r w:rsidR="00B232ED"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444DAD" w:rsidRPr="003B091A" w:rsidRDefault="00697710" w:rsidP="004039C9">
            <w:pPr>
              <w:rPr>
                <w:rFonts w:ascii="GHEA Grapalat" w:hAnsi="GHEA Grapalat"/>
                <w:sz w:val="20"/>
                <w:lang w:val="af-ZA"/>
              </w:rPr>
            </w:pPr>
            <w:r w:rsidRPr="003B091A">
              <w:rPr>
                <w:rFonts w:ascii="GHEA Grapalat" w:hAnsi="GHEA Grapalat"/>
                <w:sz w:val="20"/>
                <w:lang w:val="af-ZA"/>
              </w:rPr>
              <w:t>Որոշման N 2 հավելվածի 16-րդ կետի 1-ին ենթակետում կատարվել է լրացում:</w:t>
            </w: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8C5964" w:rsidRPr="003B091A" w:rsidRDefault="00444DAD" w:rsidP="003B091A">
            <w:pPr>
              <w:numPr>
                <w:ilvl w:val="0"/>
                <w:numId w:val="10"/>
              </w:numPr>
              <w:tabs>
                <w:tab w:val="left" w:pos="459"/>
              </w:tabs>
              <w:ind w:left="0" w:firstLine="176"/>
              <w:rPr>
                <w:rFonts w:ascii="GHEA Grapalat" w:hAnsi="GHEA Grapalat"/>
                <w:sz w:val="20"/>
                <w:shd w:val="clear" w:color="auto" w:fill="FFFFFF"/>
                <w:lang w:val="af-ZA"/>
              </w:rPr>
            </w:pPr>
            <w:r w:rsidRPr="003B091A">
              <w:rPr>
                <w:rFonts w:ascii="GHEA Grapalat" w:hAnsi="GHEA Grapalat"/>
                <w:sz w:val="20"/>
                <w:shd w:val="clear" w:color="auto" w:fill="FFFFFF"/>
              </w:rPr>
              <w:t>որոշման</w:t>
            </w:r>
            <w:r w:rsidRPr="003B091A">
              <w:rPr>
                <w:rFonts w:ascii="GHEA Grapalat" w:hAnsi="GHEA Grapalat"/>
                <w:sz w:val="20"/>
                <w:shd w:val="clear" w:color="auto" w:fill="FFFFFF"/>
                <w:lang w:val="af-ZA"/>
              </w:rPr>
              <w:t xml:space="preserve"> N 4 </w:t>
            </w:r>
            <w:r w:rsidRPr="003B091A">
              <w:rPr>
                <w:rFonts w:ascii="GHEA Grapalat" w:hAnsi="GHEA Grapalat"/>
                <w:sz w:val="20"/>
                <w:shd w:val="clear" w:color="auto" w:fill="FFFFFF"/>
              </w:rPr>
              <w:t>հավելվածի</w:t>
            </w:r>
            <w:r w:rsidRPr="003B091A">
              <w:rPr>
                <w:rFonts w:ascii="GHEA Grapalat" w:hAnsi="GHEA Grapalat"/>
                <w:sz w:val="20"/>
                <w:shd w:val="clear" w:color="auto" w:fill="FFFFFF"/>
                <w:lang w:val="af-ZA"/>
              </w:rPr>
              <w:t xml:space="preserve"> 3-</w:t>
            </w:r>
            <w:r w:rsidRPr="003B091A">
              <w:rPr>
                <w:rFonts w:ascii="GHEA Grapalat" w:hAnsi="GHEA Grapalat"/>
                <w:sz w:val="20"/>
                <w:shd w:val="clear" w:color="auto" w:fill="FFFFFF"/>
              </w:rPr>
              <w:t>րդ</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ցանկի</w:t>
            </w:r>
            <w:r w:rsidRPr="003B091A">
              <w:rPr>
                <w:rFonts w:ascii="GHEA Grapalat" w:hAnsi="GHEA Grapalat"/>
                <w:sz w:val="20"/>
                <w:shd w:val="clear" w:color="auto" w:fill="FFFFFF"/>
                <w:lang w:val="af-ZA"/>
              </w:rPr>
              <w:t xml:space="preserve"> 3.3-</w:t>
            </w:r>
            <w:r w:rsidRPr="003B091A">
              <w:rPr>
                <w:rFonts w:ascii="GHEA Grapalat" w:hAnsi="GHEA Grapalat"/>
                <w:sz w:val="20"/>
                <w:shd w:val="clear" w:color="auto" w:fill="FFFFFF"/>
              </w:rPr>
              <w:t>րդ</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կետը</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ճանաչել</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ուժը</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կորցրած</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քանի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որ</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դրանք</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արդեն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իսկ</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մշակույթի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անշարժ</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հուշարձանների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ու</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միջավայրի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պահպանության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օգտագործման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մասին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ՀՀ</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օրենքով</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համարվում</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են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մշակութային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օբյեկտներ</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այդ</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թվում</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նաև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որպես</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քաղաքաշինական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ճարտարապետական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որոնց</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հատուկ</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կարևորագույն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նշանակության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դասակարգումը</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կարող</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է</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պատճառ</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լինել</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հուշարձանի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միջավայրի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պահպանման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գործառույթի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խթանման</w:t>
            </w:r>
            <w:r w:rsidRPr="003B091A">
              <w:rPr>
                <w:rFonts w:ascii="GHEA Grapalat" w:hAnsi="GHEA Grapalat"/>
                <w:sz w:val="20"/>
                <w:shd w:val="clear" w:color="auto" w:fill="FFFFFF"/>
                <w:lang w:val="af-ZA"/>
              </w:rPr>
              <w:t xml:space="preserve">: </w:t>
            </w:r>
          </w:p>
        </w:tc>
        <w:tc>
          <w:tcPr>
            <w:tcW w:w="1843" w:type="dxa"/>
            <w:tcBorders>
              <w:top w:val="nil"/>
              <w:left w:val="single" w:sz="4" w:space="0" w:color="auto"/>
              <w:bottom w:val="nil"/>
              <w:right w:val="single" w:sz="4" w:space="0" w:color="auto"/>
            </w:tcBorders>
          </w:tcPr>
          <w:p w:rsidR="00444DAD" w:rsidRPr="003B091A" w:rsidRDefault="005D1E80" w:rsidP="004039C9">
            <w:pPr>
              <w:rPr>
                <w:rFonts w:ascii="GHEA Grapalat" w:hAnsi="GHEA Grapalat" w:cs="Sylfaen"/>
                <w:sz w:val="20"/>
                <w:lang w:val="af-ZA"/>
              </w:rPr>
            </w:pPr>
            <w:r w:rsidRPr="003B091A">
              <w:rPr>
                <w:rFonts w:ascii="GHEA Grapalat" w:hAnsi="GHEA Grapalat" w:cs="Sylfaen"/>
                <w:sz w:val="20"/>
                <w:lang w:val="af-ZA"/>
              </w:rPr>
              <w:t>Չի ընդունվել</w:t>
            </w:r>
            <w:r w:rsidR="008C5964" w:rsidRPr="003B091A">
              <w:rPr>
                <w:rFonts w:ascii="GHEA Grapalat" w:hAnsi="GHEA Grapalat" w:cs="Sylfaen"/>
                <w:sz w:val="20"/>
                <w:lang w:val="af-ZA"/>
              </w:rPr>
              <w:t>:</w:t>
            </w:r>
          </w:p>
        </w:tc>
        <w:tc>
          <w:tcPr>
            <w:tcW w:w="4327" w:type="dxa"/>
            <w:tcBorders>
              <w:top w:val="nil"/>
              <w:left w:val="single" w:sz="4" w:space="0" w:color="auto"/>
              <w:bottom w:val="nil"/>
              <w:right w:val="single" w:sz="4" w:space="0" w:color="auto"/>
            </w:tcBorders>
          </w:tcPr>
          <w:p w:rsidR="00444DAD" w:rsidRPr="003B091A" w:rsidRDefault="00553643" w:rsidP="004039C9">
            <w:pPr>
              <w:rPr>
                <w:rFonts w:ascii="GHEA Grapalat" w:hAnsi="GHEA Grapalat"/>
                <w:sz w:val="20"/>
                <w:lang w:val="af-ZA"/>
              </w:rPr>
            </w:pPr>
            <w:r w:rsidRPr="003B091A">
              <w:rPr>
                <w:rFonts w:ascii="GHEA Grapalat" w:hAnsi="GHEA Grapalat"/>
                <w:sz w:val="20"/>
                <w:lang w:val="af-ZA"/>
              </w:rPr>
              <w:t xml:space="preserve">Նշված կետն ուժը կորցրած չի կարող ճանաչվել, քանի որ հենց դրանով է ապահովվում </w:t>
            </w:r>
            <w:r w:rsidRPr="003B091A">
              <w:rPr>
                <w:rFonts w:ascii="GHEA Grapalat" w:hAnsi="GHEA Grapalat"/>
                <w:sz w:val="20"/>
                <w:shd w:val="clear" w:color="auto" w:fill="FFFFFF"/>
                <w:lang w:val="af-ZA"/>
              </w:rPr>
              <w:t>«</w:t>
            </w:r>
            <w:r w:rsidRPr="003B091A">
              <w:rPr>
                <w:rFonts w:ascii="GHEA Grapalat" w:hAnsi="GHEA Grapalat"/>
                <w:sz w:val="20"/>
                <w:shd w:val="clear" w:color="auto" w:fill="FFFFFF"/>
              </w:rPr>
              <w:t>Պատմության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մշակույթի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անշարժ</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հուշարձանների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ու</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պատմական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միջավայրի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պահպանության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և</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օգտագործման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մասին</w:t>
            </w:r>
            <w:r w:rsidRPr="003B091A">
              <w:rPr>
                <w:rFonts w:ascii="GHEA Grapalat" w:hAnsi="GHEA Grapalat"/>
                <w:sz w:val="20"/>
                <w:shd w:val="clear" w:color="auto" w:fill="FFFFFF"/>
                <w:lang w:val="af-ZA"/>
              </w:rPr>
              <w:t xml:space="preserve">» ՀՀ </w:t>
            </w:r>
            <w:r w:rsidRPr="003B091A">
              <w:rPr>
                <w:rFonts w:ascii="GHEA Grapalat" w:hAnsi="GHEA Grapalat"/>
                <w:sz w:val="20"/>
                <w:shd w:val="clear" w:color="auto" w:fill="FFFFFF"/>
              </w:rPr>
              <w:t>օրենքով</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սահմանված</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պահանջների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փոխկապակցվածությունը</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կառուցապատման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թույտվությունների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տրամադրման</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ընթացակարգերի</w:t>
            </w:r>
            <w:r w:rsidRPr="003B091A">
              <w:rPr>
                <w:rFonts w:ascii="GHEA Grapalat" w:hAnsi="GHEA Grapalat"/>
                <w:sz w:val="20"/>
                <w:shd w:val="clear" w:color="auto" w:fill="FFFFFF"/>
                <w:lang w:val="af-ZA"/>
              </w:rPr>
              <w:t xml:space="preserve"> </w:t>
            </w:r>
            <w:r w:rsidRPr="003B091A">
              <w:rPr>
                <w:rFonts w:ascii="GHEA Grapalat" w:hAnsi="GHEA Grapalat"/>
                <w:sz w:val="20"/>
                <w:shd w:val="clear" w:color="auto" w:fill="FFFFFF"/>
              </w:rPr>
              <w:t>հետ</w:t>
            </w:r>
            <w:r w:rsidRPr="003B091A">
              <w:rPr>
                <w:rFonts w:ascii="GHEA Grapalat" w:hAnsi="GHEA Grapalat"/>
                <w:sz w:val="20"/>
                <w:shd w:val="clear" w:color="auto" w:fill="FFFFFF"/>
                <w:lang w:val="af-ZA"/>
              </w:rPr>
              <w:t>:</w:t>
            </w:r>
          </w:p>
        </w:tc>
      </w:tr>
      <w:tr w:rsidR="00444DAD" w:rsidRPr="0025105B" w:rsidTr="00A41681">
        <w:trPr>
          <w:trHeight w:val="419"/>
        </w:trPr>
        <w:tc>
          <w:tcPr>
            <w:tcW w:w="637" w:type="dxa"/>
            <w:tcBorders>
              <w:top w:val="nil"/>
              <w:left w:val="single" w:sz="4" w:space="0" w:color="auto"/>
              <w:bottom w:val="nil"/>
              <w:right w:val="single" w:sz="4" w:space="0" w:color="auto"/>
            </w:tcBorders>
          </w:tcPr>
          <w:p w:rsidR="00444DAD" w:rsidRPr="003B091A" w:rsidRDefault="00444DAD"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44DAD" w:rsidRPr="003B091A" w:rsidRDefault="00444DAD" w:rsidP="004039C9">
            <w:pPr>
              <w:rPr>
                <w:rFonts w:ascii="GHEA Grapalat" w:hAnsi="GHEA Grapalat" w:cs="Sylfaen"/>
                <w:b/>
                <w:sz w:val="20"/>
                <w:lang w:val="af-ZA"/>
              </w:rPr>
            </w:pPr>
          </w:p>
        </w:tc>
        <w:tc>
          <w:tcPr>
            <w:tcW w:w="5245" w:type="dxa"/>
            <w:tcBorders>
              <w:top w:val="nil"/>
              <w:left w:val="single" w:sz="4" w:space="0" w:color="auto"/>
              <w:bottom w:val="nil"/>
              <w:right w:val="single" w:sz="4" w:space="0" w:color="auto"/>
            </w:tcBorders>
          </w:tcPr>
          <w:p w:rsidR="00444DAD" w:rsidRPr="003B091A" w:rsidRDefault="00444DAD" w:rsidP="004039C9">
            <w:pPr>
              <w:tabs>
                <w:tab w:val="left" w:pos="500"/>
              </w:tabs>
              <w:ind w:firstLine="176"/>
              <w:rPr>
                <w:rFonts w:ascii="GHEA Grapalat" w:hAnsi="GHEA Grapalat"/>
                <w:color w:val="000000"/>
                <w:sz w:val="20"/>
                <w:shd w:val="clear" w:color="auto" w:fill="FFFFFF"/>
                <w:lang w:val="af-ZA"/>
              </w:rPr>
            </w:pPr>
            <w:r w:rsidRPr="003B091A">
              <w:rPr>
                <w:rFonts w:ascii="GHEA Grapalat" w:hAnsi="GHEA Grapalat"/>
                <w:color w:val="000000"/>
                <w:sz w:val="20"/>
                <w:shd w:val="clear" w:color="auto" w:fill="FFFFFF"/>
                <w:lang w:val="af-ZA"/>
              </w:rPr>
              <w:t xml:space="preserve">Հայտնում ենք, որ սույն կարգով նախատեսված գործառույթները, մասնավորապես՝ </w:t>
            </w:r>
            <w:r w:rsidRPr="003B091A">
              <w:rPr>
                <w:rFonts w:ascii="GHEA Grapalat" w:hAnsi="GHEA Grapalat"/>
                <w:sz w:val="20"/>
                <w:shd w:val="clear" w:color="auto" w:fill="FFFFFF"/>
                <w:lang w:val="af-ZA"/>
              </w:rPr>
              <w:t xml:space="preserve">նախագծային </w:t>
            </w:r>
            <w:r w:rsidRPr="003B091A">
              <w:rPr>
                <w:rFonts w:ascii="GHEA Grapalat" w:hAnsi="GHEA Grapalat"/>
                <w:color w:val="000000"/>
                <w:sz w:val="20"/>
                <w:shd w:val="clear" w:color="auto" w:fill="FFFFFF"/>
                <w:lang w:val="af-ZA"/>
              </w:rPr>
              <w:t xml:space="preserve">թույլտվության տրամադրումը, դժվար կիրառելի է ՀՀ տարածքների փոքր  քաղաքային  և  գյուղական համայնքների համար, իսկ պատմության և մշակույթի անշարժ հուշարձանների ամրակայման, նորոգման և վերականգնման դեպքերում՝ ոչ </w:t>
            </w:r>
            <w:r w:rsidRPr="003B091A">
              <w:rPr>
                <w:rFonts w:ascii="GHEA Grapalat" w:hAnsi="GHEA Grapalat"/>
                <w:sz w:val="20"/>
                <w:shd w:val="clear" w:color="auto" w:fill="FFFFFF"/>
                <w:lang w:val="af-ZA"/>
              </w:rPr>
              <w:t>կիրառելի (կարող է կիրառվել միայն մեկ պատուհանի սկզբունքը):</w:t>
            </w:r>
            <w:r w:rsidR="004236B3" w:rsidRPr="003B091A">
              <w:rPr>
                <w:rFonts w:ascii="GHEA Grapalat" w:hAnsi="GHEA Grapalat"/>
                <w:color w:val="000000"/>
                <w:sz w:val="20"/>
                <w:shd w:val="clear" w:color="auto" w:fill="FFFFFF"/>
                <w:lang w:val="af-ZA"/>
              </w:rPr>
              <w:t xml:space="preserve"> Տեղեկացնում ենք նաև, որ պատմության և մշակույթի անշարժ հուշարձանների ամրակայման, նորոգման և վերականգնման գործառույթների պատշաճ կազմակերպման և կառավարման նպատակով ՀՀ կառավարության հանձնարարականով ՀՀ մշակույթի նախարարությունը՝ որպես բնագավառի լիազոր մարմին, արդեն իսկ  </w:t>
            </w:r>
            <w:r w:rsidR="004236B3" w:rsidRPr="003B091A">
              <w:rPr>
                <w:rFonts w:ascii="GHEA Grapalat" w:hAnsi="GHEA Grapalat"/>
                <w:sz w:val="20"/>
                <w:shd w:val="clear" w:color="auto" w:fill="FFFFFF"/>
                <w:lang w:val="af-ZA"/>
              </w:rPr>
              <w:t>նախաձեռնել է ՀՀ օրենսդրական փաստաթղթերում լրացումներ և փոփոխություններ և</w:t>
            </w:r>
            <w:r w:rsidR="004236B3" w:rsidRPr="003B091A">
              <w:rPr>
                <w:rFonts w:ascii="GHEA Grapalat" w:hAnsi="GHEA Grapalat"/>
                <w:color w:val="000000"/>
                <w:sz w:val="20"/>
                <w:shd w:val="clear" w:color="auto" w:fill="FFFFFF"/>
                <w:lang w:val="af-ZA"/>
              </w:rPr>
              <w:t xml:space="preserve"> կներկայացնի ՀՀ կառավարություն:</w:t>
            </w:r>
          </w:p>
          <w:p w:rsidR="008C5964" w:rsidRPr="003B091A" w:rsidRDefault="008C5964" w:rsidP="004039C9">
            <w:pPr>
              <w:tabs>
                <w:tab w:val="left" w:pos="500"/>
              </w:tabs>
              <w:ind w:firstLine="176"/>
              <w:rPr>
                <w:rFonts w:ascii="GHEA Grapalat" w:hAnsi="GHEA Grapalat"/>
                <w:color w:val="000000"/>
                <w:sz w:val="20"/>
                <w:shd w:val="clear" w:color="auto" w:fill="FFFFFF"/>
                <w:lang w:val="af-ZA"/>
              </w:rPr>
            </w:pPr>
          </w:p>
        </w:tc>
        <w:tc>
          <w:tcPr>
            <w:tcW w:w="1843" w:type="dxa"/>
            <w:tcBorders>
              <w:top w:val="nil"/>
              <w:left w:val="single" w:sz="4" w:space="0" w:color="auto"/>
              <w:bottom w:val="nil"/>
              <w:right w:val="single" w:sz="4" w:space="0" w:color="auto"/>
            </w:tcBorders>
          </w:tcPr>
          <w:p w:rsidR="00444DAD" w:rsidRPr="003B091A" w:rsidRDefault="004236B3" w:rsidP="004039C9">
            <w:pPr>
              <w:rPr>
                <w:rFonts w:ascii="GHEA Grapalat" w:hAnsi="GHEA Grapalat" w:cs="Sylfaen"/>
                <w:sz w:val="20"/>
                <w:lang w:val="af-ZA"/>
              </w:rPr>
            </w:pPr>
            <w:r w:rsidRPr="003B091A">
              <w:rPr>
                <w:rFonts w:ascii="GHEA Grapalat" w:hAnsi="GHEA Grapalat" w:cs="Sylfaen"/>
                <w:sz w:val="20"/>
              </w:rPr>
              <w:t>Ընդունվել է ի գիտություն</w:t>
            </w:r>
            <w:r w:rsidR="008C5964" w:rsidRPr="003B091A">
              <w:rPr>
                <w:rFonts w:ascii="GHEA Grapalat" w:hAnsi="GHEA Grapalat" w:cs="Sylfaen"/>
                <w:sz w:val="20"/>
              </w:rPr>
              <w:t>:</w:t>
            </w:r>
          </w:p>
        </w:tc>
        <w:tc>
          <w:tcPr>
            <w:tcW w:w="4327" w:type="dxa"/>
            <w:tcBorders>
              <w:top w:val="nil"/>
              <w:left w:val="single" w:sz="4" w:space="0" w:color="auto"/>
              <w:bottom w:val="nil"/>
              <w:right w:val="single" w:sz="4" w:space="0" w:color="auto"/>
            </w:tcBorders>
          </w:tcPr>
          <w:p w:rsidR="00444DAD" w:rsidRPr="003B091A" w:rsidRDefault="004236B3" w:rsidP="004039C9">
            <w:pPr>
              <w:rPr>
                <w:rFonts w:ascii="GHEA Grapalat" w:hAnsi="GHEA Grapalat"/>
                <w:sz w:val="20"/>
                <w:lang w:val="af-ZA"/>
              </w:rPr>
            </w:pPr>
            <w:r w:rsidRPr="003B091A">
              <w:rPr>
                <w:rFonts w:ascii="GHEA Grapalat" w:hAnsi="GHEA Grapalat"/>
                <w:sz w:val="20"/>
                <w:lang w:val="af-ZA"/>
              </w:rPr>
              <w:t xml:space="preserve">Միաժամանակ նշվում է, որ </w:t>
            </w:r>
            <w:r w:rsidRPr="003B091A">
              <w:rPr>
                <w:rFonts w:ascii="GHEA Grapalat" w:hAnsi="GHEA Grapalat"/>
                <w:color w:val="000000"/>
                <w:sz w:val="20"/>
                <w:shd w:val="clear" w:color="auto" w:fill="FFFFFF"/>
                <w:lang w:val="af-ZA"/>
              </w:rPr>
              <w:t xml:space="preserve">ՀՀ մշակույթի նախարարության կողմից </w:t>
            </w:r>
            <w:r w:rsidRPr="003B091A">
              <w:rPr>
                <w:rFonts w:ascii="GHEA Grapalat" w:hAnsi="GHEA Grapalat"/>
                <w:sz w:val="20"/>
                <w:shd w:val="clear" w:color="auto" w:fill="FFFFFF"/>
                <w:lang w:val="af-ZA"/>
              </w:rPr>
              <w:t>նախաձեռնած օրենսդրական փաստաթղթերում լրացումներ և փոփոխություններ</w:t>
            </w:r>
            <w:r w:rsidRPr="003B091A">
              <w:rPr>
                <w:rFonts w:ascii="GHEA Grapalat" w:hAnsi="GHEA Grapalat"/>
                <w:color w:val="000000"/>
                <w:sz w:val="20"/>
                <w:shd w:val="clear" w:color="auto" w:fill="FFFFFF"/>
                <w:lang w:val="af-ZA"/>
              </w:rPr>
              <w:t xml:space="preserve"> նախատեսող և քաղաքաշինության ոլորտին առնչվող օրենսդրական փաստաթղթերի նախագծերն անհրաժեշտ է համաձայնեցնել ՀՀ քաղաքաշինության նախարարության` որպես բնագավառի լիազոր մարմնի հետ:</w:t>
            </w:r>
          </w:p>
        </w:tc>
      </w:tr>
      <w:tr w:rsidR="00A8715E" w:rsidRPr="00BA0910" w:rsidTr="00A41681">
        <w:trPr>
          <w:trHeight w:val="419"/>
        </w:trPr>
        <w:tc>
          <w:tcPr>
            <w:tcW w:w="637" w:type="dxa"/>
            <w:tcBorders>
              <w:top w:val="single" w:sz="4" w:space="0" w:color="auto"/>
              <w:left w:val="single" w:sz="4" w:space="0" w:color="auto"/>
              <w:bottom w:val="nil"/>
              <w:right w:val="single" w:sz="4" w:space="0" w:color="auto"/>
            </w:tcBorders>
          </w:tcPr>
          <w:p w:rsidR="00A8715E" w:rsidRPr="003B091A" w:rsidRDefault="00A8715E" w:rsidP="004039C9">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ՀՀ բնապահպանության նախարարություն</w:t>
            </w:r>
          </w:p>
        </w:tc>
        <w:tc>
          <w:tcPr>
            <w:tcW w:w="5245" w:type="dxa"/>
            <w:tcBorders>
              <w:top w:val="single" w:sz="4" w:space="0" w:color="auto"/>
              <w:left w:val="single" w:sz="4" w:space="0" w:color="auto"/>
              <w:bottom w:val="nil"/>
              <w:right w:val="single" w:sz="4" w:space="0" w:color="auto"/>
            </w:tcBorders>
          </w:tcPr>
          <w:p w:rsidR="00A8715E" w:rsidRPr="003B091A" w:rsidRDefault="00A8715E" w:rsidP="004039C9">
            <w:pPr>
              <w:ind w:firstLine="131"/>
              <w:rPr>
                <w:rFonts w:ascii="GHEA Grapalat" w:hAnsi="GHEA Grapalat" w:cs="Sylfaen"/>
                <w:sz w:val="20"/>
                <w:lang w:val="hy-AM"/>
              </w:rPr>
            </w:pPr>
            <w:r w:rsidRPr="003B091A">
              <w:rPr>
                <w:rFonts w:ascii="GHEA Grapalat" w:hAnsi="GHEA Grapalat" w:cs="Sylfaen"/>
                <w:sz w:val="20"/>
                <w:lang w:val="hy-AM"/>
              </w:rPr>
              <w:t xml:space="preserve">1. </w:t>
            </w:r>
            <w:r w:rsidRPr="003B091A">
              <w:rPr>
                <w:rFonts w:ascii="GHEA Grapalat" w:hAnsi="GHEA Grapalat" w:cs="Sylfaen"/>
                <w:sz w:val="20"/>
              </w:rPr>
              <w:t>Ո</w:t>
            </w:r>
            <w:r w:rsidRPr="003B091A">
              <w:rPr>
                <w:rFonts w:ascii="GHEA Grapalat" w:hAnsi="GHEA Grapalat" w:cs="Sylfaen"/>
                <w:sz w:val="20"/>
                <w:lang w:val="hy-AM"/>
              </w:rPr>
              <w:t xml:space="preserve">րոշման </w:t>
            </w:r>
            <w:r w:rsidRPr="003B091A">
              <w:rPr>
                <w:rFonts w:ascii="GHEA Grapalat" w:hAnsi="GHEA Grapalat" w:cs="Sylfaen"/>
                <w:sz w:val="20"/>
                <w:lang w:val="en-US"/>
              </w:rPr>
              <w:t>ն</w:t>
            </w:r>
            <w:r w:rsidRPr="003B091A">
              <w:rPr>
                <w:rFonts w:ascii="GHEA Grapalat" w:hAnsi="GHEA Grapalat" w:cs="Sylfaen"/>
                <w:sz w:val="20"/>
                <w:lang w:val="hy-AM"/>
              </w:rPr>
              <w:t>ախագծի 1-ին կետի 2-րդ ենթակետի`</w:t>
            </w:r>
          </w:p>
        </w:tc>
        <w:tc>
          <w:tcPr>
            <w:tcW w:w="1843"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cs="Sylfaen"/>
                <w:sz w:val="20"/>
              </w:rPr>
            </w:pPr>
          </w:p>
        </w:tc>
        <w:tc>
          <w:tcPr>
            <w:tcW w:w="4327"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sz w:val="20"/>
                <w:lang w:val="af-ZA"/>
              </w:rPr>
            </w:pPr>
          </w:p>
        </w:tc>
      </w:tr>
      <w:tr w:rsidR="00A8715E" w:rsidRPr="00BA0910" w:rsidTr="00A41681">
        <w:trPr>
          <w:trHeight w:val="419"/>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 xml:space="preserve">10.03.2016թ. </w:t>
            </w:r>
          </w:p>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N 1/04.3/10403-16</w:t>
            </w:r>
          </w:p>
        </w:tc>
        <w:tc>
          <w:tcPr>
            <w:tcW w:w="5245" w:type="dxa"/>
            <w:tcBorders>
              <w:top w:val="nil"/>
              <w:left w:val="single" w:sz="4" w:space="0" w:color="auto"/>
              <w:bottom w:val="nil"/>
              <w:right w:val="single" w:sz="4" w:space="0" w:color="auto"/>
            </w:tcBorders>
          </w:tcPr>
          <w:p w:rsidR="00A8715E" w:rsidRPr="00FC2C8F" w:rsidRDefault="00A8715E" w:rsidP="004039C9">
            <w:pPr>
              <w:ind w:firstLine="131"/>
              <w:rPr>
                <w:rFonts w:ascii="GHEA Grapalat" w:hAnsi="GHEA Grapalat" w:cs="Sylfaen"/>
                <w:sz w:val="20"/>
                <w:lang w:val="en-US"/>
              </w:rPr>
            </w:pPr>
            <w:r w:rsidRPr="003B091A">
              <w:rPr>
                <w:rFonts w:ascii="GHEA Grapalat" w:hAnsi="GHEA Grapalat" w:cs="Sylfaen"/>
                <w:sz w:val="20"/>
              </w:rPr>
              <w:t>1</w:t>
            </w:r>
            <w:r w:rsidRPr="003B091A">
              <w:rPr>
                <w:rFonts w:ascii="GHEA Grapalat" w:hAnsi="GHEA Grapalat" w:cs="Sylfaen"/>
                <w:sz w:val="20"/>
                <w:lang w:val="en-US"/>
              </w:rPr>
              <w:t xml:space="preserve">) </w:t>
            </w:r>
            <w:r w:rsidRPr="003B091A">
              <w:rPr>
                <w:rFonts w:ascii="GHEA Grapalat" w:hAnsi="GHEA Grapalat" w:cs="Sylfaen"/>
                <w:sz w:val="20"/>
                <w:lang w:val="hy-AM"/>
              </w:rPr>
              <w:t>&lt;&lt;զ.&gt;&gt; պարբերությունը շարադրել հետևյալ խմբագրությամբ՝ &lt;&lt;զ. 13-րդ կետը &lt;&lt;քաղաքաշինական&gt;&gt; բառից հետո լրացնել &lt;&lt;այդ թվում նաև ծրագրային,&gt;&gt; բառերով, իսկ &lt;&lt;շրջակա միջավայրի&gt;&gt; բառերից հետո լրացնել &lt;&lt;պահպանության&gt;&gt; բառով&gt;&gt;, որպեսզի հակասություն չառաջանա &lt;&lt;Շրջակա միջավայրի վրա ազդեցության գնահատման և փորձաք</w:t>
            </w:r>
            <w:r w:rsidR="00BC0621" w:rsidRPr="003B091A">
              <w:rPr>
                <w:rFonts w:ascii="GHEA Grapalat" w:hAnsi="GHEA Grapalat" w:cs="Sylfaen"/>
                <w:sz w:val="20"/>
                <w:lang w:val="hy-AM"/>
              </w:rPr>
              <w:t>ննության մասին&gt;&gt;  ՀՀ օրենքի հետ</w:t>
            </w:r>
            <w:r w:rsidR="00FC2C8F">
              <w:rPr>
                <w:rFonts w:ascii="GHEA Grapalat" w:hAnsi="GHEA Grapalat" w:cs="Sylfaen"/>
                <w:sz w:val="20"/>
                <w:lang w:val="en-US"/>
              </w:rPr>
              <w:t>,</w:t>
            </w:r>
          </w:p>
          <w:p w:rsidR="00A8715E" w:rsidRPr="003B091A" w:rsidRDefault="00A8715E" w:rsidP="004039C9">
            <w:pPr>
              <w:ind w:firstLine="131"/>
              <w:rPr>
                <w:rFonts w:ascii="GHEA Grapalat" w:hAnsi="GHEA Grapalat" w:cs="Sylfaen"/>
                <w:sz w:val="20"/>
                <w:lang w:val="en-US"/>
              </w:rPr>
            </w:pPr>
          </w:p>
        </w:tc>
        <w:tc>
          <w:tcPr>
            <w:tcW w:w="1843" w:type="dxa"/>
            <w:tcBorders>
              <w:top w:val="nil"/>
              <w:left w:val="single" w:sz="4" w:space="0" w:color="auto"/>
              <w:bottom w:val="nil"/>
              <w:right w:val="single" w:sz="4" w:space="0" w:color="auto"/>
            </w:tcBorders>
          </w:tcPr>
          <w:p w:rsidR="00A8715E" w:rsidRPr="003B091A" w:rsidRDefault="00F04DEC" w:rsidP="004039C9">
            <w:pPr>
              <w:rPr>
                <w:rFonts w:ascii="GHEA Grapalat" w:hAnsi="GHEA Grapalat" w:cs="Sylfaen"/>
                <w:sz w:val="20"/>
              </w:rPr>
            </w:pPr>
            <w:r w:rsidRPr="003B091A">
              <w:rPr>
                <w:rFonts w:ascii="GHEA Grapalat" w:hAnsi="GHEA Grapalat" w:cs="Sylfaen"/>
                <w:sz w:val="20"/>
              </w:rPr>
              <w:t>Ընդունվել է</w:t>
            </w:r>
            <w:r w:rsidR="00EF65CD" w:rsidRPr="003B091A">
              <w:rPr>
                <w:rFonts w:ascii="GHEA Grapalat" w:hAnsi="GHEA Grapalat" w:cs="Sylfaen"/>
                <w:sz w:val="20"/>
              </w:rPr>
              <w:t>:</w:t>
            </w:r>
          </w:p>
        </w:tc>
        <w:tc>
          <w:tcPr>
            <w:tcW w:w="4327" w:type="dxa"/>
            <w:tcBorders>
              <w:top w:val="nil"/>
              <w:left w:val="single" w:sz="4" w:space="0" w:color="auto"/>
              <w:bottom w:val="nil"/>
              <w:right w:val="single" w:sz="4" w:space="0" w:color="auto"/>
            </w:tcBorders>
          </w:tcPr>
          <w:p w:rsidR="00BC0621" w:rsidRPr="003B091A" w:rsidRDefault="00BC0621" w:rsidP="004039C9">
            <w:pPr>
              <w:rPr>
                <w:rFonts w:ascii="GHEA Grapalat" w:hAnsi="GHEA Grapalat"/>
                <w:sz w:val="20"/>
                <w:lang w:val="af-ZA"/>
              </w:rPr>
            </w:pPr>
            <w:r w:rsidRPr="003B091A">
              <w:rPr>
                <w:rFonts w:ascii="GHEA Grapalat" w:hAnsi="GHEA Grapalat"/>
                <w:sz w:val="20"/>
                <w:lang w:val="af-ZA"/>
              </w:rPr>
              <w:t>Տեքստը խմբագրվել է:</w:t>
            </w:r>
          </w:p>
          <w:p w:rsidR="00A8715E" w:rsidRPr="003B091A" w:rsidRDefault="00A8715E" w:rsidP="004039C9">
            <w:pPr>
              <w:rPr>
                <w:rFonts w:ascii="GHEA Grapalat" w:hAnsi="GHEA Grapalat"/>
                <w:sz w:val="20"/>
                <w:lang w:val="af-ZA"/>
              </w:rPr>
            </w:pPr>
          </w:p>
        </w:tc>
      </w:tr>
      <w:tr w:rsidR="00A8715E" w:rsidRPr="00BA0910" w:rsidTr="00A41681">
        <w:trPr>
          <w:trHeight w:val="419"/>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en-US"/>
              </w:rPr>
            </w:pPr>
          </w:p>
        </w:tc>
        <w:tc>
          <w:tcPr>
            <w:tcW w:w="5245" w:type="dxa"/>
            <w:tcBorders>
              <w:top w:val="nil"/>
              <w:left w:val="single" w:sz="4" w:space="0" w:color="auto"/>
              <w:bottom w:val="nil"/>
              <w:right w:val="single" w:sz="4" w:space="0" w:color="auto"/>
            </w:tcBorders>
          </w:tcPr>
          <w:p w:rsidR="00A8715E" w:rsidRPr="003B091A" w:rsidRDefault="00A8715E" w:rsidP="004039C9">
            <w:pPr>
              <w:ind w:firstLine="131"/>
              <w:rPr>
                <w:rFonts w:ascii="GHEA Grapalat" w:hAnsi="GHEA Grapalat" w:cs="Sylfaen"/>
                <w:sz w:val="20"/>
                <w:lang w:val="hy-AM"/>
              </w:rPr>
            </w:pPr>
            <w:r w:rsidRPr="003B091A">
              <w:rPr>
                <w:rFonts w:ascii="GHEA Grapalat" w:hAnsi="GHEA Grapalat" w:cs="Sylfaen"/>
                <w:sz w:val="20"/>
                <w:lang w:val="en-US"/>
              </w:rPr>
              <w:t xml:space="preserve">2) </w:t>
            </w:r>
            <w:r w:rsidRPr="003B091A">
              <w:rPr>
                <w:rFonts w:ascii="GHEA Grapalat" w:hAnsi="GHEA Grapalat" w:cs="Sylfaen"/>
                <w:sz w:val="20"/>
                <w:lang w:val="hy-AM"/>
              </w:rPr>
              <w:t>&lt;&lt;է&gt;&gt; պարբերությամբ առաջարկվող 14-րդ կետի նոր խմբագրության անհրաժեշտությունը բացակայում է, առաջարկվում է որոշման 14-րդ կետը թողնել անփոփոխ,</w:t>
            </w:r>
          </w:p>
          <w:p w:rsidR="00A8715E" w:rsidRPr="003B091A" w:rsidRDefault="00A8715E" w:rsidP="004039C9">
            <w:pPr>
              <w:ind w:firstLine="131"/>
              <w:rPr>
                <w:rFonts w:ascii="GHEA Grapalat" w:hAnsi="GHEA Grapalat" w:cs="Sylfaen"/>
                <w:sz w:val="20"/>
                <w:lang w:val="hy-AM"/>
              </w:rPr>
            </w:pPr>
          </w:p>
        </w:tc>
        <w:tc>
          <w:tcPr>
            <w:tcW w:w="1843" w:type="dxa"/>
            <w:tcBorders>
              <w:top w:val="nil"/>
              <w:left w:val="single" w:sz="4" w:space="0" w:color="auto"/>
              <w:bottom w:val="nil"/>
              <w:right w:val="single" w:sz="4" w:space="0" w:color="auto"/>
            </w:tcBorders>
          </w:tcPr>
          <w:p w:rsidR="00A8715E" w:rsidRPr="003B091A" w:rsidRDefault="00E63856" w:rsidP="004039C9">
            <w:pPr>
              <w:rPr>
                <w:rFonts w:ascii="GHEA Grapalat" w:hAnsi="GHEA Grapalat" w:cs="Sylfaen"/>
                <w:sz w:val="20"/>
              </w:rPr>
            </w:pPr>
            <w:r w:rsidRPr="003B091A">
              <w:rPr>
                <w:rFonts w:ascii="GHEA Grapalat" w:hAnsi="GHEA Grapalat" w:cs="Sylfaen"/>
                <w:sz w:val="20"/>
              </w:rPr>
              <w:t>Ընդունվել է:</w:t>
            </w:r>
          </w:p>
        </w:tc>
        <w:tc>
          <w:tcPr>
            <w:tcW w:w="4327" w:type="dxa"/>
            <w:tcBorders>
              <w:top w:val="nil"/>
              <w:left w:val="single" w:sz="4" w:space="0" w:color="auto"/>
              <w:bottom w:val="nil"/>
              <w:right w:val="single" w:sz="4" w:space="0" w:color="auto"/>
            </w:tcBorders>
          </w:tcPr>
          <w:p w:rsidR="00A8715E" w:rsidRPr="003B091A" w:rsidRDefault="00E63856" w:rsidP="004039C9">
            <w:pPr>
              <w:rPr>
                <w:rFonts w:ascii="GHEA Grapalat" w:hAnsi="GHEA Grapalat"/>
                <w:sz w:val="20"/>
                <w:lang w:val="en-US"/>
              </w:rPr>
            </w:pPr>
            <w:r w:rsidRPr="003B091A">
              <w:rPr>
                <w:rFonts w:ascii="GHEA Grapalat" w:hAnsi="GHEA Grapalat" w:cs="Sylfaen"/>
                <w:sz w:val="20"/>
                <w:lang w:val="en-US"/>
              </w:rPr>
              <w:t>Ո</w:t>
            </w:r>
            <w:r w:rsidRPr="003B091A">
              <w:rPr>
                <w:rFonts w:ascii="GHEA Grapalat" w:hAnsi="GHEA Grapalat" w:cs="Sylfaen"/>
                <w:sz w:val="20"/>
                <w:lang w:val="hy-AM"/>
              </w:rPr>
              <w:t>րոշման 14-րդ կետը թողն</w:t>
            </w:r>
            <w:r w:rsidRPr="003B091A">
              <w:rPr>
                <w:rFonts w:ascii="GHEA Grapalat" w:hAnsi="GHEA Grapalat" w:cs="Sylfaen"/>
                <w:sz w:val="20"/>
                <w:lang w:val="en-US"/>
              </w:rPr>
              <w:t>վ</w:t>
            </w:r>
            <w:r w:rsidRPr="003B091A">
              <w:rPr>
                <w:rFonts w:ascii="GHEA Grapalat" w:hAnsi="GHEA Grapalat" w:cs="Sylfaen"/>
                <w:sz w:val="20"/>
                <w:lang w:val="hy-AM"/>
              </w:rPr>
              <w:t xml:space="preserve">ել </w:t>
            </w:r>
            <w:r w:rsidRPr="003B091A">
              <w:rPr>
                <w:rFonts w:ascii="GHEA Grapalat" w:hAnsi="GHEA Grapalat" w:cs="Sylfaen"/>
                <w:sz w:val="20"/>
                <w:lang w:val="en-US"/>
              </w:rPr>
              <w:t>է</w:t>
            </w:r>
            <w:r w:rsidR="0091611D" w:rsidRPr="003B091A">
              <w:rPr>
                <w:rFonts w:ascii="GHEA Grapalat" w:hAnsi="GHEA Grapalat" w:cs="Sylfaen"/>
                <w:sz w:val="20"/>
                <w:lang w:val="en-US"/>
              </w:rPr>
              <w:t xml:space="preserve"> </w:t>
            </w:r>
            <w:r w:rsidRPr="003B091A">
              <w:rPr>
                <w:rFonts w:ascii="GHEA Grapalat" w:hAnsi="GHEA Grapalat" w:cs="Sylfaen"/>
                <w:sz w:val="20"/>
                <w:lang w:val="hy-AM"/>
              </w:rPr>
              <w:t>անփոփոխ</w:t>
            </w:r>
            <w:r w:rsidRPr="003B091A">
              <w:rPr>
                <w:rFonts w:ascii="GHEA Grapalat" w:hAnsi="GHEA Grapalat" w:cs="Sylfaen"/>
                <w:sz w:val="20"/>
                <w:lang w:val="en-US"/>
              </w:rPr>
              <w:t>:</w:t>
            </w:r>
          </w:p>
        </w:tc>
      </w:tr>
      <w:tr w:rsidR="00A8715E" w:rsidRPr="00BA0910" w:rsidTr="00A41681">
        <w:trPr>
          <w:trHeight w:val="419"/>
        </w:trPr>
        <w:tc>
          <w:tcPr>
            <w:tcW w:w="637" w:type="dxa"/>
            <w:tcBorders>
              <w:top w:val="nil"/>
              <w:left w:val="single" w:sz="4" w:space="0" w:color="auto"/>
              <w:bottom w:val="single" w:sz="4" w:space="0" w:color="auto"/>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b/>
                <w:sz w:val="20"/>
                <w:lang w:val="en-US"/>
              </w:rPr>
            </w:pPr>
          </w:p>
        </w:tc>
        <w:tc>
          <w:tcPr>
            <w:tcW w:w="5245" w:type="dxa"/>
            <w:tcBorders>
              <w:top w:val="nil"/>
              <w:left w:val="single" w:sz="4" w:space="0" w:color="auto"/>
              <w:bottom w:val="single" w:sz="4" w:space="0" w:color="auto"/>
              <w:right w:val="single" w:sz="4" w:space="0" w:color="auto"/>
            </w:tcBorders>
          </w:tcPr>
          <w:p w:rsidR="00A8715E" w:rsidRPr="003B091A" w:rsidRDefault="00A8715E" w:rsidP="004039C9">
            <w:pPr>
              <w:ind w:firstLine="131"/>
              <w:rPr>
                <w:rFonts w:ascii="GHEA Grapalat" w:hAnsi="GHEA Grapalat" w:cs="Sylfaen"/>
                <w:sz w:val="20"/>
                <w:lang w:val="en-US"/>
              </w:rPr>
            </w:pPr>
            <w:r w:rsidRPr="003B091A">
              <w:rPr>
                <w:rFonts w:ascii="GHEA Grapalat" w:hAnsi="GHEA Grapalat" w:cs="Sylfaen"/>
                <w:sz w:val="20"/>
                <w:lang w:val="hy-AM"/>
              </w:rPr>
              <w:t>2. նախագծի ողջ տեքստում  &lt;&lt;համալիր փորձաքննություն&gt;&gt; բառերը փոխարինել &lt;&lt;պետական համալիր փորձաքննություն&gt;&gt; բառերով:</w:t>
            </w:r>
          </w:p>
          <w:p w:rsidR="004039C9" w:rsidRPr="003B091A" w:rsidRDefault="004039C9" w:rsidP="004039C9">
            <w:pPr>
              <w:ind w:firstLine="131"/>
              <w:rPr>
                <w:rFonts w:ascii="GHEA Grapalat" w:hAnsi="GHEA Grapalat" w:cs="Sylfaen"/>
                <w:sz w:val="20"/>
                <w:lang w:val="en-US"/>
              </w:rPr>
            </w:pPr>
          </w:p>
        </w:tc>
        <w:tc>
          <w:tcPr>
            <w:tcW w:w="1843" w:type="dxa"/>
            <w:tcBorders>
              <w:top w:val="nil"/>
              <w:left w:val="single" w:sz="4" w:space="0" w:color="auto"/>
              <w:bottom w:val="single" w:sz="4" w:space="0" w:color="auto"/>
              <w:right w:val="single" w:sz="4" w:space="0" w:color="auto"/>
            </w:tcBorders>
          </w:tcPr>
          <w:p w:rsidR="00A8715E" w:rsidRPr="003B091A" w:rsidRDefault="002D0F6B" w:rsidP="004039C9">
            <w:pPr>
              <w:rPr>
                <w:rFonts w:ascii="GHEA Grapalat" w:hAnsi="GHEA Grapalat" w:cs="Sylfaen"/>
                <w:sz w:val="20"/>
              </w:rPr>
            </w:pPr>
            <w:r w:rsidRPr="003B091A">
              <w:rPr>
                <w:rFonts w:ascii="GHEA Grapalat" w:hAnsi="GHEA Grapalat" w:cs="Sylfaen"/>
                <w:sz w:val="20"/>
              </w:rPr>
              <w:t>Ընդունվել է;</w:t>
            </w:r>
            <w:r w:rsidR="00F04DEC" w:rsidRPr="003B091A">
              <w:rPr>
                <w:rFonts w:ascii="GHEA Grapalat" w:hAnsi="GHEA Grapalat" w:cs="Sylfaen"/>
                <w:sz w:val="20"/>
              </w:rPr>
              <w:t xml:space="preserve"> </w:t>
            </w:r>
          </w:p>
        </w:tc>
        <w:tc>
          <w:tcPr>
            <w:tcW w:w="4327" w:type="dxa"/>
            <w:tcBorders>
              <w:top w:val="nil"/>
              <w:left w:val="single" w:sz="4" w:space="0" w:color="auto"/>
              <w:bottom w:val="single" w:sz="4" w:space="0" w:color="auto"/>
              <w:right w:val="single" w:sz="4" w:space="0" w:color="auto"/>
            </w:tcBorders>
          </w:tcPr>
          <w:p w:rsidR="00A8715E" w:rsidRPr="003B091A" w:rsidRDefault="002D0F6B" w:rsidP="004039C9">
            <w:pPr>
              <w:rPr>
                <w:rFonts w:ascii="GHEA Grapalat" w:hAnsi="GHEA Grapalat"/>
                <w:sz w:val="20"/>
                <w:lang w:val="af-ZA"/>
              </w:rPr>
            </w:pPr>
            <w:r w:rsidRPr="003B091A">
              <w:rPr>
                <w:rFonts w:ascii="GHEA Grapalat" w:hAnsi="GHEA Grapalat"/>
                <w:sz w:val="20"/>
                <w:lang w:val="af-ZA"/>
              </w:rPr>
              <w:t>Տեքստը խմբագրվել է:</w:t>
            </w:r>
          </w:p>
          <w:p w:rsidR="00F2669B" w:rsidRPr="003B091A" w:rsidRDefault="00F2669B" w:rsidP="004039C9">
            <w:pPr>
              <w:rPr>
                <w:rFonts w:ascii="GHEA Grapalat" w:hAnsi="GHEA Grapalat"/>
                <w:sz w:val="20"/>
                <w:lang w:val="af-ZA"/>
              </w:rPr>
            </w:pPr>
          </w:p>
          <w:p w:rsidR="00F2669B" w:rsidRPr="003B091A" w:rsidRDefault="00F2669B" w:rsidP="004039C9">
            <w:pPr>
              <w:rPr>
                <w:rFonts w:ascii="GHEA Grapalat" w:hAnsi="GHEA Grapalat"/>
                <w:sz w:val="20"/>
                <w:lang w:val="af-ZA"/>
              </w:rPr>
            </w:pPr>
          </w:p>
        </w:tc>
      </w:tr>
      <w:tr w:rsidR="00A8715E" w:rsidRPr="00BA0910" w:rsidTr="00A41681">
        <w:trPr>
          <w:trHeight w:val="1556"/>
        </w:trPr>
        <w:tc>
          <w:tcPr>
            <w:tcW w:w="637"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b/>
                <w:sz w:val="20"/>
                <w:lang w:val="af-ZA"/>
              </w:rPr>
            </w:pPr>
            <w:r w:rsidRPr="003B091A">
              <w:rPr>
                <w:rFonts w:ascii="GHEA Grapalat" w:hAnsi="GHEA Grapalat" w:cs="Sylfaen"/>
                <w:b/>
                <w:sz w:val="20"/>
                <w:lang w:val="en-US"/>
              </w:rPr>
              <w:t>ՀՀ</w:t>
            </w:r>
            <w:r w:rsidRPr="003B091A">
              <w:rPr>
                <w:rFonts w:ascii="GHEA Grapalat" w:hAnsi="GHEA Grapalat" w:cs="Sylfaen"/>
                <w:b/>
                <w:sz w:val="20"/>
                <w:lang w:val="af-ZA"/>
              </w:rPr>
              <w:t xml:space="preserve"> </w:t>
            </w:r>
            <w:r w:rsidRPr="003B091A">
              <w:rPr>
                <w:rFonts w:ascii="GHEA Grapalat" w:hAnsi="GHEA Grapalat" w:cs="Sylfaen"/>
                <w:b/>
                <w:sz w:val="20"/>
                <w:lang w:val="en-US"/>
              </w:rPr>
              <w:t>կառավարությանն</w:t>
            </w:r>
            <w:r w:rsidRPr="003B091A">
              <w:rPr>
                <w:rFonts w:ascii="GHEA Grapalat" w:hAnsi="GHEA Grapalat" w:cs="Sylfaen"/>
                <w:b/>
                <w:sz w:val="20"/>
                <w:lang w:val="af-ZA"/>
              </w:rPr>
              <w:t xml:space="preserve"> </w:t>
            </w:r>
            <w:r w:rsidRPr="003B091A">
              <w:rPr>
                <w:rFonts w:ascii="GHEA Grapalat" w:hAnsi="GHEA Grapalat" w:cs="Sylfaen"/>
                <w:b/>
                <w:sz w:val="20"/>
                <w:lang w:val="en-US"/>
              </w:rPr>
              <w:t>առընթեր</w:t>
            </w:r>
            <w:r w:rsidRPr="003B091A">
              <w:rPr>
                <w:rFonts w:ascii="GHEA Grapalat" w:hAnsi="GHEA Grapalat" w:cs="Sylfaen"/>
                <w:b/>
                <w:sz w:val="20"/>
                <w:lang w:val="af-ZA"/>
              </w:rPr>
              <w:t xml:space="preserve"> </w:t>
            </w:r>
            <w:r w:rsidRPr="003B091A">
              <w:rPr>
                <w:rFonts w:ascii="GHEA Grapalat" w:hAnsi="GHEA Grapalat" w:cs="Sylfaen"/>
                <w:b/>
                <w:sz w:val="20"/>
                <w:lang w:val="en-US"/>
              </w:rPr>
              <w:t>անշարժ</w:t>
            </w:r>
            <w:r w:rsidRPr="003B091A">
              <w:rPr>
                <w:rFonts w:ascii="GHEA Grapalat" w:hAnsi="GHEA Grapalat" w:cs="Sylfaen"/>
                <w:b/>
                <w:sz w:val="20"/>
                <w:lang w:val="af-ZA"/>
              </w:rPr>
              <w:t xml:space="preserve"> </w:t>
            </w:r>
            <w:r w:rsidRPr="003B091A">
              <w:rPr>
                <w:rFonts w:ascii="GHEA Grapalat" w:hAnsi="GHEA Grapalat" w:cs="Sylfaen"/>
                <w:b/>
                <w:sz w:val="20"/>
                <w:lang w:val="en-US"/>
              </w:rPr>
              <w:t>գույքի</w:t>
            </w:r>
            <w:r w:rsidRPr="003B091A">
              <w:rPr>
                <w:rFonts w:ascii="GHEA Grapalat" w:hAnsi="GHEA Grapalat" w:cs="Sylfaen"/>
                <w:b/>
                <w:sz w:val="20"/>
                <w:lang w:val="af-ZA"/>
              </w:rPr>
              <w:t xml:space="preserve"> </w:t>
            </w:r>
            <w:r w:rsidRPr="003B091A">
              <w:rPr>
                <w:rFonts w:ascii="GHEA Grapalat" w:hAnsi="GHEA Grapalat" w:cs="Sylfaen"/>
                <w:b/>
                <w:sz w:val="20"/>
                <w:lang w:val="en-US"/>
              </w:rPr>
              <w:t>կադաստրի</w:t>
            </w:r>
            <w:r w:rsidRPr="003B091A">
              <w:rPr>
                <w:rFonts w:ascii="GHEA Grapalat" w:hAnsi="GHEA Grapalat" w:cs="Sylfaen"/>
                <w:b/>
                <w:sz w:val="20"/>
                <w:lang w:val="af-ZA"/>
              </w:rPr>
              <w:t xml:space="preserve"> </w:t>
            </w:r>
            <w:r w:rsidRPr="003B091A">
              <w:rPr>
                <w:rFonts w:ascii="GHEA Grapalat" w:hAnsi="GHEA Grapalat" w:cs="Sylfaen"/>
                <w:b/>
                <w:sz w:val="20"/>
                <w:lang w:val="en-US"/>
              </w:rPr>
              <w:t>պետական</w:t>
            </w:r>
            <w:r w:rsidRPr="003B091A">
              <w:rPr>
                <w:rFonts w:ascii="GHEA Grapalat" w:hAnsi="GHEA Grapalat" w:cs="Sylfaen"/>
                <w:b/>
                <w:sz w:val="20"/>
                <w:lang w:val="af-ZA"/>
              </w:rPr>
              <w:t xml:space="preserve"> </w:t>
            </w:r>
            <w:r w:rsidRPr="003B091A">
              <w:rPr>
                <w:rFonts w:ascii="GHEA Grapalat" w:hAnsi="GHEA Grapalat" w:cs="Sylfaen"/>
                <w:b/>
                <w:sz w:val="20"/>
                <w:lang w:val="en-US"/>
              </w:rPr>
              <w:t>կոմիտե</w:t>
            </w:r>
          </w:p>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 xml:space="preserve">29.02.2016թ. </w:t>
            </w:r>
          </w:p>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N ՄՍ/1093-16</w:t>
            </w:r>
          </w:p>
          <w:p w:rsidR="00B81A6D" w:rsidRPr="003B091A" w:rsidRDefault="00B81A6D" w:rsidP="004039C9">
            <w:pPr>
              <w:rPr>
                <w:rFonts w:ascii="GHEA Grapalat" w:hAnsi="GHEA Grapalat" w:cs="Sylfaen"/>
                <w:b/>
                <w:sz w:val="20"/>
                <w:lang w:val="en-US"/>
              </w:rPr>
            </w:pPr>
          </w:p>
        </w:tc>
        <w:tc>
          <w:tcPr>
            <w:tcW w:w="5245"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ind w:firstLine="131"/>
              <w:rPr>
                <w:rFonts w:ascii="GHEA Grapalat" w:hAnsi="GHEA Grapalat" w:cs="Sylfaen"/>
                <w:sz w:val="20"/>
                <w:lang w:val="af-ZA"/>
              </w:rPr>
            </w:pPr>
            <w:r w:rsidRPr="003B091A">
              <w:rPr>
                <w:rFonts w:ascii="GHEA Grapalat" w:hAnsi="GHEA Grapalat" w:cs="Sylfaen"/>
                <w:sz w:val="20"/>
              </w:rPr>
              <w:t>Ա</w:t>
            </w:r>
            <w:r w:rsidRPr="003B091A">
              <w:rPr>
                <w:rFonts w:ascii="GHEA Grapalat" w:hAnsi="GHEA Grapalat" w:cs="Sylfaen"/>
                <w:sz w:val="20"/>
                <w:lang w:val="hy-AM"/>
              </w:rPr>
              <w:t xml:space="preserve">ռաջարկություններ և </w:t>
            </w:r>
            <w:r w:rsidRPr="003B091A">
              <w:rPr>
                <w:rFonts w:ascii="GHEA Grapalat" w:hAnsi="GHEA Grapalat" w:cs="Sylfaen"/>
                <w:sz w:val="20"/>
                <w:lang w:val="en-US"/>
              </w:rPr>
              <w:t>դ</w:t>
            </w:r>
            <w:r w:rsidRPr="003B091A">
              <w:rPr>
                <w:rFonts w:ascii="GHEA Grapalat" w:hAnsi="GHEA Grapalat" w:cs="Sylfaen"/>
                <w:sz w:val="20"/>
                <w:lang w:val="hy-AM"/>
              </w:rPr>
              <w:t>իտողություններ չկան:</w:t>
            </w:r>
          </w:p>
        </w:tc>
        <w:tc>
          <w:tcPr>
            <w:tcW w:w="1843"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rPr>
                <w:rFonts w:ascii="GHEA Grapalat" w:hAnsi="GHEA Grapalat"/>
                <w:sz w:val="20"/>
                <w:lang w:val="hy-AM"/>
              </w:rPr>
            </w:pPr>
            <w:r w:rsidRPr="003B091A">
              <w:rPr>
                <w:rFonts w:ascii="GHEA Grapalat" w:hAnsi="GHEA Grapalat" w:cs="Sylfaen"/>
                <w:sz w:val="20"/>
              </w:rPr>
              <w:t>Ընդունվել է ի գիտություն:</w:t>
            </w:r>
          </w:p>
        </w:tc>
        <w:tc>
          <w:tcPr>
            <w:tcW w:w="4327"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rPr>
                <w:rFonts w:ascii="GHEA Grapalat" w:hAnsi="GHEA Grapalat"/>
                <w:sz w:val="20"/>
                <w:lang w:val="af-ZA"/>
              </w:rPr>
            </w:pPr>
          </w:p>
        </w:tc>
      </w:tr>
      <w:tr w:rsidR="00A8715E" w:rsidRPr="00BA0910" w:rsidTr="005A4F32">
        <w:trPr>
          <w:trHeight w:val="1968"/>
        </w:trPr>
        <w:tc>
          <w:tcPr>
            <w:tcW w:w="637"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Երևանի քաղաքապետարան</w:t>
            </w:r>
          </w:p>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 xml:space="preserve">29.02.2016թ. </w:t>
            </w:r>
          </w:p>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N 01/7-9940-Հ</w:t>
            </w:r>
          </w:p>
        </w:tc>
        <w:tc>
          <w:tcPr>
            <w:tcW w:w="5245" w:type="dxa"/>
            <w:tcBorders>
              <w:top w:val="single" w:sz="4" w:space="0" w:color="auto"/>
              <w:left w:val="single" w:sz="4" w:space="0" w:color="auto"/>
              <w:bottom w:val="single" w:sz="4" w:space="0" w:color="auto"/>
              <w:right w:val="single" w:sz="4" w:space="0" w:color="auto"/>
            </w:tcBorders>
          </w:tcPr>
          <w:p w:rsidR="00B81A6D" w:rsidRPr="003B091A" w:rsidRDefault="00A8715E" w:rsidP="004039C9">
            <w:pPr>
              <w:ind w:firstLine="131"/>
              <w:rPr>
                <w:rFonts w:ascii="GHEA Grapalat" w:hAnsi="GHEA Grapalat" w:cs="Sylfaen"/>
                <w:sz w:val="20"/>
                <w:lang w:val="en-US"/>
              </w:rPr>
            </w:pPr>
            <w:r w:rsidRPr="003B091A">
              <w:rPr>
                <w:rFonts w:ascii="GHEA Grapalat" w:hAnsi="GHEA Grapalat" w:cs="Sylfaen"/>
                <w:sz w:val="20"/>
                <w:lang w:val="hy-AM"/>
              </w:rPr>
              <w:t>«Հայաստանի Հանրապետության կառավարության N 596-Ն որոշման մեջ փուիոխություններ և</w:t>
            </w:r>
            <w:r w:rsidRPr="003B091A">
              <w:rPr>
                <w:rFonts w:ascii="GHEA Grapalat" w:hAnsi="GHEA Grapalat" w:cs="Sylfaen"/>
                <w:sz w:val="20"/>
                <w:lang w:val="en-US"/>
              </w:rPr>
              <w:t xml:space="preserve"> </w:t>
            </w:r>
            <w:r w:rsidRPr="003B091A">
              <w:rPr>
                <w:rFonts w:ascii="GHEA Grapalat" w:hAnsi="GHEA Grapalat" w:cs="Sylfaen"/>
                <w:sz w:val="20"/>
                <w:lang w:val="hy-AM"/>
              </w:rPr>
              <w:t>լրացումներ կատարելու մասին» ՀՀ կառավարության</w:t>
            </w:r>
            <w:r w:rsidRPr="003B091A">
              <w:rPr>
                <w:rFonts w:ascii="GHEA Grapalat" w:hAnsi="GHEA Grapalat" w:cs="Sylfaen"/>
                <w:sz w:val="20"/>
                <w:lang w:val="en-US"/>
              </w:rPr>
              <w:t xml:space="preserve"> </w:t>
            </w:r>
            <w:r w:rsidRPr="003B091A">
              <w:rPr>
                <w:rFonts w:ascii="GHEA Grapalat" w:hAnsi="GHEA Grapalat" w:cs="Sylfaen"/>
                <w:sz w:val="20"/>
                <w:lang w:val="hy-AM"/>
              </w:rPr>
              <w:t>որոշման նախագծի վերաբերյալ հայտնում ենք, որ դիտողությունները և</w:t>
            </w:r>
            <w:r w:rsidRPr="003B091A">
              <w:rPr>
                <w:rFonts w:ascii="GHEA Grapalat" w:hAnsi="GHEA Grapalat" w:cs="Sylfaen"/>
                <w:sz w:val="20"/>
                <w:lang w:val="en-US"/>
              </w:rPr>
              <w:t xml:space="preserve"> </w:t>
            </w:r>
            <w:r w:rsidRPr="003B091A">
              <w:rPr>
                <w:rFonts w:ascii="GHEA Grapalat" w:hAnsi="GHEA Grapalat" w:cs="Sylfaen"/>
                <w:sz w:val="20"/>
                <w:lang w:val="hy-AM"/>
              </w:rPr>
              <w:t>առաջարկությունները կներկայացնենք երկու աշխատանքային օրվա ընթացքում, քանի</w:t>
            </w:r>
            <w:r w:rsidRPr="003B091A">
              <w:rPr>
                <w:rFonts w:ascii="GHEA Grapalat" w:hAnsi="GHEA Grapalat" w:cs="Sylfaen"/>
                <w:sz w:val="20"/>
                <w:lang w:val="en-US"/>
              </w:rPr>
              <w:t xml:space="preserve"> </w:t>
            </w:r>
            <w:r w:rsidRPr="003B091A">
              <w:rPr>
                <w:rFonts w:ascii="GHEA Grapalat" w:hAnsi="GHEA Grapalat" w:cs="Sylfaen"/>
                <w:sz w:val="20"/>
                <w:lang w:val="hy-AM"/>
              </w:rPr>
              <w:t>որ դրանք ծավալուն են։</w:t>
            </w:r>
          </w:p>
          <w:p w:rsidR="005A4F32" w:rsidRPr="003B091A" w:rsidRDefault="005A4F32" w:rsidP="004039C9">
            <w:pPr>
              <w:ind w:firstLine="131"/>
              <w:rPr>
                <w:rFonts w:ascii="GHEA Grapalat" w:hAnsi="GHEA Grapalat" w:cs="Sylfaen"/>
                <w:sz w:val="20"/>
                <w:lang w:val="en-US"/>
              </w:rPr>
            </w:pPr>
          </w:p>
        </w:tc>
        <w:tc>
          <w:tcPr>
            <w:tcW w:w="1843"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rPr>
                <w:rFonts w:ascii="GHEA Grapalat" w:hAnsi="GHEA Grapalat" w:cs="Sylfaen"/>
                <w:sz w:val="20"/>
              </w:rPr>
            </w:pPr>
            <w:r w:rsidRPr="003B091A">
              <w:rPr>
                <w:rFonts w:ascii="GHEA Grapalat" w:hAnsi="GHEA Grapalat" w:cs="Sylfaen"/>
                <w:sz w:val="20"/>
              </w:rPr>
              <w:t>Ընդունվել է ի գիտություն:</w:t>
            </w:r>
          </w:p>
        </w:tc>
        <w:tc>
          <w:tcPr>
            <w:tcW w:w="4327" w:type="dxa"/>
            <w:tcBorders>
              <w:top w:val="single" w:sz="4" w:space="0" w:color="auto"/>
              <w:left w:val="single" w:sz="4" w:space="0" w:color="auto"/>
              <w:bottom w:val="single" w:sz="4" w:space="0" w:color="auto"/>
              <w:right w:val="single" w:sz="4" w:space="0" w:color="auto"/>
            </w:tcBorders>
          </w:tcPr>
          <w:p w:rsidR="00A8715E" w:rsidRPr="003B091A" w:rsidRDefault="00A8715E" w:rsidP="004039C9">
            <w:pPr>
              <w:rPr>
                <w:rFonts w:ascii="GHEA Grapalat" w:hAnsi="GHEA Grapalat"/>
                <w:sz w:val="20"/>
                <w:lang w:val="af-ZA"/>
              </w:rPr>
            </w:pPr>
          </w:p>
        </w:tc>
      </w:tr>
      <w:tr w:rsidR="00A8715E" w:rsidRPr="00BA0910" w:rsidTr="00A41681">
        <w:trPr>
          <w:trHeight w:val="419"/>
        </w:trPr>
        <w:tc>
          <w:tcPr>
            <w:tcW w:w="637" w:type="dxa"/>
            <w:tcBorders>
              <w:top w:val="single" w:sz="4" w:space="0" w:color="auto"/>
              <w:left w:val="single" w:sz="4" w:space="0" w:color="auto"/>
              <w:bottom w:val="nil"/>
              <w:right w:val="single" w:sz="4" w:space="0" w:color="auto"/>
            </w:tcBorders>
          </w:tcPr>
          <w:p w:rsidR="00A8715E" w:rsidRPr="003B091A" w:rsidRDefault="00A8715E" w:rsidP="004039C9">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Երևանի քաղաքապետարան</w:t>
            </w:r>
          </w:p>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 xml:space="preserve">04.03.2016թ. </w:t>
            </w:r>
          </w:p>
          <w:p w:rsidR="00A8715E" w:rsidRPr="003B091A" w:rsidRDefault="00A8715E" w:rsidP="004039C9">
            <w:pPr>
              <w:rPr>
                <w:rFonts w:ascii="GHEA Grapalat" w:hAnsi="GHEA Grapalat" w:cs="Sylfaen"/>
                <w:b/>
                <w:sz w:val="20"/>
                <w:lang w:val="en-US"/>
              </w:rPr>
            </w:pPr>
            <w:r w:rsidRPr="003B091A">
              <w:rPr>
                <w:rFonts w:ascii="GHEA Grapalat" w:hAnsi="GHEA Grapalat" w:cs="Sylfaen"/>
                <w:b/>
                <w:sz w:val="20"/>
                <w:lang w:val="en-US"/>
              </w:rPr>
              <w:t>N 01/7-9940</w:t>
            </w:r>
          </w:p>
        </w:tc>
        <w:tc>
          <w:tcPr>
            <w:tcW w:w="5245" w:type="dxa"/>
            <w:tcBorders>
              <w:top w:val="single" w:sz="4" w:space="0" w:color="auto"/>
              <w:left w:val="single" w:sz="4" w:space="0" w:color="auto"/>
              <w:bottom w:val="nil"/>
              <w:right w:val="single" w:sz="4" w:space="0" w:color="auto"/>
            </w:tcBorders>
          </w:tcPr>
          <w:p w:rsidR="00A8715E" w:rsidRPr="003B091A" w:rsidRDefault="00A8715E" w:rsidP="004039C9">
            <w:pPr>
              <w:ind w:firstLine="131"/>
              <w:rPr>
                <w:rFonts w:ascii="GHEA Grapalat" w:hAnsi="GHEA Grapalat" w:cs="Sylfaen"/>
                <w:sz w:val="20"/>
                <w:lang w:val="hy-AM"/>
              </w:rPr>
            </w:pPr>
            <w:r w:rsidRPr="003B091A">
              <w:rPr>
                <w:rFonts w:ascii="GHEA Grapalat" w:hAnsi="GHEA Grapalat" w:cs="Sylfaen"/>
                <w:sz w:val="20"/>
                <w:lang w:val="hy-AM"/>
              </w:rPr>
              <w:t>«Հայաստանի Հանրապետության կստավարության 2015 թվականի մարտի 19-ի N596-Ն որոշման մեջ փոփոխություններ և լրացումեր կատարելու մասին» ՀՀ կառավարության որոշման նախագծի (այսուհետ</w:t>
            </w:r>
            <w:r w:rsidRPr="003B091A">
              <w:rPr>
                <w:rFonts w:ascii="GHEA Grapalat" w:hAnsi="GHEA Grapalat" w:cs="Sylfaen"/>
                <w:sz w:val="20"/>
              </w:rPr>
              <w:t>`</w:t>
            </w:r>
            <w:r w:rsidRPr="003B091A">
              <w:rPr>
                <w:rFonts w:ascii="GHEA Grapalat" w:hAnsi="GHEA Grapalat" w:cs="Sylfaen"/>
                <w:sz w:val="20"/>
                <w:lang w:val="hy-AM"/>
              </w:rPr>
              <w:t xml:space="preserve"> Նախագիծ) վերաբերյալ հայտնում ենք հետևյալը.</w:t>
            </w:r>
          </w:p>
        </w:tc>
        <w:tc>
          <w:tcPr>
            <w:tcW w:w="1843"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cs="Sylfaen"/>
                <w:sz w:val="20"/>
              </w:rPr>
            </w:pPr>
          </w:p>
        </w:tc>
        <w:tc>
          <w:tcPr>
            <w:tcW w:w="4327" w:type="dxa"/>
            <w:tcBorders>
              <w:top w:val="single" w:sz="4" w:space="0" w:color="auto"/>
              <w:left w:val="single" w:sz="4" w:space="0" w:color="auto"/>
              <w:bottom w:val="nil"/>
              <w:right w:val="single" w:sz="4" w:space="0" w:color="auto"/>
            </w:tcBorders>
          </w:tcPr>
          <w:p w:rsidR="00A8715E" w:rsidRPr="003B091A" w:rsidRDefault="00A8715E" w:rsidP="004039C9">
            <w:pPr>
              <w:rPr>
                <w:rFonts w:ascii="GHEA Grapalat" w:hAnsi="GHEA Grapalat"/>
                <w:sz w:val="20"/>
                <w:lang w:val="af-ZA"/>
              </w:rPr>
            </w:pPr>
          </w:p>
        </w:tc>
      </w:tr>
      <w:tr w:rsidR="00E92A66" w:rsidRPr="0025105B" w:rsidTr="008530DD">
        <w:trPr>
          <w:trHeight w:val="844"/>
        </w:trPr>
        <w:tc>
          <w:tcPr>
            <w:tcW w:w="637" w:type="dxa"/>
            <w:tcBorders>
              <w:top w:val="nil"/>
              <w:left w:val="single" w:sz="4" w:space="0" w:color="auto"/>
              <w:bottom w:val="nil"/>
              <w:right w:val="single" w:sz="4" w:space="0" w:color="auto"/>
            </w:tcBorders>
          </w:tcPr>
          <w:p w:rsidR="00E92A66" w:rsidRPr="003B091A" w:rsidRDefault="00E92A66"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E92A66" w:rsidRPr="003B091A" w:rsidRDefault="00E92A66" w:rsidP="004039C9">
            <w:pPr>
              <w:rPr>
                <w:rFonts w:ascii="GHEA Grapalat" w:hAnsi="GHEA Grapalat" w:cs="Sylfaen"/>
                <w:b/>
                <w:sz w:val="20"/>
                <w:lang w:val="en-US"/>
              </w:rPr>
            </w:pPr>
          </w:p>
        </w:tc>
        <w:tc>
          <w:tcPr>
            <w:tcW w:w="5245" w:type="dxa"/>
            <w:tcBorders>
              <w:top w:val="nil"/>
              <w:left w:val="single" w:sz="4" w:space="0" w:color="auto"/>
              <w:bottom w:val="nil"/>
              <w:right w:val="single" w:sz="4" w:space="0" w:color="auto"/>
            </w:tcBorders>
          </w:tcPr>
          <w:p w:rsidR="00423C3B" w:rsidRPr="003B091A" w:rsidRDefault="00E92A66" w:rsidP="004039C9">
            <w:pPr>
              <w:pStyle w:val="ListParagraph"/>
              <w:numPr>
                <w:ilvl w:val="0"/>
                <w:numId w:val="12"/>
              </w:numPr>
              <w:tabs>
                <w:tab w:val="left" w:pos="310"/>
              </w:tabs>
              <w:spacing w:after="0" w:line="240" w:lineRule="auto"/>
              <w:ind w:left="34" w:firstLine="0"/>
              <w:rPr>
                <w:rFonts w:ascii="GHEA Grapalat" w:hAnsi="GHEA Grapalat" w:cs="Sylfaen"/>
                <w:sz w:val="20"/>
                <w:szCs w:val="20"/>
                <w:lang w:val="en-US"/>
              </w:rPr>
            </w:pPr>
            <w:r w:rsidRPr="003B091A">
              <w:rPr>
                <w:rFonts w:ascii="GHEA Grapalat" w:hAnsi="GHEA Grapalat" w:cs="Sylfaen"/>
                <w:sz w:val="20"/>
                <w:szCs w:val="20"/>
                <w:lang w:val="hy-AM"/>
              </w:rPr>
              <w:t xml:space="preserve">ՀՀ կաոավարության 2016 թվականի հունվարի 14-ի N 131-Ն որոշմամբ հաստատված NN 1 և 3 հավելվածների 48-րդ կետերին համապատասխան </w:t>
            </w:r>
            <w:r w:rsidRPr="0041357C">
              <w:rPr>
                <w:rFonts w:ascii="GHEA Grapalat" w:hAnsi="GHEA Grapalat" w:cs="Sylfaen"/>
                <w:sz w:val="20"/>
                <w:szCs w:val="20"/>
                <w:lang w:val="hy-AM"/>
              </w:rPr>
              <w:t xml:space="preserve">նախատեսվել է բացառությամբ II </w:t>
            </w:r>
            <w:r w:rsidRPr="0041357C">
              <w:rPr>
                <w:rFonts w:ascii="GHEA Grapalat" w:hAnsi="GHEA Grapalat" w:cs="Sylfaen"/>
                <w:sz w:val="20"/>
                <w:szCs w:val="20"/>
              </w:rPr>
              <w:t>ռ</w:t>
            </w:r>
            <w:r w:rsidRPr="0041357C">
              <w:rPr>
                <w:rFonts w:ascii="GHEA Grapalat" w:hAnsi="GHEA Grapalat" w:cs="Sylfaen"/>
                <w:sz w:val="20"/>
                <w:szCs w:val="20"/>
                <w:lang w:val="hy-AM"/>
              </w:rPr>
              <w:t>իսկայնության աստիճանի դասակարգում ունեցող օբյեկտների</w:t>
            </w:r>
            <w:r w:rsidRPr="0041357C">
              <w:rPr>
                <w:rFonts w:ascii="GHEA Grapalat" w:hAnsi="GHEA Grapalat" w:cs="Sylfaen"/>
                <w:sz w:val="20"/>
                <w:szCs w:val="20"/>
                <w:lang w:val="en-US"/>
              </w:rPr>
              <w:t>,</w:t>
            </w:r>
            <w:r w:rsidRPr="003B091A">
              <w:rPr>
                <w:rFonts w:ascii="GHEA Grapalat" w:hAnsi="GHEA Grapalat" w:cs="Sylfaen"/>
                <w:sz w:val="20"/>
                <w:szCs w:val="20"/>
                <w:lang w:val="hy-AM"/>
              </w:rPr>
              <w:t xml:space="preserve"> միջինից բարձր </w:t>
            </w:r>
            <w:r w:rsidRPr="003B091A">
              <w:rPr>
                <w:rFonts w:ascii="GHEA Grapalat" w:hAnsi="GHEA Grapalat" w:cs="Sylfaen"/>
                <w:sz w:val="20"/>
                <w:szCs w:val="20"/>
              </w:rPr>
              <w:t>ռ</w:t>
            </w:r>
            <w:r w:rsidRPr="003B091A">
              <w:rPr>
                <w:rFonts w:ascii="GHEA Grapalat" w:hAnsi="GHEA Grapalat" w:cs="Sylfaen"/>
                <w:sz w:val="20"/>
                <w:szCs w:val="20"/>
                <w:lang w:val="hy-AM"/>
              </w:rPr>
              <w:t xml:space="preserve">իսկայնության աստիճանի դասակարգում ունեցող օբյեկտների (III կատեգորիայի), բարձր </w:t>
            </w:r>
            <w:r w:rsidRPr="003B091A">
              <w:rPr>
                <w:rFonts w:ascii="GHEA Grapalat" w:hAnsi="GHEA Grapalat" w:cs="Sylfaen"/>
                <w:sz w:val="20"/>
                <w:szCs w:val="20"/>
              </w:rPr>
              <w:t>ռ</w:t>
            </w:r>
            <w:r w:rsidRPr="003B091A">
              <w:rPr>
                <w:rFonts w:ascii="GHEA Grapalat" w:hAnsi="GHEA Grapalat" w:cs="Sylfaen"/>
                <w:sz w:val="20"/>
                <w:szCs w:val="20"/>
                <w:lang w:val="hy-AM"/>
              </w:rPr>
              <w:t xml:space="preserve">իսկայնության աստիճանի (IV կատեգորիայի) հատուկ և կարևորագույն նշանակություն ունեցող շինարարական օբյեկտների, ինչպես նաև վտանգավոր և տեխնիկապես բարդ կամ երկու և ավելի պետությունների շահերին առնչվող ՀՀ օրենսդրությամբ բարձրագույն </w:t>
            </w:r>
            <w:r w:rsidRPr="003B091A">
              <w:rPr>
                <w:rFonts w:ascii="GHEA Grapalat" w:hAnsi="GHEA Grapalat" w:cs="Sylfaen"/>
                <w:sz w:val="20"/>
                <w:szCs w:val="20"/>
              </w:rPr>
              <w:t>ռ</w:t>
            </w:r>
            <w:r w:rsidRPr="003B091A">
              <w:rPr>
                <w:rFonts w:ascii="GHEA Grapalat" w:hAnsi="GHEA Grapalat" w:cs="Sylfaen"/>
                <w:sz w:val="20"/>
                <w:szCs w:val="20"/>
                <w:lang w:val="hy-AM"/>
              </w:rPr>
              <w:t>իսկայնության աստիճանի (V կատեգորիայի) դասակարգում ունեցող օբյեկտների ավարտված օբյեկտների ընդունող հանձնաժողովի աշխատանքներում ներգրավվել քաղաքաշինական պետական տեսչությանը։</w:t>
            </w:r>
          </w:p>
          <w:p w:rsidR="00E92A66" w:rsidRPr="003B091A" w:rsidRDefault="00E92A66" w:rsidP="004039C9">
            <w:pPr>
              <w:pStyle w:val="ListParagraph"/>
              <w:spacing w:after="0" w:line="240" w:lineRule="auto"/>
              <w:ind w:left="0" w:firstLine="176"/>
              <w:rPr>
                <w:rFonts w:ascii="GHEA Grapalat" w:hAnsi="GHEA Grapalat" w:cs="Sylfaen"/>
                <w:sz w:val="20"/>
                <w:szCs w:val="20"/>
                <w:lang w:val="hy-AM"/>
              </w:rPr>
            </w:pPr>
            <w:r w:rsidRPr="003B091A">
              <w:rPr>
                <w:rFonts w:ascii="GHEA Grapalat" w:hAnsi="GHEA Grapalat" w:cs="Sylfaen"/>
                <w:sz w:val="20"/>
                <w:szCs w:val="20"/>
                <w:lang w:val="hy-AM"/>
              </w:rPr>
              <w:t xml:space="preserve"> Մինչդեռ նախագծի 1-ին կետի 1-ին ենթակետի «թ» կետով նախատեսվել է միջին ռիսկայնության աստիճանի (II կատեգորիա) դասակարգում ունեցող օբյեկտների դեպքում ընդունող հանձնաժողովի կազմում ներգրավել տարածքային բաժնի </w:t>
            </w:r>
            <w:r w:rsidRPr="003B091A">
              <w:rPr>
                <w:rFonts w:ascii="GHEA Grapalat" w:hAnsi="GHEA Grapalat" w:cs="Sylfaen"/>
                <w:sz w:val="20"/>
                <w:szCs w:val="20"/>
                <w:lang w:val="hy-AM"/>
              </w:rPr>
              <w:lastRenderedPageBreak/>
              <w:t>ներկայացուցչին, բացառությամբ «Լիցենզավորման մասին» ՀՀ օրենքով նախատեսված ոչ ձեռնարկատիրական նպատակով կառուցված օբյեկտների, ինչը հակասում է ՀՀ կառավարության 2016 թվականի հունվարի 14-ի N131-Ն որոշմամբ հաստատված NN1 և 3 հավելվածների 48-րդ կետերին։ Ինչ վերաբերվում է Նախագծի 1-ին կետի 1-ին ենթակետի «ժա» կետով առաջարկվող փոփոխությանը, ապա այն ընդունելի չէ, քանզի ՀՀ կառավարության 2015 թվականի մարտի 19-ի N596֊Ն որոշման N1 հավելվածի VIII բաժնով սահմանվել են առանձնահատկություններ բազմաբնակարան կամ ստորաբաժանված շենքերի ավարտական ակտի ու շահագործման թույլտվության ձևակերպման գործընթացում։</w:t>
            </w:r>
          </w:p>
        </w:tc>
        <w:tc>
          <w:tcPr>
            <w:tcW w:w="1843" w:type="dxa"/>
            <w:tcBorders>
              <w:top w:val="nil"/>
              <w:left w:val="single" w:sz="4" w:space="0" w:color="auto"/>
              <w:bottom w:val="nil"/>
              <w:right w:val="single" w:sz="4" w:space="0" w:color="auto"/>
            </w:tcBorders>
          </w:tcPr>
          <w:p w:rsidR="00E92A66" w:rsidRPr="003B091A" w:rsidRDefault="0041357C" w:rsidP="004039C9">
            <w:pPr>
              <w:rPr>
                <w:rFonts w:ascii="GHEA Grapalat" w:hAnsi="GHEA Grapalat" w:cs="Sylfaen"/>
                <w:sz w:val="20"/>
                <w:lang w:val="hy-AM"/>
              </w:rPr>
            </w:pPr>
            <w:r w:rsidRPr="003B091A">
              <w:rPr>
                <w:rFonts w:ascii="GHEA Grapalat" w:hAnsi="GHEA Grapalat" w:cs="Sylfaen"/>
                <w:sz w:val="20"/>
              </w:rPr>
              <w:lastRenderedPageBreak/>
              <w:t>Ընդունվել է</w:t>
            </w:r>
            <w:r>
              <w:rPr>
                <w:rFonts w:ascii="GHEA Grapalat" w:hAnsi="GHEA Grapalat" w:cs="Sylfaen"/>
                <w:sz w:val="20"/>
              </w:rPr>
              <w:t>.</w:t>
            </w:r>
          </w:p>
        </w:tc>
        <w:tc>
          <w:tcPr>
            <w:tcW w:w="4327" w:type="dxa"/>
            <w:tcBorders>
              <w:top w:val="nil"/>
              <w:left w:val="single" w:sz="4" w:space="0" w:color="auto"/>
              <w:bottom w:val="nil"/>
              <w:right w:val="single" w:sz="4" w:space="0" w:color="auto"/>
            </w:tcBorders>
          </w:tcPr>
          <w:p w:rsidR="005C7ECF" w:rsidRPr="0041357C" w:rsidRDefault="005C7ECF" w:rsidP="00FC2C8F">
            <w:pPr>
              <w:tabs>
                <w:tab w:val="left" w:pos="601"/>
              </w:tabs>
              <w:ind w:firstLine="34"/>
              <w:rPr>
                <w:rFonts w:ascii="GHEA Grapalat" w:hAnsi="GHEA Grapalat" w:cs="Sylfaen"/>
                <w:sz w:val="20"/>
                <w:lang w:val="af-ZA"/>
              </w:rPr>
            </w:pPr>
            <w:r w:rsidRPr="0041357C">
              <w:rPr>
                <w:rFonts w:ascii="GHEA Grapalat" w:hAnsi="GHEA Grapalat" w:cs="Sylfaen"/>
                <w:sz w:val="20"/>
                <w:lang w:val="hy-AM"/>
              </w:rPr>
              <w:t>Նախագծի</w:t>
            </w:r>
            <w:r w:rsidRPr="0041357C">
              <w:rPr>
                <w:rFonts w:ascii="GHEA Grapalat" w:hAnsi="GHEA Grapalat" w:cs="Sylfaen"/>
                <w:sz w:val="20"/>
                <w:lang w:val="af-ZA"/>
              </w:rPr>
              <w:t xml:space="preserve"> 1-</w:t>
            </w:r>
            <w:r w:rsidRPr="0041357C">
              <w:rPr>
                <w:rFonts w:ascii="GHEA Grapalat" w:hAnsi="GHEA Grapalat" w:cs="Sylfaen"/>
                <w:sz w:val="20"/>
                <w:lang w:val="hy-AM"/>
              </w:rPr>
              <w:t>ին</w:t>
            </w:r>
            <w:r w:rsidRPr="0041357C">
              <w:rPr>
                <w:rFonts w:ascii="GHEA Grapalat" w:hAnsi="GHEA Grapalat" w:cs="Sylfaen"/>
                <w:sz w:val="20"/>
                <w:lang w:val="af-ZA"/>
              </w:rPr>
              <w:t xml:space="preserve"> </w:t>
            </w:r>
            <w:r w:rsidRPr="0041357C">
              <w:rPr>
                <w:rFonts w:ascii="GHEA Grapalat" w:hAnsi="GHEA Grapalat" w:cs="Sylfaen"/>
                <w:sz w:val="20"/>
                <w:lang w:val="hy-AM"/>
              </w:rPr>
              <w:t>կետի</w:t>
            </w:r>
            <w:r w:rsidRPr="0041357C">
              <w:rPr>
                <w:rFonts w:ascii="GHEA Grapalat" w:hAnsi="GHEA Grapalat" w:cs="Sylfaen"/>
                <w:sz w:val="20"/>
                <w:lang w:val="af-ZA"/>
              </w:rPr>
              <w:t xml:space="preserve"> 1-</w:t>
            </w:r>
            <w:r w:rsidRPr="0041357C">
              <w:rPr>
                <w:rFonts w:ascii="GHEA Grapalat" w:hAnsi="GHEA Grapalat" w:cs="Sylfaen"/>
                <w:sz w:val="20"/>
                <w:lang w:val="hy-AM"/>
              </w:rPr>
              <w:t>ին</w:t>
            </w:r>
            <w:r w:rsidRPr="0041357C">
              <w:rPr>
                <w:rFonts w:ascii="GHEA Grapalat" w:hAnsi="GHEA Grapalat" w:cs="Sylfaen"/>
                <w:sz w:val="20"/>
                <w:lang w:val="af-ZA"/>
              </w:rPr>
              <w:t xml:space="preserve"> </w:t>
            </w:r>
            <w:r w:rsidRPr="0041357C">
              <w:rPr>
                <w:rFonts w:ascii="GHEA Grapalat" w:hAnsi="GHEA Grapalat" w:cs="Sylfaen"/>
                <w:sz w:val="20"/>
                <w:lang w:val="hy-AM"/>
              </w:rPr>
              <w:t>ենթակետի</w:t>
            </w:r>
            <w:r w:rsidRPr="0041357C">
              <w:rPr>
                <w:rFonts w:ascii="GHEA Grapalat" w:hAnsi="GHEA Grapalat" w:cs="Sylfaen"/>
                <w:sz w:val="20"/>
                <w:lang w:val="af-ZA"/>
              </w:rPr>
              <w:t xml:space="preserve"> «</w:t>
            </w:r>
            <w:r w:rsidR="0041357C" w:rsidRPr="0041357C">
              <w:rPr>
                <w:rFonts w:ascii="GHEA Grapalat" w:hAnsi="GHEA Grapalat" w:cs="Sylfaen"/>
                <w:sz w:val="20"/>
                <w:lang w:val="af-ZA"/>
              </w:rPr>
              <w:t>ժա</w:t>
            </w:r>
            <w:r w:rsidRPr="0041357C">
              <w:rPr>
                <w:rFonts w:ascii="GHEA Grapalat" w:hAnsi="GHEA Grapalat" w:cs="Sylfaen"/>
                <w:sz w:val="20"/>
                <w:lang w:val="af-ZA"/>
              </w:rPr>
              <w:t xml:space="preserve">» </w:t>
            </w:r>
            <w:r w:rsidRPr="0041357C">
              <w:rPr>
                <w:rFonts w:ascii="GHEA Grapalat" w:hAnsi="GHEA Grapalat" w:cs="Sylfaen"/>
                <w:sz w:val="20"/>
                <w:lang w:val="hy-AM"/>
              </w:rPr>
              <w:t>պարբերությունը</w:t>
            </w:r>
            <w:r w:rsidRPr="0041357C">
              <w:rPr>
                <w:rFonts w:ascii="GHEA Grapalat" w:hAnsi="GHEA Grapalat" w:cs="Sylfaen"/>
                <w:sz w:val="20"/>
                <w:lang w:val="af-ZA"/>
              </w:rPr>
              <w:t xml:space="preserve"> </w:t>
            </w:r>
            <w:r w:rsidR="0041357C" w:rsidRPr="0041357C">
              <w:rPr>
                <w:rFonts w:ascii="GHEA Grapalat" w:hAnsi="GHEA Grapalat" w:cs="Sylfaen"/>
                <w:sz w:val="20"/>
                <w:lang w:val="af-ZA"/>
              </w:rPr>
              <w:t>հանվել է:</w:t>
            </w:r>
            <w:r w:rsidRPr="0041357C">
              <w:rPr>
                <w:rFonts w:ascii="GHEA Grapalat" w:hAnsi="GHEA Grapalat" w:cs="Sylfaen"/>
                <w:sz w:val="20"/>
                <w:lang w:val="af-ZA"/>
              </w:rPr>
              <w:t xml:space="preserve">  </w:t>
            </w:r>
          </w:p>
          <w:p w:rsidR="005C7ECF" w:rsidRPr="003B091A" w:rsidRDefault="005C7ECF" w:rsidP="004039C9">
            <w:pPr>
              <w:rPr>
                <w:rFonts w:ascii="GHEA Grapalat" w:hAnsi="GHEA Grapalat"/>
                <w:sz w:val="20"/>
                <w:lang w:val="af-ZA"/>
              </w:rPr>
            </w:pPr>
          </w:p>
        </w:tc>
      </w:tr>
      <w:tr w:rsidR="00423C3B" w:rsidRPr="0025105B" w:rsidTr="003B091A">
        <w:trPr>
          <w:trHeight w:val="986"/>
        </w:trPr>
        <w:tc>
          <w:tcPr>
            <w:tcW w:w="637" w:type="dxa"/>
            <w:tcBorders>
              <w:top w:val="nil"/>
              <w:left w:val="single" w:sz="4" w:space="0" w:color="auto"/>
              <w:bottom w:val="nil"/>
              <w:right w:val="single" w:sz="4" w:space="0" w:color="auto"/>
            </w:tcBorders>
          </w:tcPr>
          <w:p w:rsidR="00423C3B" w:rsidRPr="003B091A" w:rsidRDefault="00423C3B"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423C3B" w:rsidRPr="003B091A" w:rsidRDefault="00423C3B" w:rsidP="004039C9">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CE43B3" w:rsidRPr="003B091A" w:rsidRDefault="00423C3B" w:rsidP="00CE43B3">
            <w:pPr>
              <w:pStyle w:val="ListParagraph"/>
              <w:spacing w:after="0" w:line="240" w:lineRule="auto"/>
              <w:ind w:left="0"/>
              <w:rPr>
                <w:rFonts w:ascii="GHEA Grapalat" w:hAnsi="GHEA Grapalat" w:cs="Sylfaen"/>
                <w:sz w:val="20"/>
                <w:szCs w:val="20"/>
                <w:lang w:val="hy-AM"/>
              </w:rPr>
            </w:pPr>
            <w:r w:rsidRPr="003B091A">
              <w:rPr>
                <w:rFonts w:ascii="GHEA Grapalat" w:hAnsi="GHEA Grapalat" w:cs="Sylfaen"/>
                <w:sz w:val="20"/>
                <w:szCs w:val="20"/>
                <w:lang w:val="hy-AM"/>
              </w:rPr>
              <w:t>«Լիցենզավորման մասին» ՀՀ օրենքով սահմանված է ոչ ձեռնարկատիրական նպատակով կառուցվող այն օբյեկտների ցանկը, որոնք կարող են կառուցվել առանց շինարարության իրականացման և (կամ) շինարարական որակի տեխնիկական հսկողության լիցենզիա ունեցող անձանց կողմից, ուստի նպատակով ունենալով երաշխավորելու նշված օրենքում թվարկված օբյեկտների շահագործման ենթակա լինելու փաստը, առաջարկում ենք ՀՀ կառավարության 2015 թվականի մարտի 19փ N596-Ն որոշման N1 հավելվածի 144-րդ կետը լրացնել նոր նախադասությամբ, հետևյալ բովանդակությամբ.</w:t>
            </w:r>
          </w:p>
          <w:p w:rsidR="00423C3B" w:rsidRPr="003B091A" w:rsidRDefault="00423C3B" w:rsidP="00CE43B3">
            <w:pPr>
              <w:pStyle w:val="ListParagraph"/>
              <w:spacing w:after="0" w:line="240" w:lineRule="auto"/>
              <w:ind w:left="0" w:firstLine="176"/>
              <w:rPr>
                <w:rFonts w:ascii="GHEA Grapalat" w:hAnsi="GHEA Grapalat" w:cs="Sylfaen"/>
                <w:sz w:val="20"/>
                <w:szCs w:val="20"/>
                <w:lang w:val="hy-AM"/>
              </w:rPr>
            </w:pPr>
            <w:r w:rsidRPr="003B091A">
              <w:rPr>
                <w:rFonts w:ascii="GHEA Grapalat" w:hAnsi="GHEA Grapalat" w:cs="Sylfaen"/>
                <w:sz w:val="20"/>
                <w:szCs w:val="20"/>
                <w:lang w:val="hy-AM"/>
              </w:rPr>
              <w:t xml:space="preserve">«Միջին ռիսկայնության աստիճանի (II կատեգորիա) դասակարգում ունեցող այն օբյեկտները, որոնք «Լիցենզավորման մասին» ՀՀ օրենքով սահմանված են ոչ ձեռնարկատիրական նպատակով կառուցվող օբյեկտներ և կարող են կառուցվել առանց շինարարության իրականացման և (կամ) շինարարական որակի տեխնիկական հսկողության լիցենզիա ունեցող անձանց ներգրավվմամբ կամ այն դեպքերում, երբ ընդունող հանձնաժողովի կազմում ներգրավված չէ տարածքային բաժնի ներկայացուցիչը, ապա կառուցապատողը պարտավոր է՝ իր միջոցների հաշվին ապահովել համապատասխան տեխնիկական հետազննություններ կառուցված օբյեկտի </w:t>
            </w:r>
            <w:r w:rsidRPr="003B091A">
              <w:rPr>
                <w:rFonts w:ascii="GHEA Grapalat" w:hAnsi="GHEA Grapalat" w:cs="Sylfaen"/>
                <w:sz w:val="20"/>
                <w:szCs w:val="20"/>
                <w:lang w:val="hy-AM"/>
              </w:rPr>
              <w:lastRenderedPageBreak/>
              <w:t>շահագործման ենթակա լինելու մասին:»։</w:t>
            </w:r>
          </w:p>
          <w:p w:rsidR="00CE43B3" w:rsidRPr="003B091A" w:rsidRDefault="00CE43B3" w:rsidP="00CE43B3">
            <w:pPr>
              <w:pStyle w:val="ListParagraph"/>
              <w:spacing w:after="0" w:line="240" w:lineRule="auto"/>
              <w:ind w:left="0" w:firstLine="176"/>
              <w:rPr>
                <w:rFonts w:ascii="GHEA Grapalat" w:hAnsi="GHEA Grapalat" w:cs="Sylfaen"/>
                <w:sz w:val="20"/>
                <w:szCs w:val="20"/>
                <w:lang w:val="hy-AM"/>
              </w:rPr>
            </w:pPr>
          </w:p>
        </w:tc>
        <w:tc>
          <w:tcPr>
            <w:tcW w:w="1843" w:type="dxa"/>
            <w:tcBorders>
              <w:top w:val="nil"/>
              <w:left w:val="single" w:sz="4" w:space="0" w:color="auto"/>
              <w:bottom w:val="nil"/>
              <w:right w:val="single" w:sz="4" w:space="0" w:color="auto"/>
            </w:tcBorders>
          </w:tcPr>
          <w:p w:rsidR="00423C3B" w:rsidRPr="003B091A" w:rsidRDefault="00423C3B" w:rsidP="00F92006">
            <w:pPr>
              <w:rPr>
                <w:rFonts w:ascii="GHEA Grapalat" w:hAnsi="GHEA Grapalat" w:cs="Sylfaen"/>
                <w:sz w:val="20"/>
                <w:lang w:val="hy-AM"/>
              </w:rPr>
            </w:pPr>
            <w:r w:rsidRPr="003B091A">
              <w:rPr>
                <w:rFonts w:ascii="GHEA Grapalat" w:hAnsi="GHEA Grapalat" w:cs="Sylfaen"/>
                <w:sz w:val="20"/>
                <w:lang w:val="en-US"/>
              </w:rPr>
              <w:lastRenderedPageBreak/>
              <w:t>Ընդունվել է</w:t>
            </w:r>
            <w:r w:rsidR="00F045C8">
              <w:rPr>
                <w:rFonts w:ascii="GHEA Grapalat" w:hAnsi="GHEA Grapalat" w:cs="Sylfaen"/>
                <w:sz w:val="20"/>
                <w:lang w:val="en-US"/>
              </w:rPr>
              <w:t xml:space="preserve"> մասնակի</w:t>
            </w:r>
            <w:r w:rsidR="00F92006">
              <w:rPr>
                <w:rFonts w:ascii="GHEA Grapalat" w:hAnsi="GHEA Grapalat" w:cs="Sylfaen"/>
                <w:sz w:val="20"/>
                <w:lang w:val="en-US"/>
              </w:rPr>
              <w:t>:</w:t>
            </w:r>
            <w:r w:rsidRPr="003B091A">
              <w:rPr>
                <w:rFonts w:ascii="GHEA Grapalat" w:hAnsi="GHEA Grapalat" w:cs="Sylfaen"/>
                <w:sz w:val="20"/>
                <w:lang w:val="en-US"/>
              </w:rPr>
              <w:t xml:space="preserve"> </w:t>
            </w:r>
          </w:p>
        </w:tc>
        <w:tc>
          <w:tcPr>
            <w:tcW w:w="4327" w:type="dxa"/>
            <w:tcBorders>
              <w:top w:val="nil"/>
              <w:left w:val="single" w:sz="4" w:space="0" w:color="auto"/>
              <w:bottom w:val="nil"/>
              <w:right w:val="single" w:sz="4" w:space="0" w:color="auto"/>
            </w:tcBorders>
          </w:tcPr>
          <w:p w:rsidR="00423C3B" w:rsidRPr="003B091A" w:rsidRDefault="00CE43B3" w:rsidP="00CE43B3">
            <w:pPr>
              <w:rPr>
                <w:rFonts w:ascii="GHEA Grapalat" w:hAnsi="GHEA Grapalat"/>
                <w:sz w:val="20"/>
                <w:lang w:val="af-ZA"/>
              </w:rPr>
            </w:pPr>
            <w:r w:rsidRPr="003B091A">
              <w:rPr>
                <w:rFonts w:ascii="GHEA Grapalat" w:hAnsi="GHEA Grapalat" w:cs="Sylfaen"/>
                <w:sz w:val="20"/>
                <w:lang w:val="hy-AM" w:eastAsia="ru-RU"/>
              </w:rPr>
              <w:t xml:space="preserve">Որոշման N1 հավելվածի 144-րդ կետը խմբագրվել է:  </w:t>
            </w:r>
          </w:p>
        </w:tc>
      </w:tr>
      <w:tr w:rsidR="00A41681" w:rsidRPr="0025105B" w:rsidTr="00B91B6F">
        <w:trPr>
          <w:trHeight w:val="993"/>
        </w:trPr>
        <w:tc>
          <w:tcPr>
            <w:tcW w:w="637" w:type="dxa"/>
            <w:tcBorders>
              <w:top w:val="nil"/>
              <w:left w:val="single" w:sz="4" w:space="0" w:color="auto"/>
              <w:bottom w:val="nil"/>
              <w:right w:val="single" w:sz="4" w:space="0" w:color="auto"/>
            </w:tcBorders>
          </w:tcPr>
          <w:p w:rsidR="00A41681" w:rsidRPr="003B091A" w:rsidRDefault="00A41681"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41681" w:rsidRPr="003B091A" w:rsidRDefault="00A41681" w:rsidP="004039C9">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A41681" w:rsidRPr="003B091A" w:rsidRDefault="00A41681" w:rsidP="004039C9">
            <w:pPr>
              <w:ind w:firstLine="131"/>
              <w:rPr>
                <w:rFonts w:ascii="GHEA Grapalat" w:hAnsi="GHEA Grapalat" w:cs="Sylfaen"/>
                <w:sz w:val="20"/>
                <w:lang w:val="hy-AM"/>
              </w:rPr>
            </w:pPr>
            <w:r w:rsidRPr="003B091A">
              <w:rPr>
                <w:rFonts w:ascii="GHEA Grapalat" w:hAnsi="GHEA Grapalat" w:cs="Sylfaen"/>
                <w:sz w:val="20"/>
                <w:lang w:val="hy-AM"/>
              </w:rPr>
              <w:t>2. ՀՀ կառավարության 2015 թվականի մարտի 19-ի N596-Ն որոշման (այսուհետ՝ Կարգ) N1 հավելվածի 130-և 131-րդ կետերով սահմանված են շինարարության թույլտվության ժամկետի կեսը լրանալու դեպքում շինարարություն չսկսելու իրավական հետևանքներին վերաբերող կարգավորումները։</w:t>
            </w:r>
          </w:p>
          <w:p w:rsidR="00A41681" w:rsidRPr="003B091A" w:rsidRDefault="00A41681" w:rsidP="004039C9">
            <w:pPr>
              <w:rPr>
                <w:rFonts w:ascii="GHEA Grapalat" w:hAnsi="GHEA Grapalat" w:cs="Sylfaen"/>
                <w:sz w:val="20"/>
                <w:lang w:val="hy-AM"/>
              </w:rPr>
            </w:pPr>
            <w:r w:rsidRPr="003B091A">
              <w:rPr>
                <w:rFonts w:ascii="GHEA Grapalat" w:hAnsi="GHEA Grapalat" w:cs="Sylfaen"/>
                <w:sz w:val="20"/>
                <w:lang w:val="hy-AM"/>
              </w:rPr>
              <w:t>Վերլուծելով նշված կետերի հիմքով հարուցված վարչական վարույթների իրականացման ընթացքում ի հայտ եկած հանգամանքները և կարևորելով կառուցապատման ընթացակարգերի կանոնակարգման անհրաժեշտությունը, առաջարկում ենք`</w:t>
            </w:r>
          </w:p>
        </w:tc>
        <w:tc>
          <w:tcPr>
            <w:tcW w:w="1843" w:type="dxa"/>
            <w:tcBorders>
              <w:top w:val="nil"/>
              <w:left w:val="single" w:sz="4" w:space="0" w:color="auto"/>
              <w:bottom w:val="nil"/>
              <w:right w:val="single" w:sz="4" w:space="0" w:color="auto"/>
            </w:tcBorders>
          </w:tcPr>
          <w:p w:rsidR="00A41681" w:rsidRPr="003B091A" w:rsidRDefault="00A41681" w:rsidP="004039C9">
            <w:pPr>
              <w:rPr>
                <w:rFonts w:ascii="GHEA Grapalat" w:hAnsi="GHEA Grapalat" w:cs="Sylfaen"/>
                <w:sz w:val="20"/>
                <w:lang w:val="hy-AM"/>
              </w:rPr>
            </w:pPr>
          </w:p>
        </w:tc>
        <w:tc>
          <w:tcPr>
            <w:tcW w:w="4327" w:type="dxa"/>
            <w:tcBorders>
              <w:top w:val="nil"/>
              <w:left w:val="single" w:sz="4" w:space="0" w:color="auto"/>
              <w:bottom w:val="nil"/>
              <w:right w:val="single" w:sz="4" w:space="0" w:color="auto"/>
            </w:tcBorders>
          </w:tcPr>
          <w:p w:rsidR="00A41681" w:rsidRPr="003B091A" w:rsidRDefault="00A41681" w:rsidP="004039C9">
            <w:pPr>
              <w:rPr>
                <w:rFonts w:ascii="GHEA Grapalat" w:hAnsi="GHEA Grapalat"/>
                <w:sz w:val="20"/>
                <w:lang w:val="af-ZA"/>
              </w:rPr>
            </w:pPr>
          </w:p>
        </w:tc>
      </w:tr>
      <w:tr w:rsidR="00A8715E" w:rsidRPr="00BA0910" w:rsidTr="00A41681">
        <w:trPr>
          <w:trHeight w:val="1264"/>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A8715E" w:rsidRPr="003B091A" w:rsidRDefault="00A8715E" w:rsidP="004039C9">
            <w:pPr>
              <w:pStyle w:val="Style6"/>
              <w:widowControl/>
              <w:spacing w:line="240" w:lineRule="auto"/>
              <w:ind w:firstLine="176"/>
              <w:jc w:val="left"/>
              <w:rPr>
                <w:rFonts w:ascii="GHEA Grapalat" w:hAnsi="GHEA Grapalat" w:cs="Sylfaen"/>
                <w:sz w:val="20"/>
                <w:szCs w:val="20"/>
                <w:lang w:val="en-US" w:eastAsia="en-US"/>
              </w:rPr>
            </w:pPr>
            <w:r w:rsidRPr="003B091A">
              <w:rPr>
                <w:rFonts w:ascii="GHEA Grapalat" w:hAnsi="GHEA Grapalat" w:cs="Sylfaen"/>
                <w:sz w:val="20"/>
                <w:szCs w:val="20"/>
                <w:lang w:val="hy-AM" w:eastAsia="en-US"/>
              </w:rPr>
              <w:t>1) Կարգի 37-րդ կետը լրացնել 4-րդ ենթակետով, հետևյալ բովանդակությամբ՝</w:t>
            </w:r>
            <w:r w:rsidRPr="003B091A">
              <w:rPr>
                <w:rFonts w:ascii="GHEA Grapalat" w:hAnsi="GHEA Grapalat" w:cs="Sylfaen"/>
                <w:sz w:val="20"/>
                <w:szCs w:val="20"/>
                <w:lang w:val="hy-AM" w:eastAsia="en-US"/>
              </w:rPr>
              <w:br/>
              <w:t>«4) սույն կարգի 130-րդ կետով նախատեսված դեպքերում։»,</w:t>
            </w:r>
          </w:p>
        </w:tc>
        <w:tc>
          <w:tcPr>
            <w:tcW w:w="1843" w:type="dxa"/>
            <w:tcBorders>
              <w:top w:val="nil"/>
              <w:left w:val="single" w:sz="4" w:space="0" w:color="auto"/>
              <w:bottom w:val="nil"/>
              <w:right w:val="single" w:sz="4" w:space="0" w:color="auto"/>
            </w:tcBorders>
          </w:tcPr>
          <w:p w:rsidR="00A8715E" w:rsidRPr="003B091A" w:rsidRDefault="004E50CA" w:rsidP="004039C9">
            <w:pPr>
              <w:rPr>
                <w:rFonts w:ascii="GHEA Grapalat" w:hAnsi="GHEA Grapalat" w:cs="Sylfaen"/>
                <w:sz w:val="20"/>
                <w:lang w:val="en-US"/>
              </w:rPr>
            </w:pPr>
            <w:r w:rsidRPr="003B091A">
              <w:rPr>
                <w:rFonts w:ascii="GHEA Grapalat" w:hAnsi="GHEA Grapalat" w:cs="Sylfaen"/>
                <w:sz w:val="20"/>
                <w:lang w:val="en-US"/>
              </w:rPr>
              <w:t>Ընդունվել է:</w:t>
            </w:r>
          </w:p>
        </w:tc>
        <w:tc>
          <w:tcPr>
            <w:tcW w:w="4327" w:type="dxa"/>
            <w:tcBorders>
              <w:top w:val="nil"/>
              <w:left w:val="single" w:sz="4" w:space="0" w:color="auto"/>
              <w:bottom w:val="nil"/>
              <w:right w:val="single" w:sz="4" w:space="0" w:color="auto"/>
            </w:tcBorders>
          </w:tcPr>
          <w:p w:rsidR="00A8715E" w:rsidRPr="003B091A" w:rsidRDefault="004E50CA" w:rsidP="004039C9">
            <w:pPr>
              <w:rPr>
                <w:rFonts w:ascii="GHEA Grapalat" w:hAnsi="GHEA Grapalat"/>
                <w:sz w:val="20"/>
                <w:lang w:val="en-US"/>
              </w:rPr>
            </w:pPr>
            <w:r w:rsidRPr="003B091A">
              <w:rPr>
                <w:rFonts w:ascii="GHEA Grapalat" w:hAnsi="GHEA Grapalat" w:cs="Sylfaen"/>
                <w:sz w:val="20"/>
                <w:lang w:val="hy-AM"/>
              </w:rPr>
              <w:t>Կարգի 37-րդ կետը</w:t>
            </w:r>
            <w:r w:rsidRPr="003B091A">
              <w:rPr>
                <w:rFonts w:ascii="GHEA Grapalat" w:hAnsi="GHEA Grapalat" w:cs="Sylfaen"/>
                <w:sz w:val="20"/>
                <w:lang w:val="en-US"/>
              </w:rPr>
              <w:t xml:space="preserve"> լրացվել է նոր ենթակետով:</w:t>
            </w:r>
          </w:p>
        </w:tc>
      </w:tr>
      <w:tr w:rsidR="00A8715E" w:rsidRPr="0025105B" w:rsidTr="00FC2C8F">
        <w:trPr>
          <w:trHeight w:val="91"/>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A8715E" w:rsidRPr="003B091A" w:rsidRDefault="00A8715E" w:rsidP="004039C9">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2) Կարգի 130-րդ կետը շարադրել հետևյալ խմբագրությամբ.</w:t>
            </w:r>
          </w:p>
          <w:p w:rsidR="00A8715E" w:rsidRPr="003B091A" w:rsidRDefault="00A8715E" w:rsidP="004039C9">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«130. Շինարարության (քանդման կամ ապամոնտաժման) թույլտվության տրամաղրման օրվանից շինարարության տևողության ժամանակահատվածի կեսը, լրանալու ժամկետում շինարարական աշխատանքներ չսկսելու դեպքում կառուցապատողը պարտավոր է դիմել իրավասու մարմին՝ կառուցապատման և տեխնիկական պայմանների հնարավոր փոփոխությունների մասին լրացուցիչ տվյալներ ստանալու, ղրանց փոփոխման արդյունքում լրամշակված նախագծային փաստաթղթերը սահմանված կարգով    իրավասու մարմնի կողմից վերահամաձայնեցնելու (վերահաստատելու) և սույն կարգին համապատասխան նոր թույլտվություն ստանալու համար։</w:t>
            </w:r>
          </w:p>
          <w:p w:rsidR="00A8715E" w:rsidRPr="003B091A" w:rsidRDefault="00A8715E" w:rsidP="004039C9">
            <w:pPr>
              <w:pStyle w:val="Style6"/>
              <w:widowControl/>
              <w:spacing w:line="240" w:lineRule="auto"/>
              <w:ind w:right="-68"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 xml:space="preserve">Այն դեպքերում, երբ կառուցապատման և տեխնիկական պայմաններում որևէ փոփոխություն կատարելու անհրաժեշտություն առկա չէ, ապա հաշվի </w:t>
            </w:r>
            <w:r w:rsidRPr="003B091A">
              <w:rPr>
                <w:rFonts w:ascii="GHEA Grapalat" w:hAnsi="GHEA Grapalat" w:cs="Sylfaen"/>
                <w:sz w:val="20"/>
                <w:szCs w:val="20"/>
                <w:lang w:val="hy-AM" w:eastAsia="en-US"/>
              </w:rPr>
              <w:lastRenderedPageBreak/>
              <w:t>առնելով Կարգի N2 հավելվածի 45-րդ կետով սահմանված պահանջը (մասնավորապես՝ փորձագիտական դրական եզրակացության կամ երաշխավորագրի գործողության համար սահմանված երեք տարվա ժամկետի լրանալը, որի դեպքում կառուցապատողը պետք է ապահովի նախկինում համաձայնեցած նախագծային փաստաթղթերի նոր փորձաքննություն կամ երաշխավորագիր) կառուցապատողը Կարգի N1 հավելվածի 98-րդ կետով սահմանված պահանջներով դիմում է իրավասու մարմնին դիմումին կցելով նոր թույլտվության համար անհրաժեշտ տեղական տուրքի վճարումը հավաստող համապատասխան անդորրագիրը և Կարգի N1 հավելվածի 101-րդ կետին համապատասխան իրեն հանձնված նախագծային փաստաթղթերի բնօրինակը (բնօրինակները) Կարգի N1 հավելվածի 101-րդ կետով սահմանված ժամկետներում վերահամաձայնեցնելու (վերահաստատելու) համար։</w:t>
            </w:r>
          </w:p>
          <w:p w:rsidR="00A8715E" w:rsidRPr="003B091A" w:rsidRDefault="00A8715E" w:rsidP="004039C9">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Սույն  կետով սահմանված կարգով տրամադրված նոր շինարարության թույլտվության մեջ «Այլ պայմաններ» մասում կատարվում է գրառում կառուցապատողին տրված նախորդ շինարարության թույլտվությունը (թույլտվությունները) ուժը կորցրած ճանաչելու վերաբերյալ։</w:t>
            </w:r>
          </w:p>
          <w:p w:rsidR="00A8715E" w:rsidRPr="00FC2C8F" w:rsidRDefault="00A8715E" w:rsidP="00FC2C8F">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Սույն կետում նշված նախագծային փաստաթղթերի վերահամաձայնեցումը (վերահաստատումը) իրականացվում է իրավասու մարմնի կողմից նախկինում համաձայնեցված նախագծային փաստաթղթերի բնօրինակի (բնօրինակների) վրա համապատասխան նշում (գրառում) կատարելու միջոցով։</w:t>
            </w:r>
          </w:p>
        </w:tc>
        <w:tc>
          <w:tcPr>
            <w:tcW w:w="1843" w:type="dxa"/>
            <w:tcBorders>
              <w:top w:val="nil"/>
              <w:left w:val="single" w:sz="4" w:space="0" w:color="auto"/>
              <w:bottom w:val="nil"/>
              <w:right w:val="single" w:sz="4" w:space="0" w:color="auto"/>
            </w:tcBorders>
          </w:tcPr>
          <w:p w:rsidR="00A8715E" w:rsidRPr="003B091A" w:rsidRDefault="004E50CA" w:rsidP="004039C9">
            <w:pPr>
              <w:rPr>
                <w:rFonts w:ascii="GHEA Grapalat" w:hAnsi="GHEA Grapalat" w:cs="Sylfaen"/>
                <w:sz w:val="20"/>
                <w:lang w:val="hy-AM"/>
              </w:rPr>
            </w:pPr>
            <w:r w:rsidRPr="003B091A">
              <w:rPr>
                <w:rFonts w:ascii="GHEA Grapalat" w:hAnsi="GHEA Grapalat" w:cs="Sylfaen"/>
                <w:sz w:val="20"/>
                <w:lang w:val="en-US"/>
              </w:rPr>
              <w:lastRenderedPageBreak/>
              <w:t>Ընդունվել է:</w:t>
            </w:r>
          </w:p>
        </w:tc>
        <w:tc>
          <w:tcPr>
            <w:tcW w:w="4327" w:type="dxa"/>
            <w:tcBorders>
              <w:top w:val="nil"/>
              <w:left w:val="single" w:sz="4" w:space="0" w:color="auto"/>
              <w:bottom w:val="nil"/>
              <w:right w:val="single" w:sz="4" w:space="0" w:color="auto"/>
            </w:tcBorders>
          </w:tcPr>
          <w:p w:rsidR="00A8715E" w:rsidRPr="003B091A" w:rsidRDefault="004E50CA" w:rsidP="004039C9">
            <w:pPr>
              <w:rPr>
                <w:rFonts w:ascii="GHEA Grapalat" w:hAnsi="GHEA Grapalat"/>
                <w:sz w:val="20"/>
                <w:lang w:val="hy-AM"/>
              </w:rPr>
            </w:pPr>
            <w:r w:rsidRPr="003B091A">
              <w:rPr>
                <w:rFonts w:ascii="GHEA Grapalat" w:hAnsi="GHEA Grapalat" w:cs="Sylfaen"/>
                <w:sz w:val="20"/>
                <w:lang w:val="hy-AM"/>
              </w:rPr>
              <w:t>Կարգի 130-րդ կետը շարադրվել է նոր խմբագրությամբ:</w:t>
            </w:r>
          </w:p>
        </w:tc>
      </w:tr>
      <w:tr w:rsidR="00A8715E" w:rsidRPr="0025105B" w:rsidTr="00A41681">
        <w:trPr>
          <w:trHeight w:val="419"/>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A8715E" w:rsidRPr="003B091A" w:rsidRDefault="00A8715E" w:rsidP="004039C9">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3) Կարգի 131-րդ կետը շարադրել հետևյալ խմբագրությամբ.</w:t>
            </w:r>
          </w:p>
          <w:p w:rsidR="00A8715E" w:rsidRPr="003B091A" w:rsidRDefault="00A8715E" w:rsidP="004039C9">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 xml:space="preserve">«131. Շինարարական աշխատանքներ չսկսելու արդյունքում, միևչև սույն կարգի 130-րդ կետով սահմանված ժամկետների լրանալը, կառուցապատողի կողմից սահմանված կարգով նախատեսված դիմում չներկայացնելու դեպքում իրավասու մարմնի նախաձեռնությամբ շինարարության թույլտվությունն ուժը կորցրած է ճանաչվում, դրա մասին պատշաճ կարգով ծանուցելով </w:t>
            </w:r>
            <w:r w:rsidRPr="003B091A">
              <w:rPr>
                <w:rFonts w:ascii="GHEA Grapalat" w:hAnsi="GHEA Grapalat" w:cs="Sylfaen"/>
                <w:sz w:val="20"/>
                <w:szCs w:val="20"/>
                <w:lang w:val="hy-AM" w:eastAsia="en-US"/>
              </w:rPr>
              <w:lastRenderedPageBreak/>
              <w:t>կառուցապատողին ու Հայաստանի Հանրապետության կառավարությանն առընթեր անշարժ գույքի կադաստրի պետական կոմիտեին` կառուցվող շինության նկատմամբ կառոուցապատողի գրանցված իրավունքների դադարեցում գրանցելու համար:»։</w:t>
            </w:r>
          </w:p>
          <w:p w:rsidR="00A8715E" w:rsidRPr="003B091A" w:rsidRDefault="00A8715E" w:rsidP="004039C9">
            <w:pPr>
              <w:pStyle w:val="Style6"/>
              <w:widowControl/>
              <w:spacing w:line="240" w:lineRule="auto"/>
              <w:ind w:firstLine="176"/>
              <w:jc w:val="left"/>
              <w:rPr>
                <w:rFonts w:ascii="GHEA Grapalat" w:hAnsi="GHEA Grapalat" w:cs="Sylfaen"/>
                <w:sz w:val="20"/>
                <w:szCs w:val="20"/>
                <w:lang w:val="hy-AM" w:eastAsia="en-US"/>
              </w:rPr>
            </w:pPr>
          </w:p>
        </w:tc>
        <w:tc>
          <w:tcPr>
            <w:tcW w:w="1843" w:type="dxa"/>
            <w:tcBorders>
              <w:top w:val="nil"/>
              <w:left w:val="single" w:sz="4" w:space="0" w:color="auto"/>
              <w:bottom w:val="nil"/>
              <w:right w:val="single" w:sz="4" w:space="0" w:color="auto"/>
            </w:tcBorders>
          </w:tcPr>
          <w:p w:rsidR="00A8715E" w:rsidRPr="003B091A" w:rsidRDefault="004E50CA" w:rsidP="004039C9">
            <w:pPr>
              <w:rPr>
                <w:rFonts w:ascii="GHEA Grapalat" w:hAnsi="GHEA Grapalat" w:cs="Sylfaen"/>
                <w:sz w:val="20"/>
                <w:lang w:val="hy-AM"/>
              </w:rPr>
            </w:pPr>
            <w:r w:rsidRPr="003B091A">
              <w:rPr>
                <w:rFonts w:ascii="GHEA Grapalat" w:hAnsi="GHEA Grapalat" w:cs="Sylfaen"/>
                <w:sz w:val="20"/>
                <w:lang w:val="en-US"/>
              </w:rPr>
              <w:lastRenderedPageBreak/>
              <w:t>Ընդունվել է:</w:t>
            </w:r>
          </w:p>
        </w:tc>
        <w:tc>
          <w:tcPr>
            <w:tcW w:w="4327" w:type="dxa"/>
            <w:tcBorders>
              <w:top w:val="nil"/>
              <w:left w:val="single" w:sz="4" w:space="0" w:color="auto"/>
              <w:bottom w:val="nil"/>
              <w:right w:val="single" w:sz="4" w:space="0" w:color="auto"/>
            </w:tcBorders>
          </w:tcPr>
          <w:p w:rsidR="00A8715E" w:rsidRPr="003B091A" w:rsidRDefault="004E50CA" w:rsidP="004E50CA">
            <w:pPr>
              <w:rPr>
                <w:rFonts w:ascii="GHEA Grapalat" w:hAnsi="GHEA Grapalat"/>
                <w:sz w:val="20"/>
                <w:lang w:val="hy-AM"/>
              </w:rPr>
            </w:pPr>
            <w:r w:rsidRPr="003B091A">
              <w:rPr>
                <w:rFonts w:ascii="GHEA Grapalat" w:hAnsi="GHEA Grapalat" w:cs="Sylfaen"/>
                <w:sz w:val="20"/>
                <w:lang w:val="hy-AM"/>
              </w:rPr>
              <w:t>Կարգի 131-րդ կետը շարադրվել է նոր խմբագրությամբ:</w:t>
            </w:r>
          </w:p>
        </w:tc>
      </w:tr>
      <w:tr w:rsidR="00A8715E" w:rsidRPr="0025105B" w:rsidTr="003B091A">
        <w:trPr>
          <w:trHeight w:val="587"/>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A8715E" w:rsidRPr="003B091A" w:rsidRDefault="00A8715E" w:rsidP="004039C9">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3. Առաջարկում ենք նաև ուղղել Կարգում տեղ գտած տեխնիկական վրիպակները, մասնավորապես`</w:t>
            </w:r>
          </w:p>
        </w:tc>
        <w:tc>
          <w:tcPr>
            <w:tcW w:w="1843"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sz w:val="20"/>
                <w:lang w:val="hy-AM"/>
              </w:rPr>
            </w:pPr>
          </w:p>
        </w:tc>
        <w:tc>
          <w:tcPr>
            <w:tcW w:w="4327"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sz w:val="20"/>
                <w:lang w:val="af-ZA"/>
              </w:rPr>
            </w:pPr>
          </w:p>
        </w:tc>
      </w:tr>
      <w:tr w:rsidR="00A8715E" w:rsidRPr="0025105B" w:rsidTr="00A41681">
        <w:trPr>
          <w:trHeight w:val="419"/>
        </w:trPr>
        <w:tc>
          <w:tcPr>
            <w:tcW w:w="637" w:type="dxa"/>
            <w:tcBorders>
              <w:top w:val="nil"/>
              <w:left w:val="single" w:sz="4" w:space="0" w:color="auto"/>
              <w:bottom w:val="nil"/>
              <w:right w:val="single" w:sz="4" w:space="0" w:color="auto"/>
            </w:tcBorders>
          </w:tcPr>
          <w:p w:rsidR="00A8715E" w:rsidRPr="003B091A" w:rsidRDefault="00A8715E" w:rsidP="004039C9">
            <w:pPr>
              <w:ind w:left="137"/>
              <w:rPr>
                <w:rFonts w:ascii="GHEA Grapalat" w:hAnsi="GHEA Grapalat"/>
                <w:b/>
                <w:sz w:val="20"/>
                <w:lang w:val="af-ZA"/>
              </w:rPr>
            </w:pPr>
          </w:p>
        </w:tc>
        <w:tc>
          <w:tcPr>
            <w:tcW w:w="3402" w:type="dxa"/>
            <w:tcBorders>
              <w:top w:val="nil"/>
              <w:left w:val="single" w:sz="4" w:space="0" w:color="auto"/>
              <w:bottom w:val="nil"/>
              <w:right w:val="single" w:sz="4" w:space="0" w:color="auto"/>
            </w:tcBorders>
          </w:tcPr>
          <w:p w:rsidR="00A8715E" w:rsidRPr="003B091A" w:rsidRDefault="00A8715E" w:rsidP="004039C9">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A8715E" w:rsidRPr="003B091A" w:rsidRDefault="00A8715E" w:rsidP="003B091A">
            <w:pPr>
              <w:pStyle w:val="Style6"/>
              <w:widowControl/>
              <w:numPr>
                <w:ilvl w:val="0"/>
                <w:numId w:val="11"/>
              </w:numPr>
              <w:tabs>
                <w:tab w:val="left" w:pos="459"/>
              </w:tabs>
              <w:spacing w:line="240" w:lineRule="auto"/>
              <w:ind w:left="34" w:firstLine="142"/>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Կարգի հավելվածի 41-րդ կետում «N 4-8 ձև» բառերը փոխարինել «N 4-7 ձև» բառերով,</w:t>
            </w:r>
          </w:p>
          <w:p w:rsidR="00BA0910" w:rsidRPr="003B091A" w:rsidRDefault="00BA0910" w:rsidP="004039C9">
            <w:pPr>
              <w:pStyle w:val="Style6"/>
              <w:widowControl/>
              <w:spacing w:line="240" w:lineRule="auto"/>
              <w:ind w:left="551" w:firstLine="0"/>
              <w:jc w:val="left"/>
              <w:rPr>
                <w:rFonts w:ascii="GHEA Grapalat" w:hAnsi="GHEA Grapalat" w:cs="Sylfaen"/>
                <w:sz w:val="20"/>
                <w:szCs w:val="20"/>
                <w:lang w:val="hy-AM" w:eastAsia="en-US"/>
              </w:rPr>
            </w:pPr>
          </w:p>
        </w:tc>
        <w:tc>
          <w:tcPr>
            <w:tcW w:w="1843" w:type="dxa"/>
            <w:tcBorders>
              <w:top w:val="nil"/>
              <w:left w:val="single" w:sz="4" w:space="0" w:color="auto"/>
              <w:bottom w:val="nil"/>
              <w:right w:val="single" w:sz="4" w:space="0" w:color="auto"/>
            </w:tcBorders>
          </w:tcPr>
          <w:p w:rsidR="00A8715E" w:rsidRPr="003B091A" w:rsidRDefault="006C72D2" w:rsidP="004039C9">
            <w:pPr>
              <w:rPr>
                <w:rFonts w:ascii="GHEA Grapalat" w:hAnsi="GHEA Grapalat" w:cs="Sylfaen"/>
                <w:sz w:val="20"/>
                <w:lang w:val="hy-AM"/>
              </w:rPr>
            </w:pPr>
            <w:r w:rsidRPr="003B091A">
              <w:rPr>
                <w:rFonts w:ascii="GHEA Grapalat" w:hAnsi="GHEA Grapalat" w:cs="Sylfaen"/>
                <w:sz w:val="20"/>
                <w:lang w:val="en-US"/>
              </w:rPr>
              <w:t>Ընդունվել է:</w:t>
            </w:r>
          </w:p>
        </w:tc>
        <w:tc>
          <w:tcPr>
            <w:tcW w:w="4327" w:type="dxa"/>
            <w:tcBorders>
              <w:top w:val="nil"/>
              <w:left w:val="single" w:sz="4" w:space="0" w:color="auto"/>
              <w:bottom w:val="nil"/>
              <w:right w:val="single" w:sz="4" w:space="0" w:color="auto"/>
            </w:tcBorders>
          </w:tcPr>
          <w:p w:rsidR="00A8715E" w:rsidRPr="003B091A" w:rsidRDefault="006C72D2" w:rsidP="004039C9">
            <w:pPr>
              <w:rPr>
                <w:rFonts w:ascii="GHEA Grapalat" w:hAnsi="GHEA Grapalat"/>
                <w:sz w:val="20"/>
                <w:lang w:val="af-ZA"/>
              </w:rPr>
            </w:pPr>
            <w:r w:rsidRPr="003B091A">
              <w:rPr>
                <w:rFonts w:ascii="GHEA Grapalat" w:hAnsi="GHEA Grapalat" w:cs="Sylfaen"/>
                <w:sz w:val="20"/>
                <w:lang w:val="hy-AM"/>
              </w:rPr>
              <w:t>Կարգում տեղ գտած տեխնիկական վրիպակներ</w:t>
            </w:r>
            <w:r w:rsidRPr="003B091A">
              <w:rPr>
                <w:rFonts w:ascii="GHEA Grapalat" w:hAnsi="GHEA Grapalat"/>
                <w:sz w:val="20"/>
                <w:lang w:val="af-ZA"/>
              </w:rPr>
              <w:t>ն ուղղվել են:</w:t>
            </w:r>
          </w:p>
        </w:tc>
      </w:tr>
      <w:tr w:rsidR="004E50CA" w:rsidRPr="0025105B" w:rsidTr="00A41681">
        <w:trPr>
          <w:trHeight w:val="419"/>
        </w:trPr>
        <w:tc>
          <w:tcPr>
            <w:tcW w:w="637" w:type="dxa"/>
            <w:tcBorders>
              <w:top w:val="nil"/>
              <w:left w:val="single" w:sz="4" w:space="0" w:color="auto"/>
              <w:bottom w:val="single" w:sz="4" w:space="0" w:color="auto"/>
              <w:right w:val="single" w:sz="4" w:space="0" w:color="auto"/>
            </w:tcBorders>
          </w:tcPr>
          <w:p w:rsidR="004E50CA" w:rsidRPr="003B091A" w:rsidRDefault="004E50CA" w:rsidP="004039C9">
            <w:pPr>
              <w:ind w:left="137"/>
              <w:rPr>
                <w:rFonts w:ascii="GHEA Grapalat" w:hAnsi="GHEA Grapalat"/>
                <w:b/>
                <w:sz w:val="20"/>
                <w:lang w:val="af-ZA"/>
              </w:rPr>
            </w:pPr>
          </w:p>
        </w:tc>
        <w:tc>
          <w:tcPr>
            <w:tcW w:w="3402" w:type="dxa"/>
            <w:tcBorders>
              <w:top w:val="nil"/>
              <w:left w:val="single" w:sz="4" w:space="0" w:color="auto"/>
              <w:bottom w:val="single" w:sz="4" w:space="0" w:color="auto"/>
              <w:right w:val="single" w:sz="4" w:space="0" w:color="auto"/>
            </w:tcBorders>
          </w:tcPr>
          <w:p w:rsidR="004E50CA" w:rsidRPr="003B091A" w:rsidRDefault="004E50CA" w:rsidP="004039C9">
            <w:pPr>
              <w:rPr>
                <w:rFonts w:ascii="GHEA Grapalat" w:hAnsi="GHEA Grapalat" w:cs="Sylfaen"/>
                <w:b/>
                <w:sz w:val="20"/>
                <w:lang w:val="hy-AM"/>
              </w:rPr>
            </w:pPr>
          </w:p>
        </w:tc>
        <w:tc>
          <w:tcPr>
            <w:tcW w:w="5245" w:type="dxa"/>
            <w:tcBorders>
              <w:top w:val="nil"/>
              <w:left w:val="single" w:sz="4" w:space="0" w:color="auto"/>
              <w:bottom w:val="single" w:sz="4" w:space="0" w:color="auto"/>
              <w:right w:val="single" w:sz="4" w:space="0" w:color="auto"/>
            </w:tcBorders>
          </w:tcPr>
          <w:p w:rsidR="004E50CA" w:rsidRPr="003B091A" w:rsidRDefault="004E50CA" w:rsidP="004039C9">
            <w:pPr>
              <w:pStyle w:val="Style6"/>
              <w:widowControl/>
              <w:spacing w:line="240" w:lineRule="auto"/>
              <w:ind w:firstLine="176"/>
              <w:jc w:val="left"/>
              <w:rPr>
                <w:rFonts w:ascii="GHEA Grapalat" w:hAnsi="GHEA Grapalat" w:cs="Sylfaen"/>
                <w:sz w:val="20"/>
                <w:szCs w:val="20"/>
                <w:lang w:val="hy-AM" w:eastAsia="en-US"/>
              </w:rPr>
            </w:pPr>
            <w:r w:rsidRPr="003B091A">
              <w:rPr>
                <w:rFonts w:ascii="GHEA Grapalat" w:hAnsi="GHEA Grapalat" w:cs="Sylfaen"/>
                <w:sz w:val="20"/>
                <w:szCs w:val="20"/>
                <w:lang w:val="hy-AM" w:eastAsia="en-US"/>
              </w:rPr>
              <w:t>2) Կարգի N5 հավելվածի (այսուհետ՝ N5 հավելվծ) ձև Nl-2-ի 12.4-րդ կետում «58-րդ» բառը փոխարինել «57֊րդ» բառով, իսկ 23-րդ կետի «89-րդ» բառը փոխարինել «87-րդ» բառով։ Ձև N2-1-ի 4-րդ կետի 2-րդ ենթակետում «131-րդ» բառը փոխարինել «133-րդ» բաոով։ Ձև N2-2-ի 2-րդ կետի 2-րդ ենթակետում «131-րդ» բառը փոխարինել «133-րդ» բառով։ Ձև N2-3-ի 4֊րդ կետում «110-րդ» բառը փոխարինել «108-րդ» բառով, 5-րդ կետի 2-րդ ենթակետում «125-128» թվերը փոխարինել«123-126» թվերով, 5-րդ կետի 3-րդ ենթակետում «86» թիվը փոխարինել «84» թվով, իսկ 6-րդ կետում «13» թիվը փոխարինել «116» թվով։</w:t>
            </w:r>
          </w:p>
          <w:p w:rsidR="003B091A" w:rsidRPr="003B091A" w:rsidRDefault="003B091A" w:rsidP="004039C9">
            <w:pPr>
              <w:pStyle w:val="Style6"/>
              <w:widowControl/>
              <w:spacing w:line="240" w:lineRule="auto"/>
              <w:ind w:firstLine="176"/>
              <w:jc w:val="left"/>
              <w:rPr>
                <w:rFonts w:ascii="GHEA Grapalat" w:hAnsi="GHEA Grapalat" w:cs="Sylfaen"/>
                <w:sz w:val="20"/>
                <w:szCs w:val="20"/>
                <w:lang w:val="hy-AM" w:eastAsia="en-US"/>
              </w:rPr>
            </w:pPr>
          </w:p>
        </w:tc>
        <w:tc>
          <w:tcPr>
            <w:tcW w:w="1843" w:type="dxa"/>
            <w:tcBorders>
              <w:top w:val="nil"/>
              <w:left w:val="single" w:sz="4" w:space="0" w:color="auto"/>
              <w:bottom w:val="single" w:sz="4" w:space="0" w:color="auto"/>
              <w:right w:val="single" w:sz="4" w:space="0" w:color="auto"/>
            </w:tcBorders>
          </w:tcPr>
          <w:p w:rsidR="004E50CA" w:rsidRPr="003B091A" w:rsidRDefault="004E50CA" w:rsidP="00D06C8D">
            <w:pPr>
              <w:rPr>
                <w:rFonts w:ascii="GHEA Grapalat" w:hAnsi="GHEA Grapalat" w:cs="Sylfaen"/>
                <w:sz w:val="20"/>
                <w:lang w:val="hy-AM"/>
              </w:rPr>
            </w:pPr>
            <w:r w:rsidRPr="003B091A">
              <w:rPr>
                <w:rFonts w:ascii="GHEA Grapalat" w:hAnsi="GHEA Grapalat" w:cs="Sylfaen"/>
                <w:sz w:val="20"/>
                <w:lang w:val="en-US"/>
              </w:rPr>
              <w:t>Ընդունվել է:</w:t>
            </w:r>
          </w:p>
        </w:tc>
        <w:tc>
          <w:tcPr>
            <w:tcW w:w="4327" w:type="dxa"/>
            <w:tcBorders>
              <w:top w:val="nil"/>
              <w:left w:val="single" w:sz="4" w:space="0" w:color="auto"/>
              <w:bottom w:val="single" w:sz="4" w:space="0" w:color="auto"/>
              <w:right w:val="single" w:sz="4" w:space="0" w:color="auto"/>
            </w:tcBorders>
          </w:tcPr>
          <w:p w:rsidR="004E50CA" w:rsidRPr="003B091A" w:rsidRDefault="004E50CA" w:rsidP="00D06C8D">
            <w:pPr>
              <w:rPr>
                <w:rFonts w:ascii="GHEA Grapalat" w:hAnsi="GHEA Grapalat"/>
                <w:sz w:val="20"/>
                <w:lang w:val="af-ZA"/>
              </w:rPr>
            </w:pPr>
            <w:r w:rsidRPr="003B091A">
              <w:rPr>
                <w:rFonts w:ascii="GHEA Grapalat" w:hAnsi="GHEA Grapalat" w:cs="Sylfaen"/>
                <w:sz w:val="20"/>
                <w:lang w:val="hy-AM"/>
              </w:rPr>
              <w:t>Կարգում տեղ գտած տեխնիկական վրիպակներ</w:t>
            </w:r>
            <w:r w:rsidRPr="003B091A">
              <w:rPr>
                <w:rFonts w:ascii="GHEA Grapalat" w:hAnsi="GHEA Grapalat"/>
                <w:sz w:val="20"/>
                <w:lang w:val="af-ZA"/>
              </w:rPr>
              <w:t>ն ուղղվել են:</w:t>
            </w:r>
          </w:p>
        </w:tc>
      </w:tr>
      <w:tr w:rsidR="00043F7C" w:rsidTr="00043F7C">
        <w:trPr>
          <w:trHeight w:val="419"/>
        </w:trPr>
        <w:tc>
          <w:tcPr>
            <w:tcW w:w="637" w:type="dxa"/>
            <w:tcBorders>
              <w:top w:val="single" w:sz="4" w:space="0" w:color="auto"/>
              <w:left w:val="single" w:sz="4" w:space="0" w:color="auto"/>
              <w:bottom w:val="nil"/>
              <w:right w:val="single" w:sz="4" w:space="0" w:color="auto"/>
            </w:tcBorders>
          </w:tcPr>
          <w:p w:rsidR="00043F7C" w:rsidRPr="00043F7C" w:rsidRDefault="00043F7C" w:rsidP="00043F7C">
            <w:pPr>
              <w:numPr>
                <w:ilvl w:val="0"/>
                <w:numId w:val="2"/>
              </w:numPr>
              <w:ind w:left="0" w:firstLine="137"/>
              <w:jc w:val="center"/>
              <w:rPr>
                <w:rFonts w:ascii="GHEA Grapalat" w:hAnsi="GHEA Grapalat"/>
                <w:b/>
                <w:sz w:val="20"/>
                <w:lang w:val="af-ZA"/>
              </w:rPr>
            </w:pPr>
          </w:p>
        </w:tc>
        <w:tc>
          <w:tcPr>
            <w:tcW w:w="3402" w:type="dxa"/>
            <w:tcBorders>
              <w:top w:val="single" w:sz="4" w:space="0" w:color="auto"/>
              <w:left w:val="single" w:sz="4" w:space="0" w:color="auto"/>
              <w:bottom w:val="nil"/>
              <w:right w:val="single" w:sz="4" w:space="0" w:color="auto"/>
            </w:tcBorders>
            <w:hideMark/>
          </w:tcPr>
          <w:p w:rsidR="00043F7C" w:rsidRPr="00DD0EA6" w:rsidRDefault="00043F7C" w:rsidP="008A0185">
            <w:pPr>
              <w:rPr>
                <w:rFonts w:ascii="GHEA Grapalat" w:hAnsi="GHEA Grapalat" w:cs="Sylfaen"/>
                <w:b/>
                <w:sz w:val="20"/>
                <w:lang w:val="hy-AM"/>
              </w:rPr>
            </w:pPr>
            <w:r>
              <w:rPr>
                <w:rFonts w:ascii="GHEA Grapalat" w:hAnsi="GHEA Grapalat" w:cs="Sylfaen"/>
                <w:b/>
                <w:sz w:val="20"/>
                <w:lang w:val="hy-AM"/>
              </w:rPr>
              <w:t xml:space="preserve">ՀՀ արդարադատության նախարարություն </w:t>
            </w:r>
          </w:p>
          <w:p w:rsidR="00043F7C" w:rsidRDefault="00043F7C" w:rsidP="008A0185">
            <w:pPr>
              <w:rPr>
                <w:rFonts w:ascii="GHEA Grapalat" w:hAnsi="GHEA Grapalat" w:cs="Sylfaen"/>
                <w:b/>
                <w:sz w:val="20"/>
                <w:lang w:val="hy-AM"/>
              </w:rPr>
            </w:pPr>
            <w:r>
              <w:rPr>
                <w:rFonts w:ascii="GHEA Grapalat" w:hAnsi="GHEA Grapalat" w:cs="Sylfaen"/>
                <w:b/>
                <w:sz w:val="20"/>
                <w:lang w:val="hy-AM"/>
              </w:rPr>
              <w:t xml:space="preserve">04.04.2016թ. </w:t>
            </w:r>
          </w:p>
          <w:p w:rsidR="00043F7C" w:rsidRDefault="00043F7C" w:rsidP="008A0185">
            <w:pPr>
              <w:rPr>
                <w:rFonts w:ascii="GHEA Grapalat" w:hAnsi="GHEA Grapalat" w:cs="Sylfaen"/>
                <w:b/>
                <w:sz w:val="20"/>
                <w:lang w:val="hy-AM"/>
              </w:rPr>
            </w:pPr>
            <w:r>
              <w:rPr>
                <w:rFonts w:ascii="GHEA Grapalat" w:hAnsi="GHEA Grapalat" w:cs="Sylfaen"/>
                <w:b/>
                <w:sz w:val="20"/>
                <w:lang w:val="hy-AM"/>
              </w:rPr>
              <w:t>N 01/14/3860-16</w:t>
            </w:r>
          </w:p>
        </w:tc>
        <w:tc>
          <w:tcPr>
            <w:tcW w:w="5245" w:type="dxa"/>
            <w:tcBorders>
              <w:top w:val="single" w:sz="4" w:space="0" w:color="auto"/>
              <w:left w:val="single" w:sz="4" w:space="0" w:color="auto"/>
              <w:bottom w:val="nil"/>
              <w:right w:val="single" w:sz="4" w:space="0" w:color="auto"/>
            </w:tcBorders>
          </w:tcPr>
          <w:p w:rsidR="00043F7C" w:rsidRPr="00DD0EA6" w:rsidRDefault="00043F7C" w:rsidP="008A0185">
            <w:pPr>
              <w:pStyle w:val="Style6"/>
              <w:widowControl/>
              <w:spacing w:line="240" w:lineRule="auto"/>
              <w:ind w:firstLine="176"/>
              <w:jc w:val="left"/>
              <w:rPr>
                <w:rFonts w:ascii="GHEA Grapalat" w:hAnsi="GHEA Grapalat" w:cs="Sylfaen"/>
                <w:sz w:val="20"/>
                <w:szCs w:val="20"/>
                <w:lang w:val="hy-AM" w:eastAsia="en-US"/>
              </w:rPr>
            </w:pPr>
            <w:r>
              <w:rPr>
                <w:rFonts w:ascii="GHEA Grapalat" w:hAnsi="GHEA Grapalat" w:cs="Sylfaen"/>
                <w:sz w:val="20"/>
                <w:szCs w:val="20"/>
                <w:lang w:val="hy-AM" w:eastAsia="en-US"/>
              </w:rPr>
              <w:t>1/ Որոշման նախագծի (այսուհետ՝ նախագիծ) նախաբանում անհրաժեշտ է հղում կատարել Քաղաքաշինության մասին և Լիցենզավորման մասին Հայաստանի Հանրապետության օրենքների դրույթներին, ինչպես նաև Հայաստանի Հանրապետության կառավարության 2016 թվականի հունվարի 14-ի N 131-Ն որոշմամբ հաստատված N 1 հավելվածի 98-րդ կետին՝ նկատի ունենալով Իրավական ակտերի մասին Հայաստանի Հանրապետության օրենքի 43-րդ հոդվածի 4-րդ մասի պահանջները:</w:t>
            </w:r>
          </w:p>
          <w:p w:rsidR="00043F7C" w:rsidRPr="00DD0EA6" w:rsidRDefault="00043F7C" w:rsidP="008A0185">
            <w:pPr>
              <w:pStyle w:val="Style6"/>
              <w:widowControl/>
              <w:spacing w:line="240" w:lineRule="auto"/>
              <w:ind w:firstLine="176"/>
              <w:jc w:val="left"/>
              <w:rPr>
                <w:rFonts w:ascii="GHEA Grapalat" w:hAnsi="GHEA Grapalat" w:cs="Sylfaen"/>
                <w:sz w:val="20"/>
                <w:szCs w:val="20"/>
                <w:lang w:val="hy-AM" w:eastAsia="en-US"/>
              </w:rPr>
            </w:pPr>
          </w:p>
        </w:tc>
        <w:tc>
          <w:tcPr>
            <w:tcW w:w="1843" w:type="dxa"/>
            <w:tcBorders>
              <w:top w:val="single" w:sz="4" w:space="0" w:color="auto"/>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cs="Sylfaen"/>
                <w:sz w:val="20"/>
                <w:lang w:val="en-US"/>
              </w:rPr>
              <w:t>Ընդունվել է:</w:t>
            </w:r>
          </w:p>
        </w:tc>
        <w:tc>
          <w:tcPr>
            <w:tcW w:w="4327" w:type="dxa"/>
            <w:tcBorders>
              <w:top w:val="single" w:sz="4" w:space="0" w:color="auto"/>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sz w:val="20"/>
                <w:lang w:val="af-ZA"/>
              </w:rPr>
              <w:t>Տեքստը խմբագրվել է:</w:t>
            </w:r>
          </w:p>
        </w:tc>
      </w:tr>
      <w:tr w:rsidR="00043F7C" w:rsidTr="00043F7C">
        <w:trPr>
          <w:trHeight w:val="419"/>
        </w:trPr>
        <w:tc>
          <w:tcPr>
            <w:tcW w:w="637" w:type="dxa"/>
            <w:tcBorders>
              <w:top w:val="nil"/>
              <w:left w:val="single" w:sz="4" w:space="0" w:color="auto"/>
              <w:bottom w:val="nil"/>
              <w:right w:val="single" w:sz="4" w:space="0" w:color="auto"/>
            </w:tcBorders>
          </w:tcPr>
          <w:p w:rsidR="00043F7C" w:rsidRDefault="00043F7C" w:rsidP="008A0185">
            <w:pPr>
              <w:ind w:left="137"/>
              <w:rPr>
                <w:rFonts w:ascii="GHEA Grapalat" w:hAnsi="GHEA Grapalat"/>
                <w:b/>
                <w:sz w:val="20"/>
                <w:lang w:val="hy-AM"/>
              </w:rPr>
            </w:pPr>
          </w:p>
        </w:tc>
        <w:tc>
          <w:tcPr>
            <w:tcW w:w="3402" w:type="dxa"/>
            <w:tcBorders>
              <w:top w:val="nil"/>
              <w:left w:val="single" w:sz="4" w:space="0" w:color="auto"/>
              <w:bottom w:val="nil"/>
              <w:right w:val="single" w:sz="4" w:space="0" w:color="auto"/>
            </w:tcBorders>
          </w:tcPr>
          <w:p w:rsidR="00043F7C" w:rsidRDefault="00043F7C" w:rsidP="008A0185">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043F7C" w:rsidRDefault="00043F7C" w:rsidP="008A0185">
            <w:pPr>
              <w:pStyle w:val="Style6"/>
              <w:widowControl/>
              <w:spacing w:line="240" w:lineRule="auto"/>
              <w:ind w:firstLine="176"/>
              <w:jc w:val="left"/>
              <w:rPr>
                <w:rFonts w:ascii="GHEA Grapalat" w:hAnsi="GHEA Grapalat" w:cs="Sylfaen"/>
                <w:sz w:val="20"/>
                <w:szCs w:val="20"/>
                <w:lang w:val="hy-AM" w:eastAsia="en-US"/>
              </w:rPr>
            </w:pPr>
            <w:r>
              <w:rPr>
                <w:rFonts w:ascii="GHEA Grapalat" w:hAnsi="GHEA Grapalat" w:cs="Sylfaen"/>
                <w:sz w:val="20"/>
                <w:szCs w:val="20"/>
                <w:lang w:val="hy-AM" w:eastAsia="en-US"/>
              </w:rPr>
              <w:t xml:space="preserve">2/ Նախագծի 1-ին կետի 1-ին ենթակետի ժա. պարբերությունում անհրաժեշտ է հստակեցնել, թե ինչ ժամկետներում պետք է ծանուցվեն կառուցապատողը և Հայաստանի Հանրապետության կառավարությանն </w:t>
            </w:r>
            <w:r>
              <w:rPr>
                <w:rFonts w:ascii="GHEA Grapalat" w:hAnsi="GHEA Grapalat" w:cs="Sylfaen"/>
                <w:sz w:val="20"/>
                <w:szCs w:val="20"/>
                <w:lang w:val="hy-AM" w:eastAsia="en-US"/>
              </w:rPr>
              <w:lastRenderedPageBreak/>
              <w:t>առընթեր անշարժ գույքի կադաստրի պետական կոմիտեն:</w:t>
            </w:r>
          </w:p>
          <w:p w:rsidR="00043F7C" w:rsidRDefault="00043F7C" w:rsidP="008A0185">
            <w:pPr>
              <w:pStyle w:val="Style6"/>
              <w:widowControl/>
              <w:spacing w:line="240" w:lineRule="auto"/>
              <w:ind w:firstLine="176"/>
              <w:jc w:val="left"/>
              <w:rPr>
                <w:rFonts w:ascii="GHEA Grapalat" w:hAnsi="GHEA Grapalat" w:cs="Sylfaen"/>
                <w:sz w:val="16"/>
                <w:szCs w:val="20"/>
                <w:lang w:val="hy-AM" w:eastAsia="en-US"/>
              </w:rPr>
            </w:pPr>
          </w:p>
        </w:tc>
        <w:tc>
          <w:tcPr>
            <w:tcW w:w="1843" w:type="dxa"/>
            <w:tcBorders>
              <w:top w:val="nil"/>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cs="Sylfaen"/>
                <w:sz w:val="20"/>
                <w:lang w:val="en-US"/>
              </w:rPr>
              <w:lastRenderedPageBreak/>
              <w:t>Ընդունվել է:</w:t>
            </w:r>
          </w:p>
        </w:tc>
        <w:tc>
          <w:tcPr>
            <w:tcW w:w="4327" w:type="dxa"/>
            <w:tcBorders>
              <w:top w:val="nil"/>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sz w:val="20"/>
                <w:lang w:val="af-ZA"/>
              </w:rPr>
              <w:t>Տեքստը խմբագրվել է:</w:t>
            </w:r>
          </w:p>
        </w:tc>
      </w:tr>
      <w:tr w:rsidR="00043F7C" w:rsidTr="00043F7C">
        <w:trPr>
          <w:trHeight w:val="419"/>
        </w:trPr>
        <w:tc>
          <w:tcPr>
            <w:tcW w:w="637" w:type="dxa"/>
            <w:tcBorders>
              <w:top w:val="nil"/>
              <w:left w:val="single" w:sz="4" w:space="0" w:color="auto"/>
              <w:bottom w:val="nil"/>
              <w:right w:val="single" w:sz="4" w:space="0" w:color="auto"/>
            </w:tcBorders>
          </w:tcPr>
          <w:p w:rsidR="00043F7C" w:rsidRDefault="00043F7C" w:rsidP="008A0185">
            <w:pPr>
              <w:ind w:left="137"/>
              <w:rPr>
                <w:rFonts w:ascii="GHEA Grapalat" w:hAnsi="GHEA Grapalat"/>
                <w:b/>
                <w:sz w:val="20"/>
                <w:lang w:val="hy-AM"/>
              </w:rPr>
            </w:pPr>
          </w:p>
        </w:tc>
        <w:tc>
          <w:tcPr>
            <w:tcW w:w="3402" w:type="dxa"/>
            <w:tcBorders>
              <w:top w:val="nil"/>
              <w:left w:val="single" w:sz="4" w:space="0" w:color="auto"/>
              <w:bottom w:val="nil"/>
              <w:right w:val="single" w:sz="4" w:space="0" w:color="auto"/>
            </w:tcBorders>
          </w:tcPr>
          <w:p w:rsidR="00043F7C" w:rsidRDefault="00043F7C" w:rsidP="008A0185">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043F7C" w:rsidRDefault="00043F7C" w:rsidP="008A0185">
            <w:pPr>
              <w:pStyle w:val="Style6"/>
              <w:widowControl/>
              <w:spacing w:line="240" w:lineRule="auto"/>
              <w:ind w:firstLine="176"/>
              <w:jc w:val="left"/>
              <w:rPr>
                <w:rFonts w:ascii="GHEA Grapalat" w:hAnsi="GHEA Grapalat" w:cs="Sylfaen"/>
                <w:sz w:val="20"/>
                <w:szCs w:val="20"/>
                <w:lang w:val="hy-AM" w:eastAsia="en-US"/>
              </w:rPr>
            </w:pPr>
            <w:r>
              <w:rPr>
                <w:rFonts w:ascii="GHEA Grapalat" w:hAnsi="GHEA Grapalat" w:cs="Sylfaen"/>
                <w:sz w:val="20"/>
                <w:szCs w:val="20"/>
                <w:lang w:val="hy-AM" w:eastAsia="en-US"/>
              </w:rPr>
              <w:t>3/ Նախագծի 1-ին կետի 2-րդ ենթակետի ա. պարբերությունում քաղաքաշինության բնագավառում կառավարման պետական լիազորված մարմինը բառերն անհրաժեշտ է փոխարինել քաղաքաշինության բնագավառում  պետական կառավարման լիազորված մարմինը բառերով՝ նկատի ունենալով Քաղաքաշինության մասին Հայաստանի Հանրապետության օրենքի պահանջները:</w:t>
            </w:r>
          </w:p>
          <w:p w:rsidR="00043F7C" w:rsidRDefault="00043F7C" w:rsidP="008A0185">
            <w:pPr>
              <w:pStyle w:val="Style6"/>
              <w:widowControl/>
              <w:spacing w:line="240" w:lineRule="auto"/>
              <w:ind w:firstLine="176"/>
              <w:jc w:val="left"/>
              <w:rPr>
                <w:rFonts w:ascii="GHEA Grapalat" w:hAnsi="GHEA Grapalat" w:cs="Sylfaen"/>
                <w:sz w:val="16"/>
                <w:szCs w:val="20"/>
                <w:lang w:val="hy-AM" w:eastAsia="en-US"/>
              </w:rPr>
            </w:pPr>
          </w:p>
        </w:tc>
        <w:tc>
          <w:tcPr>
            <w:tcW w:w="1843" w:type="dxa"/>
            <w:tcBorders>
              <w:top w:val="nil"/>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cs="Sylfaen"/>
                <w:sz w:val="20"/>
                <w:lang w:val="en-US"/>
              </w:rPr>
              <w:t>Ընդունվել է:</w:t>
            </w:r>
          </w:p>
        </w:tc>
        <w:tc>
          <w:tcPr>
            <w:tcW w:w="4327" w:type="dxa"/>
            <w:tcBorders>
              <w:top w:val="nil"/>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sz w:val="20"/>
                <w:lang w:val="af-ZA"/>
              </w:rPr>
              <w:t>Տեքստը խմբագրվել է:</w:t>
            </w:r>
          </w:p>
        </w:tc>
      </w:tr>
      <w:tr w:rsidR="00043F7C" w:rsidTr="00043F7C">
        <w:trPr>
          <w:trHeight w:val="419"/>
        </w:trPr>
        <w:tc>
          <w:tcPr>
            <w:tcW w:w="637" w:type="dxa"/>
            <w:tcBorders>
              <w:top w:val="nil"/>
              <w:left w:val="single" w:sz="4" w:space="0" w:color="auto"/>
              <w:bottom w:val="nil"/>
              <w:right w:val="single" w:sz="4" w:space="0" w:color="auto"/>
            </w:tcBorders>
          </w:tcPr>
          <w:p w:rsidR="00043F7C" w:rsidRDefault="00043F7C" w:rsidP="008A0185">
            <w:pPr>
              <w:ind w:left="137"/>
              <w:rPr>
                <w:rFonts w:ascii="GHEA Grapalat" w:hAnsi="GHEA Grapalat"/>
                <w:b/>
                <w:sz w:val="20"/>
                <w:lang w:val="hy-AM"/>
              </w:rPr>
            </w:pPr>
          </w:p>
        </w:tc>
        <w:tc>
          <w:tcPr>
            <w:tcW w:w="3402" w:type="dxa"/>
            <w:tcBorders>
              <w:top w:val="nil"/>
              <w:left w:val="single" w:sz="4" w:space="0" w:color="auto"/>
              <w:bottom w:val="nil"/>
              <w:right w:val="single" w:sz="4" w:space="0" w:color="auto"/>
            </w:tcBorders>
          </w:tcPr>
          <w:p w:rsidR="00043F7C" w:rsidRDefault="00043F7C" w:rsidP="008A0185">
            <w:pPr>
              <w:rPr>
                <w:rFonts w:ascii="GHEA Grapalat" w:hAnsi="GHEA Grapalat" w:cs="Sylfaen"/>
                <w:b/>
                <w:sz w:val="20"/>
                <w:lang w:val="hy-AM"/>
              </w:rPr>
            </w:pPr>
          </w:p>
        </w:tc>
        <w:tc>
          <w:tcPr>
            <w:tcW w:w="5245" w:type="dxa"/>
            <w:tcBorders>
              <w:top w:val="nil"/>
              <w:left w:val="single" w:sz="4" w:space="0" w:color="auto"/>
              <w:bottom w:val="nil"/>
              <w:right w:val="single" w:sz="4" w:space="0" w:color="auto"/>
            </w:tcBorders>
          </w:tcPr>
          <w:p w:rsidR="00043F7C" w:rsidRPr="00DD0EA6" w:rsidRDefault="00043F7C" w:rsidP="008A0185">
            <w:pPr>
              <w:pStyle w:val="Style6"/>
              <w:widowControl/>
              <w:spacing w:line="240" w:lineRule="auto"/>
              <w:ind w:firstLine="176"/>
              <w:jc w:val="left"/>
              <w:rPr>
                <w:rFonts w:ascii="GHEA Grapalat" w:hAnsi="GHEA Grapalat" w:cs="Sylfaen"/>
                <w:sz w:val="20"/>
                <w:szCs w:val="20"/>
                <w:lang w:val="hy-AM" w:eastAsia="en-US"/>
              </w:rPr>
            </w:pPr>
            <w:r>
              <w:rPr>
                <w:rFonts w:ascii="GHEA Grapalat" w:hAnsi="GHEA Grapalat" w:cs="Sylfaen"/>
                <w:sz w:val="20"/>
                <w:szCs w:val="20"/>
                <w:lang w:val="hy-AM" w:eastAsia="en-US"/>
              </w:rPr>
              <w:t>4/ Նախագծի 1-ին կետի 4-րդ ենթակետի գ. պարբերության կապակցությամբ հայտնում ենք, որ սեյսմիկ պաշտպանության բնագավառի հատուկ և կարևոր նշանակության օբյեկտները սահմանված են Հայաստանի Հանրապետության տարածքային կառավարման և արտակարգ իրավիճակների նախարարի 2015 թվականի նոյեմբերի 30-ի N 1243-Ն հրամանի 1-ին կետով, այլ ոչ թե 2-րդ կետով:</w:t>
            </w:r>
          </w:p>
          <w:p w:rsidR="00043F7C" w:rsidRPr="00DD0EA6" w:rsidRDefault="00043F7C" w:rsidP="008A0185">
            <w:pPr>
              <w:pStyle w:val="Style6"/>
              <w:widowControl/>
              <w:spacing w:line="240" w:lineRule="auto"/>
              <w:ind w:firstLine="176"/>
              <w:jc w:val="left"/>
              <w:rPr>
                <w:rFonts w:ascii="GHEA Grapalat" w:hAnsi="GHEA Grapalat" w:cs="Sylfaen"/>
                <w:sz w:val="16"/>
                <w:szCs w:val="20"/>
                <w:lang w:val="hy-AM" w:eastAsia="en-US"/>
              </w:rPr>
            </w:pPr>
          </w:p>
        </w:tc>
        <w:tc>
          <w:tcPr>
            <w:tcW w:w="1843" w:type="dxa"/>
            <w:tcBorders>
              <w:top w:val="nil"/>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cs="Sylfaen"/>
                <w:sz w:val="20"/>
                <w:lang w:val="en-US"/>
              </w:rPr>
              <w:t>Ընդունվել է:</w:t>
            </w:r>
          </w:p>
        </w:tc>
        <w:tc>
          <w:tcPr>
            <w:tcW w:w="4327" w:type="dxa"/>
            <w:tcBorders>
              <w:top w:val="nil"/>
              <w:left w:val="single" w:sz="4" w:space="0" w:color="auto"/>
              <w:bottom w:val="nil"/>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sz w:val="20"/>
                <w:lang w:val="af-ZA"/>
              </w:rPr>
              <w:t>Տեքստը խմբագրվել է:</w:t>
            </w:r>
          </w:p>
        </w:tc>
      </w:tr>
      <w:tr w:rsidR="00043F7C" w:rsidTr="00043F7C">
        <w:trPr>
          <w:trHeight w:val="419"/>
        </w:trPr>
        <w:tc>
          <w:tcPr>
            <w:tcW w:w="637" w:type="dxa"/>
            <w:tcBorders>
              <w:top w:val="nil"/>
              <w:left w:val="single" w:sz="4" w:space="0" w:color="auto"/>
              <w:bottom w:val="single" w:sz="4" w:space="0" w:color="auto"/>
              <w:right w:val="single" w:sz="4" w:space="0" w:color="auto"/>
            </w:tcBorders>
          </w:tcPr>
          <w:p w:rsidR="00043F7C" w:rsidRDefault="00043F7C" w:rsidP="008A0185">
            <w:pPr>
              <w:ind w:left="137"/>
              <w:rPr>
                <w:rFonts w:ascii="GHEA Grapalat" w:hAnsi="GHEA Grapalat"/>
                <w:b/>
                <w:sz w:val="20"/>
                <w:lang w:val="hy-AM"/>
              </w:rPr>
            </w:pPr>
          </w:p>
        </w:tc>
        <w:tc>
          <w:tcPr>
            <w:tcW w:w="3402" w:type="dxa"/>
            <w:tcBorders>
              <w:top w:val="nil"/>
              <w:left w:val="single" w:sz="4" w:space="0" w:color="auto"/>
              <w:bottom w:val="single" w:sz="4" w:space="0" w:color="auto"/>
              <w:right w:val="single" w:sz="4" w:space="0" w:color="auto"/>
            </w:tcBorders>
          </w:tcPr>
          <w:p w:rsidR="00043F7C" w:rsidRDefault="00043F7C" w:rsidP="008A0185">
            <w:pPr>
              <w:rPr>
                <w:rFonts w:ascii="GHEA Grapalat" w:hAnsi="GHEA Grapalat" w:cs="Sylfaen"/>
                <w:b/>
                <w:sz w:val="20"/>
                <w:lang w:val="hy-AM"/>
              </w:rPr>
            </w:pPr>
          </w:p>
        </w:tc>
        <w:tc>
          <w:tcPr>
            <w:tcW w:w="5245" w:type="dxa"/>
            <w:tcBorders>
              <w:top w:val="nil"/>
              <w:left w:val="single" w:sz="4" w:space="0" w:color="auto"/>
              <w:bottom w:val="single" w:sz="4" w:space="0" w:color="auto"/>
              <w:right w:val="single" w:sz="4" w:space="0" w:color="auto"/>
            </w:tcBorders>
            <w:hideMark/>
          </w:tcPr>
          <w:p w:rsidR="00043F7C" w:rsidRDefault="00043F7C" w:rsidP="008A0185">
            <w:pPr>
              <w:pStyle w:val="Style6"/>
              <w:widowControl/>
              <w:spacing w:line="240" w:lineRule="auto"/>
              <w:ind w:firstLine="176"/>
              <w:jc w:val="left"/>
              <w:rPr>
                <w:rFonts w:ascii="GHEA Grapalat" w:hAnsi="GHEA Grapalat" w:cs="Sylfaen"/>
                <w:sz w:val="20"/>
                <w:szCs w:val="20"/>
                <w:lang w:val="hy-AM" w:eastAsia="en-US"/>
              </w:rPr>
            </w:pPr>
            <w:r>
              <w:rPr>
                <w:rFonts w:ascii="GHEA Grapalat" w:hAnsi="GHEA Grapalat" w:cs="Sylfaen"/>
                <w:sz w:val="20"/>
                <w:szCs w:val="20"/>
                <w:lang w:val="hy-AM" w:eastAsia="en-US"/>
              </w:rPr>
              <w:t>5/ Նախագծի 1-ին կետի 2-րդ ենթակետի ժ. պարբերությունում բառերից բառն անհրաժեշտ է փոխարինել բառից բառով իսկ 5-րդ ենթակետի ե. պարբերությունում 123-126-րդ բառերից հետո անհրաժեշտ է լրացնել բառերով բառը՝ համաձայն Իրավական ակտերի մասին Հայաստանի Հանրապետության օրենքի 36-րդ հոդվածի:</w:t>
            </w:r>
          </w:p>
        </w:tc>
        <w:tc>
          <w:tcPr>
            <w:tcW w:w="1843" w:type="dxa"/>
            <w:tcBorders>
              <w:top w:val="nil"/>
              <w:left w:val="single" w:sz="4" w:space="0" w:color="auto"/>
              <w:bottom w:val="single" w:sz="4" w:space="0" w:color="auto"/>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cs="Sylfaen"/>
                <w:sz w:val="20"/>
                <w:lang w:val="en-US"/>
              </w:rPr>
              <w:t>Ընդունվել է:</w:t>
            </w:r>
          </w:p>
        </w:tc>
        <w:tc>
          <w:tcPr>
            <w:tcW w:w="4327" w:type="dxa"/>
            <w:tcBorders>
              <w:top w:val="nil"/>
              <w:left w:val="single" w:sz="4" w:space="0" w:color="auto"/>
              <w:bottom w:val="single" w:sz="4" w:space="0" w:color="auto"/>
              <w:right w:val="single" w:sz="4" w:space="0" w:color="auto"/>
            </w:tcBorders>
            <w:hideMark/>
          </w:tcPr>
          <w:p w:rsidR="00043F7C" w:rsidRDefault="00043F7C" w:rsidP="008A0185">
            <w:pPr>
              <w:rPr>
                <w:rFonts w:ascii="GHEA Grapalat" w:hAnsi="GHEA Grapalat" w:cs="Sylfaen"/>
                <w:sz w:val="20"/>
                <w:lang w:val="hy-AM"/>
              </w:rPr>
            </w:pPr>
            <w:r>
              <w:rPr>
                <w:rFonts w:ascii="GHEA Grapalat" w:hAnsi="GHEA Grapalat"/>
                <w:sz w:val="20"/>
                <w:lang w:val="af-ZA"/>
              </w:rPr>
              <w:t>Տեքստը խմբագրվել է:</w:t>
            </w:r>
          </w:p>
        </w:tc>
      </w:tr>
    </w:tbl>
    <w:p w:rsidR="00E55F58" w:rsidRPr="00D276A0" w:rsidRDefault="00E55F58" w:rsidP="00E55F58">
      <w:pPr>
        <w:rPr>
          <w:sz w:val="20"/>
        </w:rPr>
      </w:pPr>
      <w:r w:rsidRPr="00D276A0">
        <w:rPr>
          <w:rFonts w:ascii="GHEA Grapalat" w:hAnsi="GHEA Grapalat"/>
          <w:sz w:val="20"/>
          <w:lang w:val="af-ZA"/>
        </w:rPr>
        <w:t>ՀՀ քաղաքաշինության նախարար                              Նարեկ Սարգսյան</w:t>
      </w:r>
      <w:r w:rsidRPr="00D276A0">
        <w:rPr>
          <w:rFonts w:ascii="GHEA Grapalat" w:hAnsi="GHEA Grapalat" w:cs="GHEA Grapalat"/>
          <w:sz w:val="20"/>
          <w:lang w:val="af-ZA"/>
        </w:rPr>
        <w:t xml:space="preserve">      </w:t>
      </w:r>
    </w:p>
    <w:p w:rsidR="00907C5C" w:rsidRPr="00D76E87" w:rsidRDefault="00907C5C" w:rsidP="004039C9">
      <w:pPr>
        <w:pStyle w:val="Style10"/>
        <w:widowControl/>
        <w:spacing w:line="240" w:lineRule="auto"/>
        <w:ind w:firstLine="0"/>
        <w:jc w:val="left"/>
        <w:rPr>
          <w:rStyle w:val="FontStyle16"/>
          <w:rFonts w:ascii="GHEA Grapalat" w:hAnsi="GHEA Grapalat"/>
          <w:b w:val="0"/>
          <w:sz w:val="21"/>
          <w:szCs w:val="21"/>
          <w:lang w:val="en-US" w:eastAsia="en-US"/>
        </w:rPr>
      </w:pPr>
    </w:p>
    <w:sectPr w:rsidR="00907C5C" w:rsidRPr="00D76E87" w:rsidSect="002069C6">
      <w:pgSz w:w="16838" w:h="11906" w:orient="landscape" w:code="9"/>
      <w:pgMar w:top="284" w:right="851" w:bottom="426" w:left="851" w:header="567" w:footer="39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altName w:val="Georgia"/>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12B95"/>
    <w:multiLevelType w:val="hybridMultilevel"/>
    <w:tmpl w:val="2EB8D52C"/>
    <w:lvl w:ilvl="0" w:tplc="04090011">
      <w:start w:val="1"/>
      <w:numFmt w:val="decimal"/>
      <w:lvlText w:val="%1)"/>
      <w:lvlJc w:val="left"/>
      <w:pPr>
        <w:ind w:left="1298"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
    <w:nsid w:val="179308D0"/>
    <w:multiLevelType w:val="hybridMultilevel"/>
    <w:tmpl w:val="D05CEC1C"/>
    <w:lvl w:ilvl="0" w:tplc="0F2C7B90">
      <w:start w:val="1"/>
      <w:numFmt w:val="decimal"/>
      <w:lvlText w:val="%1."/>
      <w:lvlJc w:val="left"/>
      <w:pPr>
        <w:ind w:left="491" w:hanging="360"/>
      </w:pPr>
      <w:rPr>
        <w:rFonts w:hint="default"/>
        <w:b/>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2">
    <w:nsid w:val="1D1275F7"/>
    <w:multiLevelType w:val="hybridMultilevel"/>
    <w:tmpl w:val="71261B84"/>
    <w:lvl w:ilvl="0" w:tplc="6E44973A">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6BB20C8"/>
    <w:multiLevelType w:val="hybridMultilevel"/>
    <w:tmpl w:val="9B14B96A"/>
    <w:lvl w:ilvl="0" w:tplc="CFE6610E">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66A91"/>
    <w:multiLevelType w:val="hybridMultilevel"/>
    <w:tmpl w:val="032CE7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4B565803"/>
    <w:multiLevelType w:val="hybridMultilevel"/>
    <w:tmpl w:val="1D3C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E2238"/>
    <w:multiLevelType w:val="hybridMultilevel"/>
    <w:tmpl w:val="E8162140"/>
    <w:lvl w:ilvl="0" w:tplc="5108F0DC">
      <w:start w:val="1"/>
      <w:numFmt w:val="decimal"/>
      <w:lvlText w:val="%1)"/>
      <w:lvlJc w:val="left"/>
      <w:pPr>
        <w:ind w:left="551" w:hanging="375"/>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7">
    <w:nsid w:val="56960070"/>
    <w:multiLevelType w:val="hybridMultilevel"/>
    <w:tmpl w:val="1BD4031A"/>
    <w:lvl w:ilvl="0" w:tplc="4D1A4C98">
      <w:start w:val="1"/>
      <w:numFmt w:val="decimal"/>
      <w:pStyle w:val="Normal2"/>
      <w:lvlText w:val="%1)"/>
      <w:lvlJc w:val="left"/>
      <w:pPr>
        <w:ind w:left="1069" w:hanging="360"/>
      </w:pPr>
      <w:rPr>
        <w:rFonts w:ascii="GHEA Grapalat" w:hAnsi="GHEA Grapalat" w:cs="Sylfaen" w:hint="default"/>
        <w:b w:val="0"/>
        <w:color w:val="auto"/>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nsid w:val="59E167C5"/>
    <w:multiLevelType w:val="hybridMultilevel"/>
    <w:tmpl w:val="1F9E5012"/>
    <w:lvl w:ilvl="0" w:tplc="4DE843D4">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267EA0"/>
    <w:multiLevelType w:val="hybridMultilevel"/>
    <w:tmpl w:val="368E3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0942EB"/>
    <w:multiLevelType w:val="hybridMultilevel"/>
    <w:tmpl w:val="B896D2C6"/>
    <w:lvl w:ilvl="0" w:tplc="88326638">
      <w:start w:val="1"/>
      <w:numFmt w:val="decimal"/>
      <w:lvlText w:val="%1."/>
      <w:lvlJc w:val="left"/>
      <w:pPr>
        <w:ind w:left="810" w:hanging="360"/>
      </w:pPr>
      <w:rPr>
        <w:b/>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2920CAC"/>
    <w:multiLevelType w:val="hybridMultilevel"/>
    <w:tmpl w:val="613EFEB2"/>
    <w:lvl w:ilvl="0" w:tplc="94784C00">
      <w:start w:val="1"/>
      <w:numFmt w:val="decimal"/>
      <w:lvlText w:val="%1."/>
      <w:lvlJc w:val="left"/>
      <w:pPr>
        <w:ind w:left="562" w:hanging="420"/>
      </w:pPr>
      <w:rPr>
        <w:rFonts w:hint="default"/>
        <w:b w:val="0"/>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12">
    <w:nsid w:val="7BA24911"/>
    <w:multiLevelType w:val="hybridMultilevel"/>
    <w:tmpl w:val="9B14B96A"/>
    <w:lvl w:ilvl="0" w:tplc="CFE6610E">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2"/>
  </w:num>
  <w:num w:numId="5">
    <w:abstractNumId w:val="1"/>
  </w:num>
  <w:num w:numId="6">
    <w:abstractNumId w:val="11"/>
  </w:num>
  <w:num w:numId="7">
    <w:abstractNumId w:val="4"/>
  </w:num>
  <w:num w:numId="8">
    <w:abstractNumId w:val="0"/>
  </w:num>
  <w:num w:numId="9">
    <w:abstractNumId w:val="8"/>
  </w:num>
  <w:num w:numId="10">
    <w:abstractNumId w:val="9"/>
  </w:num>
  <w:num w:numId="11">
    <w:abstractNumId w:val="6"/>
  </w:num>
  <w:num w:numId="12">
    <w:abstractNumId w:val="5"/>
  </w:num>
  <w:num w:numId="13">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stylePaneFormatFilter w:val="3F01"/>
  <w:defaultTabStop w:val="708"/>
  <w:drawingGridHorizontalSpacing w:val="120"/>
  <w:displayHorizontalDrawingGridEvery w:val="2"/>
  <w:displayVerticalDrawingGridEvery w:val="2"/>
  <w:characterSpacingControl w:val="doNotCompress"/>
  <w:compat/>
  <w:rsids>
    <w:rsidRoot w:val="00F149AE"/>
    <w:rsid w:val="00001885"/>
    <w:rsid w:val="00003067"/>
    <w:rsid w:val="00004D59"/>
    <w:rsid w:val="00012940"/>
    <w:rsid w:val="000162F0"/>
    <w:rsid w:val="00022448"/>
    <w:rsid w:val="00025CB9"/>
    <w:rsid w:val="00025E10"/>
    <w:rsid w:val="00027293"/>
    <w:rsid w:val="000308B9"/>
    <w:rsid w:val="00031768"/>
    <w:rsid w:val="00032F1F"/>
    <w:rsid w:val="0004388A"/>
    <w:rsid w:val="00043F7C"/>
    <w:rsid w:val="00044E9D"/>
    <w:rsid w:val="0005115A"/>
    <w:rsid w:val="00066B57"/>
    <w:rsid w:val="000737E5"/>
    <w:rsid w:val="000769D6"/>
    <w:rsid w:val="00076BFD"/>
    <w:rsid w:val="000808C7"/>
    <w:rsid w:val="00080FE9"/>
    <w:rsid w:val="00081E5B"/>
    <w:rsid w:val="00084D82"/>
    <w:rsid w:val="0009118C"/>
    <w:rsid w:val="000A1150"/>
    <w:rsid w:val="000A397F"/>
    <w:rsid w:val="000A4A5A"/>
    <w:rsid w:val="000B3059"/>
    <w:rsid w:val="000B3564"/>
    <w:rsid w:val="000D110B"/>
    <w:rsid w:val="000D72CE"/>
    <w:rsid w:val="000E4E22"/>
    <w:rsid w:val="000E57BF"/>
    <w:rsid w:val="000E7FB7"/>
    <w:rsid w:val="000F04CD"/>
    <w:rsid w:val="000F2977"/>
    <w:rsid w:val="0010147D"/>
    <w:rsid w:val="0010512C"/>
    <w:rsid w:val="00105C62"/>
    <w:rsid w:val="001061BA"/>
    <w:rsid w:val="001070C0"/>
    <w:rsid w:val="00110180"/>
    <w:rsid w:val="00111D94"/>
    <w:rsid w:val="00113EF7"/>
    <w:rsid w:val="0012723B"/>
    <w:rsid w:val="001277E6"/>
    <w:rsid w:val="001326E0"/>
    <w:rsid w:val="001331AA"/>
    <w:rsid w:val="00133A52"/>
    <w:rsid w:val="00135BAB"/>
    <w:rsid w:val="00137542"/>
    <w:rsid w:val="0014394F"/>
    <w:rsid w:val="0014421B"/>
    <w:rsid w:val="0015186A"/>
    <w:rsid w:val="00153BCA"/>
    <w:rsid w:val="0015761D"/>
    <w:rsid w:val="001650C7"/>
    <w:rsid w:val="00166034"/>
    <w:rsid w:val="00166C71"/>
    <w:rsid w:val="00177E5D"/>
    <w:rsid w:val="00180B4B"/>
    <w:rsid w:val="001820C5"/>
    <w:rsid w:val="00184F4F"/>
    <w:rsid w:val="0018664A"/>
    <w:rsid w:val="001951EF"/>
    <w:rsid w:val="00196507"/>
    <w:rsid w:val="00196DCE"/>
    <w:rsid w:val="001A1954"/>
    <w:rsid w:val="001A3D89"/>
    <w:rsid w:val="001A71BA"/>
    <w:rsid w:val="001B0E0B"/>
    <w:rsid w:val="001B2B5C"/>
    <w:rsid w:val="001B2D3B"/>
    <w:rsid w:val="001B35E3"/>
    <w:rsid w:val="001B3AD5"/>
    <w:rsid w:val="001B46B2"/>
    <w:rsid w:val="001B661D"/>
    <w:rsid w:val="001B6E7A"/>
    <w:rsid w:val="001C1040"/>
    <w:rsid w:val="001C13F0"/>
    <w:rsid w:val="001C18E4"/>
    <w:rsid w:val="001C4B6D"/>
    <w:rsid w:val="001D05C1"/>
    <w:rsid w:val="001D401D"/>
    <w:rsid w:val="001E0B13"/>
    <w:rsid w:val="001E4863"/>
    <w:rsid w:val="001E52E8"/>
    <w:rsid w:val="001E70CF"/>
    <w:rsid w:val="001F2E51"/>
    <w:rsid w:val="001F442C"/>
    <w:rsid w:val="002033B1"/>
    <w:rsid w:val="002052CF"/>
    <w:rsid w:val="002054B1"/>
    <w:rsid w:val="002069C6"/>
    <w:rsid w:val="00220679"/>
    <w:rsid w:val="002242A3"/>
    <w:rsid w:val="0022614C"/>
    <w:rsid w:val="002272A9"/>
    <w:rsid w:val="00227E12"/>
    <w:rsid w:val="00230D89"/>
    <w:rsid w:val="00233324"/>
    <w:rsid w:val="00235CAF"/>
    <w:rsid w:val="00237BF0"/>
    <w:rsid w:val="00237E28"/>
    <w:rsid w:val="00242509"/>
    <w:rsid w:val="00243EEA"/>
    <w:rsid w:val="002502C7"/>
    <w:rsid w:val="0025105B"/>
    <w:rsid w:val="00255F7E"/>
    <w:rsid w:val="00264991"/>
    <w:rsid w:val="00264B7A"/>
    <w:rsid w:val="002659DF"/>
    <w:rsid w:val="0027017A"/>
    <w:rsid w:val="002714BF"/>
    <w:rsid w:val="002829F3"/>
    <w:rsid w:val="00283013"/>
    <w:rsid w:val="00283FD2"/>
    <w:rsid w:val="00291CB2"/>
    <w:rsid w:val="002950C0"/>
    <w:rsid w:val="0029598B"/>
    <w:rsid w:val="0029724D"/>
    <w:rsid w:val="002A1B68"/>
    <w:rsid w:val="002A4A88"/>
    <w:rsid w:val="002A4AC2"/>
    <w:rsid w:val="002A762E"/>
    <w:rsid w:val="002B6744"/>
    <w:rsid w:val="002C2DC3"/>
    <w:rsid w:val="002C3631"/>
    <w:rsid w:val="002C3A3A"/>
    <w:rsid w:val="002D0E6E"/>
    <w:rsid w:val="002D0F6B"/>
    <w:rsid w:val="002D1E15"/>
    <w:rsid w:val="002D4332"/>
    <w:rsid w:val="002E13EA"/>
    <w:rsid w:val="002E1930"/>
    <w:rsid w:val="002E2BF4"/>
    <w:rsid w:val="002E35A1"/>
    <w:rsid w:val="002E5A36"/>
    <w:rsid w:val="002F1366"/>
    <w:rsid w:val="002F2448"/>
    <w:rsid w:val="002F24F1"/>
    <w:rsid w:val="002F6A40"/>
    <w:rsid w:val="00300E99"/>
    <w:rsid w:val="0030430A"/>
    <w:rsid w:val="00307F6A"/>
    <w:rsid w:val="00312C3B"/>
    <w:rsid w:val="00312CFB"/>
    <w:rsid w:val="0031348D"/>
    <w:rsid w:val="00314DF7"/>
    <w:rsid w:val="003159D7"/>
    <w:rsid w:val="00321CF6"/>
    <w:rsid w:val="00331F47"/>
    <w:rsid w:val="003320E1"/>
    <w:rsid w:val="003415C8"/>
    <w:rsid w:val="003467AD"/>
    <w:rsid w:val="0034786B"/>
    <w:rsid w:val="00351E38"/>
    <w:rsid w:val="003535CD"/>
    <w:rsid w:val="00355126"/>
    <w:rsid w:val="003563BB"/>
    <w:rsid w:val="003644B0"/>
    <w:rsid w:val="00373ECD"/>
    <w:rsid w:val="003740BB"/>
    <w:rsid w:val="00375ECE"/>
    <w:rsid w:val="00382729"/>
    <w:rsid w:val="00384A17"/>
    <w:rsid w:val="00384CA1"/>
    <w:rsid w:val="00394504"/>
    <w:rsid w:val="003952CA"/>
    <w:rsid w:val="00396B16"/>
    <w:rsid w:val="003A183E"/>
    <w:rsid w:val="003A36AD"/>
    <w:rsid w:val="003A66C1"/>
    <w:rsid w:val="003A7791"/>
    <w:rsid w:val="003B091A"/>
    <w:rsid w:val="003B15A4"/>
    <w:rsid w:val="003B2EB4"/>
    <w:rsid w:val="003B34B2"/>
    <w:rsid w:val="003B4B5A"/>
    <w:rsid w:val="003B5CE1"/>
    <w:rsid w:val="003C30C8"/>
    <w:rsid w:val="003C31F0"/>
    <w:rsid w:val="003C690C"/>
    <w:rsid w:val="003E424D"/>
    <w:rsid w:val="003E6BFF"/>
    <w:rsid w:val="003E7078"/>
    <w:rsid w:val="003F0FD6"/>
    <w:rsid w:val="003F37E5"/>
    <w:rsid w:val="00400929"/>
    <w:rsid w:val="004032B3"/>
    <w:rsid w:val="004039C9"/>
    <w:rsid w:val="00405FA0"/>
    <w:rsid w:val="00407DCB"/>
    <w:rsid w:val="0041357C"/>
    <w:rsid w:val="004236B3"/>
    <w:rsid w:val="00423C3B"/>
    <w:rsid w:val="00423C9D"/>
    <w:rsid w:val="00430166"/>
    <w:rsid w:val="00436EF4"/>
    <w:rsid w:val="00442542"/>
    <w:rsid w:val="0044459E"/>
    <w:rsid w:val="00444DAD"/>
    <w:rsid w:val="00446BEE"/>
    <w:rsid w:val="00447CE0"/>
    <w:rsid w:val="004531BA"/>
    <w:rsid w:val="0045689C"/>
    <w:rsid w:val="00460B0C"/>
    <w:rsid w:val="00463AA4"/>
    <w:rsid w:val="004661A2"/>
    <w:rsid w:val="0046731D"/>
    <w:rsid w:val="00467BBE"/>
    <w:rsid w:val="00470DCE"/>
    <w:rsid w:val="004757F7"/>
    <w:rsid w:val="00484622"/>
    <w:rsid w:val="00490B44"/>
    <w:rsid w:val="004919BC"/>
    <w:rsid w:val="00497E2C"/>
    <w:rsid w:val="004A0508"/>
    <w:rsid w:val="004A1595"/>
    <w:rsid w:val="004A17C8"/>
    <w:rsid w:val="004A1F63"/>
    <w:rsid w:val="004A234C"/>
    <w:rsid w:val="004A61F7"/>
    <w:rsid w:val="004A7006"/>
    <w:rsid w:val="004B1920"/>
    <w:rsid w:val="004C5A5F"/>
    <w:rsid w:val="004D06B3"/>
    <w:rsid w:val="004D1F67"/>
    <w:rsid w:val="004D44C4"/>
    <w:rsid w:val="004D4C33"/>
    <w:rsid w:val="004D4CD4"/>
    <w:rsid w:val="004E093D"/>
    <w:rsid w:val="004E2B16"/>
    <w:rsid w:val="004E50CA"/>
    <w:rsid w:val="004F19EB"/>
    <w:rsid w:val="00500C74"/>
    <w:rsid w:val="00507A22"/>
    <w:rsid w:val="00511695"/>
    <w:rsid w:val="005126B8"/>
    <w:rsid w:val="00521D95"/>
    <w:rsid w:val="00522609"/>
    <w:rsid w:val="005263C7"/>
    <w:rsid w:val="00543BE5"/>
    <w:rsid w:val="00553643"/>
    <w:rsid w:val="005575EE"/>
    <w:rsid w:val="0057108F"/>
    <w:rsid w:val="00574E83"/>
    <w:rsid w:val="00577AB0"/>
    <w:rsid w:val="00583FFB"/>
    <w:rsid w:val="0058430A"/>
    <w:rsid w:val="005A234A"/>
    <w:rsid w:val="005A4F32"/>
    <w:rsid w:val="005A6115"/>
    <w:rsid w:val="005B233E"/>
    <w:rsid w:val="005B4E1F"/>
    <w:rsid w:val="005C1102"/>
    <w:rsid w:val="005C7A9C"/>
    <w:rsid w:val="005C7ECF"/>
    <w:rsid w:val="005D1E80"/>
    <w:rsid w:val="005D257C"/>
    <w:rsid w:val="005D2759"/>
    <w:rsid w:val="005D578A"/>
    <w:rsid w:val="005D69A3"/>
    <w:rsid w:val="005E0F97"/>
    <w:rsid w:val="005E4440"/>
    <w:rsid w:val="005F2C9B"/>
    <w:rsid w:val="005F3297"/>
    <w:rsid w:val="005F60A0"/>
    <w:rsid w:val="00606300"/>
    <w:rsid w:val="0060635C"/>
    <w:rsid w:val="00610142"/>
    <w:rsid w:val="0061031B"/>
    <w:rsid w:val="00613BC6"/>
    <w:rsid w:val="00615A89"/>
    <w:rsid w:val="0062189B"/>
    <w:rsid w:val="00621EF8"/>
    <w:rsid w:val="00622047"/>
    <w:rsid w:val="00625CA6"/>
    <w:rsid w:val="0062728A"/>
    <w:rsid w:val="00636A8B"/>
    <w:rsid w:val="00637383"/>
    <w:rsid w:val="00637673"/>
    <w:rsid w:val="0064239A"/>
    <w:rsid w:val="00642AFE"/>
    <w:rsid w:val="00645105"/>
    <w:rsid w:val="006476AA"/>
    <w:rsid w:val="006564D2"/>
    <w:rsid w:val="00657C62"/>
    <w:rsid w:val="00664E22"/>
    <w:rsid w:val="006651CC"/>
    <w:rsid w:val="006710FC"/>
    <w:rsid w:val="006715FD"/>
    <w:rsid w:val="00671A19"/>
    <w:rsid w:val="00675F56"/>
    <w:rsid w:val="006802F3"/>
    <w:rsid w:val="00685695"/>
    <w:rsid w:val="0068674F"/>
    <w:rsid w:val="00690478"/>
    <w:rsid w:val="006958C0"/>
    <w:rsid w:val="00696AAF"/>
    <w:rsid w:val="00696B99"/>
    <w:rsid w:val="00697710"/>
    <w:rsid w:val="006A0BED"/>
    <w:rsid w:val="006A20AD"/>
    <w:rsid w:val="006A23D6"/>
    <w:rsid w:val="006A3A98"/>
    <w:rsid w:val="006A3B8E"/>
    <w:rsid w:val="006B10BF"/>
    <w:rsid w:val="006B37E8"/>
    <w:rsid w:val="006C3A65"/>
    <w:rsid w:val="006C476F"/>
    <w:rsid w:val="006C72D2"/>
    <w:rsid w:val="006D1710"/>
    <w:rsid w:val="006D233B"/>
    <w:rsid w:val="006D5ACE"/>
    <w:rsid w:val="006D7759"/>
    <w:rsid w:val="006E00CE"/>
    <w:rsid w:val="006E6E45"/>
    <w:rsid w:val="006F0B8E"/>
    <w:rsid w:val="007000B6"/>
    <w:rsid w:val="00716390"/>
    <w:rsid w:val="0072625D"/>
    <w:rsid w:val="007263F4"/>
    <w:rsid w:val="007347E5"/>
    <w:rsid w:val="00737858"/>
    <w:rsid w:val="00737ABA"/>
    <w:rsid w:val="00743D45"/>
    <w:rsid w:val="00746A07"/>
    <w:rsid w:val="007471A5"/>
    <w:rsid w:val="00751894"/>
    <w:rsid w:val="00755B0C"/>
    <w:rsid w:val="0076008E"/>
    <w:rsid w:val="00763C67"/>
    <w:rsid w:val="00766055"/>
    <w:rsid w:val="00783020"/>
    <w:rsid w:val="00783AD6"/>
    <w:rsid w:val="00783BD0"/>
    <w:rsid w:val="0078658D"/>
    <w:rsid w:val="00790721"/>
    <w:rsid w:val="007938BC"/>
    <w:rsid w:val="007A20B2"/>
    <w:rsid w:val="007B2474"/>
    <w:rsid w:val="007B2BAC"/>
    <w:rsid w:val="007B2CA1"/>
    <w:rsid w:val="007B7394"/>
    <w:rsid w:val="007C0FB4"/>
    <w:rsid w:val="007D1BE5"/>
    <w:rsid w:val="007D57DA"/>
    <w:rsid w:val="007E06C0"/>
    <w:rsid w:val="007E2A74"/>
    <w:rsid w:val="007E3DE0"/>
    <w:rsid w:val="007E61E5"/>
    <w:rsid w:val="007E71C2"/>
    <w:rsid w:val="007F13BB"/>
    <w:rsid w:val="007F21C0"/>
    <w:rsid w:val="007F35D0"/>
    <w:rsid w:val="007F3DB8"/>
    <w:rsid w:val="007F5319"/>
    <w:rsid w:val="007F7CEE"/>
    <w:rsid w:val="00801994"/>
    <w:rsid w:val="008039C9"/>
    <w:rsid w:val="00804AE0"/>
    <w:rsid w:val="00805616"/>
    <w:rsid w:val="00807638"/>
    <w:rsid w:val="0081192B"/>
    <w:rsid w:val="008128B8"/>
    <w:rsid w:val="008160CB"/>
    <w:rsid w:val="00817F6D"/>
    <w:rsid w:val="008211B3"/>
    <w:rsid w:val="008257AE"/>
    <w:rsid w:val="00833506"/>
    <w:rsid w:val="00836D62"/>
    <w:rsid w:val="00837520"/>
    <w:rsid w:val="0083779E"/>
    <w:rsid w:val="0084065F"/>
    <w:rsid w:val="00841F77"/>
    <w:rsid w:val="00843198"/>
    <w:rsid w:val="0084332D"/>
    <w:rsid w:val="008530DD"/>
    <w:rsid w:val="0085765F"/>
    <w:rsid w:val="00860966"/>
    <w:rsid w:val="0086425B"/>
    <w:rsid w:val="008646E3"/>
    <w:rsid w:val="00866871"/>
    <w:rsid w:val="00874604"/>
    <w:rsid w:val="0087740C"/>
    <w:rsid w:val="00882329"/>
    <w:rsid w:val="00887F0E"/>
    <w:rsid w:val="008929DF"/>
    <w:rsid w:val="00892C16"/>
    <w:rsid w:val="008A2388"/>
    <w:rsid w:val="008A3C2C"/>
    <w:rsid w:val="008A3C61"/>
    <w:rsid w:val="008A453C"/>
    <w:rsid w:val="008A58E4"/>
    <w:rsid w:val="008B109F"/>
    <w:rsid w:val="008B6C68"/>
    <w:rsid w:val="008C5964"/>
    <w:rsid w:val="008C5F98"/>
    <w:rsid w:val="008D143A"/>
    <w:rsid w:val="008D4E51"/>
    <w:rsid w:val="008E2353"/>
    <w:rsid w:val="008F2FF4"/>
    <w:rsid w:val="008F3216"/>
    <w:rsid w:val="008F3B04"/>
    <w:rsid w:val="008F3BF8"/>
    <w:rsid w:val="008F4442"/>
    <w:rsid w:val="008F553A"/>
    <w:rsid w:val="00904AD5"/>
    <w:rsid w:val="009072B7"/>
    <w:rsid w:val="00907C5C"/>
    <w:rsid w:val="00910E68"/>
    <w:rsid w:val="0091377D"/>
    <w:rsid w:val="009148A2"/>
    <w:rsid w:val="009151DD"/>
    <w:rsid w:val="0091582D"/>
    <w:rsid w:val="0091611D"/>
    <w:rsid w:val="0092294A"/>
    <w:rsid w:val="009260B4"/>
    <w:rsid w:val="00933E98"/>
    <w:rsid w:val="009341D8"/>
    <w:rsid w:val="009342C4"/>
    <w:rsid w:val="00936AFF"/>
    <w:rsid w:val="00937D63"/>
    <w:rsid w:val="00940020"/>
    <w:rsid w:val="009401E7"/>
    <w:rsid w:val="009479BD"/>
    <w:rsid w:val="00956535"/>
    <w:rsid w:val="00956C96"/>
    <w:rsid w:val="0095714B"/>
    <w:rsid w:val="009618ED"/>
    <w:rsid w:val="009628E9"/>
    <w:rsid w:val="00962C92"/>
    <w:rsid w:val="00964A84"/>
    <w:rsid w:val="00970846"/>
    <w:rsid w:val="00970FAC"/>
    <w:rsid w:val="009732D3"/>
    <w:rsid w:val="00973A98"/>
    <w:rsid w:val="009746F8"/>
    <w:rsid w:val="0097518B"/>
    <w:rsid w:val="00975F91"/>
    <w:rsid w:val="00983A68"/>
    <w:rsid w:val="00984384"/>
    <w:rsid w:val="0099201B"/>
    <w:rsid w:val="00994DB0"/>
    <w:rsid w:val="00995C79"/>
    <w:rsid w:val="009A17B9"/>
    <w:rsid w:val="009A2C49"/>
    <w:rsid w:val="009B44BE"/>
    <w:rsid w:val="009C1A77"/>
    <w:rsid w:val="009C3333"/>
    <w:rsid w:val="009C3A6D"/>
    <w:rsid w:val="009D1887"/>
    <w:rsid w:val="009D25A0"/>
    <w:rsid w:val="009D522A"/>
    <w:rsid w:val="009F4E68"/>
    <w:rsid w:val="009F6A52"/>
    <w:rsid w:val="00A03221"/>
    <w:rsid w:val="00A0407A"/>
    <w:rsid w:val="00A048B9"/>
    <w:rsid w:val="00A13AD9"/>
    <w:rsid w:val="00A15967"/>
    <w:rsid w:val="00A164F2"/>
    <w:rsid w:val="00A241F1"/>
    <w:rsid w:val="00A27ABA"/>
    <w:rsid w:val="00A31FEC"/>
    <w:rsid w:val="00A34D81"/>
    <w:rsid w:val="00A4047A"/>
    <w:rsid w:val="00A41681"/>
    <w:rsid w:val="00A41F4E"/>
    <w:rsid w:val="00A44A1E"/>
    <w:rsid w:val="00A451BA"/>
    <w:rsid w:val="00A50F32"/>
    <w:rsid w:val="00A53204"/>
    <w:rsid w:val="00A54667"/>
    <w:rsid w:val="00A54E21"/>
    <w:rsid w:val="00A80989"/>
    <w:rsid w:val="00A81E1C"/>
    <w:rsid w:val="00A82A89"/>
    <w:rsid w:val="00A83796"/>
    <w:rsid w:val="00A8697C"/>
    <w:rsid w:val="00A8715E"/>
    <w:rsid w:val="00A9063A"/>
    <w:rsid w:val="00A91542"/>
    <w:rsid w:val="00A94719"/>
    <w:rsid w:val="00A97E8C"/>
    <w:rsid w:val="00AA2B1A"/>
    <w:rsid w:val="00AA6518"/>
    <w:rsid w:val="00AB41DC"/>
    <w:rsid w:val="00AB64C1"/>
    <w:rsid w:val="00AB6A83"/>
    <w:rsid w:val="00AC75A7"/>
    <w:rsid w:val="00AD0521"/>
    <w:rsid w:val="00AD06CF"/>
    <w:rsid w:val="00AD149A"/>
    <w:rsid w:val="00AD14B4"/>
    <w:rsid w:val="00AD56DC"/>
    <w:rsid w:val="00AF1C39"/>
    <w:rsid w:val="00AF6FAC"/>
    <w:rsid w:val="00B00A4C"/>
    <w:rsid w:val="00B00BAD"/>
    <w:rsid w:val="00B04840"/>
    <w:rsid w:val="00B07E88"/>
    <w:rsid w:val="00B10A3F"/>
    <w:rsid w:val="00B13559"/>
    <w:rsid w:val="00B15DD2"/>
    <w:rsid w:val="00B232ED"/>
    <w:rsid w:val="00B24809"/>
    <w:rsid w:val="00B260C4"/>
    <w:rsid w:val="00B26F8A"/>
    <w:rsid w:val="00B34F80"/>
    <w:rsid w:val="00B3505B"/>
    <w:rsid w:val="00B434D5"/>
    <w:rsid w:val="00B4486E"/>
    <w:rsid w:val="00B44F6A"/>
    <w:rsid w:val="00B65687"/>
    <w:rsid w:val="00B73B88"/>
    <w:rsid w:val="00B73D96"/>
    <w:rsid w:val="00B754D1"/>
    <w:rsid w:val="00B81A6D"/>
    <w:rsid w:val="00B8227D"/>
    <w:rsid w:val="00B84265"/>
    <w:rsid w:val="00B91B6F"/>
    <w:rsid w:val="00B94DB8"/>
    <w:rsid w:val="00B95888"/>
    <w:rsid w:val="00B95A26"/>
    <w:rsid w:val="00B96540"/>
    <w:rsid w:val="00B975BB"/>
    <w:rsid w:val="00BA0910"/>
    <w:rsid w:val="00BA0CD6"/>
    <w:rsid w:val="00BA1CAF"/>
    <w:rsid w:val="00BA23A6"/>
    <w:rsid w:val="00BA2553"/>
    <w:rsid w:val="00BA38A9"/>
    <w:rsid w:val="00BA722B"/>
    <w:rsid w:val="00BB0974"/>
    <w:rsid w:val="00BB1AA8"/>
    <w:rsid w:val="00BB7F17"/>
    <w:rsid w:val="00BC0621"/>
    <w:rsid w:val="00BC5E67"/>
    <w:rsid w:val="00BC6308"/>
    <w:rsid w:val="00BC737C"/>
    <w:rsid w:val="00BD2576"/>
    <w:rsid w:val="00BD421F"/>
    <w:rsid w:val="00BD5E2D"/>
    <w:rsid w:val="00BE3A33"/>
    <w:rsid w:val="00BE5161"/>
    <w:rsid w:val="00BE6B2C"/>
    <w:rsid w:val="00BF6F87"/>
    <w:rsid w:val="00C05381"/>
    <w:rsid w:val="00C117E4"/>
    <w:rsid w:val="00C1244D"/>
    <w:rsid w:val="00C12A45"/>
    <w:rsid w:val="00C171EC"/>
    <w:rsid w:val="00C22FC6"/>
    <w:rsid w:val="00C24266"/>
    <w:rsid w:val="00C26C38"/>
    <w:rsid w:val="00C36CD8"/>
    <w:rsid w:val="00C3739A"/>
    <w:rsid w:val="00C405EE"/>
    <w:rsid w:val="00C41D99"/>
    <w:rsid w:val="00C4786A"/>
    <w:rsid w:val="00C51D3D"/>
    <w:rsid w:val="00C61D25"/>
    <w:rsid w:val="00C65293"/>
    <w:rsid w:val="00C6770E"/>
    <w:rsid w:val="00C67749"/>
    <w:rsid w:val="00C709AF"/>
    <w:rsid w:val="00C71900"/>
    <w:rsid w:val="00C72A21"/>
    <w:rsid w:val="00C8177F"/>
    <w:rsid w:val="00C862CB"/>
    <w:rsid w:val="00C87E68"/>
    <w:rsid w:val="00C92F2E"/>
    <w:rsid w:val="00C94EE9"/>
    <w:rsid w:val="00CA17E0"/>
    <w:rsid w:val="00CA65EE"/>
    <w:rsid w:val="00CA6856"/>
    <w:rsid w:val="00CB2713"/>
    <w:rsid w:val="00CB53B9"/>
    <w:rsid w:val="00CC1831"/>
    <w:rsid w:val="00CC1C41"/>
    <w:rsid w:val="00CC4BE8"/>
    <w:rsid w:val="00CD0FCB"/>
    <w:rsid w:val="00CD6419"/>
    <w:rsid w:val="00CD74AC"/>
    <w:rsid w:val="00CE43B3"/>
    <w:rsid w:val="00CE4B53"/>
    <w:rsid w:val="00CE4CEA"/>
    <w:rsid w:val="00CF4082"/>
    <w:rsid w:val="00CF6FFA"/>
    <w:rsid w:val="00D042A8"/>
    <w:rsid w:val="00D15259"/>
    <w:rsid w:val="00D17F82"/>
    <w:rsid w:val="00D2687E"/>
    <w:rsid w:val="00D336D7"/>
    <w:rsid w:val="00D34759"/>
    <w:rsid w:val="00D41FED"/>
    <w:rsid w:val="00D44032"/>
    <w:rsid w:val="00D44484"/>
    <w:rsid w:val="00D45AF6"/>
    <w:rsid w:val="00D45E14"/>
    <w:rsid w:val="00D547C0"/>
    <w:rsid w:val="00D56382"/>
    <w:rsid w:val="00D57418"/>
    <w:rsid w:val="00D60B62"/>
    <w:rsid w:val="00D70A86"/>
    <w:rsid w:val="00D71E4D"/>
    <w:rsid w:val="00D72C75"/>
    <w:rsid w:val="00D76E87"/>
    <w:rsid w:val="00D81DD4"/>
    <w:rsid w:val="00D9556A"/>
    <w:rsid w:val="00D96727"/>
    <w:rsid w:val="00D97B34"/>
    <w:rsid w:val="00DA0BDA"/>
    <w:rsid w:val="00DA1ED1"/>
    <w:rsid w:val="00DA530E"/>
    <w:rsid w:val="00DA79C1"/>
    <w:rsid w:val="00DC0570"/>
    <w:rsid w:val="00DC243C"/>
    <w:rsid w:val="00DD104F"/>
    <w:rsid w:val="00DD247D"/>
    <w:rsid w:val="00DD6E2B"/>
    <w:rsid w:val="00DE20DE"/>
    <w:rsid w:val="00DE4844"/>
    <w:rsid w:val="00DF0FF6"/>
    <w:rsid w:val="00DF33AD"/>
    <w:rsid w:val="00DF586E"/>
    <w:rsid w:val="00E01A7E"/>
    <w:rsid w:val="00E03489"/>
    <w:rsid w:val="00E03F05"/>
    <w:rsid w:val="00E04CCC"/>
    <w:rsid w:val="00E10B8F"/>
    <w:rsid w:val="00E11B4E"/>
    <w:rsid w:val="00E13C4F"/>
    <w:rsid w:val="00E1407C"/>
    <w:rsid w:val="00E150F4"/>
    <w:rsid w:val="00E16A90"/>
    <w:rsid w:val="00E17308"/>
    <w:rsid w:val="00E17339"/>
    <w:rsid w:val="00E17561"/>
    <w:rsid w:val="00E21123"/>
    <w:rsid w:val="00E26955"/>
    <w:rsid w:val="00E31143"/>
    <w:rsid w:val="00E3447D"/>
    <w:rsid w:val="00E35337"/>
    <w:rsid w:val="00E37478"/>
    <w:rsid w:val="00E37A8E"/>
    <w:rsid w:val="00E53C77"/>
    <w:rsid w:val="00E55F58"/>
    <w:rsid w:val="00E56F2F"/>
    <w:rsid w:val="00E63856"/>
    <w:rsid w:val="00E63FF7"/>
    <w:rsid w:val="00E71BFD"/>
    <w:rsid w:val="00E71EB4"/>
    <w:rsid w:val="00E72082"/>
    <w:rsid w:val="00E7391D"/>
    <w:rsid w:val="00E741C1"/>
    <w:rsid w:val="00E75C79"/>
    <w:rsid w:val="00E765A8"/>
    <w:rsid w:val="00E8054F"/>
    <w:rsid w:val="00E827E2"/>
    <w:rsid w:val="00E92A66"/>
    <w:rsid w:val="00E93E2D"/>
    <w:rsid w:val="00E95806"/>
    <w:rsid w:val="00EA65A6"/>
    <w:rsid w:val="00EB006F"/>
    <w:rsid w:val="00EB134F"/>
    <w:rsid w:val="00EB5B3E"/>
    <w:rsid w:val="00EB6039"/>
    <w:rsid w:val="00EB63A6"/>
    <w:rsid w:val="00EB7D93"/>
    <w:rsid w:val="00EC17F7"/>
    <w:rsid w:val="00EC3C94"/>
    <w:rsid w:val="00EC3F10"/>
    <w:rsid w:val="00EC67A3"/>
    <w:rsid w:val="00EC6D97"/>
    <w:rsid w:val="00ED2906"/>
    <w:rsid w:val="00ED3EC9"/>
    <w:rsid w:val="00ED68C4"/>
    <w:rsid w:val="00ED7202"/>
    <w:rsid w:val="00ED7D7A"/>
    <w:rsid w:val="00EE3BC8"/>
    <w:rsid w:val="00EF223A"/>
    <w:rsid w:val="00EF4565"/>
    <w:rsid w:val="00EF6229"/>
    <w:rsid w:val="00EF6398"/>
    <w:rsid w:val="00EF65CD"/>
    <w:rsid w:val="00EF797E"/>
    <w:rsid w:val="00F0097B"/>
    <w:rsid w:val="00F03997"/>
    <w:rsid w:val="00F03E8D"/>
    <w:rsid w:val="00F045C8"/>
    <w:rsid w:val="00F04DEC"/>
    <w:rsid w:val="00F149AE"/>
    <w:rsid w:val="00F207F7"/>
    <w:rsid w:val="00F20D96"/>
    <w:rsid w:val="00F2669B"/>
    <w:rsid w:val="00F267FF"/>
    <w:rsid w:val="00F32026"/>
    <w:rsid w:val="00F42D37"/>
    <w:rsid w:val="00F44E9D"/>
    <w:rsid w:val="00F465C9"/>
    <w:rsid w:val="00F52AEC"/>
    <w:rsid w:val="00F57F19"/>
    <w:rsid w:val="00F61C43"/>
    <w:rsid w:val="00F61F82"/>
    <w:rsid w:val="00F62EAD"/>
    <w:rsid w:val="00F66B79"/>
    <w:rsid w:val="00F70CC4"/>
    <w:rsid w:val="00F70CDE"/>
    <w:rsid w:val="00F7221D"/>
    <w:rsid w:val="00F7576E"/>
    <w:rsid w:val="00F81594"/>
    <w:rsid w:val="00F815C9"/>
    <w:rsid w:val="00F8456C"/>
    <w:rsid w:val="00F86F50"/>
    <w:rsid w:val="00F92006"/>
    <w:rsid w:val="00F933F2"/>
    <w:rsid w:val="00FA07AE"/>
    <w:rsid w:val="00FA32CA"/>
    <w:rsid w:val="00FA3C96"/>
    <w:rsid w:val="00FA6544"/>
    <w:rsid w:val="00FB0414"/>
    <w:rsid w:val="00FB568F"/>
    <w:rsid w:val="00FC22F5"/>
    <w:rsid w:val="00FC2C8F"/>
    <w:rsid w:val="00FC3683"/>
    <w:rsid w:val="00FC4AF3"/>
    <w:rsid w:val="00FD27BD"/>
    <w:rsid w:val="00FD4C8B"/>
    <w:rsid w:val="00FE1564"/>
    <w:rsid w:val="00FE29D5"/>
    <w:rsid w:val="00FE3901"/>
    <w:rsid w:val="00FE48E7"/>
    <w:rsid w:val="00FE6E05"/>
    <w:rsid w:val="00FE7523"/>
    <w:rsid w:val="00FE7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9AE"/>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Знак Знак"/>
    <w:basedOn w:val="Normal"/>
    <w:rsid w:val="00F149AE"/>
    <w:pPr>
      <w:spacing w:after="160" w:line="240" w:lineRule="exact"/>
    </w:pPr>
    <w:rPr>
      <w:rFonts w:ascii="Arial" w:hAnsi="Arial" w:cs="Arial"/>
      <w:sz w:val="20"/>
      <w:lang w:val="en-US"/>
    </w:rPr>
  </w:style>
  <w:style w:type="paragraph" w:styleId="NormalWeb">
    <w:name w:val="Normal (Web)"/>
    <w:basedOn w:val="Normal"/>
    <w:uiPriority w:val="99"/>
    <w:rsid w:val="00F149AE"/>
    <w:pPr>
      <w:spacing w:before="100" w:beforeAutospacing="1" w:after="100" w:afterAutospacing="1"/>
    </w:pPr>
    <w:rPr>
      <w:szCs w:val="24"/>
      <w:lang w:val="en-US"/>
    </w:rPr>
  </w:style>
  <w:style w:type="paragraph" w:customStyle="1" w:styleId="Style8">
    <w:name w:val="Style8"/>
    <w:basedOn w:val="Normal"/>
    <w:uiPriority w:val="99"/>
    <w:rsid w:val="00F149AE"/>
    <w:pPr>
      <w:widowControl w:val="0"/>
      <w:autoSpaceDE w:val="0"/>
      <w:autoSpaceDN w:val="0"/>
      <w:adjustRightInd w:val="0"/>
      <w:spacing w:line="290" w:lineRule="exact"/>
      <w:ind w:firstLine="425"/>
      <w:jc w:val="both"/>
    </w:pPr>
    <w:rPr>
      <w:rFonts w:ascii="Sylfaen" w:hAnsi="Sylfaen"/>
      <w:szCs w:val="24"/>
      <w:lang w:val="ru-RU" w:eastAsia="ru-RU"/>
    </w:rPr>
  </w:style>
  <w:style w:type="character" w:customStyle="1" w:styleId="FontStyle17">
    <w:name w:val="Font Style17"/>
    <w:basedOn w:val="DefaultParagraphFont"/>
    <w:uiPriority w:val="99"/>
    <w:rsid w:val="00F149AE"/>
    <w:rPr>
      <w:rFonts w:ascii="Sylfaen" w:hAnsi="Sylfaen" w:cs="Sylfaen"/>
      <w:b/>
      <w:bCs/>
      <w:sz w:val="20"/>
      <w:szCs w:val="20"/>
    </w:rPr>
  </w:style>
  <w:style w:type="paragraph" w:customStyle="1" w:styleId="CharCharCharCharCharChar1CharCharCharCharCharCharCharCharChar">
    <w:name w:val="Char Char Char Char Char Char1 Char Char Char Char Char Char Char Char Char Знак Знак"/>
    <w:basedOn w:val="Normal"/>
    <w:rsid w:val="00FB0414"/>
    <w:pPr>
      <w:spacing w:after="160" w:line="240" w:lineRule="exact"/>
    </w:pPr>
    <w:rPr>
      <w:rFonts w:ascii="Arial" w:hAnsi="Arial" w:cs="Arial"/>
      <w:sz w:val="20"/>
      <w:lang w:val="en-US"/>
    </w:rPr>
  </w:style>
  <w:style w:type="paragraph" w:customStyle="1" w:styleId="Char1CharCharCharCharCharCharCharCharCharCharCharChar">
    <w:name w:val="Char1 Char Char Char Char Char Char Char Char Char Char Char Char"/>
    <w:basedOn w:val="Normal"/>
    <w:rsid w:val="00783020"/>
    <w:pPr>
      <w:widowControl w:val="0"/>
      <w:autoSpaceDE w:val="0"/>
      <w:autoSpaceDN w:val="0"/>
      <w:adjustRightInd w:val="0"/>
      <w:spacing w:after="160" w:line="240" w:lineRule="exact"/>
    </w:pPr>
    <w:rPr>
      <w:rFonts w:ascii="Arial" w:eastAsia="MS Mincho" w:hAnsi="Arial" w:cs="Arial"/>
      <w:sz w:val="20"/>
      <w:lang w:val="en-US"/>
    </w:rPr>
  </w:style>
  <w:style w:type="paragraph" w:styleId="ListParagraph">
    <w:name w:val="List Paragraph"/>
    <w:basedOn w:val="Normal"/>
    <w:uiPriority w:val="34"/>
    <w:qFormat/>
    <w:rsid w:val="0095714B"/>
    <w:pPr>
      <w:spacing w:after="200" w:line="276" w:lineRule="auto"/>
      <w:ind w:left="720"/>
    </w:pPr>
    <w:rPr>
      <w:rFonts w:ascii="Calibri" w:hAnsi="Calibri"/>
      <w:sz w:val="22"/>
      <w:szCs w:val="22"/>
      <w:lang w:val="ru-RU" w:eastAsia="ru-RU"/>
    </w:rPr>
  </w:style>
  <w:style w:type="character" w:customStyle="1" w:styleId="FontStyle16">
    <w:name w:val="Font Style16"/>
    <w:rsid w:val="0095714B"/>
    <w:rPr>
      <w:rFonts w:ascii="Sylfaen" w:hAnsi="Sylfaen"/>
      <w:b/>
      <w:sz w:val="24"/>
    </w:rPr>
  </w:style>
  <w:style w:type="character" w:styleId="Strong">
    <w:name w:val="Strong"/>
    <w:basedOn w:val="DefaultParagraphFont"/>
    <w:uiPriority w:val="99"/>
    <w:qFormat/>
    <w:rsid w:val="0095714B"/>
    <w:rPr>
      <w:b/>
    </w:rPr>
  </w:style>
  <w:style w:type="paragraph" w:customStyle="1" w:styleId="Style7">
    <w:name w:val="Style7"/>
    <w:basedOn w:val="Normal"/>
    <w:uiPriority w:val="99"/>
    <w:rsid w:val="003E6BFF"/>
    <w:pPr>
      <w:widowControl w:val="0"/>
      <w:autoSpaceDE w:val="0"/>
      <w:autoSpaceDN w:val="0"/>
      <w:adjustRightInd w:val="0"/>
      <w:spacing w:line="314" w:lineRule="exact"/>
      <w:ind w:firstLine="713"/>
      <w:jc w:val="both"/>
    </w:pPr>
    <w:rPr>
      <w:rFonts w:ascii="Sylfaen" w:hAnsi="Sylfaen"/>
      <w:szCs w:val="24"/>
      <w:lang w:val="ru-RU" w:eastAsia="ru-RU"/>
    </w:rPr>
  </w:style>
  <w:style w:type="paragraph" w:customStyle="1" w:styleId="Style10">
    <w:name w:val="Style10"/>
    <w:basedOn w:val="Normal"/>
    <w:uiPriority w:val="99"/>
    <w:rsid w:val="003E6BFF"/>
    <w:pPr>
      <w:widowControl w:val="0"/>
      <w:autoSpaceDE w:val="0"/>
      <w:autoSpaceDN w:val="0"/>
      <w:adjustRightInd w:val="0"/>
      <w:spacing w:line="313" w:lineRule="exact"/>
      <w:ind w:firstLine="720"/>
      <w:jc w:val="both"/>
    </w:pPr>
    <w:rPr>
      <w:rFonts w:ascii="Sylfaen" w:hAnsi="Sylfaen"/>
      <w:szCs w:val="24"/>
      <w:lang w:val="ru-RU" w:eastAsia="ru-RU"/>
    </w:rPr>
  </w:style>
  <w:style w:type="character" w:customStyle="1" w:styleId="FontStyle22">
    <w:name w:val="Font Style22"/>
    <w:basedOn w:val="DefaultParagraphFont"/>
    <w:uiPriority w:val="99"/>
    <w:rsid w:val="003E6BFF"/>
    <w:rPr>
      <w:rFonts w:ascii="Sylfaen" w:hAnsi="Sylfaen" w:cs="Sylfaen"/>
      <w:b/>
      <w:bCs/>
      <w:sz w:val="22"/>
      <w:szCs w:val="22"/>
    </w:rPr>
  </w:style>
  <w:style w:type="character" w:customStyle="1" w:styleId="FontStyle24">
    <w:name w:val="Font Style24"/>
    <w:basedOn w:val="DefaultParagraphFont"/>
    <w:uiPriority w:val="99"/>
    <w:rsid w:val="003E6BFF"/>
    <w:rPr>
      <w:rFonts w:ascii="Sylfaen" w:hAnsi="Sylfaen" w:cs="Sylfaen"/>
      <w:b/>
      <w:bCs/>
      <w:sz w:val="18"/>
      <w:szCs w:val="18"/>
    </w:rPr>
  </w:style>
  <w:style w:type="character" w:customStyle="1" w:styleId="FontStyle23">
    <w:name w:val="Font Style23"/>
    <w:basedOn w:val="DefaultParagraphFont"/>
    <w:rsid w:val="004032B3"/>
    <w:rPr>
      <w:rFonts w:ascii="Sylfaen" w:hAnsi="Sylfaen" w:cs="Sylfaen"/>
      <w:b/>
      <w:bCs/>
      <w:sz w:val="22"/>
      <w:szCs w:val="22"/>
    </w:rPr>
  </w:style>
  <w:style w:type="paragraph" w:customStyle="1" w:styleId="Style6">
    <w:name w:val="Style6"/>
    <w:basedOn w:val="Normal"/>
    <w:uiPriority w:val="99"/>
    <w:rsid w:val="00A048B9"/>
    <w:pPr>
      <w:widowControl w:val="0"/>
      <w:autoSpaceDE w:val="0"/>
      <w:autoSpaceDN w:val="0"/>
      <w:adjustRightInd w:val="0"/>
      <w:spacing w:line="295" w:lineRule="exact"/>
      <w:ind w:hanging="346"/>
      <w:jc w:val="both"/>
    </w:pPr>
    <w:rPr>
      <w:rFonts w:ascii="Sylfaen" w:hAnsi="Sylfaen"/>
      <w:szCs w:val="24"/>
      <w:lang w:val="ru-RU" w:eastAsia="ru-RU"/>
    </w:rPr>
  </w:style>
  <w:style w:type="paragraph" w:customStyle="1" w:styleId="Style13">
    <w:name w:val="Style13"/>
    <w:basedOn w:val="Normal"/>
    <w:uiPriority w:val="99"/>
    <w:rsid w:val="002950C0"/>
    <w:pPr>
      <w:widowControl w:val="0"/>
      <w:autoSpaceDE w:val="0"/>
      <w:autoSpaceDN w:val="0"/>
      <w:adjustRightInd w:val="0"/>
      <w:spacing w:line="317" w:lineRule="exact"/>
      <w:ind w:firstLine="698"/>
      <w:jc w:val="both"/>
    </w:pPr>
    <w:rPr>
      <w:rFonts w:ascii="Sylfaen" w:hAnsi="Sylfaen"/>
      <w:szCs w:val="24"/>
      <w:lang w:val="ru-RU" w:eastAsia="ru-RU"/>
    </w:rPr>
  </w:style>
  <w:style w:type="paragraph" w:customStyle="1" w:styleId="Style14">
    <w:name w:val="Style14"/>
    <w:basedOn w:val="Normal"/>
    <w:rsid w:val="002950C0"/>
    <w:pPr>
      <w:widowControl w:val="0"/>
      <w:autoSpaceDE w:val="0"/>
      <w:autoSpaceDN w:val="0"/>
      <w:adjustRightInd w:val="0"/>
      <w:spacing w:line="314" w:lineRule="exact"/>
      <w:ind w:firstLine="346"/>
      <w:jc w:val="both"/>
    </w:pPr>
    <w:rPr>
      <w:rFonts w:ascii="Sylfaen" w:hAnsi="Sylfaen"/>
      <w:szCs w:val="24"/>
      <w:lang w:val="ru-RU" w:eastAsia="ru-RU"/>
    </w:rPr>
  </w:style>
  <w:style w:type="paragraph" w:customStyle="1" w:styleId="Style18">
    <w:name w:val="Style18"/>
    <w:basedOn w:val="Normal"/>
    <w:rsid w:val="002950C0"/>
    <w:pPr>
      <w:widowControl w:val="0"/>
      <w:autoSpaceDE w:val="0"/>
      <w:autoSpaceDN w:val="0"/>
      <w:adjustRightInd w:val="0"/>
      <w:spacing w:line="331" w:lineRule="exact"/>
      <w:jc w:val="both"/>
    </w:pPr>
    <w:rPr>
      <w:rFonts w:ascii="Sylfaen" w:hAnsi="Sylfaen"/>
      <w:szCs w:val="24"/>
      <w:lang w:val="ru-RU" w:eastAsia="ru-RU"/>
    </w:rPr>
  </w:style>
  <w:style w:type="paragraph" w:customStyle="1" w:styleId="Style19">
    <w:name w:val="Style19"/>
    <w:basedOn w:val="Normal"/>
    <w:rsid w:val="002950C0"/>
    <w:pPr>
      <w:widowControl w:val="0"/>
      <w:autoSpaceDE w:val="0"/>
      <w:autoSpaceDN w:val="0"/>
      <w:adjustRightInd w:val="0"/>
      <w:spacing w:line="314" w:lineRule="exact"/>
      <w:ind w:firstLine="338"/>
      <w:jc w:val="both"/>
    </w:pPr>
    <w:rPr>
      <w:rFonts w:ascii="Sylfaen" w:hAnsi="Sylfaen"/>
      <w:szCs w:val="24"/>
      <w:lang w:val="ru-RU" w:eastAsia="ru-RU"/>
    </w:rPr>
  </w:style>
  <w:style w:type="character" w:customStyle="1" w:styleId="FontStyle25">
    <w:name w:val="Font Style25"/>
    <w:basedOn w:val="DefaultParagraphFont"/>
    <w:rsid w:val="002950C0"/>
    <w:rPr>
      <w:rFonts w:ascii="Sylfaen" w:hAnsi="Sylfaen" w:cs="Sylfaen" w:hint="default"/>
      <w:b/>
      <w:bCs/>
      <w:sz w:val="22"/>
      <w:szCs w:val="22"/>
    </w:rPr>
  </w:style>
  <w:style w:type="character" w:customStyle="1" w:styleId="FontStyle29">
    <w:name w:val="Font Style29"/>
    <w:basedOn w:val="DefaultParagraphFont"/>
    <w:rsid w:val="002950C0"/>
    <w:rPr>
      <w:rFonts w:ascii="Sylfaen" w:hAnsi="Sylfaen" w:cs="Sylfaen" w:hint="default"/>
      <w:b/>
      <w:bCs/>
      <w:spacing w:val="10"/>
      <w:sz w:val="20"/>
      <w:szCs w:val="20"/>
    </w:rPr>
  </w:style>
  <w:style w:type="character" w:customStyle="1" w:styleId="FontStyle30">
    <w:name w:val="Font Style30"/>
    <w:basedOn w:val="DefaultParagraphFont"/>
    <w:rsid w:val="002950C0"/>
    <w:rPr>
      <w:rFonts w:ascii="Sylfaen" w:hAnsi="Sylfaen" w:cs="Sylfaen" w:hint="default"/>
      <w:sz w:val="18"/>
      <w:szCs w:val="18"/>
    </w:rPr>
  </w:style>
  <w:style w:type="paragraph" w:customStyle="1" w:styleId="Style4">
    <w:name w:val="Style4"/>
    <w:basedOn w:val="Normal"/>
    <w:uiPriority w:val="99"/>
    <w:rsid w:val="00FA32CA"/>
    <w:pPr>
      <w:widowControl w:val="0"/>
      <w:autoSpaceDE w:val="0"/>
      <w:autoSpaceDN w:val="0"/>
      <w:adjustRightInd w:val="0"/>
    </w:pPr>
    <w:rPr>
      <w:rFonts w:ascii="Sylfaen" w:hAnsi="Sylfaen"/>
      <w:szCs w:val="24"/>
      <w:lang w:val="ru-RU" w:eastAsia="ru-RU"/>
    </w:rPr>
  </w:style>
  <w:style w:type="paragraph" w:customStyle="1" w:styleId="Style9">
    <w:name w:val="Style9"/>
    <w:basedOn w:val="Normal"/>
    <w:uiPriority w:val="99"/>
    <w:rsid w:val="00FA32CA"/>
    <w:pPr>
      <w:widowControl w:val="0"/>
      <w:autoSpaceDE w:val="0"/>
      <w:autoSpaceDN w:val="0"/>
      <w:adjustRightInd w:val="0"/>
      <w:spacing w:line="378" w:lineRule="exact"/>
      <w:ind w:firstLine="302"/>
      <w:jc w:val="both"/>
    </w:pPr>
    <w:rPr>
      <w:rFonts w:ascii="Sylfaen" w:hAnsi="Sylfaen"/>
      <w:szCs w:val="24"/>
      <w:lang w:val="ru-RU" w:eastAsia="ru-RU"/>
    </w:rPr>
  </w:style>
  <w:style w:type="paragraph" w:customStyle="1" w:styleId="Style11">
    <w:name w:val="Style11"/>
    <w:basedOn w:val="Normal"/>
    <w:rsid w:val="00FA32CA"/>
    <w:pPr>
      <w:widowControl w:val="0"/>
      <w:autoSpaceDE w:val="0"/>
      <w:autoSpaceDN w:val="0"/>
      <w:adjustRightInd w:val="0"/>
      <w:spacing w:line="371" w:lineRule="exact"/>
      <w:jc w:val="both"/>
    </w:pPr>
    <w:rPr>
      <w:rFonts w:ascii="Sylfaen" w:hAnsi="Sylfaen"/>
      <w:szCs w:val="24"/>
      <w:lang w:val="ru-RU" w:eastAsia="ru-RU"/>
    </w:rPr>
  </w:style>
  <w:style w:type="character" w:customStyle="1" w:styleId="FontStyle18">
    <w:name w:val="Font Style18"/>
    <w:basedOn w:val="DefaultParagraphFont"/>
    <w:rsid w:val="00FA32CA"/>
    <w:rPr>
      <w:rFonts w:ascii="Sylfaen" w:hAnsi="Sylfaen" w:cs="Sylfaen" w:hint="default"/>
      <w:b/>
      <w:bCs/>
      <w:sz w:val="18"/>
      <w:szCs w:val="18"/>
    </w:rPr>
  </w:style>
  <w:style w:type="character" w:customStyle="1" w:styleId="FontStyle19">
    <w:name w:val="Font Style19"/>
    <w:basedOn w:val="DefaultParagraphFont"/>
    <w:uiPriority w:val="99"/>
    <w:rsid w:val="00FA32CA"/>
    <w:rPr>
      <w:rFonts w:ascii="Sylfaen" w:hAnsi="Sylfaen" w:cs="Sylfaen" w:hint="default"/>
      <w:b/>
      <w:bCs/>
      <w:i/>
      <w:iCs/>
      <w:spacing w:val="10"/>
      <w:sz w:val="20"/>
      <w:szCs w:val="20"/>
    </w:rPr>
  </w:style>
  <w:style w:type="character" w:customStyle="1" w:styleId="FontStyle20">
    <w:name w:val="Font Style20"/>
    <w:basedOn w:val="DefaultParagraphFont"/>
    <w:uiPriority w:val="99"/>
    <w:rsid w:val="00FA32CA"/>
    <w:rPr>
      <w:rFonts w:ascii="Sylfaen" w:hAnsi="Sylfaen" w:cs="Sylfaen" w:hint="default"/>
      <w:w w:val="200"/>
      <w:sz w:val="14"/>
      <w:szCs w:val="14"/>
    </w:rPr>
  </w:style>
  <w:style w:type="character" w:customStyle="1" w:styleId="FontStyle21">
    <w:name w:val="Font Style21"/>
    <w:basedOn w:val="DefaultParagraphFont"/>
    <w:uiPriority w:val="99"/>
    <w:rsid w:val="00FA32CA"/>
    <w:rPr>
      <w:rFonts w:ascii="Sylfaen" w:hAnsi="Sylfaen" w:cs="Sylfaen" w:hint="default"/>
      <w:b/>
      <w:bCs/>
      <w:i/>
      <w:iCs/>
      <w:spacing w:val="20"/>
      <w:w w:val="50"/>
      <w:sz w:val="16"/>
      <w:szCs w:val="16"/>
    </w:rPr>
  </w:style>
  <w:style w:type="character" w:customStyle="1" w:styleId="apple-converted-space">
    <w:name w:val="apple-converted-space"/>
    <w:basedOn w:val="DefaultParagraphFont"/>
    <w:rsid w:val="0061031B"/>
    <w:rPr>
      <w:rFonts w:cs="Times New Roman"/>
    </w:rPr>
  </w:style>
  <w:style w:type="paragraph" w:styleId="BalloonText">
    <w:name w:val="Balloon Text"/>
    <w:basedOn w:val="Normal"/>
    <w:link w:val="BalloonTextChar"/>
    <w:semiHidden/>
    <w:rsid w:val="0061031B"/>
    <w:pPr>
      <w:autoSpaceDE w:val="0"/>
      <w:autoSpaceDN w:val="0"/>
      <w:adjustRightInd w:val="0"/>
    </w:pPr>
    <w:rPr>
      <w:rFonts w:ascii="Tahoma" w:eastAsia="Calibri" w:hAnsi="Tahoma" w:cs="Tahoma"/>
      <w:sz w:val="16"/>
      <w:szCs w:val="16"/>
      <w:lang w:val="ru-RU" w:eastAsia="ru-RU"/>
    </w:rPr>
  </w:style>
  <w:style w:type="character" w:customStyle="1" w:styleId="BalloonTextChar">
    <w:name w:val="Balloon Text Char"/>
    <w:basedOn w:val="DefaultParagraphFont"/>
    <w:link w:val="BalloonText"/>
    <w:semiHidden/>
    <w:locked/>
    <w:rsid w:val="0061031B"/>
    <w:rPr>
      <w:rFonts w:ascii="Tahoma" w:eastAsia="Calibri" w:hAnsi="Tahoma" w:cs="Tahoma"/>
      <w:sz w:val="16"/>
      <w:szCs w:val="16"/>
      <w:lang w:val="ru-RU" w:eastAsia="ru-RU" w:bidi="ar-SA"/>
    </w:rPr>
  </w:style>
  <w:style w:type="paragraph" w:styleId="DocumentMap">
    <w:name w:val="Document Map"/>
    <w:basedOn w:val="Normal"/>
    <w:link w:val="DocumentMapChar"/>
    <w:rsid w:val="00737858"/>
    <w:rPr>
      <w:rFonts w:ascii="Tahoma" w:hAnsi="Tahoma" w:cs="Tahoma"/>
      <w:sz w:val="16"/>
      <w:szCs w:val="16"/>
    </w:rPr>
  </w:style>
  <w:style w:type="character" w:customStyle="1" w:styleId="DocumentMapChar">
    <w:name w:val="Document Map Char"/>
    <w:basedOn w:val="DefaultParagraphFont"/>
    <w:link w:val="DocumentMap"/>
    <w:rsid w:val="00737858"/>
    <w:rPr>
      <w:rFonts w:ascii="Tahoma" w:hAnsi="Tahoma" w:cs="Tahoma"/>
      <w:sz w:val="16"/>
      <w:szCs w:val="16"/>
      <w:lang w:val="en-GB"/>
    </w:rPr>
  </w:style>
  <w:style w:type="paragraph" w:customStyle="1" w:styleId="Normal2">
    <w:name w:val="Normal 2"/>
    <w:basedOn w:val="Normal"/>
    <w:autoRedefine/>
    <w:rsid w:val="00CC4BE8"/>
    <w:pPr>
      <w:widowControl w:val="0"/>
      <w:numPr>
        <w:numId w:val="1"/>
      </w:numPr>
      <w:tabs>
        <w:tab w:val="left" w:pos="1080"/>
      </w:tabs>
      <w:adjustRightInd w:val="0"/>
      <w:ind w:hanging="349"/>
      <w:jc w:val="both"/>
      <w:textAlignment w:val="baseline"/>
    </w:pPr>
    <w:rPr>
      <w:rFonts w:ascii="GHEA Grapalat" w:hAnsi="GHEA Grapalat" w:cs="Sylfaen"/>
      <w:b/>
      <w:bCs/>
      <w:noProof/>
      <w:sz w:val="20"/>
      <w:lang w:val="en-US"/>
    </w:rPr>
  </w:style>
  <w:style w:type="paragraph" w:customStyle="1" w:styleId="Style5">
    <w:name w:val="Style5"/>
    <w:basedOn w:val="Normal"/>
    <w:uiPriority w:val="99"/>
    <w:rsid w:val="005263C7"/>
    <w:pPr>
      <w:widowControl w:val="0"/>
      <w:autoSpaceDE w:val="0"/>
      <w:autoSpaceDN w:val="0"/>
      <w:adjustRightInd w:val="0"/>
      <w:spacing w:line="274" w:lineRule="exact"/>
      <w:ind w:firstLine="526"/>
      <w:jc w:val="both"/>
    </w:pPr>
    <w:rPr>
      <w:rFonts w:ascii="Sylfaen" w:hAnsi="Sylfaen"/>
      <w:szCs w:val="24"/>
      <w:lang w:val="en-US"/>
    </w:rPr>
  </w:style>
  <w:style w:type="character" w:customStyle="1" w:styleId="FontStyle14">
    <w:name w:val="Font Style14"/>
    <w:basedOn w:val="DefaultParagraphFont"/>
    <w:uiPriority w:val="99"/>
    <w:rsid w:val="005263C7"/>
    <w:rPr>
      <w:rFonts w:ascii="Sylfaen" w:hAnsi="Sylfaen" w:cs="Sylfaen"/>
      <w:b/>
      <w:bCs/>
      <w:sz w:val="18"/>
      <w:szCs w:val="18"/>
    </w:rPr>
  </w:style>
  <w:style w:type="paragraph" w:customStyle="1" w:styleId="Style2">
    <w:name w:val="Style2"/>
    <w:basedOn w:val="Normal"/>
    <w:uiPriority w:val="99"/>
    <w:rsid w:val="005263C7"/>
    <w:pPr>
      <w:widowControl w:val="0"/>
      <w:autoSpaceDE w:val="0"/>
      <w:autoSpaceDN w:val="0"/>
      <w:adjustRightInd w:val="0"/>
    </w:pPr>
    <w:rPr>
      <w:rFonts w:ascii="Sylfaen" w:hAnsi="Sylfaen"/>
      <w:szCs w:val="24"/>
      <w:lang w:val="en-US"/>
    </w:rPr>
  </w:style>
  <w:style w:type="character" w:customStyle="1" w:styleId="FontStyle15">
    <w:name w:val="Font Style15"/>
    <w:basedOn w:val="DefaultParagraphFont"/>
    <w:uiPriority w:val="99"/>
    <w:rsid w:val="005263C7"/>
    <w:rPr>
      <w:rFonts w:ascii="Sylfaen" w:hAnsi="Sylfaen" w:cs="Sylfaen"/>
      <w:b/>
      <w:bCs/>
      <w:i/>
      <w:iCs/>
      <w:sz w:val="16"/>
      <w:szCs w:val="16"/>
    </w:rPr>
  </w:style>
  <w:style w:type="paragraph" w:styleId="NoSpacing">
    <w:name w:val="No Spacing"/>
    <w:uiPriority w:val="1"/>
    <w:qFormat/>
    <w:rsid w:val="00B84265"/>
    <w:rPr>
      <w:rFonts w:ascii="Calibri" w:hAnsi="Calibri"/>
      <w:sz w:val="22"/>
      <w:szCs w:val="22"/>
    </w:rPr>
  </w:style>
  <w:style w:type="character" w:styleId="Hyperlink">
    <w:name w:val="Hyperlink"/>
    <w:basedOn w:val="DefaultParagraphFont"/>
    <w:uiPriority w:val="99"/>
    <w:unhideWhenUsed/>
    <w:rsid w:val="00B975BB"/>
    <w:rPr>
      <w:color w:val="0000FF"/>
      <w:u w:val="single"/>
    </w:rPr>
  </w:style>
  <w:style w:type="character" w:customStyle="1" w:styleId="FontStyle13">
    <w:name w:val="Font Style13"/>
    <w:basedOn w:val="DefaultParagraphFont"/>
    <w:uiPriority w:val="99"/>
    <w:rsid w:val="00EA65A6"/>
    <w:rPr>
      <w:rFonts w:ascii="Sylfaen" w:hAnsi="Sylfaen" w:cs="Sylfaen"/>
      <w:b/>
      <w:bCs/>
      <w:sz w:val="22"/>
      <w:szCs w:val="22"/>
    </w:rPr>
  </w:style>
  <w:style w:type="paragraph" w:customStyle="1" w:styleId="Default">
    <w:name w:val="Default"/>
    <w:rsid w:val="00E95806"/>
    <w:pPr>
      <w:autoSpaceDE w:val="0"/>
      <w:autoSpaceDN w:val="0"/>
      <w:adjustRightInd w:val="0"/>
    </w:pPr>
    <w:rPr>
      <w:rFonts w:ascii="GHEA Grapalat" w:eastAsiaTheme="minorHAnsi" w:hAnsi="GHEA Grapalat" w:cs="GHEA Grapalat"/>
      <w:color w:val="000000"/>
      <w:sz w:val="24"/>
      <w:szCs w:val="24"/>
    </w:rPr>
  </w:style>
  <w:style w:type="character" w:styleId="CommentReference">
    <w:name w:val="annotation reference"/>
    <w:basedOn w:val="DefaultParagraphFont"/>
    <w:uiPriority w:val="99"/>
    <w:unhideWhenUsed/>
    <w:rsid w:val="00C6770E"/>
    <w:rPr>
      <w:sz w:val="16"/>
      <w:szCs w:val="16"/>
    </w:rPr>
  </w:style>
  <w:style w:type="paragraph" w:styleId="CommentText">
    <w:name w:val="annotation text"/>
    <w:basedOn w:val="Normal"/>
    <w:link w:val="CommentTextChar"/>
    <w:uiPriority w:val="99"/>
    <w:unhideWhenUsed/>
    <w:rsid w:val="00C6770E"/>
    <w:rPr>
      <w:rFonts w:ascii="GHEA Grapalat" w:eastAsiaTheme="minorHAnsi" w:hAnsi="GHEA Grapalat" w:cstheme="minorBidi"/>
      <w:sz w:val="20"/>
      <w:lang w:val="en-US"/>
    </w:rPr>
  </w:style>
  <w:style w:type="character" w:customStyle="1" w:styleId="CommentTextChar">
    <w:name w:val="Comment Text Char"/>
    <w:basedOn w:val="DefaultParagraphFont"/>
    <w:link w:val="CommentText"/>
    <w:uiPriority w:val="99"/>
    <w:rsid w:val="00C6770E"/>
    <w:rPr>
      <w:rFonts w:ascii="GHEA Grapalat" w:eastAsiaTheme="minorHAnsi" w:hAnsi="GHEA Grapalat" w:cstheme="minorBidi"/>
    </w:rPr>
  </w:style>
  <w:style w:type="character" w:styleId="PlaceholderText">
    <w:name w:val="Placeholder Text"/>
    <w:basedOn w:val="DefaultParagraphFont"/>
    <w:uiPriority w:val="99"/>
    <w:semiHidden/>
    <w:rsid w:val="00B81A6D"/>
    <w:rPr>
      <w:color w:val="808080"/>
    </w:rPr>
  </w:style>
</w:styles>
</file>

<file path=word/webSettings.xml><?xml version="1.0" encoding="utf-8"?>
<w:webSettings xmlns:r="http://schemas.openxmlformats.org/officeDocument/2006/relationships" xmlns:w="http://schemas.openxmlformats.org/wordprocessingml/2006/main">
  <w:divs>
    <w:div w:id="158815391">
      <w:bodyDiv w:val="1"/>
      <w:marLeft w:val="0"/>
      <w:marRight w:val="0"/>
      <w:marTop w:val="0"/>
      <w:marBottom w:val="0"/>
      <w:divBdr>
        <w:top w:val="none" w:sz="0" w:space="0" w:color="auto"/>
        <w:left w:val="none" w:sz="0" w:space="0" w:color="auto"/>
        <w:bottom w:val="none" w:sz="0" w:space="0" w:color="auto"/>
        <w:right w:val="none" w:sz="0" w:space="0" w:color="auto"/>
      </w:divBdr>
      <w:divsChild>
        <w:div w:id="1376656603">
          <w:marLeft w:val="0"/>
          <w:marRight w:val="0"/>
          <w:marTop w:val="0"/>
          <w:marBottom w:val="0"/>
          <w:divBdr>
            <w:top w:val="none" w:sz="0" w:space="0" w:color="auto"/>
            <w:left w:val="none" w:sz="0" w:space="0" w:color="auto"/>
            <w:bottom w:val="none" w:sz="0" w:space="0" w:color="auto"/>
            <w:right w:val="none" w:sz="0" w:space="0" w:color="auto"/>
          </w:divBdr>
          <w:divsChild>
            <w:div w:id="12056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6420">
      <w:bodyDiv w:val="1"/>
      <w:marLeft w:val="0"/>
      <w:marRight w:val="0"/>
      <w:marTop w:val="0"/>
      <w:marBottom w:val="0"/>
      <w:divBdr>
        <w:top w:val="none" w:sz="0" w:space="0" w:color="auto"/>
        <w:left w:val="none" w:sz="0" w:space="0" w:color="auto"/>
        <w:bottom w:val="none" w:sz="0" w:space="0" w:color="auto"/>
        <w:right w:val="none" w:sz="0" w:space="0" w:color="auto"/>
      </w:divBdr>
      <w:divsChild>
        <w:div w:id="1030036773">
          <w:marLeft w:val="0"/>
          <w:marRight w:val="0"/>
          <w:marTop w:val="0"/>
          <w:marBottom w:val="0"/>
          <w:divBdr>
            <w:top w:val="none" w:sz="0" w:space="0" w:color="auto"/>
            <w:left w:val="none" w:sz="0" w:space="0" w:color="auto"/>
            <w:bottom w:val="none" w:sz="0" w:space="0" w:color="auto"/>
            <w:right w:val="none" w:sz="0" w:space="0" w:color="auto"/>
          </w:divBdr>
          <w:divsChild>
            <w:div w:id="1297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7928">
      <w:bodyDiv w:val="1"/>
      <w:marLeft w:val="0"/>
      <w:marRight w:val="0"/>
      <w:marTop w:val="0"/>
      <w:marBottom w:val="0"/>
      <w:divBdr>
        <w:top w:val="none" w:sz="0" w:space="0" w:color="auto"/>
        <w:left w:val="none" w:sz="0" w:space="0" w:color="auto"/>
        <w:bottom w:val="none" w:sz="0" w:space="0" w:color="auto"/>
        <w:right w:val="none" w:sz="0" w:space="0" w:color="auto"/>
      </w:divBdr>
    </w:div>
    <w:div w:id="759257258">
      <w:bodyDiv w:val="1"/>
      <w:marLeft w:val="0"/>
      <w:marRight w:val="0"/>
      <w:marTop w:val="0"/>
      <w:marBottom w:val="0"/>
      <w:divBdr>
        <w:top w:val="none" w:sz="0" w:space="0" w:color="auto"/>
        <w:left w:val="none" w:sz="0" w:space="0" w:color="auto"/>
        <w:bottom w:val="none" w:sz="0" w:space="0" w:color="auto"/>
        <w:right w:val="none" w:sz="0" w:space="0" w:color="auto"/>
      </w:divBdr>
    </w:div>
    <w:div w:id="1252004197">
      <w:bodyDiv w:val="1"/>
      <w:marLeft w:val="0"/>
      <w:marRight w:val="0"/>
      <w:marTop w:val="0"/>
      <w:marBottom w:val="0"/>
      <w:divBdr>
        <w:top w:val="none" w:sz="0" w:space="0" w:color="auto"/>
        <w:left w:val="none" w:sz="0" w:space="0" w:color="auto"/>
        <w:bottom w:val="none" w:sz="0" w:space="0" w:color="auto"/>
        <w:right w:val="none" w:sz="0" w:space="0" w:color="auto"/>
      </w:divBdr>
      <w:divsChild>
        <w:div w:id="632716373">
          <w:marLeft w:val="0"/>
          <w:marRight w:val="0"/>
          <w:marTop w:val="0"/>
          <w:marBottom w:val="0"/>
          <w:divBdr>
            <w:top w:val="none" w:sz="0" w:space="0" w:color="auto"/>
            <w:left w:val="none" w:sz="0" w:space="0" w:color="auto"/>
            <w:bottom w:val="none" w:sz="0" w:space="0" w:color="auto"/>
            <w:right w:val="none" w:sz="0" w:space="0" w:color="auto"/>
          </w:divBdr>
        </w:div>
        <w:div w:id="1616251860">
          <w:marLeft w:val="0"/>
          <w:marRight w:val="0"/>
          <w:marTop w:val="0"/>
          <w:marBottom w:val="0"/>
          <w:divBdr>
            <w:top w:val="none" w:sz="0" w:space="0" w:color="auto"/>
            <w:left w:val="none" w:sz="0" w:space="0" w:color="auto"/>
            <w:bottom w:val="none" w:sz="0" w:space="0" w:color="auto"/>
            <w:right w:val="none" w:sz="0" w:space="0" w:color="auto"/>
          </w:divBdr>
        </w:div>
        <w:div w:id="1692218804">
          <w:marLeft w:val="0"/>
          <w:marRight w:val="0"/>
          <w:marTop w:val="0"/>
          <w:marBottom w:val="0"/>
          <w:divBdr>
            <w:top w:val="none" w:sz="0" w:space="0" w:color="auto"/>
            <w:left w:val="none" w:sz="0" w:space="0" w:color="auto"/>
            <w:bottom w:val="none" w:sz="0" w:space="0" w:color="auto"/>
            <w:right w:val="none" w:sz="0" w:space="0" w:color="auto"/>
          </w:divBdr>
        </w:div>
      </w:divsChild>
    </w:div>
    <w:div w:id="1458335430">
      <w:bodyDiv w:val="1"/>
      <w:marLeft w:val="0"/>
      <w:marRight w:val="0"/>
      <w:marTop w:val="0"/>
      <w:marBottom w:val="0"/>
      <w:divBdr>
        <w:top w:val="none" w:sz="0" w:space="0" w:color="auto"/>
        <w:left w:val="none" w:sz="0" w:space="0" w:color="auto"/>
        <w:bottom w:val="none" w:sz="0" w:space="0" w:color="auto"/>
        <w:right w:val="none" w:sz="0" w:space="0" w:color="auto"/>
      </w:divBdr>
      <w:divsChild>
        <w:div w:id="86115878">
          <w:marLeft w:val="0"/>
          <w:marRight w:val="0"/>
          <w:marTop w:val="0"/>
          <w:marBottom w:val="0"/>
          <w:divBdr>
            <w:top w:val="none" w:sz="0" w:space="0" w:color="auto"/>
            <w:left w:val="none" w:sz="0" w:space="0" w:color="auto"/>
            <w:bottom w:val="none" w:sz="0" w:space="0" w:color="auto"/>
            <w:right w:val="none" w:sz="0" w:space="0" w:color="auto"/>
          </w:divBdr>
          <w:divsChild>
            <w:div w:id="50921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78000">
      <w:bodyDiv w:val="1"/>
      <w:marLeft w:val="0"/>
      <w:marRight w:val="0"/>
      <w:marTop w:val="0"/>
      <w:marBottom w:val="0"/>
      <w:divBdr>
        <w:top w:val="none" w:sz="0" w:space="0" w:color="auto"/>
        <w:left w:val="none" w:sz="0" w:space="0" w:color="auto"/>
        <w:bottom w:val="none" w:sz="0" w:space="0" w:color="auto"/>
        <w:right w:val="none" w:sz="0" w:space="0" w:color="auto"/>
      </w:divBdr>
      <w:divsChild>
        <w:div w:id="966275498">
          <w:marLeft w:val="0"/>
          <w:marRight w:val="0"/>
          <w:marTop w:val="0"/>
          <w:marBottom w:val="0"/>
          <w:divBdr>
            <w:top w:val="none" w:sz="0" w:space="0" w:color="auto"/>
            <w:left w:val="none" w:sz="0" w:space="0" w:color="auto"/>
            <w:bottom w:val="none" w:sz="0" w:space="0" w:color="auto"/>
            <w:right w:val="none" w:sz="0" w:space="0" w:color="auto"/>
          </w:divBdr>
          <w:divsChild>
            <w:div w:id="12902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65939">
      <w:bodyDiv w:val="1"/>
      <w:marLeft w:val="0"/>
      <w:marRight w:val="0"/>
      <w:marTop w:val="0"/>
      <w:marBottom w:val="0"/>
      <w:divBdr>
        <w:top w:val="none" w:sz="0" w:space="0" w:color="auto"/>
        <w:left w:val="none" w:sz="0" w:space="0" w:color="auto"/>
        <w:bottom w:val="none" w:sz="0" w:space="0" w:color="auto"/>
        <w:right w:val="none" w:sz="0" w:space="0" w:color="auto"/>
      </w:divBdr>
      <w:divsChild>
        <w:div w:id="1166096354">
          <w:marLeft w:val="0"/>
          <w:marRight w:val="0"/>
          <w:marTop w:val="0"/>
          <w:marBottom w:val="0"/>
          <w:divBdr>
            <w:top w:val="none" w:sz="0" w:space="0" w:color="auto"/>
            <w:left w:val="none" w:sz="0" w:space="0" w:color="auto"/>
            <w:bottom w:val="none" w:sz="0" w:space="0" w:color="auto"/>
            <w:right w:val="none" w:sz="0" w:space="0" w:color="auto"/>
          </w:divBdr>
          <w:divsChild>
            <w:div w:id="19286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9826">
      <w:bodyDiv w:val="1"/>
      <w:marLeft w:val="0"/>
      <w:marRight w:val="0"/>
      <w:marTop w:val="0"/>
      <w:marBottom w:val="0"/>
      <w:divBdr>
        <w:top w:val="none" w:sz="0" w:space="0" w:color="auto"/>
        <w:left w:val="none" w:sz="0" w:space="0" w:color="auto"/>
        <w:bottom w:val="none" w:sz="0" w:space="0" w:color="auto"/>
        <w:right w:val="none" w:sz="0" w:space="0" w:color="auto"/>
      </w:divBdr>
      <w:divsChild>
        <w:div w:id="557712427">
          <w:marLeft w:val="0"/>
          <w:marRight w:val="0"/>
          <w:marTop w:val="0"/>
          <w:marBottom w:val="0"/>
          <w:divBdr>
            <w:top w:val="none" w:sz="0" w:space="0" w:color="auto"/>
            <w:left w:val="none" w:sz="0" w:space="0" w:color="auto"/>
            <w:bottom w:val="none" w:sz="0" w:space="0" w:color="auto"/>
            <w:right w:val="none" w:sz="0" w:space="0" w:color="auto"/>
          </w:divBdr>
          <w:divsChild>
            <w:div w:id="1684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E4D1-C60E-4F04-866D-008BC34BE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3982</Words>
  <Characters>22702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ՏԵՂԵԿԱՆՔ</vt:lpstr>
    </vt:vector>
  </TitlesOfParts>
  <Company>MUD</Company>
  <LinksUpToDate>false</LinksUpToDate>
  <CharactersWithSpaces>26631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ՏԵՂԵԿԱՆՔ</dc:title>
  <dc:subject/>
  <dc:creator>*</dc:creator>
  <cp:keywords/>
  <dc:description/>
  <cp:lastModifiedBy>GagikK</cp:lastModifiedBy>
  <cp:revision>50</cp:revision>
  <cp:lastPrinted>2016-05-24T06:45:00Z</cp:lastPrinted>
  <dcterms:created xsi:type="dcterms:W3CDTF">2016-03-15T13:35:00Z</dcterms:created>
  <dcterms:modified xsi:type="dcterms:W3CDTF">2016-05-24T06:45:00Z</dcterms:modified>
</cp:coreProperties>
</file>