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77" w:rsidRDefault="008E7745">
      <w:pPr>
        <w:pStyle w:val="headingtitleStyle"/>
      </w:pPr>
      <w:bookmarkStart w:id="0" w:name="_Toc1"/>
      <w:r>
        <w:t>Ամփոփաթերթ</w:t>
      </w:r>
      <w:bookmarkEnd w:id="0"/>
    </w:p>
    <w:p w:rsidR="00720177" w:rsidRDefault="008E7745">
      <w:pPr>
        <w:pStyle w:val="headingtitleStyle"/>
      </w:pPr>
      <w:bookmarkStart w:id="1" w:name="_Toc2"/>
      <w:r>
        <w:t xml:space="preserve">«Հայաստանի Հանրապետության հասցեների միասնական ռեգիստրի </w:t>
      </w:r>
      <w:r w:rsidR="003B506A">
        <w:t>ԵՎ</w:t>
      </w:r>
      <w:bookmarkStart w:id="2" w:name="_GoBack"/>
      <w:bookmarkEnd w:id="2"/>
      <w:r>
        <w:t xml:space="preserve"> հասցեների ռեեստրի ինքնաշխատ տեղեկատվական համակարգի ստեղծման</w:t>
      </w:r>
      <w:r w:rsidR="003B506A">
        <w:t xml:space="preserve"> Հ</w:t>
      </w:r>
      <w:r>
        <w:t>այեցակարգ» նախագծի վերաբերյալ</w:t>
      </w:r>
      <w:bookmarkEnd w:id="1"/>
    </w:p>
    <w:p w:rsidR="00720177" w:rsidRDefault="00720177"/>
    <w:p w:rsidR="00720177" w:rsidRDefault="00720177"/>
    <w:p w:rsidR="00720177" w:rsidRDefault="00720177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2238"/>
        <w:gridCol w:w="4841"/>
        <w:gridCol w:w="3544"/>
        <w:gridCol w:w="2830"/>
      </w:tblGrid>
      <w:tr w:rsidR="00720177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177" w:rsidRDefault="008E7745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հ/</w:t>
            </w:r>
          </w:p>
          <w:p w:rsidR="00720177" w:rsidRDefault="008E7745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177" w:rsidRDefault="008E7745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հեղինակը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ամսաթիվը</w:t>
            </w:r>
            <w:proofErr w:type="spellEnd"/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177" w:rsidRDefault="008E7745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բովանդակությունը</w:t>
            </w:r>
            <w:proofErr w:type="spellEnd"/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177" w:rsidRDefault="008E7745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Եզրակացություն</w:t>
            </w:r>
            <w:proofErr w:type="spellEnd"/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177" w:rsidRDefault="008E7745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փոփոխությունը</w:t>
            </w:r>
            <w:proofErr w:type="spellEnd"/>
          </w:p>
        </w:tc>
      </w:tr>
      <w:tr w:rsidR="00720177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0177" w:rsidRDefault="00720177">
            <w:pPr>
              <w:jc w:val="center"/>
            </w:pP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0177" w:rsidRDefault="008E7745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0177" w:rsidRDefault="008E7745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0177" w:rsidRDefault="008E7745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0177" w:rsidRDefault="008E7745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</w:t>
            </w:r>
          </w:p>
        </w:tc>
      </w:tr>
      <w:tr w:rsidR="00720177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177" w:rsidRDefault="008E7745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177" w:rsidRDefault="008E7745">
            <w:pPr>
              <w:jc w:val="center"/>
            </w:pPr>
            <w:proofErr w:type="gram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,,</w:t>
            </w:r>
            <w:proofErr w:type="spellStart"/>
            <w:proofErr w:type="gram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Քաղաքաշինություն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տնտեսություն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,, ՀԿ</w:t>
            </w:r>
          </w:p>
          <w:p w:rsidR="00720177" w:rsidRDefault="008E7745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18.03.2019 22:50:11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177" w:rsidRDefault="008E7745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առանձին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քննարկման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դարձնել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անշարժ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գույքի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բաժանման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միավորման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փոստային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հասցե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տրամադրելու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ընթացակարգը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անմիջական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մասնակցություն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ունենալու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տվյալ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համայնքը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ընթացակարգով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որոշվելու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անշարժ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գույքի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ինքնուրույն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միավորների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՝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դրանց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նպատակային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գործառնական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նշանակությանը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օգտագործելու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Օրինակ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՝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բնակելի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առանց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շինարարության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թույլտվություն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չպահանջող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աշխատանքների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իրականացումից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հետո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բաժանման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հատակագծերով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առանձնաց-նելու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արդյունքում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բնակելի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առանձին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հողատարածքների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վրա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չգտնվող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բաժանելու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դրանց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առանձին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հասցեներ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տրամադրելու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դրանք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կգրանցվեն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որպես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բնակելի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հետևանքով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գույքային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միավորների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գործառնական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կհակասի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փաստացի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օգտագործման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գործառնա-կան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նշանակությանը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՝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շինությունների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177" w:rsidRDefault="00ED3409">
            <w:pPr>
              <w:jc w:val="center"/>
            </w:pPr>
            <w:proofErr w:type="spellStart"/>
            <w:r w:rsidRPr="00944612">
              <w:rPr>
                <w:rFonts w:ascii="GHEA Mariam" w:hAnsi="GHEA Mariam"/>
                <w:sz w:val="22"/>
                <w:szCs w:val="22"/>
              </w:rPr>
              <w:lastRenderedPageBreak/>
              <w:t>Ընդունվել</w:t>
            </w:r>
            <w:proofErr w:type="spellEnd"/>
            <w:r w:rsidRPr="00944612">
              <w:rPr>
                <w:rFonts w:ascii="GHEA Mariam" w:hAnsi="GHEA Mariam"/>
                <w:sz w:val="22"/>
                <w:szCs w:val="22"/>
              </w:rPr>
              <w:t xml:space="preserve"> է ի </w:t>
            </w:r>
            <w:proofErr w:type="spellStart"/>
            <w:r w:rsidRPr="00944612">
              <w:rPr>
                <w:rFonts w:ascii="GHEA Mariam" w:hAnsi="GHEA Mariam"/>
                <w:sz w:val="22"/>
                <w:szCs w:val="22"/>
              </w:rPr>
              <w:t>գիտություն</w:t>
            </w:r>
            <w:proofErr w:type="spellEnd"/>
            <w:r w:rsidRPr="00944612">
              <w:rPr>
                <w:rFonts w:ascii="GHEA Mariam" w:hAnsi="GHEA Mariam"/>
                <w:sz w:val="22"/>
                <w:szCs w:val="22"/>
              </w:rPr>
              <w:t>: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177" w:rsidRDefault="00720177">
            <w:pPr>
              <w:jc w:val="center"/>
            </w:pPr>
          </w:p>
        </w:tc>
      </w:tr>
      <w:tr w:rsidR="00720177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177" w:rsidRDefault="008E7745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177" w:rsidRDefault="008E7745">
            <w:pPr>
              <w:jc w:val="center"/>
            </w:pPr>
            <w:proofErr w:type="gram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,,</w:t>
            </w:r>
            <w:proofErr w:type="spellStart"/>
            <w:proofErr w:type="gram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Քաղաքաշինություն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տնտեսություն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,, ՀԿ</w:t>
            </w:r>
          </w:p>
          <w:p w:rsidR="00720177" w:rsidRDefault="008E7745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18.03.2019 22:50:11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177" w:rsidRDefault="008E7745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Ողջունում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առաջարկությունները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քաղաքացին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գտնվելով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կստանա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պատկանող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անշարժ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գույքի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հասցեի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կապված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խնդիրների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լուծում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ստանալ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առանց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տվյալ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համայնք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մեկնելու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նամակագրության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177" w:rsidRDefault="00ED3409">
            <w:pPr>
              <w:jc w:val="center"/>
            </w:pPr>
            <w:proofErr w:type="spellStart"/>
            <w:r w:rsidRPr="00944612">
              <w:rPr>
                <w:rFonts w:ascii="GHEA Mariam" w:hAnsi="GHEA Mariam"/>
                <w:sz w:val="22"/>
                <w:szCs w:val="22"/>
              </w:rPr>
              <w:t>Ընդունվել</w:t>
            </w:r>
            <w:proofErr w:type="spellEnd"/>
            <w:r w:rsidRPr="00944612">
              <w:rPr>
                <w:rFonts w:ascii="GHEA Mariam" w:hAnsi="GHEA Mariam"/>
                <w:sz w:val="22"/>
                <w:szCs w:val="22"/>
              </w:rPr>
              <w:t xml:space="preserve"> է ի </w:t>
            </w:r>
            <w:proofErr w:type="spellStart"/>
            <w:r w:rsidRPr="00944612">
              <w:rPr>
                <w:rFonts w:ascii="GHEA Mariam" w:hAnsi="GHEA Mariam"/>
                <w:sz w:val="22"/>
                <w:szCs w:val="22"/>
              </w:rPr>
              <w:t>գիտություն</w:t>
            </w:r>
            <w:proofErr w:type="spellEnd"/>
            <w:r w:rsidRPr="00944612">
              <w:rPr>
                <w:rFonts w:ascii="GHEA Mariam" w:hAnsi="GHEA Mariam"/>
                <w:sz w:val="22"/>
                <w:szCs w:val="22"/>
              </w:rPr>
              <w:t>: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177" w:rsidRDefault="00720177">
            <w:pPr>
              <w:jc w:val="center"/>
            </w:pPr>
          </w:p>
        </w:tc>
      </w:tr>
    </w:tbl>
    <w:p w:rsidR="008E7745" w:rsidRDefault="008E7745"/>
    <w:sectPr w:rsidR="008E7745">
      <w:pgSz w:w="16787" w:h="1187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0177"/>
    <w:rsid w:val="003B506A"/>
    <w:rsid w:val="00720177"/>
    <w:rsid w:val="008E7745"/>
    <w:rsid w:val="00ED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2AB83"/>
  <w15:docId w15:val="{98E292E6-1931-465E-BE73-A702D116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titleStyle">
    <w:name w:val="heading titleStyle"/>
    <w:basedOn w:val="Normal"/>
    <w:pPr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Manager/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Hayk Hayrapeti Simonyan</cp:lastModifiedBy>
  <cp:revision>4</cp:revision>
  <dcterms:created xsi:type="dcterms:W3CDTF">2019-04-02T08:31:00Z</dcterms:created>
  <dcterms:modified xsi:type="dcterms:W3CDTF">2019-05-07T11:45:00Z</dcterms:modified>
  <cp:category/>
</cp:coreProperties>
</file>