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0F" w:rsidRPr="009F39E1" w:rsidRDefault="00254C0F" w:rsidP="009F39E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9F39E1">
        <w:rPr>
          <w:rFonts w:ascii="GHEA Grapalat" w:eastAsia="Times New Roman" w:hAnsi="GHEA Grapalat" w:cs="Times New Roman"/>
          <w:b/>
          <w:sz w:val="24"/>
          <w:szCs w:val="24"/>
        </w:rPr>
        <w:t>ՏԵՂԵԿԱՆՔ</w:t>
      </w:r>
    </w:p>
    <w:p w:rsidR="00523E21" w:rsidRPr="009F39E1" w:rsidRDefault="00523E21" w:rsidP="009F39E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254C0F" w:rsidRPr="009F39E1" w:rsidRDefault="00254C0F" w:rsidP="009F39E1">
      <w:pPr>
        <w:shd w:val="clear" w:color="auto" w:fill="FFFFFF"/>
        <w:spacing w:after="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F39E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«ԵՐԵՎԱՆ ՋՈՒՐ», «ՀԱՅՋՐՄՈՒՂԿՈՅՈՒՂԻ», «ԼՈՌԻ-ՋՐՄՈՒՂԿՈՅՈՒՂԻ», «ՇԻՐԱԿ-ՋՐՄՈՒՂԿՈՅՈՒՂԻ» ԵՎ «ՆՈՐ ԱԿՈՒՆՔ» ՓԱԿ ԲԱԺՆԵՏԻՐԱԿԱՆ ԸՆԿԵՐՈՒԹՅՈՒՆՆԵՐԻ ԿՈՂՄԻՑ ՕԳՏԱԳՈՐԾՎՈՂ ԵՎ ՊԱՀՊԱՆՎՈՂ ՋՐԱՅԻՆ ՀԱՄԱԿԱՐԳԵՐԸ ՎԱՐՁԱԿԱԼՈՒԹՅԱՄԲ ՓՈԽԱՆՑԵԼՈՒ ՆՊԱՏԱԿՈՎ ԱՆՀՐԱԺԵՇՏ ՄԻՋՈՑԱՌՈՒՄՆԵՐԻ ՄԱՍԻՆ» ՀԱՅԱՍՏԱՆԻ ՀԱՆՐԱՊԵՏՈՒԹՅԱՆ </w:t>
      </w:r>
      <w:r w:rsidRPr="009F39E1">
        <w:rPr>
          <w:rFonts w:ascii="GHEA Grapalat" w:hAnsi="GHEA Grapalat" w:cs="Sylfaen"/>
          <w:b/>
          <w:sz w:val="24"/>
          <w:szCs w:val="24"/>
          <w:lang w:val="en-US"/>
        </w:rPr>
        <w:t>ԿԱՌԱՎԱՐՈՒԹՅԱՆ ՈՐՈՇՄԱՆ ՆԱԽԱԳԾԻ  ԸՆԴՈՒՆՄԱՆ ԿԱՊԱԿՑՈՒԹՅԱՄԲ ՊԵՏԱԿԱՆ ԿԱՄ ՏԵՂԱԿԱՆ ԻՆՔՆԱԿԱՌԱՎԱՐՄԱՆ ՄԱՐՄԻՆՆԵՐԻ ԲՅՈՒՋԵՆԵՐՈՒՄ ԵԿԱՄՈՒՏՆԵՐԻ ԵՎ ԾԱԽՍԵՐԻԻ ԱՎԵԼԱՑՄԱՆ ԿԱՄ ՆՎԱԶԵՑՄԱՆ ՄԱՍԻՆ</w:t>
      </w:r>
    </w:p>
    <w:p w:rsidR="00254C0F" w:rsidRPr="009F39E1" w:rsidRDefault="00254C0F" w:rsidP="009F39E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254C0F" w:rsidRPr="009F39E1" w:rsidRDefault="00254C0F" w:rsidP="009F39E1">
      <w:pPr>
        <w:shd w:val="clear" w:color="auto" w:fill="FFFFFF"/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F39E1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Երևան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Ջուր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Հայջրմուղկոյուղի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Լոռի-ջրմուղկոյուղի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Շիրակ-ջրմուղկոյուղի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 և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Նոր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Ակունք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փակ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բաժնետիրական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ընկերությունների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կողմից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օգտագործվող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պահպանվող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ջրային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համակարգերը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վարձակալությամբ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փոխանցելու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նպատակով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անհրաժեշտ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միջոցառումների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տեղական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մարմինների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բյուջեներում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եկամուտների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ծախսերի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:  </w:t>
      </w:r>
    </w:p>
    <w:p w:rsidR="00254C0F" w:rsidRPr="009F39E1" w:rsidRDefault="00254C0F" w:rsidP="009F39E1">
      <w:pPr>
        <w:shd w:val="clear" w:color="auto" w:fill="FFFFFF"/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23E21" w:rsidRPr="009F39E1" w:rsidRDefault="00523E21" w:rsidP="009F39E1">
      <w:pPr>
        <w:shd w:val="clear" w:color="auto" w:fill="FFFFFF"/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54C0F" w:rsidRPr="009F39E1" w:rsidRDefault="00254C0F" w:rsidP="009F39E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254C0F" w:rsidRPr="009F39E1" w:rsidRDefault="00254C0F" w:rsidP="009F39E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9F39E1">
        <w:rPr>
          <w:rFonts w:ascii="GHEA Grapalat" w:eastAsia="Times New Roman" w:hAnsi="GHEA Grapalat" w:cs="Times New Roman"/>
          <w:b/>
          <w:sz w:val="24"/>
          <w:szCs w:val="24"/>
        </w:rPr>
        <w:t>ՏԵՂԵԿԱՆՔ</w:t>
      </w:r>
    </w:p>
    <w:p w:rsidR="00254C0F" w:rsidRPr="009F39E1" w:rsidRDefault="00254C0F" w:rsidP="009F39E1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F39E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«ԵՐԵՎԱՆ ՋՈՒՐ», «ՀԱՅՋՐՄՈՒՂԿՈՅՈՒՂԻ», «ԼՈՌԻ-ՋՐՄՈՒՂԿՈՅՈՒՂԻ», «ՇԻՐԱԿ-ՋՐՄՈՒՂԿՈՅՈՒՂԻ» ԵՎ «ՆՈՐ ԱԿՈՒՆՔ» ՓԱԿ ԲԱԺՆԵՏԻՐԱԿԱՆ ԸՆԿԵՐՈՒԹՅՈՒՆՆԵՐԻ ԿՈՂՄԻՑ ՕԳՏԱԳՈՐԾՎՈՂ ԵՎ ՊԱՀՊԱՆՎՈՂ ՋՐԱՅԻՆ ՀԱՄԱԿԱՐԳԵՐԸ ՎԱՐՁԱԿԱԼՈՒԹՅԱՄԲ ՓՈԽԱՆՑԵԼՈՒ ՆՊԱՏԱԿՈՎ ԱՆՀՐԱԺԵՇՏ ՄԻՋՈՑԱՌՈՒՄՆԵՐԻ ՄԱՍԻՆ» ՀԱՅԱՍՏԱՆԻ ՀԱՆՐԱՊԵՏՈՒԹՅԱՆ </w:t>
      </w:r>
      <w:r w:rsidRPr="009F39E1">
        <w:rPr>
          <w:rFonts w:ascii="GHEA Grapalat" w:hAnsi="GHEA Grapalat" w:cs="Sylfaen"/>
          <w:b/>
          <w:sz w:val="24"/>
          <w:szCs w:val="24"/>
          <w:lang w:val="en-US"/>
        </w:rPr>
        <w:t>ԿԱՌԱՎԱՐՈՒԹՅԱՆ ՈՐՈՇՄԱՆ ՆԱԽԱԳԾԻ  ԸՆԴՈՒՆՄԱՆ ԿԱՊԱԿՑՈՒԹՅԱՄԲ ԱՅԼ  ՆՈՐՄԱՏԻՎ ԻՐԱՎԱԿԱՆ ԱԿՏԵՐԻ ԸՆԴՈՒՆՄԱՆ ԱՆՀՐԱԺԵՇՏՈՒԹՅԱՆ ՄԱՍԻՆ</w:t>
      </w:r>
    </w:p>
    <w:p w:rsidR="00523E21" w:rsidRPr="009F39E1" w:rsidRDefault="00523E21" w:rsidP="009F39E1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E6D2E" w:rsidRPr="009F39E1" w:rsidRDefault="00254C0F" w:rsidP="009F39E1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F39E1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Երևան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Ջուր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Հայջրմուղկոյուղի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Լոռի-ջրմուղկոյուղի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Շիրակ-ջրմուղկոյուղի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 և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Նոր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Ակունք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փակ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բաժնետիրական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ընկերությունների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կողմից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օգտագործվող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պահպանվող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ջրային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համակարգերը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վարձակալությամբ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փոխանցելու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նպատակով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անհրաժեշտ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միջոցառումների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657D5" w:rsidRPr="009F39E1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="009657D5"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չկա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>:</w:t>
      </w:r>
      <w:r w:rsidR="00FE6D2E" w:rsidRPr="009F39E1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</w:p>
    <w:p w:rsidR="00523E21" w:rsidRPr="009F39E1" w:rsidRDefault="00FE6D2E" w:rsidP="009F39E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F39E1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                             </w:t>
      </w:r>
    </w:p>
    <w:p w:rsidR="00FE6D2E" w:rsidRPr="009F39E1" w:rsidRDefault="00FE6D2E" w:rsidP="009F39E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FE6D2E" w:rsidRPr="009F39E1" w:rsidRDefault="00FE6D2E" w:rsidP="009F39E1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9F39E1">
        <w:rPr>
          <w:rFonts w:ascii="GHEA Grapalat" w:eastAsia="Times New Roman" w:hAnsi="GHEA Grapalat" w:cs="Times New Roman"/>
          <w:b/>
          <w:sz w:val="24"/>
          <w:szCs w:val="24"/>
        </w:rPr>
        <w:t>ՏԵՂԵԿԱՆՔ</w:t>
      </w:r>
    </w:p>
    <w:p w:rsidR="00FE6D2E" w:rsidRPr="009F39E1" w:rsidRDefault="00FE6D2E" w:rsidP="009F39E1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F39E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«ԵՐԵՎԱՆ ՋՈՒՐ», «ՀԱՅՋՐՄՈՒՂԿՈՅՈՒՂԻ», «ԼՈՌԻ-ՋՐՄՈՒՂԿՈՅՈՒՂԻ», «ՇԻՐԱԿ-ՋՐՄՈՒՂԿՈՅՈՒՂԻ» ԵՎ «ՆՈՐ ԱԿՈՒՆՔ» ՓԱԿ ԲԱԺՆԵՏԻՐԱԿԱՆ ԸՆԿԵՐՈՒԹՅՈՒՆՆԵՐԻ ԿՈՂՄԻՑ ՕԳՏԱԳՈՐԾՎՈՂ ԵՎ ՊԱՀՊԱՆՎՈՂ ՋՐԱՅԻՆ ՀԱՄԱԿԱՐԳԵՐԸ ՎԱՐՁԱԿԱԼՈՒԹՅԱՄԲ ՓՈԽԱՆՑԵԼՈՒ ՆՊԱՏԱԿՈՎ ԱՆՀՐԱԺԵՇՏ ՄԻՋՈՑԱՌՈՒՄՆԵՐԻ ՄԱՍԻՆ» ՀԱՅԱՍՏԱՆԻ ՀԱՆՐԱՊԵՏՈՒԹՅԱՆ </w:t>
      </w:r>
      <w:r w:rsidRPr="009F39E1">
        <w:rPr>
          <w:rFonts w:ascii="GHEA Grapalat" w:hAnsi="GHEA Grapalat" w:cs="Sylfaen"/>
          <w:b/>
          <w:sz w:val="24"/>
          <w:szCs w:val="24"/>
          <w:lang w:val="en-US"/>
        </w:rPr>
        <w:t>ԿԱՌԱՎԱՐՈՒԹՅԱՆ ՈՐՈՇՄԱՆ ՆԱԽԱԳԾԻ  ՎԵՐԱԲԵՐՅԱԼ ՀԱՆՐԱՅԻՆ ՔՆՆԱՐԿՈՒՄՆԵՐԻ ՄԱՍԻՆ</w:t>
      </w:r>
    </w:p>
    <w:p w:rsidR="00092B77" w:rsidRPr="009F39E1" w:rsidRDefault="00FE6D2E" w:rsidP="009F39E1">
      <w:pPr>
        <w:rPr>
          <w:rFonts w:ascii="GHEA Grapalat" w:hAnsi="GHEA Grapalat" w:cs="Sylfaen"/>
          <w:b/>
          <w:sz w:val="24"/>
          <w:szCs w:val="24"/>
          <w:lang w:val="en-US"/>
        </w:rPr>
      </w:pPr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            </w:t>
      </w:r>
    </w:p>
    <w:p w:rsidR="00FE6D2E" w:rsidRPr="009F39E1" w:rsidRDefault="00FE6D2E" w:rsidP="009F39E1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Հասարակությանը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նախագծի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իրազեկումը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՝</w:t>
      </w:r>
    </w:p>
    <w:p w:rsidR="00FE6D2E" w:rsidRDefault="00FE6D2E" w:rsidP="009F39E1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F39E1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Երևան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Ջուր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Հայջրմուղկոյուղի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Լոռի-ջրմուղկոյուղի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Շիրակ-ջրմուղկոյուղի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 և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Նոր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Ակունք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փակ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բաժնետիրական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ընկերությունների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կողմից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օգտագործվող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պահպանվող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ջրային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համակարգերը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վարձակալությամբ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փոխանցելու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նպատակով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անհրաժեշտ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միջոցառումների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տեղադրված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է ՀՀ ԳՆ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ջրային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տնտեսության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ինտերնետային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կայքում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9F39E1" w:rsidRPr="009F39E1" w:rsidRDefault="009F39E1" w:rsidP="009F39E1">
      <w:pPr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</w:p>
    <w:p w:rsidR="00FE6D2E" w:rsidRPr="009F39E1" w:rsidRDefault="00FE6D2E" w:rsidP="009F39E1">
      <w:pPr>
        <w:rPr>
          <w:rFonts w:ascii="GHEA Grapalat" w:hAnsi="GHEA Grapalat" w:cs="Sylfaen"/>
          <w:b/>
          <w:sz w:val="24"/>
          <w:szCs w:val="24"/>
          <w:lang w:val="en-US"/>
        </w:rPr>
      </w:pPr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                           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Հանրային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քննարկումների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մասնակիցները</w:t>
      </w:r>
      <w:proofErr w:type="spellEnd"/>
    </w:p>
    <w:p w:rsidR="00FE6D2E" w:rsidRPr="009F39E1" w:rsidRDefault="00FE6D2E" w:rsidP="009F39E1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20B92" w:rsidRPr="009F39E1">
        <w:rPr>
          <w:rFonts w:ascii="GHEA Grapalat" w:hAnsi="GHEA Grapalat" w:cs="Sylfaen"/>
          <w:sz w:val="24"/>
          <w:szCs w:val="24"/>
          <w:lang w:val="en-US"/>
        </w:rPr>
        <w:tab/>
      </w:r>
      <w:r w:rsidRPr="009F39E1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Երևան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Ջուր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Հայջրմուղկոյուղի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Լոռի-ջրմուղկոյուղի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»,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Շիրակ-ջրմուղկոյուղի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» և «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Նոր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Ակունք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փակ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բաժնետիրական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ընկերությունների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կողմից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օգտագործվող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պահպանվող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ջրային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համակարգերը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վարձակալությամբ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փոխանցելու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նպատակով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անհրաժեշտ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միջոցառումների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»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9F39E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մշակվել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է ՀՀ ԳՆ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ջրային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տնտեսության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աշխատակազմի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9F39E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E6D2E" w:rsidRPr="009F39E1" w:rsidRDefault="00FE6D2E" w:rsidP="009F39E1">
      <w:pPr>
        <w:rPr>
          <w:rFonts w:ascii="GHEA Grapalat" w:hAnsi="GHEA Grapalat" w:cs="Sylfaen"/>
          <w:sz w:val="24"/>
          <w:szCs w:val="24"/>
          <w:lang w:val="en-US"/>
        </w:rPr>
      </w:pPr>
    </w:p>
    <w:p w:rsidR="00523E21" w:rsidRPr="009F39E1" w:rsidRDefault="00FE6D2E" w:rsidP="009F39E1">
      <w:pPr>
        <w:rPr>
          <w:rFonts w:ascii="GHEA Grapalat" w:hAnsi="GHEA Grapalat" w:cs="Sylfaen"/>
          <w:sz w:val="24"/>
          <w:szCs w:val="24"/>
          <w:lang w:val="en-US"/>
        </w:rPr>
      </w:pPr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         </w:t>
      </w:r>
    </w:p>
    <w:p w:rsidR="00FE6D2E" w:rsidRPr="009F39E1" w:rsidRDefault="00FE6D2E" w:rsidP="009F39E1">
      <w:pPr>
        <w:rPr>
          <w:rFonts w:ascii="GHEA Grapalat" w:hAnsi="GHEA Grapalat" w:cs="Sylfaen"/>
          <w:b/>
          <w:sz w:val="24"/>
          <w:szCs w:val="24"/>
          <w:lang w:val="en-US"/>
        </w:rPr>
      </w:pPr>
      <w:r w:rsidRPr="009F39E1"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r w:rsidR="00920B92" w:rsidRPr="009F39E1">
        <w:rPr>
          <w:rFonts w:ascii="GHEA Grapalat" w:hAnsi="GHEA Grapalat" w:cs="Sylfaen"/>
          <w:sz w:val="24"/>
          <w:szCs w:val="24"/>
          <w:lang w:val="en-US"/>
        </w:rPr>
        <w:tab/>
      </w:r>
      <w:r w:rsidR="00920B92" w:rsidRPr="009F39E1">
        <w:rPr>
          <w:rFonts w:ascii="GHEA Grapalat" w:hAnsi="GHEA Grapalat" w:cs="Sylfaen"/>
          <w:sz w:val="24"/>
          <w:szCs w:val="24"/>
          <w:lang w:val="en-US"/>
        </w:rPr>
        <w:tab/>
      </w:r>
      <w:r w:rsidR="00920B92" w:rsidRPr="009F39E1">
        <w:rPr>
          <w:rFonts w:ascii="GHEA Grapalat" w:hAnsi="GHEA Grapalat" w:cs="Sylfaen"/>
          <w:sz w:val="24"/>
          <w:szCs w:val="24"/>
          <w:lang w:val="en-US"/>
        </w:rPr>
        <w:tab/>
      </w:r>
      <w:r w:rsidR="00920B92" w:rsidRPr="009F39E1">
        <w:rPr>
          <w:rFonts w:ascii="GHEA Grapalat" w:hAnsi="GHEA Grapalat" w:cs="Sylfaen"/>
          <w:sz w:val="24"/>
          <w:szCs w:val="24"/>
          <w:lang w:val="en-US"/>
        </w:rPr>
        <w:tab/>
      </w:r>
      <w:r w:rsidR="00920B92" w:rsidRPr="009F39E1">
        <w:rPr>
          <w:rFonts w:ascii="GHEA Grapalat" w:hAnsi="GHEA Grapalat" w:cs="Sylfaen"/>
          <w:sz w:val="24"/>
          <w:szCs w:val="24"/>
          <w:lang w:val="en-US"/>
        </w:rPr>
        <w:tab/>
      </w:r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ՀՀ ԳՆ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ջրային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տնտեսության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9F39E1">
        <w:rPr>
          <w:rFonts w:ascii="GHEA Grapalat" w:hAnsi="GHEA Grapalat" w:cs="Sylfaen"/>
          <w:b/>
          <w:sz w:val="24"/>
          <w:szCs w:val="24"/>
          <w:lang w:val="en-US"/>
        </w:rPr>
        <w:t>պետական</w:t>
      </w:r>
      <w:proofErr w:type="spellEnd"/>
      <w:r w:rsidRPr="009F39E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9140B" w:rsidRPr="009F39E1">
        <w:rPr>
          <w:rFonts w:ascii="GHEA Grapalat" w:hAnsi="GHEA Grapalat" w:cs="Sylfaen"/>
          <w:b/>
          <w:sz w:val="24"/>
          <w:szCs w:val="24"/>
          <w:lang w:val="en-US"/>
        </w:rPr>
        <w:t>կոմիտե</w:t>
      </w:r>
      <w:proofErr w:type="spellEnd"/>
    </w:p>
    <w:p w:rsidR="00091B93" w:rsidRPr="009F39E1" w:rsidRDefault="00091B93" w:rsidP="009F39E1">
      <w:pPr>
        <w:rPr>
          <w:sz w:val="24"/>
          <w:szCs w:val="24"/>
          <w:lang w:val="en-US"/>
        </w:rPr>
      </w:pPr>
    </w:p>
    <w:sectPr w:rsidR="00091B93" w:rsidRPr="009F39E1" w:rsidSect="00523E21">
      <w:pgSz w:w="11906" w:h="16838"/>
      <w:pgMar w:top="810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C0F"/>
    <w:rsid w:val="00091B93"/>
    <w:rsid w:val="00092B77"/>
    <w:rsid w:val="00254C0F"/>
    <w:rsid w:val="00277C14"/>
    <w:rsid w:val="00360AD8"/>
    <w:rsid w:val="003C6A2C"/>
    <w:rsid w:val="004D3A13"/>
    <w:rsid w:val="00523E21"/>
    <w:rsid w:val="00573331"/>
    <w:rsid w:val="0059140B"/>
    <w:rsid w:val="005A6B60"/>
    <w:rsid w:val="00920B92"/>
    <w:rsid w:val="009657D5"/>
    <w:rsid w:val="009E5E6F"/>
    <w:rsid w:val="009F39E1"/>
    <w:rsid w:val="00BC3011"/>
    <w:rsid w:val="00C81FA0"/>
    <w:rsid w:val="00C90929"/>
    <w:rsid w:val="00F2612B"/>
    <w:rsid w:val="00F775BB"/>
    <w:rsid w:val="00FC157B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9308E-54E6-4716-B656-EE4E69BA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0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5</cp:revision>
  <cp:lastPrinted>2016-03-16T05:39:00Z</cp:lastPrinted>
  <dcterms:created xsi:type="dcterms:W3CDTF">2016-04-12T11:53:00Z</dcterms:created>
  <dcterms:modified xsi:type="dcterms:W3CDTF">2016-04-19T08:33:00Z</dcterms:modified>
</cp:coreProperties>
</file>