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64" w:rsidRPr="001D7233" w:rsidRDefault="00225C64" w:rsidP="001D7233">
      <w:pPr>
        <w:spacing w:before="240"/>
        <w:jc w:val="right"/>
        <w:rPr>
          <w:rFonts w:ascii="GHEA Grapalat" w:hAnsi="GHEA Grapalat"/>
          <w:b/>
          <w:bCs/>
          <w:u w:val="single"/>
          <w:lang w:val="af-ZA"/>
        </w:rPr>
      </w:pPr>
      <w:r w:rsidRPr="001D7233">
        <w:rPr>
          <w:rFonts w:ascii="GHEA Grapalat" w:hAnsi="GHEA Grapalat"/>
          <w:b/>
          <w:u w:val="single"/>
          <w:lang w:val="hy-AM"/>
        </w:rPr>
        <w:t>ՆԱԽԱԳԻԾ</w:t>
      </w:r>
    </w:p>
    <w:p w:rsidR="00225C64" w:rsidRPr="001D7233" w:rsidRDefault="00225C64" w:rsidP="001D7233">
      <w:pPr>
        <w:rPr>
          <w:rFonts w:ascii="GHEA Grapalat" w:hAnsi="GHEA Grapalat"/>
          <w:b/>
          <w:lang w:val="af-ZA"/>
        </w:rPr>
      </w:pPr>
    </w:p>
    <w:p w:rsidR="00225C64" w:rsidRPr="001D7233" w:rsidRDefault="00225C64" w:rsidP="001D7233">
      <w:pPr>
        <w:jc w:val="center"/>
        <w:rPr>
          <w:rFonts w:ascii="GHEA Grapalat" w:hAnsi="GHEA Grapalat"/>
          <w:b/>
          <w:lang w:val="af-ZA"/>
        </w:rPr>
      </w:pPr>
      <w:r w:rsidRPr="001D7233">
        <w:rPr>
          <w:rFonts w:ascii="GHEA Grapalat" w:hAnsi="GHEA Grapalat"/>
          <w:b/>
          <w:lang w:val="hy-AM"/>
        </w:rPr>
        <w:t>ՀԱՅԱՍՏԱՆԻ</w:t>
      </w:r>
      <w:r w:rsidRPr="001D7233">
        <w:rPr>
          <w:rFonts w:ascii="GHEA Grapalat" w:hAnsi="GHEA Grapalat"/>
          <w:b/>
          <w:lang w:val="af-ZA"/>
        </w:rPr>
        <w:t xml:space="preserve"> </w:t>
      </w:r>
      <w:r w:rsidRPr="001D7233">
        <w:rPr>
          <w:rFonts w:ascii="GHEA Grapalat" w:hAnsi="GHEA Grapalat"/>
          <w:b/>
          <w:lang w:val="hy-AM"/>
        </w:rPr>
        <w:t>ՀԱՆՐԱՊԵՏՈՒԹՅԱՆ</w:t>
      </w:r>
      <w:r w:rsidRPr="001D7233">
        <w:rPr>
          <w:rFonts w:ascii="GHEA Grapalat" w:hAnsi="GHEA Grapalat"/>
          <w:b/>
          <w:lang w:val="af-ZA"/>
        </w:rPr>
        <w:t xml:space="preserve"> </w:t>
      </w:r>
      <w:r w:rsidRPr="001D7233">
        <w:rPr>
          <w:rFonts w:ascii="GHEA Grapalat" w:hAnsi="GHEA Grapalat"/>
          <w:b/>
          <w:lang w:val="hy-AM"/>
        </w:rPr>
        <w:t>ԿԱՌԱՎԱՐՈՒԹՅՈՒՆ</w:t>
      </w:r>
    </w:p>
    <w:p w:rsidR="00225C64" w:rsidRPr="001D7233" w:rsidRDefault="00225C64" w:rsidP="001D7233">
      <w:pPr>
        <w:jc w:val="center"/>
        <w:rPr>
          <w:rFonts w:ascii="GHEA Grapalat" w:hAnsi="GHEA Grapalat"/>
          <w:b/>
          <w:lang w:val="af-ZA"/>
        </w:rPr>
      </w:pPr>
    </w:p>
    <w:p w:rsidR="00225C64" w:rsidRPr="001D7233" w:rsidRDefault="00225C64" w:rsidP="001D7233">
      <w:pPr>
        <w:jc w:val="center"/>
        <w:rPr>
          <w:rFonts w:ascii="GHEA Grapalat" w:hAnsi="GHEA Grapalat"/>
          <w:b/>
          <w:lang w:val="af-ZA"/>
        </w:rPr>
      </w:pPr>
      <w:r w:rsidRPr="001D7233">
        <w:rPr>
          <w:rFonts w:ascii="GHEA Grapalat" w:hAnsi="GHEA Grapalat"/>
          <w:b/>
          <w:lang w:val="hy-AM"/>
        </w:rPr>
        <w:t>ՈՐՈՇՈՒՄ</w:t>
      </w:r>
    </w:p>
    <w:p w:rsidR="00225C64" w:rsidRPr="001D7233" w:rsidRDefault="00225C64" w:rsidP="001D7233">
      <w:pPr>
        <w:jc w:val="center"/>
        <w:rPr>
          <w:rFonts w:ascii="GHEA Grapalat" w:hAnsi="GHEA Grapalat"/>
          <w:b/>
          <w:lang w:val="af-ZA"/>
        </w:rPr>
      </w:pPr>
    </w:p>
    <w:p w:rsidR="00225C64" w:rsidRPr="001D7233" w:rsidRDefault="00225C64" w:rsidP="001D7233">
      <w:pPr>
        <w:ind w:left="2160" w:firstLine="720"/>
        <w:rPr>
          <w:rFonts w:ascii="GHEA Grapalat" w:hAnsi="GHEA Grapalat"/>
          <w:b/>
          <w:lang w:val="af-ZA"/>
        </w:rPr>
      </w:pPr>
      <w:r w:rsidRPr="001D7233">
        <w:rPr>
          <w:rFonts w:ascii="GHEA Grapalat" w:hAnsi="GHEA Grapalat"/>
          <w:b/>
          <w:lang w:val="af-ZA"/>
        </w:rPr>
        <w:t xml:space="preserve">&lt;_______&gt;  2017 </w:t>
      </w:r>
      <w:r w:rsidRPr="001D7233">
        <w:rPr>
          <w:rFonts w:ascii="GHEA Grapalat" w:hAnsi="GHEA Grapalat"/>
          <w:b/>
          <w:lang w:val="hy-AM"/>
        </w:rPr>
        <w:t>թվական</w:t>
      </w:r>
      <w:r w:rsidRPr="001D7233">
        <w:rPr>
          <w:rFonts w:ascii="GHEA Grapalat" w:hAnsi="GHEA Grapalat"/>
          <w:b/>
          <w:lang w:val="af-ZA"/>
        </w:rPr>
        <w:t xml:space="preserve"> N ____</w:t>
      </w:r>
      <w:r w:rsidRPr="001D7233">
        <w:rPr>
          <w:rFonts w:ascii="GHEA Grapalat" w:hAnsi="GHEA Grapalat"/>
          <w:b/>
          <w:lang w:val="hy-AM"/>
        </w:rPr>
        <w:t>Ա</w:t>
      </w:r>
    </w:p>
    <w:p w:rsidR="00225C64" w:rsidRPr="001D7233" w:rsidRDefault="00225C64" w:rsidP="001D7233">
      <w:pPr>
        <w:ind w:left="2160" w:firstLine="720"/>
        <w:rPr>
          <w:rFonts w:ascii="GHEA Grapalat" w:hAnsi="GHEA Grapalat"/>
          <w:lang w:val="af-ZA"/>
        </w:rPr>
      </w:pPr>
    </w:p>
    <w:p w:rsidR="00225C64" w:rsidRPr="001D7233" w:rsidRDefault="00225C64" w:rsidP="001D7233">
      <w:pPr>
        <w:jc w:val="center"/>
        <w:rPr>
          <w:rFonts w:ascii="GHEA Grapalat" w:hAnsi="GHEA Grapalat"/>
          <w:b/>
          <w:lang w:val="af-ZA"/>
        </w:rPr>
      </w:pPr>
      <w:r w:rsidRPr="001D7233">
        <w:rPr>
          <w:rFonts w:ascii="GHEA Grapalat" w:hAnsi="GHEA Grapalat"/>
          <w:b/>
        </w:rPr>
        <w:t>ՊԵՏԱԿԱՆ</w:t>
      </w:r>
      <w:r w:rsidRPr="001D7233">
        <w:rPr>
          <w:rFonts w:ascii="GHEA Grapalat" w:hAnsi="GHEA Grapalat"/>
          <w:b/>
          <w:lang w:val="af-ZA"/>
        </w:rPr>
        <w:t xml:space="preserve"> </w:t>
      </w:r>
      <w:r w:rsidRPr="001D7233">
        <w:rPr>
          <w:rFonts w:ascii="GHEA Grapalat" w:hAnsi="GHEA Grapalat"/>
          <w:b/>
        </w:rPr>
        <w:t>ԳՈՒՅՔՆ</w:t>
      </w:r>
      <w:r w:rsidRPr="001D7233">
        <w:rPr>
          <w:rFonts w:ascii="GHEA Grapalat" w:hAnsi="GHEA Grapalat"/>
          <w:b/>
          <w:lang w:val="af-ZA"/>
        </w:rPr>
        <w:t xml:space="preserve"> </w:t>
      </w:r>
      <w:r w:rsidRPr="001D7233">
        <w:rPr>
          <w:rFonts w:ascii="GHEA Grapalat" w:hAnsi="GHEA Grapalat"/>
          <w:b/>
        </w:rPr>
        <w:t>ՕՏԱՐԵԼՈՒ</w:t>
      </w:r>
      <w:r w:rsidRPr="001D7233">
        <w:rPr>
          <w:rFonts w:ascii="GHEA Grapalat" w:hAnsi="GHEA Grapalat"/>
          <w:b/>
          <w:lang w:val="af-ZA"/>
        </w:rPr>
        <w:t xml:space="preserve"> </w:t>
      </w:r>
      <w:r w:rsidRPr="001D7233">
        <w:rPr>
          <w:rFonts w:ascii="GHEA Grapalat" w:hAnsi="GHEA Grapalat"/>
          <w:b/>
        </w:rPr>
        <w:t>ՄԱՍԻՆ</w:t>
      </w:r>
    </w:p>
    <w:p w:rsidR="00225C64" w:rsidRPr="001D7233" w:rsidRDefault="00225C64" w:rsidP="001D7233">
      <w:pPr>
        <w:jc w:val="center"/>
        <w:rPr>
          <w:rFonts w:ascii="GHEA Grapalat" w:hAnsi="GHEA Grapalat"/>
          <w:lang w:val="af-ZA"/>
        </w:rPr>
      </w:pPr>
    </w:p>
    <w:p w:rsidR="00225C64" w:rsidRPr="001D7233" w:rsidRDefault="00225C64" w:rsidP="001D7233">
      <w:pPr>
        <w:ind w:left="-576" w:right="-576" w:firstLine="540"/>
        <w:jc w:val="both"/>
        <w:rPr>
          <w:rFonts w:ascii="GHEA Grapalat" w:hAnsi="GHEA Grapalat"/>
          <w:i/>
          <w:lang w:val="af-ZA"/>
        </w:rPr>
      </w:pPr>
      <w:r w:rsidRPr="001D7233">
        <w:rPr>
          <w:rFonts w:ascii="GHEA Grapalat" w:hAnsi="GHEA Grapalat"/>
          <w:lang w:val="af-ZA"/>
        </w:rPr>
        <w:t xml:space="preserve">   </w:t>
      </w:r>
      <w:r w:rsidRPr="001D7233">
        <w:rPr>
          <w:rFonts w:ascii="GHEA Grapalat" w:hAnsi="GHEA Grapalat"/>
        </w:rPr>
        <w:t>Հայաստանի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Հանրապետության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կառավարության</w:t>
      </w:r>
      <w:r w:rsidRPr="001D7233">
        <w:rPr>
          <w:rFonts w:ascii="GHEA Grapalat" w:hAnsi="GHEA Grapalat"/>
          <w:lang w:val="af-ZA"/>
        </w:rPr>
        <w:t xml:space="preserve"> 2003 </w:t>
      </w:r>
      <w:r w:rsidRPr="001D7233">
        <w:rPr>
          <w:rFonts w:ascii="GHEA Grapalat" w:hAnsi="GHEA Grapalat"/>
        </w:rPr>
        <w:t>թվականի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հունիսի</w:t>
      </w:r>
      <w:r w:rsidRPr="001D7233">
        <w:rPr>
          <w:rFonts w:ascii="GHEA Grapalat" w:hAnsi="GHEA Grapalat"/>
          <w:lang w:val="af-ZA"/>
        </w:rPr>
        <w:t xml:space="preserve"> 13-</w:t>
      </w:r>
      <w:r w:rsidRPr="001D7233">
        <w:rPr>
          <w:rFonts w:ascii="GHEA Grapalat" w:hAnsi="GHEA Grapalat"/>
        </w:rPr>
        <w:t>ի</w:t>
      </w:r>
      <w:r w:rsidRPr="001D7233">
        <w:rPr>
          <w:rFonts w:ascii="GHEA Grapalat" w:hAnsi="GHEA Grapalat"/>
          <w:lang w:val="af-ZA"/>
        </w:rPr>
        <w:t xml:space="preserve"> N882-</w:t>
      </w:r>
      <w:r w:rsidRPr="001D7233">
        <w:rPr>
          <w:rFonts w:ascii="GHEA Grapalat" w:hAnsi="GHEA Grapalat"/>
        </w:rPr>
        <w:t>Ն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որոշմանը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համապատասխան՝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Հայաստանի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Հանրապետության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կառավարություն</w:t>
      </w:r>
      <w:r w:rsidRPr="001D7233">
        <w:rPr>
          <w:rFonts w:ascii="GHEA Grapalat" w:hAnsi="GHEA Grapalat"/>
          <w:lang w:val="en-US"/>
        </w:rPr>
        <w:t>ը</w:t>
      </w:r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i/>
          <w:lang w:val="en-US"/>
        </w:rPr>
        <w:t>որոշում</w:t>
      </w:r>
      <w:proofErr w:type="spellEnd"/>
      <w:r w:rsidRPr="001D7233">
        <w:rPr>
          <w:rFonts w:ascii="GHEA Grapalat" w:hAnsi="GHEA Grapalat"/>
          <w:i/>
          <w:lang w:val="af-ZA"/>
        </w:rPr>
        <w:t xml:space="preserve"> </w:t>
      </w:r>
      <w:r w:rsidRPr="001D7233">
        <w:rPr>
          <w:rFonts w:ascii="GHEA Grapalat" w:hAnsi="GHEA Grapalat"/>
          <w:i/>
          <w:lang w:val="en-US"/>
        </w:rPr>
        <w:t>է</w:t>
      </w:r>
      <w:r w:rsidRPr="001D7233">
        <w:rPr>
          <w:rFonts w:ascii="GHEA Grapalat" w:hAnsi="GHEA Grapalat"/>
          <w:i/>
          <w:lang w:val="af-ZA"/>
        </w:rPr>
        <w:t>.</w:t>
      </w:r>
    </w:p>
    <w:p w:rsidR="00225C64" w:rsidRPr="001D7233" w:rsidRDefault="00225C64" w:rsidP="001D7233">
      <w:pPr>
        <w:pStyle w:val="ListParagraph"/>
        <w:ind w:left="-576" w:right="-576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1D7233">
        <w:rPr>
          <w:rFonts w:ascii="GHEA Grapalat" w:hAnsi="GHEA Grapalat"/>
          <w:sz w:val="24"/>
          <w:szCs w:val="24"/>
          <w:lang w:val="af-ZA"/>
        </w:rPr>
        <w:t xml:space="preserve">1.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Թույլատրել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7233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կառավարությանն առընթեր պետական գույքի կառավարման վարչության</w:t>
      </w:r>
      <w:r w:rsidRPr="001D7233">
        <w:rPr>
          <w:rFonts w:ascii="GHEA Grapalat" w:hAnsi="GHEA Grapalat" w:cs="Sylfaen"/>
          <w:sz w:val="24"/>
          <w:szCs w:val="24"/>
        </w:rPr>
        <w:t>ը</w:t>
      </w:r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7233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էներգետիկ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7233">
        <w:rPr>
          <w:rFonts w:ascii="GHEA Grapalat" w:hAnsi="GHEA Grapalat" w:cs="Sylfaen"/>
          <w:sz w:val="24"/>
          <w:szCs w:val="24"/>
        </w:rPr>
        <w:t>և</w:t>
      </w:r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բնական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պաշարների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ջրային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տնտեսության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կոմիտեի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հաշվեկշռում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հաշվառված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7233">
        <w:rPr>
          <w:rFonts w:ascii="GHEA Grapalat" w:hAnsi="GHEA Grapalat" w:cs="Sylfaen"/>
          <w:sz w:val="24"/>
          <w:szCs w:val="24"/>
        </w:rPr>
        <w:t>և</w:t>
      </w:r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sz w:val="24"/>
          <w:szCs w:val="24"/>
        </w:rPr>
        <w:t>անհատույց</w:t>
      </w:r>
      <w:proofErr w:type="spellEnd"/>
      <w:r w:rsidRPr="001D723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1D723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sz w:val="24"/>
          <w:szCs w:val="24"/>
        </w:rPr>
        <w:t>իրավունքով</w:t>
      </w:r>
      <w:proofErr w:type="spellEnd"/>
      <w:r w:rsidRPr="001D7233">
        <w:rPr>
          <w:rFonts w:ascii="GHEA Grapalat" w:hAnsi="GHEA Grapalat"/>
          <w:sz w:val="24"/>
          <w:szCs w:val="24"/>
          <w:lang w:val="af-ZA"/>
        </w:rPr>
        <w:t xml:space="preserve"> &lt;&lt;</w:t>
      </w:r>
      <w:proofErr w:type="spellStart"/>
      <w:r w:rsidRPr="001D7233">
        <w:rPr>
          <w:rFonts w:ascii="GHEA Grapalat" w:hAnsi="GHEA Grapalat"/>
          <w:sz w:val="24"/>
          <w:szCs w:val="24"/>
        </w:rPr>
        <w:t>Շիրակ</w:t>
      </w:r>
      <w:proofErr w:type="spellEnd"/>
      <w:r w:rsidRPr="001D7233">
        <w:rPr>
          <w:rFonts w:ascii="GHEA Grapalat" w:hAnsi="GHEA Grapalat"/>
          <w:sz w:val="24"/>
          <w:szCs w:val="24"/>
          <w:lang w:val="af-ZA"/>
        </w:rPr>
        <w:t xml:space="preserve">&gt;&gt; </w:t>
      </w:r>
      <w:proofErr w:type="spellStart"/>
      <w:r w:rsidRPr="001D7233">
        <w:rPr>
          <w:rFonts w:ascii="GHEA Grapalat" w:hAnsi="GHEA Grapalat"/>
          <w:sz w:val="24"/>
          <w:szCs w:val="24"/>
        </w:rPr>
        <w:t>ջրօգտագործողների</w:t>
      </w:r>
      <w:proofErr w:type="spellEnd"/>
      <w:r w:rsidRPr="001D723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sz w:val="24"/>
          <w:szCs w:val="24"/>
        </w:rPr>
        <w:t>ընկերությանը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sz w:val="24"/>
          <w:szCs w:val="24"/>
        </w:rPr>
        <w:t>հանձնված</w:t>
      </w:r>
      <w:proofErr w:type="spellEnd"/>
      <w:r w:rsidRPr="001D723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Շիրակի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Ամասիա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համայնքում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գտնվող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1882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քառ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1D7233">
        <w:rPr>
          <w:rFonts w:ascii="GHEA Grapalat" w:hAnsi="GHEA Grapalat" w:cs="Sylfaen"/>
          <w:sz w:val="24"/>
          <w:szCs w:val="24"/>
        </w:rPr>
        <w:t>մետր</w:t>
      </w:r>
      <w:proofErr w:type="spellEnd"/>
      <w:proofErr w:type="gram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մակերեսով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Ջրաձոր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ջրանցքը</w:t>
      </w:r>
      <w:proofErr w:type="spellEnd"/>
      <w:r w:rsidRPr="001D7233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1D7233">
        <w:rPr>
          <w:rFonts w:ascii="GHEA Grapalat" w:hAnsi="GHEA Grapalat" w:cs="Sylfaen"/>
          <w:sz w:val="24"/>
          <w:szCs w:val="24"/>
        </w:rPr>
        <w:t>և</w:t>
      </w:r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օգտագործման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սպասարկման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7233">
        <w:rPr>
          <w:rFonts w:ascii="GHEA Grapalat" w:hAnsi="GHEA Grapalat"/>
          <w:sz w:val="24"/>
          <w:szCs w:val="24"/>
          <w:lang w:val="af-ZA"/>
        </w:rPr>
        <w:t xml:space="preserve">0.1968 </w:t>
      </w:r>
      <w:proofErr w:type="spellStart"/>
      <w:r w:rsidRPr="001D7233">
        <w:rPr>
          <w:rFonts w:ascii="GHEA Grapalat" w:hAnsi="GHEA Grapalat"/>
          <w:sz w:val="24"/>
          <w:szCs w:val="24"/>
        </w:rPr>
        <w:t>հեկտար</w:t>
      </w:r>
      <w:proofErr w:type="spellEnd"/>
      <w:r w:rsidRPr="001D723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sz w:val="24"/>
          <w:szCs w:val="24"/>
        </w:rPr>
        <w:t>մակերեսով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հողամասը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, 5342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քառ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մետր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մակերեսով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Ամասիա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ջրանցքը</w:t>
      </w:r>
      <w:proofErr w:type="spellEnd"/>
      <w:r w:rsidRPr="001D7233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1D7233">
        <w:rPr>
          <w:rFonts w:ascii="GHEA Grapalat" w:hAnsi="GHEA Grapalat" w:cs="Sylfaen"/>
          <w:sz w:val="24"/>
          <w:szCs w:val="24"/>
        </w:rPr>
        <w:t>և</w:t>
      </w:r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օգտագործման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սպասարկման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1.38 </w:t>
      </w:r>
      <w:proofErr w:type="spellStart"/>
      <w:r w:rsidRPr="001D7233">
        <w:rPr>
          <w:rFonts w:ascii="GHEA Grapalat" w:hAnsi="GHEA Grapalat"/>
          <w:sz w:val="24"/>
          <w:szCs w:val="24"/>
        </w:rPr>
        <w:t>հեկտար</w:t>
      </w:r>
      <w:proofErr w:type="spellEnd"/>
      <w:r w:rsidRPr="001D723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sz w:val="24"/>
          <w:szCs w:val="24"/>
        </w:rPr>
        <w:t>մակերեսով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հողամասը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, 7060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քառ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>.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մետր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թունելը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ջրանցքները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Sylfaen"/>
          <w:sz w:val="24"/>
          <w:szCs w:val="24"/>
        </w:rPr>
        <w:t>սպասարկող</w:t>
      </w:r>
      <w:proofErr w:type="spellEnd"/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7233">
        <w:rPr>
          <w:rFonts w:ascii="GHEA Grapalat" w:hAnsi="GHEA Grapalat"/>
          <w:sz w:val="24"/>
          <w:szCs w:val="24"/>
          <w:lang w:val="af-ZA"/>
        </w:rPr>
        <w:t xml:space="preserve"> կառուցվածքները՝ համաձայն հավելված 1-ի (</w:t>
      </w:r>
      <w:proofErr w:type="spellStart"/>
      <w:r w:rsidRPr="001D7233">
        <w:rPr>
          <w:rFonts w:ascii="GHEA Grapalat" w:hAnsi="GHEA Grapalat"/>
          <w:sz w:val="24"/>
          <w:szCs w:val="24"/>
        </w:rPr>
        <w:t>այսուհետ</w:t>
      </w:r>
      <w:proofErr w:type="spellEnd"/>
      <w:r w:rsidRPr="001D7233">
        <w:rPr>
          <w:rFonts w:ascii="GHEA Grapalat" w:hAnsi="GHEA Grapalat"/>
          <w:sz w:val="24"/>
          <w:szCs w:val="24"/>
        </w:rPr>
        <w:t>՝</w:t>
      </w:r>
      <w:r w:rsidRPr="001D723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sz w:val="24"/>
          <w:szCs w:val="24"/>
        </w:rPr>
        <w:t>գույք</w:t>
      </w:r>
      <w:proofErr w:type="spellEnd"/>
      <w:r w:rsidRPr="001D7233">
        <w:rPr>
          <w:rFonts w:ascii="GHEA Grapalat" w:hAnsi="GHEA Grapalat"/>
          <w:sz w:val="24"/>
          <w:szCs w:val="24"/>
          <w:lang w:val="af-ZA"/>
        </w:rPr>
        <w:t xml:space="preserve">) հետ վերցնել և </w:t>
      </w:r>
      <w:proofErr w:type="spellStart"/>
      <w:r w:rsidRPr="001D7233">
        <w:rPr>
          <w:rFonts w:ascii="GHEA Grapalat" w:hAnsi="GHEA Grapalat"/>
          <w:sz w:val="24"/>
          <w:szCs w:val="24"/>
        </w:rPr>
        <w:t>ուղղակի</w:t>
      </w:r>
      <w:proofErr w:type="spellEnd"/>
      <w:r w:rsidRPr="001D723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sz w:val="24"/>
          <w:szCs w:val="24"/>
        </w:rPr>
        <w:t>վաճառքի</w:t>
      </w:r>
      <w:proofErr w:type="spellEnd"/>
      <w:r w:rsidRPr="001D723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sz w:val="24"/>
          <w:szCs w:val="24"/>
        </w:rPr>
        <w:t>ձևով</w:t>
      </w:r>
      <w:proofErr w:type="spellEnd"/>
      <w:r w:rsidRPr="001D723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sz w:val="24"/>
          <w:szCs w:val="24"/>
        </w:rPr>
        <w:t>օտարել</w:t>
      </w:r>
      <w:proofErr w:type="spellEnd"/>
      <w:r w:rsidRPr="001D7233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1D7233">
        <w:rPr>
          <w:rFonts w:ascii="GHEA Grapalat" w:hAnsi="GHEA Grapalat"/>
          <w:sz w:val="24"/>
          <w:szCs w:val="24"/>
        </w:rPr>
        <w:t>ԱՆԻ</w:t>
      </w:r>
      <w:r w:rsidRPr="001D7233">
        <w:rPr>
          <w:rFonts w:ascii="GHEA Grapalat" w:hAnsi="GHEA Grapalat"/>
          <w:sz w:val="24"/>
          <w:szCs w:val="24"/>
          <w:lang w:val="af-ZA"/>
        </w:rPr>
        <w:t xml:space="preserve">&gt;&gt;  բաց բաժնետիրական ընկերությանը (այսուհետ՝ գնորդ) </w:t>
      </w:r>
      <w:r w:rsidRPr="001D723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(</w:t>
      </w:r>
      <w:proofErr w:type="spellStart"/>
      <w:r w:rsidRPr="001D7233">
        <w:rPr>
          <w:rFonts w:ascii="GHEA Grapalat" w:hAnsi="GHEA Grapalat" w:cs="Arial Armenian"/>
          <w:spacing w:val="-2"/>
          <w:sz w:val="24"/>
          <w:szCs w:val="24"/>
        </w:rPr>
        <w:t>գտնվելու</w:t>
      </w:r>
      <w:proofErr w:type="spellEnd"/>
      <w:r w:rsidRPr="001D7233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Arial Armenian"/>
          <w:spacing w:val="-2"/>
          <w:sz w:val="24"/>
          <w:szCs w:val="24"/>
        </w:rPr>
        <w:t>վայրը</w:t>
      </w:r>
      <w:proofErr w:type="spellEnd"/>
      <w:r w:rsidRPr="001D7233">
        <w:rPr>
          <w:rFonts w:ascii="GHEA Grapalat" w:hAnsi="GHEA Grapalat" w:cs="Arial Armenian"/>
          <w:spacing w:val="-2"/>
          <w:sz w:val="24"/>
          <w:szCs w:val="24"/>
        </w:rPr>
        <w:t>՝</w:t>
      </w:r>
      <w:r w:rsidRPr="001D723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 </w:t>
      </w:r>
      <w:proofErr w:type="spellStart"/>
      <w:r w:rsidRPr="001D7233">
        <w:rPr>
          <w:rFonts w:ascii="GHEA Grapalat" w:hAnsi="GHEA Grapalat" w:cs="Arial Armenian"/>
          <w:spacing w:val="-2"/>
          <w:sz w:val="24"/>
          <w:szCs w:val="24"/>
        </w:rPr>
        <w:t>Հայաստանի</w:t>
      </w:r>
      <w:proofErr w:type="spellEnd"/>
      <w:r w:rsidRPr="001D7233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Arial Armenian"/>
          <w:spacing w:val="-2"/>
          <w:sz w:val="24"/>
          <w:szCs w:val="24"/>
        </w:rPr>
        <w:t>Հանրապետության</w:t>
      </w:r>
      <w:proofErr w:type="spellEnd"/>
      <w:r w:rsidRPr="001D7233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Arial Armenian"/>
          <w:spacing w:val="-2"/>
          <w:sz w:val="24"/>
          <w:szCs w:val="24"/>
        </w:rPr>
        <w:t>Շիրակի</w:t>
      </w:r>
      <w:proofErr w:type="spellEnd"/>
      <w:r w:rsidRPr="001D7233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proofErr w:type="spellStart"/>
      <w:r w:rsidRPr="001D7233">
        <w:rPr>
          <w:rFonts w:ascii="GHEA Grapalat" w:hAnsi="GHEA Grapalat" w:cs="Arial Armenian"/>
          <w:spacing w:val="-2"/>
          <w:sz w:val="24"/>
          <w:szCs w:val="24"/>
        </w:rPr>
        <w:t>մարզ</w:t>
      </w:r>
      <w:proofErr w:type="spellEnd"/>
      <w:r w:rsidRPr="001D7233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, </w:t>
      </w:r>
      <w:proofErr w:type="spellStart"/>
      <w:r w:rsidRPr="001D7233">
        <w:rPr>
          <w:rFonts w:ascii="GHEA Grapalat" w:hAnsi="GHEA Grapalat" w:cs="Arial Armenian"/>
          <w:spacing w:val="-2"/>
          <w:sz w:val="24"/>
          <w:szCs w:val="24"/>
        </w:rPr>
        <w:t>Նորաբեր</w:t>
      </w:r>
      <w:proofErr w:type="spellEnd"/>
      <w:r w:rsidRPr="001D7233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/1 </w:t>
      </w:r>
      <w:proofErr w:type="spellStart"/>
      <w:r w:rsidRPr="001D7233">
        <w:rPr>
          <w:rFonts w:ascii="GHEA Grapalat" w:hAnsi="GHEA Grapalat" w:cs="Arial Armenian"/>
          <w:spacing w:val="-2"/>
          <w:sz w:val="24"/>
          <w:szCs w:val="24"/>
        </w:rPr>
        <w:t>Շիրակավան</w:t>
      </w:r>
      <w:proofErr w:type="spellEnd"/>
      <w:r w:rsidRPr="001D7233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2909, </w:t>
      </w:r>
      <w:proofErr w:type="spellStart"/>
      <w:r w:rsidRPr="001D7233">
        <w:rPr>
          <w:rFonts w:ascii="GHEA Grapalat" w:hAnsi="GHEA Grapalat" w:cs="Arial Armenian"/>
          <w:spacing w:val="-2"/>
          <w:sz w:val="24"/>
          <w:szCs w:val="24"/>
        </w:rPr>
        <w:t>վկայական</w:t>
      </w:r>
      <w:proofErr w:type="spellEnd"/>
      <w:r w:rsidRPr="001D7233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01</w:t>
      </w:r>
      <w:r w:rsidRPr="001D7233">
        <w:rPr>
          <w:rFonts w:ascii="GHEA Grapalat" w:hAnsi="GHEA Grapalat" w:cs="Arial Armenian"/>
          <w:spacing w:val="-2"/>
          <w:sz w:val="24"/>
          <w:szCs w:val="24"/>
        </w:rPr>
        <w:t>Ա</w:t>
      </w:r>
      <w:r w:rsidRPr="001D7233">
        <w:rPr>
          <w:rFonts w:ascii="GHEA Grapalat" w:hAnsi="GHEA Grapalat" w:cs="Arial Armenian"/>
          <w:spacing w:val="-2"/>
          <w:sz w:val="24"/>
          <w:szCs w:val="24"/>
          <w:lang w:val="af-ZA"/>
        </w:rPr>
        <w:t>009516</w:t>
      </w:r>
      <w:r w:rsidRPr="001D7233">
        <w:rPr>
          <w:rFonts w:ascii="GHEA Grapalat" w:hAnsi="GHEA Grapalat" w:cs="Arial Armenian"/>
          <w:spacing w:val="-2"/>
          <w:sz w:val="24"/>
          <w:szCs w:val="24"/>
        </w:rPr>
        <w:t>՝</w:t>
      </w:r>
      <w:r w:rsidRPr="001D7233">
        <w:rPr>
          <w:rFonts w:ascii="GHEA Grapalat" w:hAnsi="GHEA Grapalat" w:cs="Arial Armenian"/>
          <w:spacing w:val="-2"/>
          <w:sz w:val="24"/>
          <w:szCs w:val="24"/>
          <w:lang w:val="af-ZA"/>
        </w:rPr>
        <w:t>)</w:t>
      </w:r>
      <w:r w:rsidRPr="001D7233">
        <w:rPr>
          <w:rFonts w:ascii="GHEA Grapalat" w:hAnsi="GHEA Grapalat"/>
          <w:sz w:val="24"/>
          <w:szCs w:val="24"/>
          <w:lang w:val="af-ZA"/>
        </w:rPr>
        <w:t>:</w:t>
      </w:r>
    </w:p>
    <w:p w:rsidR="00225C64" w:rsidRPr="001D7233" w:rsidRDefault="00225C64" w:rsidP="001D7233">
      <w:pPr>
        <w:pStyle w:val="ListParagraph"/>
        <w:ind w:left="-576" w:right="-576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1D72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7233">
        <w:rPr>
          <w:rFonts w:ascii="GHEA Grapalat" w:hAnsi="GHEA Grapalat"/>
          <w:sz w:val="24"/>
          <w:szCs w:val="24"/>
          <w:lang w:val="af-ZA"/>
        </w:rPr>
        <w:t>2. Սահմանել՝</w:t>
      </w:r>
    </w:p>
    <w:p w:rsidR="00225C64" w:rsidRPr="001D7233" w:rsidRDefault="00225C64" w:rsidP="001D7233">
      <w:pPr>
        <w:pStyle w:val="norm"/>
        <w:spacing w:line="240" w:lineRule="auto"/>
        <w:ind w:left="-576" w:right="-576" w:firstLine="540"/>
        <w:rPr>
          <w:rFonts w:ascii="GHEA Grapalat" w:hAnsi="GHEA Grapalat" w:cs="Sylfaen"/>
          <w:spacing w:val="-2"/>
          <w:sz w:val="24"/>
          <w:szCs w:val="24"/>
          <w:lang w:val="af-ZA"/>
        </w:rPr>
      </w:pPr>
      <w:r w:rsidRPr="001D7233">
        <w:rPr>
          <w:rFonts w:ascii="GHEA Grapalat" w:hAnsi="GHEA Grapalat" w:cs="Sylfaen"/>
          <w:spacing w:val="-2"/>
          <w:sz w:val="24"/>
          <w:szCs w:val="24"/>
          <w:lang w:val="hy-AM"/>
        </w:rPr>
        <w:t>1) Հայաստանի Հանրապետության կառավարության 1998 թվականի մարտի 27-ի N209 որոշմամբ սահմանված կարգով 201</w:t>
      </w:r>
      <w:r w:rsidRPr="001D7233">
        <w:rPr>
          <w:rFonts w:ascii="GHEA Grapalat" w:hAnsi="GHEA Grapalat" w:cs="Sylfaen"/>
          <w:spacing w:val="-2"/>
          <w:sz w:val="24"/>
          <w:szCs w:val="24"/>
          <w:lang w:val="af-ZA"/>
        </w:rPr>
        <w:t>7</w:t>
      </w:r>
      <w:r w:rsidRPr="001D7233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թվականի </w:t>
      </w:r>
      <w:proofErr w:type="spellStart"/>
      <w:r w:rsidRPr="001D7233">
        <w:rPr>
          <w:rFonts w:ascii="GHEA Grapalat" w:hAnsi="GHEA Grapalat" w:cs="Sylfaen"/>
          <w:spacing w:val="-2"/>
          <w:sz w:val="24"/>
          <w:szCs w:val="24"/>
        </w:rPr>
        <w:t>մարտի</w:t>
      </w:r>
      <w:proofErr w:type="spellEnd"/>
      <w:r w:rsidRPr="001D7233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24</w:t>
      </w:r>
      <w:r w:rsidRPr="001D7233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-ի դրությամբ գույքի գնահատված արժեքը` </w:t>
      </w:r>
      <w:r w:rsidRPr="001D7233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30 260 408 </w:t>
      </w:r>
      <w:r w:rsidRPr="001D7233">
        <w:rPr>
          <w:rFonts w:ascii="GHEA Grapalat" w:hAnsi="GHEA Grapalat" w:cs="Sylfaen"/>
          <w:spacing w:val="-2"/>
          <w:sz w:val="24"/>
          <w:szCs w:val="24"/>
        </w:rPr>
        <w:t>ՀՀ</w:t>
      </w:r>
      <w:r w:rsidRPr="001D7233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D7233">
        <w:rPr>
          <w:rFonts w:ascii="GHEA Grapalat" w:hAnsi="GHEA Grapalat" w:cs="Sylfaen"/>
          <w:spacing w:val="-2"/>
          <w:sz w:val="24"/>
          <w:szCs w:val="24"/>
        </w:rPr>
        <w:t>դ</w:t>
      </w:r>
      <w:r w:rsidRPr="001D7233">
        <w:rPr>
          <w:rFonts w:ascii="GHEA Grapalat" w:hAnsi="GHEA Grapalat" w:cs="Sylfaen"/>
          <w:spacing w:val="-2"/>
          <w:sz w:val="24"/>
          <w:szCs w:val="24"/>
          <w:lang w:val="hy-AM"/>
        </w:rPr>
        <w:t>րամ</w:t>
      </w:r>
      <w:r w:rsidRPr="001D7233">
        <w:rPr>
          <w:rFonts w:ascii="GHEA Grapalat" w:hAnsi="GHEA Grapalat" w:cs="Sylfaen"/>
          <w:spacing w:val="-2"/>
          <w:sz w:val="24"/>
          <w:szCs w:val="24"/>
          <w:lang w:val="af-ZA"/>
        </w:rPr>
        <w:t>,</w:t>
      </w:r>
    </w:p>
    <w:p w:rsidR="00225C64" w:rsidRPr="001D7233" w:rsidRDefault="00225C64" w:rsidP="001D7233">
      <w:pPr>
        <w:pStyle w:val="NormalWeb"/>
        <w:spacing w:before="0" w:beforeAutospacing="0" w:after="0" w:afterAutospacing="0"/>
        <w:ind w:left="-576" w:right="-576" w:firstLine="540"/>
        <w:jc w:val="both"/>
        <w:rPr>
          <w:rFonts w:ascii="GHEA Grapalat" w:hAnsi="GHEA Grapalat" w:cs="Sylfaen"/>
          <w:spacing w:val="-2"/>
          <w:lang w:val="af-ZA" w:eastAsia="ru-RU"/>
        </w:rPr>
      </w:pPr>
      <w:r w:rsidRPr="001D7233">
        <w:rPr>
          <w:rFonts w:ascii="GHEA Grapalat" w:hAnsi="GHEA Grapalat" w:cs="Sylfaen"/>
          <w:spacing w:val="-2"/>
          <w:lang w:val="hy-AM" w:eastAsia="ru-RU"/>
        </w:rPr>
        <w:t>2) ուղղակի վաճառքի ձևով օտարման ենթակա գույքի վաճառքի գինը</w:t>
      </w:r>
      <w:r w:rsidRPr="001D7233">
        <w:rPr>
          <w:rFonts w:ascii="GHEA Grapalat" w:hAnsi="GHEA Grapalat" w:cs="Sylfaen"/>
          <w:spacing w:val="-2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 w:cs="Sylfaen"/>
          <w:spacing w:val="-2"/>
          <w:lang w:eastAsia="ru-RU"/>
        </w:rPr>
        <w:t>գնահատված</w:t>
      </w:r>
      <w:proofErr w:type="spellEnd"/>
      <w:r w:rsidRPr="001D7233">
        <w:rPr>
          <w:rFonts w:ascii="GHEA Grapalat" w:hAnsi="GHEA Grapalat" w:cs="Sylfaen"/>
          <w:spacing w:val="-2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 w:cs="Sylfaen"/>
          <w:spacing w:val="-2"/>
          <w:lang w:eastAsia="ru-RU"/>
        </w:rPr>
        <w:t>արժեքի</w:t>
      </w:r>
      <w:proofErr w:type="spellEnd"/>
      <w:r w:rsidRPr="001D7233">
        <w:rPr>
          <w:rFonts w:ascii="GHEA Grapalat" w:hAnsi="GHEA Grapalat" w:cs="Sylfaen"/>
          <w:spacing w:val="-2"/>
          <w:lang w:val="af-ZA" w:eastAsia="ru-RU"/>
        </w:rPr>
        <w:t xml:space="preserve"> 75 </w:t>
      </w:r>
      <w:proofErr w:type="spellStart"/>
      <w:r w:rsidRPr="001D7233">
        <w:rPr>
          <w:rFonts w:ascii="GHEA Grapalat" w:hAnsi="GHEA Grapalat" w:cs="Sylfaen"/>
          <w:spacing w:val="-2"/>
          <w:lang w:eastAsia="ru-RU"/>
        </w:rPr>
        <w:t>տոկոսի</w:t>
      </w:r>
      <w:proofErr w:type="spellEnd"/>
      <w:r w:rsidRPr="001D7233">
        <w:rPr>
          <w:rFonts w:ascii="GHEA Grapalat" w:hAnsi="GHEA Grapalat" w:cs="Sylfaen"/>
          <w:spacing w:val="-2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 w:cs="Sylfaen"/>
          <w:spacing w:val="-2"/>
          <w:lang w:eastAsia="ru-RU"/>
        </w:rPr>
        <w:t>չափով</w:t>
      </w:r>
      <w:proofErr w:type="spellEnd"/>
      <w:r w:rsidRPr="001D7233">
        <w:rPr>
          <w:rFonts w:ascii="GHEA Grapalat" w:hAnsi="GHEA Grapalat" w:cs="Sylfaen"/>
          <w:spacing w:val="-2"/>
          <w:lang w:eastAsia="ru-RU"/>
        </w:rPr>
        <w:t>՝</w:t>
      </w:r>
      <w:r w:rsidRPr="001D7233">
        <w:rPr>
          <w:rFonts w:ascii="GHEA Grapalat" w:hAnsi="GHEA Grapalat" w:cs="Sylfaen"/>
          <w:spacing w:val="-2"/>
          <w:lang w:val="af-ZA" w:eastAsia="ru-RU"/>
        </w:rPr>
        <w:t xml:space="preserve"> </w:t>
      </w:r>
      <w:r w:rsidRPr="001D7233">
        <w:rPr>
          <w:rFonts w:ascii="GHEA Grapalat" w:hAnsi="GHEA Grapalat" w:cs="Sylfaen"/>
          <w:spacing w:val="-2"/>
          <w:lang w:val="hy-AM" w:eastAsia="ru-RU"/>
        </w:rPr>
        <w:t xml:space="preserve"> </w:t>
      </w:r>
      <w:r w:rsidRPr="001D7233">
        <w:rPr>
          <w:rFonts w:ascii="GHEA Grapalat" w:hAnsi="GHEA Grapalat" w:cs="Sylfaen"/>
          <w:spacing w:val="-2"/>
          <w:lang w:val="af-ZA" w:eastAsia="ru-RU"/>
        </w:rPr>
        <w:t xml:space="preserve">22695306 </w:t>
      </w:r>
      <w:r w:rsidRPr="001D7233">
        <w:rPr>
          <w:rFonts w:ascii="GHEA Grapalat" w:hAnsi="GHEA Grapalat" w:cs="Sylfaen"/>
          <w:spacing w:val="-2"/>
          <w:lang w:eastAsia="ru-RU"/>
        </w:rPr>
        <w:t>ՀՀ</w:t>
      </w:r>
      <w:r w:rsidRPr="001D7233">
        <w:rPr>
          <w:rFonts w:ascii="GHEA Grapalat" w:hAnsi="GHEA Grapalat" w:cs="Sylfaen"/>
          <w:spacing w:val="-2"/>
          <w:lang w:val="af-ZA" w:eastAsia="ru-RU"/>
        </w:rPr>
        <w:t xml:space="preserve"> </w:t>
      </w:r>
      <w:r w:rsidRPr="001D7233">
        <w:rPr>
          <w:rFonts w:ascii="GHEA Grapalat" w:hAnsi="GHEA Grapalat" w:cs="Sylfaen"/>
          <w:spacing w:val="-2"/>
          <w:lang w:val="hy-AM" w:eastAsia="ru-RU"/>
        </w:rPr>
        <w:t>դրամ</w:t>
      </w:r>
      <w:r w:rsidRPr="001D7233">
        <w:rPr>
          <w:rFonts w:ascii="GHEA Grapalat" w:hAnsi="GHEA Grapalat" w:cs="Sylfaen"/>
          <w:spacing w:val="-2"/>
          <w:lang w:val="af-ZA" w:eastAsia="ru-RU"/>
        </w:rPr>
        <w:t xml:space="preserve">, </w:t>
      </w:r>
    </w:p>
    <w:p w:rsidR="00225C64" w:rsidRPr="001D7233" w:rsidRDefault="00225C64" w:rsidP="001D7233">
      <w:pPr>
        <w:pStyle w:val="NormalWeb"/>
        <w:spacing w:before="0" w:beforeAutospacing="0" w:after="0" w:afterAutospacing="0"/>
        <w:ind w:left="-576" w:right="-576" w:firstLine="540"/>
        <w:jc w:val="both"/>
        <w:rPr>
          <w:rFonts w:ascii="GHEA Grapalat" w:hAnsi="GHEA Grapalat"/>
          <w:lang w:val="af-ZA"/>
        </w:rPr>
      </w:pPr>
      <w:r w:rsidRPr="001D7233">
        <w:rPr>
          <w:rFonts w:ascii="GHEA Grapalat" w:hAnsi="GHEA Grapalat" w:cs="Sylfaen"/>
          <w:spacing w:val="-2"/>
          <w:lang w:val="af-ZA" w:eastAsia="ru-RU"/>
        </w:rPr>
        <w:t>3</w:t>
      </w:r>
      <w:r w:rsidRPr="001D7233">
        <w:rPr>
          <w:rFonts w:ascii="GHEA Grapalat" w:hAnsi="GHEA Grapalat" w:cs="Sylfaen"/>
          <w:spacing w:val="-2"/>
          <w:lang w:val="hy-AM" w:eastAsia="ru-RU"/>
        </w:rPr>
        <w:t xml:space="preserve">) </w:t>
      </w:r>
      <w:proofErr w:type="spellStart"/>
      <w:r w:rsidR="00ED591E" w:rsidRPr="001D7233">
        <w:rPr>
          <w:rFonts w:ascii="GHEA Grapalat" w:hAnsi="GHEA Grapalat" w:cs="Sylfaen"/>
          <w:spacing w:val="-2"/>
          <w:lang w:eastAsia="ru-RU"/>
        </w:rPr>
        <w:t>որ</w:t>
      </w:r>
      <w:proofErr w:type="spellEnd"/>
      <w:r w:rsidR="00ED591E" w:rsidRPr="001D7233">
        <w:rPr>
          <w:rFonts w:ascii="GHEA Grapalat" w:hAnsi="GHEA Grapalat" w:cs="Sylfaen"/>
          <w:spacing w:val="-2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 w:cs="Sylfaen"/>
          <w:spacing w:val="-2"/>
          <w:lang w:eastAsia="ru-RU"/>
        </w:rPr>
        <w:t>գնորդը</w:t>
      </w:r>
      <w:proofErr w:type="spellEnd"/>
      <w:r w:rsidRPr="001D7233">
        <w:rPr>
          <w:rFonts w:ascii="GHEA Grapalat" w:hAnsi="GHEA Grapalat" w:cs="Sylfaen"/>
          <w:spacing w:val="-2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 w:cs="Sylfaen"/>
          <w:spacing w:val="-2"/>
          <w:lang w:eastAsia="ru-RU"/>
        </w:rPr>
        <w:t>պարտավոր</w:t>
      </w:r>
      <w:proofErr w:type="spellEnd"/>
      <w:r w:rsidRPr="001D7233">
        <w:rPr>
          <w:rFonts w:ascii="GHEA Grapalat" w:hAnsi="GHEA Grapalat" w:cs="Sylfaen"/>
          <w:spacing w:val="-2"/>
          <w:lang w:val="af-ZA" w:eastAsia="ru-RU"/>
        </w:rPr>
        <w:t xml:space="preserve"> </w:t>
      </w:r>
      <w:r w:rsidR="00ED591E" w:rsidRPr="001D7233">
        <w:rPr>
          <w:rFonts w:ascii="GHEA Grapalat" w:hAnsi="GHEA Grapalat" w:cs="Sylfaen"/>
          <w:spacing w:val="-2"/>
          <w:lang w:eastAsia="ru-RU"/>
        </w:rPr>
        <w:t>է</w:t>
      </w:r>
      <w:r w:rsidR="00ED591E" w:rsidRPr="001D7233">
        <w:rPr>
          <w:rFonts w:ascii="GHEA Grapalat" w:hAnsi="GHEA Grapalat" w:cs="Sylfaen"/>
          <w:spacing w:val="-2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 w:cs="Sylfaen"/>
          <w:spacing w:val="-2"/>
          <w:lang w:eastAsia="ru-RU"/>
        </w:rPr>
        <w:t>վճարել</w:t>
      </w:r>
      <w:proofErr w:type="spellEnd"/>
      <w:r w:rsidRPr="001D7233">
        <w:rPr>
          <w:rFonts w:ascii="GHEA Grapalat" w:hAnsi="GHEA Grapalat" w:cs="Sylfaen"/>
          <w:spacing w:val="-2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 w:cs="Sylfaen"/>
          <w:spacing w:val="-2"/>
          <w:lang w:eastAsia="ru-RU"/>
        </w:rPr>
        <w:t>նաև</w:t>
      </w:r>
      <w:proofErr w:type="spellEnd"/>
      <w:r w:rsidRPr="001D7233">
        <w:rPr>
          <w:rFonts w:ascii="GHEA Grapalat" w:hAnsi="GHEA Grapalat" w:cs="Sylfaen"/>
          <w:spacing w:val="-2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/>
        </w:rPr>
        <w:t>գույքի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զբաղեցրած</w:t>
      </w:r>
      <w:proofErr w:type="spellEnd"/>
      <w:r w:rsidRPr="001D7233">
        <w:rPr>
          <w:rFonts w:ascii="GHEA Grapalat" w:hAnsi="GHEA Grapalat"/>
          <w:lang w:val="af-ZA"/>
        </w:rPr>
        <w:t xml:space="preserve">, </w:t>
      </w:r>
      <w:proofErr w:type="spellStart"/>
      <w:r w:rsidRPr="001D7233">
        <w:rPr>
          <w:rFonts w:ascii="GHEA Grapalat" w:hAnsi="GHEA Grapalat"/>
        </w:rPr>
        <w:t>օգտագործման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ու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սպասարկման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համար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հատկացված</w:t>
      </w:r>
      <w:proofErr w:type="spellEnd"/>
      <w:r w:rsidRPr="001D7233">
        <w:rPr>
          <w:rFonts w:ascii="GHEA Grapalat" w:hAnsi="GHEA Grapalat"/>
          <w:lang w:val="af-ZA"/>
        </w:rPr>
        <w:t xml:space="preserve"> 1.38 </w:t>
      </w:r>
      <w:r w:rsidRPr="001D7233">
        <w:rPr>
          <w:rFonts w:ascii="GHEA Grapalat" w:hAnsi="GHEA Grapalat"/>
        </w:rPr>
        <w:t>և</w:t>
      </w:r>
      <w:r w:rsidRPr="001D7233">
        <w:rPr>
          <w:rFonts w:ascii="GHEA Grapalat" w:hAnsi="GHEA Grapalat"/>
          <w:lang w:val="af-ZA"/>
        </w:rPr>
        <w:t xml:space="preserve"> 0.1968 </w:t>
      </w:r>
      <w:proofErr w:type="spellStart"/>
      <w:r w:rsidRPr="001D7233">
        <w:rPr>
          <w:rFonts w:ascii="GHEA Grapalat" w:hAnsi="GHEA Grapalat"/>
        </w:rPr>
        <w:t>հեկտար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մակերեսով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հողամասերի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կադաստրային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արժեքները</w:t>
      </w:r>
      <w:proofErr w:type="spellEnd"/>
      <w:r w:rsidRPr="001D7233">
        <w:rPr>
          <w:rFonts w:ascii="GHEA Grapalat" w:hAnsi="GHEA Grapalat"/>
        </w:rPr>
        <w:t>՝</w:t>
      </w:r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համապատասխանաբար</w:t>
      </w:r>
      <w:proofErr w:type="spellEnd"/>
      <w:r w:rsidRPr="001D7233">
        <w:rPr>
          <w:rFonts w:ascii="GHEA Grapalat" w:hAnsi="GHEA Grapalat"/>
          <w:lang w:val="af-ZA"/>
        </w:rPr>
        <w:t xml:space="preserve">  1 987 200 </w:t>
      </w:r>
      <w:r w:rsidRPr="001D7233">
        <w:rPr>
          <w:rFonts w:ascii="GHEA Grapalat" w:hAnsi="GHEA Grapalat"/>
        </w:rPr>
        <w:t>և</w:t>
      </w:r>
      <w:r w:rsidRPr="001D7233">
        <w:rPr>
          <w:rFonts w:ascii="GHEA Grapalat" w:hAnsi="GHEA Grapalat"/>
          <w:lang w:val="af-ZA"/>
        </w:rPr>
        <w:t xml:space="preserve"> 283 392 </w:t>
      </w:r>
      <w:r w:rsidRPr="001D7233">
        <w:rPr>
          <w:rFonts w:ascii="GHEA Grapalat" w:hAnsi="GHEA Grapalat"/>
        </w:rPr>
        <w:t>ՀՀ</w:t>
      </w:r>
      <w:r w:rsidRPr="001D7233">
        <w:rPr>
          <w:rFonts w:ascii="GHEA Grapalat" w:hAnsi="GHEA Grapalat"/>
          <w:lang w:val="af-ZA"/>
        </w:rPr>
        <w:t xml:space="preserve">  </w:t>
      </w:r>
      <w:proofErr w:type="spellStart"/>
      <w:r w:rsidRPr="001D7233">
        <w:rPr>
          <w:rFonts w:ascii="GHEA Grapalat" w:hAnsi="GHEA Grapalat"/>
        </w:rPr>
        <w:t>դրամ</w:t>
      </w:r>
      <w:proofErr w:type="spellEnd"/>
      <w:r w:rsidRPr="001D7233">
        <w:rPr>
          <w:rFonts w:ascii="GHEA Grapalat" w:hAnsi="GHEA Grapalat"/>
          <w:lang w:val="af-ZA"/>
        </w:rPr>
        <w:t>:</w:t>
      </w:r>
    </w:p>
    <w:p w:rsidR="00225C64" w:rsidRPr="001D7233" w:rsidRDefault="00225C64" w:rsidP="001D7233">
      <w:pPr>
        <w:pStyle w:val="NormalWeb"/>
        <w:spacing w:before="0" w:beforeAutospacing="0" w:after="0" w:afterAutospacing="0"/>
        <w:ind w:left="-576" w:right="-576" w:firstLine="540"/>
        <w:jc w:val="both"/>
        <w:rPr>
          <w:rFonts w:ascii="GHEA Grapalat" w:hAnsi="GHEA Grapalat"/>
          <w:lang w:val="af-ZA"/>
        </w:rPr>
      </w:pPr>
      <w:r w:rsidRPr="001D7233">
        <w:rPr>
          <w:rFonts w:ascii="GHEA Grapalat" w:hAnsi="GHEA Grapalat" w:cs="Sylfaen"/>
          <w:spacing w:val="-2"/>
          <w:lang w:val="af-ZA" w:eastAsia="ru-RU"/>
        </w:rPr>
        <w:t>4</w:t>
      </w:r>
      <w:r w:rsidRPr="001D7233">
        <w:rPr>
          <w:rFonts w:ascii="GHEA Grapalat" w:hAnsi="GHEA Grapalat" w:cs="Sylfaen"/>
          <w:spacing w:val="-2"/>
          <w:lang w:val="hy-AM" w:eastAsia="ru-RU"/>
        </w:rPr>
        <w:t xml:space="preserve">) </w:t>
      </w:r>
      <w:proofErr w:type="spellStart"/>
      <w:r w:rsidRPr="001D7233">
        <w:rPr>
          <w:rFonts w:ascii="GHEA Grapalat" w:hAnsi="GHEA Grapalat"/>
        </w:rPr>
        <w:t>գույքի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զբաղեցրած</w:t>
      </w:r>
      <w:proofErr w:type="spellEnd"/>
      <w:r w:rsidRPr="001D7233">
        <w:rPr>
          <w:rFonts w:ascii="GHEA Grapalat" w:hAnsi="GHEA Grapalat"/>
          <w:lang w:val="af-ZA"/>
        </w:rPr>
        <w:t xml:space="preserve">, </w:t>
      </w:r>
      <w:proofErr w:type="spellStart"/>
      <w:r w:rsidRPr="001D7233">
        <w:rPr>
          <w:rFonts w:ascii="GHEA Grapalat" w:hAnsi="GHEA Grapalat"/>
        </w:rPr>
        <w:t>օգտագործման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ու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սպասարկման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համար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հատկացված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հողամասերը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ներառված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չեն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 w:cs="Sylfaen"/>
          <w:spacing w:val="-2"/>
          <w:lang w:val="hy-AM"/>
        </w:rPr>
        <w:t xml:space="preserve">Հայաստանի Հանրապետության </w:t>
      </w:r>
      <w:proofErr w:type="spellStart"/>
      <w:r w:rsidRPr="001D7233">
        <w:rPr>
          <w:rFonts w:ascii="GHEA Grapalat" w:hAnsi="GHEA Grapalat"/>
        </w:rPr>
        <w:t>Հողային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օրենսգրքի</w:t>
      </w:r>
      <w:proofErr w:type="spellEnd"/>
      <w:r w:rsidRPr="001D7233">
        <w:rPr>
          <w:rFonts w:ascii="GHEA Grapalat" w:hAnsi="GHEA Grapalat"/>
          <w:lang w:val="af-ZA"/>
        </w:rPr>
        <w:t xml:space="preserve"> 60-</w:t>
      </w:r>
      <w:proofErr w:type="spellStart"/>
      <w:r w:rsidRPr="001D7233">
        <w:rPr>
          <w:rFonts w:ascii="GHEA Grapalat" w:hAnsi="GHEA Grapalat"/>
        </w:rPr>
        <w:t>րդ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հոդվածի</w:t>
      </w:r>
      <w:proofErr w:type="spellEnd"/>
      <w:r w:rsidRPr="001D7233">
        <w:rPr>
          <w:rFonts w:ascii="GHEA Grapalat" w:hAnsi="GHEA Grapalat"/>
          <w:lang w:val="af-ZA"/>
        </w:rPr>
        <w:t xml:space="preserve">  5-</w:t>
      </w:r>
      <w:proofErr w:type="spellStart"/>
      <w:r w:rsidRPr="001D7233">
        <w:rPr>
          <w:rFonts w:ascii="GHEA Grapalat" w:hAnsi="GHEA Grapalat"/>
        </w:rPr>
        <w:t>րդ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մասով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սահմանված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ցանկում</w:t>
      </w:r>
      <w:proofErr w:type="spellEnd"/>
      <w:r w:rsidRPr="001D7233">
        <w:rPr>
          <w:rFonts w:ascii="GHEA Grapalat" w:hAnsi="GHEA Grapalat"/>
          <w:lang w:val="af-ZA"/>
        </w:rPr>
        <w:t>:</w:t>
      </w:r>
    </w:p>
    <w:p w:rsidR="00225C64" w:rsidRPr="001D7233" w:rsidRDefault="00225C64" w:rsidP="001D7233">
      <w:pPr>
        <w:pStyle w:val="NormalWeb"/>
        <w:spacing w:before="0" w:beforeAutospacing="0" w:after="0" w:afterAutospacing="0"/>
        <w:ind w:left="-576" w:right="-576"/>
        <w:jc w:val="both"/>
        <w:rPr>
          <w:rFonts w:ascii="GHEA Grapalat" w:hAnsi="GHEA Grapalat"/>
          <w:lang w:val="af-ZA"/>
        </w:rPr>
      </w:pPr>
      <w:r w:rsidRPr="001D7233">
        <w:rPr>
          <w:rFonts w:ascii="GHEA Grapalat" w:hAnsi="GHEA Grapalat" w:cs="Sylfaen"/>
          <w:lang w:val="af-ZA" w:eastAsia="ru-RU"/>
        </w:rPr>
        <w:t xml:space="preserve">   </w:t>
      </w:r>
      <w:r w:rsidR="001A02C3" w:rsidRPr="001D7233">
        <w:rPr>
          <w:rFonts w:ascii="GHEA Grapalat" w:hAnsi="GHEA Grapalat" w:cs="Sylfaen"/>
          <w:lang w:val="af-ZA" w:eastAsia="ru-RU"/>
        </w:rPr>
        <w:t xml:space="preserve">  </w:t>
      </w:r>
      <w:r w:rsidRPr="001D7233">
        <w:rPr>
          <w:rFonts w:ascii="GHEA Grapalat" w:hAnsi="GHEA Grapalat" w:cs="Sylfaen"/>
          <w:lang w:val="af-ZA" w:eastAsia="ru-RU"/>
        </w:rPr>
        <w:t xml:space="preserve"> 3. Հայաստանի Հանրապետության կառավարությանն առընթեր պետական գույքի կառավարման վարչության պետին`</w:t>
      </w:r>
      <w:r w:rsidR="00B46D8A" w:rsidRPr="001D7233">
        <w:rPr>
          <w:rFonts w:ascii="GHEA Grapalat" w:hAnsi="GHEA Grapalat" w:cs="Sylfaen"/>
          <w:lang w:val="af-ZA" w:eastAsia="ru-RU"/>
        </w:rPr>
        <w:t xml:space="preserve"> սույն որոշումն ուժի մեջ մտնելուց հետո</w:t>
      </w:r>
      <w:r w:rsidRPr="001D7233">
        <w:rPr>
          <w:rFonts w:ascii="GHEA Grapalat" w:hAnsi="GHEA Grapalat"/>
          <w:lang w:val="af-ZA"/>
        </w:rPr>
        <w:t xml:space="preserve"> </w:t>
      </w:r>
      <w:r w:rsidR="00E23AC6" w:rsidRPr="001D7233">
        <w:rPr>
          <w:rFonts w:ascii="GHEA Grapalat" w:hAnsi="GHEA Grapalat"/>
          <w:lang w:val="af-ZA"/>
        </w:rPr>
        <w:t xml:space="preserve">մեկամսյա </w:t>
      </w:r>
      <w:r w:rsidR="00E23AC6" w:rsidRPr="001D7233">
        <w:rPr>
          <w:rFonts w:ascii="GHEA Grapalat" w:hAnsi="GHEA Grapalat"/>
          <w:lang w:val="af-ZA"/>
        </w:rPr>
        <w:lastRenderedPageBreak/>
        <w:t xml:space="preserve">ժամկետում </w:t>
      </w:r>
      <w:proofErr w:type="spellStart"/>
      <w:r w:rsidRPr="001D7233">
        <w:rPr>
          <w:rFonts w:ascii="GHEA Grapalat" w:hAnsi="GHEA Grapalat"/>
        </w:rPr>
        <w:t>գնորդի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կողմից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lang w:eastAsia="ru-RU"/>
        </w:rPr>
        <w:t>գույքի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/>
          <w:lang w:eastAsia="ru-RU"/>
        </w:rPr>
        <w:t>վաճառքի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/>
          <w:lang w:eastAsia="ru-RU"/>
        </w:rPr>
        <w:t>գնի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 50 </w:t>
      </w:r>
      <w:proofErr w:type="spellStart"/>
      <w:r w:rsidRPr="001D7233">
        <w:rPr>
          <w:rFonts w:ascii="GHEA Grapalat" w:hAnsi="GHEA Grapalat"/>
          <w:lang w:eastAsia="ru-RU"/>
        </w:rPr>
        <w:t>տոկոսը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, </w:t>
      </w:r>
      <w:proofErr w:type="spellStart"/>
      <w:r w:rsidRPr="001D7233">
        <w:rPr>
          <w:rFonts w:ascii="GHEA Grapalat" w:hAnsi="GHEA Grapalat"/>
        </w:rPr>
        <w:t>ինչպես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նաև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հողամասի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կադաստրային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արժեքը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  <w:lang w:eastAsia="ru-RU"/>
        </w:rPr>
        <w:t>վճարելուց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/>
          <w:lang w:eastAsia="ru-RU"/>
        </w:rPr>
        <w:t>հետո</w:t>
      </w:r>
      <w:proofErr w:type="spellEnd"/>
      <w:r w:rsidRPr="001D7233">
        <w:rPr>
          <w:rFonts w:ascii="GHEA Grapalat" w:hAnsi="GHEA Grapalat"/>
          <w:lang w:eastAsia="ru-RU"/>
        </w:rPr>
        <w:t>՝</w:t>
      </w:r>
      <w:r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/>
          <w:lang w:eastAsia="ru-RU"/>
        </w:rPr>
        <w:t>մեկամսյա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/>
          <w:lang w:eastAsia="ru-RU"/>
        </w:rPr>
        <w:t>ժամկետում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/>
          <w:lang w:eastAsia="ru-RU"/>
        </w:rPr>
        <w:t>գնորդի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/>
          <w:lang w:eastAsia="ru-RU"/>
        </w:rPr>
        <w:t>հետ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/>
          <w:lang w:eastAsia="ru-RU"/>
        </w:rPr>
        <w:t>կնքել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/>
          <w:lang w:eastAsia="ru-RU"/>
        </w:rPr>
        <w:t>առուվաճառքի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/>
          <w:lang w:eastAsia="ru-RU"/>
        </w:rPr>
        <w:t>պայմանագիր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, </w:t>
      </w:r>
      <w:proofErr w:type="spellStart"/>
      <w:r w:rsidRPr="001D7233">
        <w:rPr>
          <w:rFonts w:ascii="GHEA Grapalat" w:hAnsi="GHEA Grapalat"/>
          <w:lang w:eastAsia="ru-RU"/>
        </w:rPr>
        <w:t>դրանում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Pr="001D7233">
        <w:rPr>
          <w:rFonts w:ascii="GHEA Grapalat" w:hAnsi="GHEA Grapalat"/>
          <w:lang w:eastAsia="ru-RU"/>
        </w:rPr>
        <w:t>նախատեսելով</w:t>
      </w:r>
      <w:proofErr w:type="spellEnd"/>
      <w:r w:rsidRPr="001D7233">
        <w:rPr>
          <w:rFonts w:ascii="GHEA Grapalat" w:hAnsi="GHEA Grapalat"/>
          <w:lang w:val="af-ZA" w:eastAsia="ru-RU"/>
        </w:rPr>
        <w:t xml:space="preserve">, </w:t>
      </w:r>
      <w:proofErr w:type="spellStart"/>
      <w:r w:rsidRPr="001D7233">
        <w:rPr>
          <w:rFonts w:ascii="GHEA Grapalat" w:hAnsi="GHEA Grapalat"/>
        </w:rPr>
        <w:t>որ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գնորդը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proofErr w:type="spellStart"/>
      <w:r w:rsidRPr="001D7233">
        <w:rPr>
          <w:rFonts w:ascii="GHEA Grapalat" w:hAnsi="GHEA Grapalat"/>
        </w:rPr>
        <w:t>պարտավորվում</w:t>
      </w:r>
      <w:proofErr w:type="spellEnd"/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է՝</w:t>
      </w:r>
      <w:r w:rsidRPr="001D7233">
        <w:rPr>
          <w:rFonts w:ascii="GHEA Grapalat" w:hAnsi="GHEA Grapalat"/>
          <w:lang w:val="af-ZA"/>
        </w:rPr>
        <w:t xml:space="preserve"> </w:t>
      </w:r>
    </w:p>
    <w:p w:rsidR="00225C64" w:rsidRPr="001D7233" w:rsidRDefault="00D6327F" w:rsidP="001D7233">
      <w:pPr>
        <w:pStyle w:val="NormalWeb"/>
        <w:spacing w:before="0" w:beforeAutospacing="0" w:after="0" w:afterAutospacing="0"/>
        <w:ind w:left="-576" w:right="-576"/>
        <w:jc w:val="both"/>
        <w:rPr>
          <w:rFonts w:ascii="GHEA Grapalat" w:hAnsi="GHEA Grapalat"/>
          <w:lang w:val="af-ZA"/>
        </w:rPr>
      </w:pPr>
      <w:r w:rsidRPr="001D7233">
        <w:rPr>
          <w:rFonts w:ascii="GHEA Grapalat" w:hAnsi="GHEA Grapalat"/>
          <w:lang w:val="af-ZA"/>
        </w:rPr>
        <w:t xml:space="preserve"> </w:t>
      </w:r>
      <w:r w:rsidR="001A02C3"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  <w:lang w:val="af-ZA"/>
        </w:rPr>
        <w:t xml:space="preserve"> </w:t>
      </w:r>
      <w:r w:rsidR="001A02C3" w:rsidRPr="001D7233">
        <w:rPr>
          <w:rFonts w:ascii="GHEA Grapalat" w:hAnsi="GHEA Grapalat"/>
          <w:lang w:val="af-ZA"/>
        </w:rPr>
        <w:t xml:space="preserve"> </w:t>
      </w:r>
      <w:r w:rsidR="00225C64" w:rsidRPr="001D7233">
        <w:rPr>
          <w:rFonts w:ascii="GHEA Grapalat" w:hAnsi="GHEA Grapalat"/>
          <w:lang w:val="af-ZA"/>
        </w:rPr>
        <w:t xml:space="preserve">1) գույքն իրեն հանձնելու </w:t>
      </w:r>
      <w:proofErr w:type="spellStart"/>
      <w:r w:rsidR="00225C64" w:rsidRPr="001D7233">
        <w:rPr>
          <w:rFonts w:ascii="GHEA Grapalat" w:hAnsi="GHEA Grapalat"/>
        </w:rPr>
        <w:t>պահից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սկսած</w:t>
      </w:r>
      <w:proofErr w:type="spellEnd"/>
      <w:r w:rsidR="00225C64" w:rsidRPr="001D7233">
        <w:rPr>
          <w:rFonts w:ascii="GHEA Grapalat" w:hAnsi="GHEA Grapalat"/>
        </w:rPr>
        <w:t>՝</w:t>
      </w:r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տասնհինգ</w:t>
      </w:r>
      <w:proofErr w:type="spellEnd"/>
      <w:r w:rsidR="00225C64" w:rsidRPr="001D7233">
        <w:rPr>
          <w:rFonts w:ascii="GHEA Grapalat" w:hAnsi="GHEA Grapalat"/>
          <w:color w:val="FF0000"/>
          <w:lang w:val="af-ZA"/>
        </w:rPr>
        <w:t xml:space="preserve"> </w:t>
      </w:r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տարվա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ընթացքում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, </w:t>
      </w:r>
      <w:proofErr w:type="spellStart"/>
      <w:r w:rsidR="00225C64" w:rsidRPr="001D7233">
        <w:rPr>
          <w:rFonts w:ascii="GHEA Grapalat" w:hAnsi="GHEA Grapalat"/>
        </w:rPr>
        <w:t>ջրանցքի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վերանորոգման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վերականգման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r w:rsidR="00225C64" w:rsidRPr="001D7233">
        <w:rPr>
          <w:rFonts w:ascii="GHEA Grapalat" w:hAnsi="GHEA Grapalat"/>
        </w:rPr>
        <w:t>և</w:t>
      </w:r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շահագործման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նպատակով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ներդնել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 540.0 </w:t>
      </w:r>
      <w:proofErr w:type="spellStart"/>
      <w:r w:rsidR="00225C64" w:rsidRPr="001D7233">
        <w:rPr>
          <w:rFonts w:ascii="GHEA Grapalat" w:hAnsi="GHEA Grapalat"/>
        </w:rPr>
        <w:t>մլն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. </w:t>
      </w:r>
      <w:r w:rsidR="00225C64" w:rsidRPr="001D7233">
        <w:rPr>
          <w:rFonts w:ascii="GHEA Grapalat" w:hAnsi="GHEA Grapalat"/>
        </w:rPr>
        <w:t>ՀՀ</w:t>
      </w:r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դրամ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համաձայն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հավելված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2-</w:t>
      </w:r>
      <w:proofErr w:type="spellStart"/>
      <w:r w:rsidR="00225C64" w:rsidRPr="001D7233">
        <w:rPr>
          <w:rFonts w:ascii="GHEA Grapalat" w:hAnsi="GHEA Grapalat"/>
        </w:rPr>
        <w:t>ով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հաստատված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ժամանակացույցի</w:t>
      </w:r>
      <w:proofErr w:type="spellEnd"/>
      <w:r w:rsidR="00225C64" w:rsidRPr="001D7233">
        <w:rPr>
          <w:rFonts w:ascii="GHEA Grapalat" w:hAnsi="GHEA Grapalat"/>
        </w:rPr>
        <w:t>՝</w:t>
      </w:r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չխոչընդոտելով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ոռոգման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ռեժիմներին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r w:rsidR="00225C64" w:rsidRPr="001D7233">
        <w:rPr>
          <w:rFonts w:ascii="GHEA Grapalat" w:hAnsi="GHEA Grapalat"/>
        </w:rPr>
        <w:t>և</w:t>
      </w:r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ծավալներին</w:t>
      </w:r>
      <w:proofErr w:type="spellEnd"/>
      <w:r w:rsidR="00225C64" w:rsidRPr="001D7233">
        <w:rPr>
          <w:rFonts w:ascii="GHEA Grapalat" w:hAnsi="GHEA Grapalat"/>
          <w:lang w:val="af-ZA"/>
        </w:rPr>
        <w:t>,</w:t>
      </w:r>
    </w:p>
    <w:p w:rsidR="00225C64" w:rsidRPr="001D7233" w:rsidRDefault="001A02C3" w:rsidP="001D7233">
      <w:pPr>
        <w:pStyle w:val="NormalWeb"/>
        <w:spacing w:before="0" w:beforeAutospacing="0" w:after="0" w:afterAutospacing="0"/>
        <w:ind w:left="-576" w:right="-576"/>
        <w:jc w:val="both"/>
        <w:rPr>
          <w:rFonts w:ascii="GHEA Grapalat" w:hAnsi="GHEA Grapalat"/>
          <w:lang w:val="af-ZA" w:eastAsia="ru-RU"/>
        </w:rPr>
      </w:pPr>
      <w:r w:rsidRPr="001D7233">
        <w:rPr>
          <w:rFonts w:ascii="GHEA Grapalat" w:hAnsi="GHEA Grapalat"/>
          <w:lang w:val="af-ZA"/>
        </w:rPr>
        <w:t xml:space="preserve">  </w:t>
      </w:r>
      <w:r w:rsidR="00225C64" w:rsidRPr="001D7233">
        <w:rPr>
          <w:rFonts w:ascii="GHEA Grapalat" w:hAnsi="GHEA Grapalat"/>
          <w:lang w:val="af-ZA"/>
        </w:rPr>
        <w:t xml:space="preserve">2) </w:t>
      </w:r>
      <w:proofErr w:type="spellStart"/>
      <w:r w:rsidR="00225C64" w:rsidRPr="001D7233">
        <w:rPr>
          <w:rFonts w:ascii="GHEA Grapalat" w:hAnsi="GHEA Grapalat"/>
          <w:lang w:eastAsia="ru-RU"/>
        </w:rPr>
        <w:t>գույքի</w:t>
      </w:r>
      <w:proofErr w:type="spellEnd"/>
      <w:r w:rsidR="00225C64"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="00225C64" w:rsidRPr="001D7233">
        <w:rPr>
          <w:rFonts w:ascii="GHEA Grapalat" w:hAnsi="GHEA Grapalat"/>
          <w:lang w:eastAsia="ru-RU"/>
        </w:rPr>
        <w:t>վաճառքի</w:t>
      </w:r>
      <w:proofErr w:type="spellEnd"/>
      <w:r w:rsidR="00225C64"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="00225C64" w:rsidRPr="001D7233">
        <w:rPr>
          <w:rFonts w:ascii="GHEA Grapalat" w:hAnsi="GHEA Grapalat"/>
          <w:lang w:eastAsia="ru-RU"/>
        </w:rPr>
        <w:t>գնի</w:t>
      </w:r>
      <w:proofErr w:type="spellEnd"/>
      <w:r w:rsidR="00225C64"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="00225C64" w:rsidRPr="001D7233">
        <w:rPr>
          <w:rFonts w:ascii="GHEA Grapalat" w:hAnsi="GHEA Grapalat"/>
          <w:lang w:eastAsia="ru-RU"/>
        </w:rPr>
        <w:t>մնացած</w:t>
      </w:r>
      <w:proofErr w:type="spellEnd"/>
      <w:r w:rsidR="00225C64" w:rsidRPr="001D7233">
        <w:rPr>
          <w:rFonts w:ascii="GHEA Grapalat" w:hAnsi="GHEA Grapalat"/>
          <w:lang w:val="af-ZA" w:eastAsia="ru-RU"/>
        </w:rPr>
        <w:t xml:space="preserve"> 50 </w:t>
      </w:r>
      <w:proofErr w:type="spellStart"/>
      <w:r w:rsidR="00225C64" w:rsidRPr="001D7233">
        <w:rPr>
          <w:rFonts w:ascii="GHEA Grapalat" w:hAnsi="GHEA Grapalat"/>
          <w:lang w:eastAsia="ru-RU"/>
        </w:rPr>
        <w:t>տոկոսը</w:t>
      </w:r>
      <w:proofErr w:type="spellEnd"/>
      <w:r w:rsidR="00225C64"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="00225C64" w:rsidRPr="001D7233">
        <w:rPr>
          <w:rFonts w:ascii="GHEA Grapalat" w:hAnsi="GHEA Grapalat"/>
          <w:lang w:eastAsia="ru-RU"/>
        </w:rPr>
        <w:t>վճարել</w:t>
      </w:r>
      <w:proofErr w:type="spellEnd"/>
      <w:r w:rsidR="00225C64"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="00225C64" w:rsidRPr="001D7233">
        <w:rPr>
          <w:rFonts w:ascii="GHEA Grapalat" w:hAnsi="GHEA Grapalat"/>
          <w:lang w:eastAsia="ru-RU"/>
        </w:rPr>
        <w:t>պայմանագրի</w:t>
      </w:r>
      <w:proofErr w:type="spellEnd"/>
      <w:r w:rsidR="00225C64"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="00225C64" w:rsidRPr="001D7233">
        <w:rPr>
          <w:rFonts w:ascii="GHEA Grapalat" w:hAnsi="GHEA Grapalat"/>
          <w:lang w:eastAsia="ru-RU"/>
        </w:rPr>
        <w:t>կնքումից</w:t>
      </w:r>
      <w:proofErr w:type="spellEnd"/>
      <w:r w:rsidR="00225C64"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="00225C64" w:rsidRPr="001D7233">
        <w:rPr>
          <w:rFonts w:ascii="GHEA Grapalat" w:hAnsi="GHEA Grapalat"/>
          <w:lang w:eastAsia="ru-RU"/>
        </w:rPr>
        <w:t>հետո</w:t>
      </w:r>
      <w:proofErr w:type="spellEnd"/>
      <w:r w:rsidR="00225C64"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="00225C64" w:rsidRPr="001D7233">
        <w:rPr>
          <w:rFonts w:ascii="GHEA Grapalat" w:hAnsi="GHEA Grapalat"/>
          <w:lang w:eastAsia="ru-RU"/>
        </w:rPr>
        <w:t>եռամսյա</w:t>
      </w:r>
      <w:proofErr w:type="spellEnd"/>
      <w:r w:rsidR="00225C64" w:rsidRPr="001D7233">
        <w:rPr>
          <w:rFonts w:ascii="GHEA Grapalat" w:hAnsi="GHEA Grapalat"/>
          <w:lang w:val="af-ZA" w:eastAsia="ru-RU"/>
        </w:rPr>
        <w:t xml:space="preserve"> </w:t>
      </w:r>
      <w:proofErr w:type="spellStart"/>
      <w:r w:rsidR="00225C64" w:rsidRPr="001D7233">
        <w:rPr>
          <w:rFonts w:ascii="GHEA Grapalat" w:hAnsi="GHEA Grapalat"/>
          <w:lang w:eastAsia="ru-RU"/>
        </w:rPr>
        <w:t>ժամկետում</w:t>
      </w:r>
      <w:proofErr w:type="spellEnd"/>
      <w:r w:rsidR="00225C64" w:rsidRPr="001D7233">
        <w:rPr>
          <w:rFonts w:ascii="GHEA Grapalat" w:hAnsi="GHEA Grapalat"/>
          <w:lang w:val="af-ZA" w:eastAsia="ru-RU"/>
        </w:rPr>
        <w:t>,</w:t>
      </w:r>
    </w:p>
    <w:p w:rsidR="00225C64" w:rsidRPr="001D7233" w:rsidRDefault="00D6327F" w:rsidP="001D7233">
      <w:pPr>
        <w:pStyle w:val="NormalWeb"/>
        <w:spacing w:before="0" w:beforeAutospacing="0" w:after="0" w:afterAutospacing="0"/>
        <w:ind w:left="-576" w:right="-576"/>
        <w:jc w:val="both"/>
        <w:rPr>
          <w:rFonts w:ascii="GHEA Grapalat" w:hAnsi="GHEA Grapalat"/>
          <w:lang w:val="af-ZA"/>
        </w:rPr>
      </w:pPr>
      <w:r w:rsidRPr="001D7233">
        <w:rPr>
          <w:rFonts w:ascii="GHEA Grapalat" w:hAnsi="GHEA Grapalat"/>
          <w:lang w:val="af-ZA"/>
        </w:rPr>
        <w:t xml:space="preserve"> </w:t>
      </w:r>
      <w:r w:rsidR="001A02C3"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  <w:lang w:val="af-ZA"/>
        </w:rPr>
        <w:t xml:space="preserve"> </w:t>
      </w:r>
      <w:r w:rsidR="00225C64" w:rsidRPr="001D7233">
        <w:rPr>
          <w:rFonts w:ascii="GHEA Grapalat" w:hAnsi="GHEA Grapalat"/>
          <w:lang w:val="af-ZA"/>
        </w:rPr>
        <w:t xml:space="preserve">3) </w:t>
      </w:r>
      <w:proofErr w:type="spellStart"/>
      <w:r w:rsidR="00ED591E" w:rsidRPr="001D7233">
        <w:rPr>
          <w:rFonts w:ascii="GHEA Grapalat" w:hAnsi="GHEA Grapalat"/>
        </w:rPr>
        <w:t>ջրանցքի</w:t>
      </w:r>
      <w:proofErr w:type="spellEnd"/>
      <w:r w:rsidR="00ED591E" w:rsidRPr="001D7233">
        <w:rPr>
          <w:rFonts w:ascii="GHEA Grapalat" w:hAnsi="GHEA Grapalat"/>
          <w:lang w:val="af-ZA"/>
        </w:rPr>
        <w:t xml:space="preserve"> </w:t>
      </w:r>
      <w:proofErr w:type="spellStart"/>
      <w:r w:rsidR="00ED591E" w:rsidRPr="001D7233">
        <w:rPr>
          <w:rFonts w:ascii="GHEA Grapalat" w:hAnsi="GHEA Grapalat"/>
        </w:rPr>
        <w:t>տվյալ</w:t>
      </w:r>
      <w:proofErr w:type="spellEnd"/>
      <w:r w:rsidR="00ED591E" w:rsidRPr="001D7233">
        <w:rPr>
          <w:rFonts w:ascii="GHEA Grapalat" w:hAnsi="GHEA Grapalat"/>
          <w:lang w:val="af-ZA"/>
        </w:rPr>
        <w:t xml:space="preserve"> </w:t>
      </w:r>
      <w:proofErr w:type="spellStart"/>
      <w:r w:rsidR="00ED591E" w:rsidRPr="001D7233">
        <w:rPr>
          <w:rFonts w:ascii="GHEA Grapalat" w:hAnsi="GHEA Grapalat"/>
        </w:rPr>
        <w:t>հատվածը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շահագործել</w:t>
      </w:r>
      <w:proofErr w:type="spellEnd"/>
      <w:r w:rsidR="00FF7995" w:rsidRPr="001D7233">
        <w:rPr>
          <w:rFonts w:ascii="GHEA Grapalat" w:hAnsi="GHEA Grapalat"/>
          <w:lang w:val="af-ZA"/>
        </w:rPr>
        <w:t xml:space="preserve"> &lt;&lt;</w:t>
      </w:r>
      <w:proofErr w:type="spellStart"/>
      <w:r w:rsidR="00FF7995" w:rsidRPr="001D7233">
        <w:rPr>
          <w:rFonts w:ascii="GHEA Grapalat" w:hAnsi="GHEA Grapalat"/>
        </w:rPr>
        <w:t>Շիրակ</w:t>
      </w:r>
      <w:proofErr w:type="spellEnd"/>
      <w:r w:rsidR="00FF7995" w:rsidRPr="001D7233">
        <w:rPr>
          <w:rFonts w:ascii="GHEA Grapalat" w:hAnsi="GHEA Grapalat"/>
          <w:lang w:val="af-ZA"/>
        </w:rPr>
        <w:t xml:space="preserve">&gt;&gt; </w:t>
      </w:r>
      <w:proofErr w:type="spellStart"/>
      <w:r w:rsidR="00FF7995" w:rsidRPr="001D7233">
        <w:rPr>
          <w:rFonts w:ascii="GHEA Grapalat" w:hAnsi="GHEA Grapalat"/>
        </w:rPr>
        <w:t>ջրօգտագործողների</w:t>
      </w:r>
      <w:proofErr w:type="spellEnd"/>
      <w:r w:rsidR="00FF7995" w:rsidRPr="001D7233">
        <w:rPr>
          <w:rFonts w:ascii="GHEA Grapalat" w:hAnsi="GHEA Grapalat"/>
          <w:lang w:val="af-ZA"/>
        </w:rPr>
        <w:t xml:space="preserve"> </w:t>
      </w:r>
      <w:proofErr w:type="spellStart"/>
      <w:r w:rsidR="00FF7995" w:rsidRPr="001D7233">
        <w:rPr>
          <w:rFonts w:ascii="GHEA Grapalat" w:hAnsi="GHEA Grapalat"/>
        </w:rPr>
        <w:t>ընկերության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F267D" w:rsidRPr="001D7233">
        <w:rPr>
          <w:rFonts w:ascii="GHEA Grapalat" w:hAnsi="GHEA Grapalat"/>
        </w:rPr>
        <w:t>կողմից</w:t>
      </w:r>
      <w:proofErr w:type="spellEnd"/>
      <w:r w:rsidR="002F267D" w:rsidRPr="001D7233">
        <w:rPr>
          <w:rFonts w:ascii="GHEA Grapalat" w:hAnsi="GHEA Grapalat"/>
          <w:lang w:val="af-ZA"/>
        </w:rPr>
        <w:t xml:space="preserve"> </w:t>
      </w:r>
      <w:proofErr w:type="spellStart"/>
      <w:r w:rsidR="002F267D" w:rsidRPr="001D7233">
        <w:rPr>
          <w:rFonts w:ascii="GHEA Grapalat" w:hAnsi="GHEA Grapalat"/>
        </w:rPr>
        <w:t>սահմանված</w:t>
      </w:r>
      <w:proofErr w:type="spellEnd"/>
      <w:r w:rsidR="002F267D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ոռոգման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ջրամատակարարման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ռեժիմների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ու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ծավալների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գերակայությամբ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, </w:t>
      </w:r>
      <w:proofErr w:type="spellStart"/>
      <w:r w:rsidR="00225C64" w:rsidRPr="001D7233">
        <w:rPr>
          <w:rFonts w:ascii="GHEA Grapalat" w:hAnsi="GHEA Grapalat"/>
        </w:rPr>
        <w:t>ջրի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անվճար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փոխադրմամբ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, </w:t>
      </w:r>
      <w:proofErr w:type="spellStart"/>
      <w:r w:rsidR="00225C64" w:rsidRPr="001D7233">
        <w:rPr>
          <w:rFonts w:ascii="GHEA Grapalat" w:hAnsi="GHEA Grapalat"/>
        </w:rPr>
        <w:t>առանց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պետության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կողմից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համակարգի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շահագործման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r w:rsidR="00225C64" w:rsidRPr="001D7233">
        <w:rPr>
          <w:rFonts w:ascii="GHEA Grapalat" w:hAnsi="GHEA Grapalat"/>
        </w:rPr>
        <w:t>և</w:t>
      </w:r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պահպանման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համար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տրվող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դոտացիոն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վճարների</w:t>
      </w:r>
      <w:proofErr w:type="spellEnd"/>
      <w:r w:rsidR="00225C64" w:rsidRPr="001D7233">
        <w:rPr>
          <w:rFonts w:ascii="GHEA Grapalat" w:hAnsi="GHEA Grapalat"/>
          <w:lang w:val="af-ZA"/>
        </w:rPr>
        <w:t>,</w:t>
      </w:r>
    </w:p>
    <w:p w:rsidR="00225C64" w:rsidRPr="001D7233" w:rsidRDefault="001A02C3" w:rsidP="001D7233">
      <w:pPr>
        <w:pStyle w:val="NormalWeb"/>
        <w:spacing w:before="0" w:beforeAutospacing="0" w:after="0" w:afterAutospacing="0"/>
        <w:ind w:left="-576" w:right="-576"/>
        <w:jc w:val="both"/>
        <w:rPr>
          <w:rFonts w:ascii="GHEA Grapalat" w:hAnsi="GHEA Grapalat"/>
          <w:lang w:val="af-ZA"/>
        </w:rPr>
      </w:pPr>
      <w:r w:rsidRPr="001D7233">
        <w:rPr>
          <w:rFonts w:ascii="GHEA Grapalat" w:hAnsi="GHEA Grapalat"/>
          <w:lang w:val="af-ZA"/>
        </w:rPr>
        <w:t xml:space="preserve"> </w:t>
      </w:r>
      <w:r w:rsidR="00D6327F" w:rsidRPr="001D7233">
        <w:rPr>
          <w:rFonts w:ascii="GHEA Grapalat" w:hAnsi="GHEA Grapalat"/>
          <w:lang w:val="af-ZA"/>
        </w:rPr>
        <w:t xml:space="preserve">  </w:t>
      </w:r>
      <w:r w:rsidR="00225C64" w:rsidRPr="001D7233">
        <w:rPr>
          <w:rFonts w:ascii="GHEA Grapalat" w:hAnsi="GHEA Grapalat"/>
          <w:lang w:val="af-ZA"/>
        </w:rPr>
        <w:t>4) &lt;&lt;</w:t>
      </w:r>
      <w:proofErr w:type="spellStart"/>
      <w:r w:rsidR="00225C64" w:rsidRPr="001D7233">
        <w:rPr>
          <w:rFonts w:ascii="GHEA Grapalat" w:hAnsi="GHEA Grapalat"/>
        </w:rPr>
        <w:t>Ջրաձոր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&gt;&gt; </w:t>
      </w:r>
      <w:r w:rsidR="00225C64" w:rsidRPr="001D7233">
        <w:rPr>
          <w:rFonts w:ascii="GHEA Grapalat" w:hAnsi="GHEA Grapalat"/>
        </w:rPr>
        <w:t>ՓՀԷԿ</w:t>
      </w:r>
      <w:r w:rsidR="00225C64" w:rsidRPr="001D7233">
        <w:rPr>
          <w:rFonts w:ascii="GHEA Grapalat" w:hAnsi="GHEA Grapalat"/>
          <w:lang w:val="af-ZA"/>
        </w:rPr>
        <w:t>-</w:t>
      </w:r>
      <w:r w:rsidR="00225C64" w:rsidRPr="001D7233">
        <w:rPr>
          <w:rFonts w:ascii="GHEA Grapalat" w:hAnsi="GHEA Grapalat"/>
        </w:rPr>
        <w:t>ը</w:t>
      </w:r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չշահագործելու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կամ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այն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երրորդ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անձի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օտարելու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դեպքում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ջրանցքի</w:t>
      </w:r>
      <w:proofErr w:type="spellEnd"/>
      <w:r w:rsidR="00FE0DE6" w:rsidRPr="001D7233">
        <w:rPr>
          <w:rFonts w:ascii="GHEA Grapalat" w:hAnsi="GHEA Grapalat"/>
          <w:lang w:val="af-ZA"/>
        </w:rPr>
        <w:t xml:space="preserve"> </w:t>
      </w:r>
      <w:proofErr w:type="spellStart"/>
      <w:r w:rsidR="00FE0DE6" w:rsidRPr="001D7233">
        <w:rPr>
          <w:rFonts w:ascii="GHEA Grapalat" w:hAnsi="GHEA Grapalat"/>
        </w:rPr>
        <w:t>սույն</w:t>
      </w:r>
      <w:proofErr w:type="spellEnd"/>
      <w:r w:rsidR="00FE0DE6" w:rsidRPr="001D7233">
        <w:rPr>
          <w:rFonts w:ascii="GHEA Grapalat" w:hAnsi="GHEA Grapalat"/>
          <w:lang w:val="af-ZA"/>
        </w:rPr>
        <w:t xml:space="preserve"> </w:t>
      </w:r>
      <w:proofErr w:type="spellStart"/>
      <w:r w:rsidR="00FE0DE6" w:rsidRPr="001D7233">
        <w:rPr>
          <w:rFonts w:ascii="GHEA Grapalat" w:hAnsi="GHEA Grapalat"/>
        </w:rPr>
        <w:t>որոշման</w:t>
      </w:r>
      <w:proofErr w:type="spellEnd"/>
      <w:r w:rsidR="00FE0DE6" w:rsidRPr="001D7233">
        <w:rPr>
          <w:rFonts w:ascii="GHEA Grapalat" w:hAnsi="GHEA Grapalat"/>
          <w:lang w:val="af-ZA"/>
        </w:rPr>
        <w:t xml:space="preserve"> </w:t>
      </w:r>
      <w:proofErr w:type="spellStart"/>
      <w:r w:rsidR="00FE0DE6" w:rsidRPr="001D7233">
        <w:rPr>
          <w:rFonts w:ascii="GHEA Grapalat" w:hAnsi="GHEA Grapalat"/>
        </w:rPr>
        <w:t>համաձայն</w:t>
      </w:r>
      <w:proofErr w:type="spellEnd"/>
      <w:r w:rsidR="00FE0DE6" w:rsidRPr="001D7233">
        <w:rPr>
          <w:rFonts w:ascii="GHEA Grapalat" w:hAnsi="GHEA Grapalat"/>
          <w:lang w:val="af-ZA"/>
        </w:rPr>
        <w:t xml:space="preserve"> </w:t>
      </w:r>
      <w:proofErr w:type="spellStart"/>
      <w:r w:rsidR="00FE0DE6" w:rsidRPr="001D7233">
        <w:rPr>
          <w:rFonts w:ascii="GHEA Grapalat" w:hAnsi="GHEA Grapalat"/>
        </w:rPr>
        <w:t>գնված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հատվածը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r w:rsidR="009E6FBC" w:rsidRPr="001D7233">
        <w:rPr>
          <w:rFonts w:ascii="GHEA Grapalat" w:hAnsi="GHEA Grapalat"/>
        </w:rPr>
        <w:t>և</w:t>
      </w:r>
      <w:r w:rsidR="009E6FBC" w:rsidRPr="001D7233">
        <w:rPr>
          <w:rFonts w:ascii="GHEA Grapalat" w:hAnsi="GHEA Grapalat"/>
          <w:lang w:val="af-ZA"/>
        </w:rPr>
        <w:t xml:space="preserve"> </w:t>
      </w:r>
      <w:proofErr w:type="spellStart"/>
      <w:r w:rsidR="009E6FBC" w:rsidRPr="001D7233">
        <w:rPr>
          <w:rFonts w:ascii="GHEA Grapalat" w:hAnsi="GHEA Grapalat"/>
        </w:rPr>
        <w:t>դրա</w:t>
      </w:r>
      <w:proofErr w:type="spellEnd"/>
      <w:r w:rsidR="009E6FBC" w:rsidRPr="001D7233">
        <w:rPr>
          <w:rFonts w:ascii="GHEA Grapalat" w:hAnsi="GHEA Grapalat"/>
          <w:lang w:val="af-ZA"/>
        </w:rPr>
        <w:t xml:space="preserve"> </w:t>
      </w:r>
      <w:proofErr w:type="spellStart"/>
      <w:r w:rsidR="009E6FBC" w:rsidRPr="001D7233">
        <w:rPr>
          <w:rFonts w:ascii="GHEA Grapalat" w:hAnsi="GHEA Grapalat"/>
        </w:rPr>
        <w:t>վրա</w:t>
      </w:r>
      <w:proofErr w:type="spellEnd"/>
      <w:r w:rsidR="009E6FBC" w:rsidRPr="001D7233">
        <w:rPr>
          <w:rFonts w:ascii="GHEA Grapalat" w:hAnsi="GHEA Grapalat"/>
          <w:lang w:val="af-ZA"/>
        </w:rPr>
        <w:t xml:space="preserve"> </w:t>
      </w:r>
      <w:proofErr w:type="spellStart"/>
      <w:r w:rsidR="009E6FBC" w:rsidRPr="001D7233">
        <w:rPr>
          <w:rFonts w:ascii="GHEA Grapalat" w:hAnsi="GHEA Grapalat"/>
        </w:rPr>
        <w:t>կատարված</w:t>
      </w:r>
      <w:proofErr w:type="spellEnd"/>
      <w:r w:rsidR="009E6FBC" w:rsidRPr="001D7233">
        <w:rPr>
          <w:rFonts w:ascii="GHEA Grapalat" w:hAnsi="GHEA Grapalat"/>
          <w:lang w:val="af-ZA"/>
        </w:rPr>
        <w:t xml:space="preserve"> </w:t>
      </w:r>
      <w:proofErr w:type="spellStart"/>
      <w:r w:rsidR="009E6FBC" w:rsidRPr="001D7233">
        <w:rPr>
          <w:rFonts w:ascii="GHEA Grapalat" w:hAnsi="GHEA Grapalat"/>
        </w:rPr>
        <w:t>անբաժանելի</w:t>
      </w:r>
      <w:proofErr w:type="spellEnd"/>
      <w:r w:rsidR="009E6FBC" w:rsidRPr="001D7233">
        <w:rPr>
          <w:rFonts w:ascii="GHEA Grapalat" w:hAnsi="GHEA Grapalat"/>
          <w:lang w:val="af-ZA"/>
        </w:rPr>
        <w:t xml:space="preserve"> </w:t>
      </w:r>
      <w:proofErr w:type="spellStart"/>
      <w:r w:rsidR="009E6FBC" w:rsidRPr="001D7233">
        <w:rPr>
          <w:rFonts w:ascii="GHEA Grapalat" w:hAnsi="GHEA Grapalat"/>
        </w:rPr>
        <w:t>բարելավումները</w:t>
      </w:r>
      <w:proofErr w:type="spellEnd"/>
      <w:r w:rsidR="009E6FBC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վերադարձնել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Հայաստանի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Հանրապետությանը</w:t>
      </w:r>
      <w:proofErr w:type="spellEnd"/>
      <w:r w:rsidR="00225C64" w:rsidRPr="001D7233">
        <w:rPr>
          <w:rFonts w:ascii="GHEA Grapalat" w:hAnsi="GHEA Grapalat"/>
        </w:rPr>
        <w:t>՝</w:t>
      </w:r>
      <w:r w:rsidR="00225C64" w:rsidRPr="001D7233">
        <w:rPr>
          <w:rFonts w:ascii="GHEA Grapalat" w:hAnsi="GHEA Grapalat"/>
          <w:lang w:val="af-ZA"/>
        </w:rPr>
        <w:t xml:space="preserve"> </w:t>
      </w:r>
      <w:r w:rsidR="00225C64" w:rsidRPr="001D7233">
        <w:rPr>
          <w:rFonts w:ascii="GHEA Grapalat" w:hAnsi="GHEA Grapalat"/>
        </w:rPr>
        <w:t>ի</w:t>
      </w:r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դեմս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r w:rsidR="00225C64" w:rsidRPr="001D7233">
        <w:rPr>
          <w:rFonts w:ascii="GHEA Grapalat" w:hAnsi="GHEA Grapalat" w:cs="Sylfaen"/>
          <w:lang w:val="hy-AM"/>
        </w:rPr>
        <w:t>Հայաստանի Հանրապետության</w:t>
      </w:r>
      <w:r w:rsidR="00225C64" w:rsidRPr="001D7233">
        <w:rPr>
          <w:rFonts w:ascii="GHEA Grapalat" w:hAnsi="GHEA Grapalat" w:cs="Sylfaen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 w:cs="Sylfaen"/>
        </w:rPr>
        <w:t>էներգետիկ</w:t>
      </w:r>
      <w:proofErr w:type="spellEnd"/>
      <w:r w:rsidR="00225C64" w:rsidRPr="001D7233">
        <w:rPr>
          <w:rFonts w:ascii="GHEA Grapalat" w:hAnsi="GHEA Grapalat" w:cs="Sylfaen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 w:cs="Sylfaen"/>
        </w:rPr>
        <w:t>ենթակառուցվածքների</w:t>
      </w:r>
      <w:proofErr w:type="spellEnd"/>
      <w:r w:rsidR="00225C64" w:rsidRPr="001D7233">
        <w:rPr>
          <w:rFonts w:ascii="GHEA Grapalat" w:hAnsi="GHEA Grapalat" w:cs="Sylfaen"/>
          <w:lang w:val="af-ZA"/>
        </w:rPr>
        <w:t xml:space="preserve"> </w:t>
      </w:r>
      <w:r w:rsidR="00225C64" w:rsidRPr="001D7233">
        <w:rPr>
          <w:rFonts w:ascii="GHEA Grapalat" w:hAnsi="GHEA Grapalat" w:cs="Sylfaen"/>
        </w:rPr>
        <w:t>և</w:t>
      </w:r>
      <w:r w:rsidR="00225C64" w:rsidRPr="001D7233">
        <w:rPr>
          <w:rFonts w:ascii="GHEA Grapalat" w:hAnsi="GHEA Grapalat" w:cs="Sylfaen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 w:cs="Sylfaen"/>
        </w:rPr>
        <w:t>բնական</w:t>
      </w:r>
      <w:proofErr w:type="spellEnd"/>
      <w:r w:rsidR="00225C64" w:rsidRPr="001D7233">
        <w:rPr>
          <w:rFonts w:ascii="GHEA Grapalat" w:hAnsi="GHEA Grapalat" w:cs="Sylfaen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 w:cs="Sylfaen"/>
        </w:rPr>
        <w:t>պաշարների</w:t>
      </w:r>
      <w:proofErr w:type="spellEnd"/>
      <w:r w:rsidR="00225C64" w:rsidRPr="001D7233">
        <w:rPr>
          <w:rFonts w:ascii="GHEA Grapalat" w:hAnsi="GHEA Grapalat" w:cs="Sylfaen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 w:cs="Sylfaen"/>
        </w:rPr>
        <w:t>նախարարության</w:t>
      </w:r>
      <w:proofErr w:type="spellEnd"/>
      <w:r w:rsidR="00225C64" w:rsidRPr="001D7233">
        <w:rPr>
          <w:rFonts w:ascii="GHEA Grapalat" w:hAnsi="GHEA Grapalat" w:cs="Sylfaen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ջրային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տնտեսության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պետական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կոմիտեի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: </w:t>
      </w:r>
    </w:p>
    <w:p w:rsidR="00225C64" w:rsidRPr="001D7233" w:rsidRDefault="00D6327F" w:rsidP="001D7233">
      <w:pPr>
        <w:pStyle w:val="NormalWeb"/>
        <w:spacing w:before="0" w:beforeAutospacing="0" w:after="0" w:afterAutospacing="0"/>
        <w:ind w:left="-576" w:right="-576"/>
        <w:jc w:val="both"/>
        <w:rPr>
          <w:rFonts w:ascii="GHEA Grapalat" w:hAnsi="GHEA Grapalat"/>
          <w:lang w:val="af-ZA"/>
        </w:rPr>
      </w:pPr>
      <w:r w:rsidRPr="001D7233">
        <w:rPr>
          <w:rFonts w:ascii="GHEA Grapalat" w:hAnsi="GHEA Grapalat"/>
          <w:lang w:val="af-ZA"/>
        </w:rPr>
        <w:t xml:space="preserve">  </w:t>
      </w:r>
      <w:r w:rsidR="00225C64" w:rsidRPr="001D7233">
        <w:rPr>
          <w:rFonts w:ascii="GHEA Grapalat" w:hAnsi="GHEA Grapalat"/>
          <w:lang w:val="af-ZA"/>
        </w:rPr>
        <w:t xml:space="preserve">5) </w:t>
      </w:r>
      <w:proofErr w:type="spellStart"/>
      <w:r w:rsidR="00225C64" w:rsidRPr="001D7233">
        <w:rPr>
          <w:rFonts w:ascii="GHEA Grapalat" w:hAnsi="GHEA Grapalat"/>
        </w:rPr>
        <w:t>իր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միջոցների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հաշվին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վճարել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գույքային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իրավունքների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պետական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գրանցման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համար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օրենքով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սահմանված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գումարներն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ու</w:t>
      </w:r>
      <w:proofErr w:type="spellEnd"/>
      <w:r w:rsidR="00225C64" w:rsidRPr="001D7233">
        <w:rPr>
          <w:rFonts w:ascii="GHEA Grapalat" w:hAnsi="GHEA Grapalat"/>
          <w:lang w:val="af-ZA"/>
        </w:rPr>
        <w:t xml:space="preserve"> </w:t>
      </w:r>
      <w:proofErr w:type="spellStart"/>
      <w:r w:rsidR="00225C64" w:rsidRPr="001D7233">
        <w:rPr>
          <w:rFonts w:ascii="GHEA Grapalat" w:hAnsi="GHEA Grapalat"/>
        </w:rPr>
        <w:t>տուրքերը</w:t>
      </w:r>
      <w:proofErr w:type="spellEnd"/>
      <w:r w:rsidR="00225C64" w:rsidRPr="001D7233">
        <w:rPr>
          <w:rFonts w:ascii="GHEA Grapalat" w:hAnsi="GHEA Grapalat"/>
          <w:lang w:val="af-ZA"/>
        </w:rPr>
        <w:t>:</w:t>
      </w:r>
    </w:p>
    <w:p w:rsidR="00225C64" w:rsidRPr="001D7233" w:rsidRDefault="00225C64" w:rsidP="001D7233">
      <w:pPr>
        <w:ind w:left="-576" w:right="-576" w:firstLine="540"/>
        <w:jc w:val="both"/>
        <w:rPr>
          <w:rFonts w:ascii="GHEA Grapalat" w:eastAsia="Calibri" w:hAnsi="GHEA Grapalat" w:cs="Times New Roman"/>
          <w:lang w:val="af-ZA"/>
        </w:rPr>
      </w:pPr>
      <w:r w:rsidRPr="001D7233">
        <w:rPr>
          <w:rFonts w:ascii="GHEA Grapalat" w:hAnsi="GHEA Grapalat"/>
          <w:lang w:val="af-ZA"/>
        </w:rPr>
        <w:t xml:space="preserve">4. </w:t>
      </w:r>
      <w:r w:rsidRPr="001D7233">
        <w:rPr>
          <w:rFonts w:ascii="GHEA Grapalat" w:hAnsi="GHEA Grapalat"/>
        </w:rPr>
        <w:t>Գնորդը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գույքի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վաճառքի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գ</w:t>
      </w:r>
      <w:r w:rsidRPr="001D7233">
        <w:rPr>
          <w:rFonts w:ascii="GHEA Grapalat" w:hAnsi="GHEA Grapalat"/>
          <w:lang w:val="en-US"/>
        </w:rPr>
        <w:t>ի</w:t>
      </w:r>
      <w:r w:rsidRPr="001D7233">
        <w:rPr>
          <w:rFonts w:ascii="GHEA Grapalat" w:hAnsi="GHEA Grapalat"/>
        </w:rPr>
        <w:t>ն</w:t>
      </w:r>
      <w:r w:rsidRPr="001D7233">
        <w:rPr>
          <w:rFonts w:ascii="GHEA Grapalat" w:hAnsi="GHEA Grapalat"/>
          <w:lang w:val="en-US"/>
        </w:rPr>
        <w:t>ը</w:t>
      </w:r>
      <w:r w:rsidRPr="001D7233">
        <w:rPr>
          <w:rFonts w:ascii="GHEA Grapalat" w:hAnsi="GHEA Grapalat"/>
          <w:lang w:val="af-ZA"/>
        </w:rPr>
        <w:t xml:space="preserve"> վճարում է </w:t>
      </w:r>
      <w:r w:rsidRPr="001D7233">
        <w:rPr>
          <w:rFonts w:ascii="GHEA Grapalat" w:hAnsi="GHEA Grapalat"/>
        </w:rPr>
        <w:t>Հայաստանի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Հանրապետության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արժույթով</w:t>
      </w:r>
      <w:r w:rsidRPr="001D7233">
        <w:rPr>
          <w:rFonts w:ascii="GHEA Grapalat" w:hAnsi="GHEA Grapalat"/>
          <w:lang w:val="en-US"/>
        </w:rPr>
        <w:t>՝</w:t>
      </w:r>
      <w:r w:rsidRPr="001D7233">
        <w:rPr>
          <w:rFonts w:ascii="GHEA Grapalat" w:hAnsi="GHEA Grapalat"/>
          <w:lang w:val="af-ZA"/>
        </w:rPr>
        <w:t xml:space="preserve"> 70 </w:t>
      </w:r>
      <w:r w:rsidRPr="001D7233">
        <w:rPr>
          <w:rFonts w:ascii="GHEA Grapalat" w:hAnsi="GHEA Grapalat"/>
        </w:rPr>
        <w:t>տոկոսն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ուղղելով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Հայաստանի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Հանրապետության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պետական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բյուջե</w:t>
      </w:r>
      <w:r w:rsidRPr="001D7233">
        <w:rPr>
          <w:rFonts w:ascii="GHEA Grapalat" w:hAnsi="GHEA Grapalat"/>
          <w:lang w:val="af-ZA"/>
        </w:rPr>
        <w:t xml:space="preserve">, 30 </w:t>
      </w:r>
      <w:r w:rsidRPr="001D7233">
        <w:rPr>
          <w:rFonts w:ascii="GHEA Grapalat" w:hAnsi="GHEA Grapalat"/>
        </w:rPr>
        <w:t>տոկոսը</w:t>
      </w:r>
      <w:r w:rsidRPr="001D7233">
        <w:rPr>
          <w:rFonts w:ascii="GHEA Grapalat" w:hAnsi="GHEA Grapalat"/>
          <w:lang w:val="af-ZA"/>
        </w:rPr>
        <w:t xml:space="preserve">` </w:t>
      </w:r>
      <w:r w:rsidRPr="001D7233">
        <w:rPr>
          <w:rFonts w:ascii="GHEA Grapalat" w:hAnsi="GHEA Grapalat"/>
        </w:rPr>
        <w:t>համապատասխան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համայնքի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ֆոնդային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բյուջե</w:t>
      </w:r>
      <w:r w:rsidRPr="001D7233">
        <w:rPr>
          <w:rFonts w:ascii="GHEA Grapalat" w:hAnsi="GHEA Grapalat"/>
          <w:lang w:val="af-ZA"/>
        </w:rPr>
        <w:t xml:space="preserve">` </w:t>
      </w:r>
      <w:r w:rsidRPr="001D7233">
        <w:rPr>
          <w:rFonts w:ascii="GHEA Grapalat" w:hAnsi="GHEA Grapalat"/>
        </w:rPr>
        <w:t>ըստ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գույքի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գտնվելու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վայրի</w:t>
      </w:r>
      <w:r w:rsidRPr="001D7233">
        <w:rPr>
          <w:rFonts w:ascii="GHEA Grapalat" w:hAnsi="GHEA Grapalat"/>
          <w:lang w:val="af-ZA"/>
        </w:rPr>
        <w:t xml:space="preserve">, </w:t>
      </w:r>
      <w:r w:rsidRPr="001D7233">
        <w:rPr>
          <w:rFonts w:ascii="GHEA Grapalat" w:hAnsi="GHEA Grapalat"/>
        </w:rPr>
        <w:t>իսկ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հողամասի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կադաստրային</w:t>
      </w:r>
      <w:r w:rsidRPr="001D7233">
        <w:rPr>
          <w:rFonts w:ascii="GHEA Grapalat" w:hAnsi="GHEA Grapalat"/>
          <w:lang w:val="af-ZA"/>
        </w:rPr>
        <w:t xml:space="preserve"> </w:t>
      </w:r>
      <w:r w:rsidRPr="001D7233">
        <w:rPr>
          <w:rFonts w:ascii="GHEA Grapalat" w:hAnsi="GHEA Grapalat"/>
        </w:rPr>
        <w:t>արժեքը</w:t>
      </w:r>
      <w:r w:rsidRPr="001D7233">
        <w:rPr>
          <w:rFonts w:ascii="GHEA Grapalat" w:hAnsi="GHEA Grapalat"/>
          <w:lang w:val="af-ZA"/>
        </w:rPr>
        <w:t xml:space="preserve">` </w:t>
      </w:r>
      <w:r w:rsidRPr="001D7233">
        <w:rPr>
          <w:rFonts w:ascii="GHEA Grapalat" w:hAnsi="GHEA Grapalat"/>
        </w:rPr>
        <w:t>վճարել</w:t>
      </w:r>
      <w:r w:rsidRPr="001D7233">
        <w:rPr>
          <w:rFonts w:ascii="GHEA Grapalat" w:hAnsi="GHEA Grapalat"/>
          <w:lang w:val="af-ZA"/>
        </w:rPr>
        <w:t xml:space="preserve"> &lt;&lt;</w:t>
      </w:r>
      <w:proofErr w:type="spellStart"/>
      <w:r w:rsidRPr="001D7233">
        <w:rPr>
          <w:rFonts w:ascii="GHEA Grapalat" w:eastAsia="Calibri" w:hAnsi="GHEA Grapalat" w:cs="Times New Roman"/>
          <w:lang w:val="en-US"/>
        </w:rPr>
        <w:t>Շենքերի</w:t>
      </w:r>
      <w:proofErr w:type="spellEnd"/>
      <w:r w:rsidRPr="001D7233">
        <w:rPr>
          <w:rFonts w:ascii="GHEA Grapalat" w:eastAsia="Calibri" w:hAnsi="GHEA Grapalat" w:cs="Times New Roman"/>
          <w:lang w:val="af-ZA"/>
        </w:rPr>
        <w:t xml:space="preserve"> </w:t>
      </w:r>
      <w:r w:rsidRPr="001D7233">
        <w:rPr>
          <w:rFonts w:ascii="GHEA Grapalat" w:eastAsia="Calibri" w:hAnsi="GHEA Grapalat" w:cs="Times New Roman"/>
          <w:lang w:val="en-US"/>
        </w:rPr>
        <w:t>և</w:t>
      </w:r>
      <w:r w:rsidRPr="001D7233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1D7233">
        <w:rPr>
          <w:rFonts w:ascii="GHEA Grapalat" w:eastAsia="Calibri" w:hAnsi="GHEA Grapalat" w:cs="Times New Roman"/>
          <w:lang w:val="en-US"/>
        </w:rPr>
        <w:t>շինությունների</w:t>
      </w:r>
      <w:proofErr w:type="spellEnd"/>
      <w:r w:rsidRPr="001D7233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1D7233">
        <w:rPr>
          <w:rFonts w:ascii="GHEA Grapalat" w:eastAsia="Calibri" w:hAnsi="GHEA Grapalat" w:cs="Times New Roman"/>
          <w:lang w:val="en-US"/>
        </w:rPr>
        <w:t>օտարման</w:t>
      </w:r>
      <w:proofErr w:type="spellEnd"/>
      <w:r w:rsidRPr="001D7233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1D7233">
        <w:rPr>
          <w:rFonts w:ascii="GHEA Grapalat" w:eastAsia="Calibri" w:hAnsi="GHEA Grapalat" w:cs="Times New Roman"/>
          <w:lang w:val="en-US"/>
        </w:rPr>
        <w:t>գործընթացում</w:t>
      </w:r>
      <w:proofErr w:type="spellEnd"/>
      <w:r w:rsidRPr="001D7233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1D7233">
        <w:rPr>
          <w:rFonts w:ascii="GHEA Grapalat" w:eastAsia="Calibri" w:hAnsi="GHEA Grapalat" w:cs="Times New Roman"/>
          <w:lang w:val="en-US"/>
        </w:rPr>
        <w:t>պետական</w:t>
      </w:r>
      <w:proofErr w:type="spellEnd"/>
      <w:r w:rsidRPr="001D7233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1D7233">
        <w:rPr>
          <w:rFonts w:ascii="GHEA Grapalat" w:eastAsia="Calibri" w:hAnsi="GHEA Grapalat" w:cs="Times New Roman"/>
          <w:lang w:val="en-US"/>
        </w:rPr>
        <w:t>սեփականություն</w:t>
      </w:r>
      <w:proofErr w:type="spellEnd"/>
      <w:r w:rsidRPr="001D7233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1D7233">
        <w:rPr>
          <w:rFonts w:ascii="GHEA Grapalat" w:eastAsia="Calibri" w:hAnsi="GHEA Grapalat" w:cs="Times New Roman"/>
          <w:lang w:val="en-US"/>
        </w:rPr>
        <w:t>հանդիսացող</w:t>
      </w:r>
      <w:proofErr w:type="spellEnd"/>
      <w:r w:rsidRPr="001D7233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1D7233">
        <w:rPr>
          <w:rFonts w:ascii="GHEA Grapalat" w:eastAsia="Calibri" w:hAnsi="GHEA Grapalat" w:cs="Times New Roman"/>
          <w:lang w:val="en-US"/>
        </w:rPr>
        <w:t>հողերի</w:t>
      </w:r>
      <w:proofErr w:type="spellEnd"/>
      <w:r w:rsidRPr="001D7233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1D7233">
        <w:rPr>
          <w:rFonts w:ascii="GHEA Grapalat" w:eastAsia="Calibri" w:hAnsi="GHEA Grapalat" w:cs="Times New Roman"/>
          <w:lang w:val="en-US"/>
        </w:rPr>
        <w:t>օտարումից</w:t>
      </w:r>
      <w:proofErr w:type="spellEnd"/>
      <w:r w:rsidRPr="001D7233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1D7233">
        <w:rPr>
          <w:rFonts w:ascii="GHEA Grapalat" w:eastAsia="Calibri" w:hAnsi="GHEA Grapalat" w:cs="Times New Roman"/>
          <w:lang w:val="en-US"/>
        </w:rPr>
        <w:t>մուտքեր</w:t>
      </w:r>
      <w:proofErr w:type="spellEnd"/>
      <w:r w:rsidRPr="001D7233">
        <w:rPr>
          <w:rFonts w:ascii="GHEA Grapalat" w:eastAsia="Calibri" w:hAnsi="GHEA Grapalat" w:cs="Times New Roman"/>
          <w:lang w:val="af-ZA"/>
        </w:rPr>
        <w:t xml:space="preserve">&gt;&gt; </w:t>
      </w:r>
      <w:proofErr w:type="spellStart"/>
      <w:r w:rsidRPr="001D7233">
        <w:rPr>
          <w:rFonts w:ascii="GHEA Grapalat" w:eastAsia="Calibri" w:hAnsi="GHEA Grapalat" w:cs="Times New Roman"/>
          <w:lang w:val="en-US"/>
        </w:rPr>
        <w:t>գանձապետական</w:t>
      </w:r>
      <w:proofErr w:type="spellEnd"/>
      <w:r w:rsidRPr="001D7233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1D7233">
        <w:rPr>
          <w:rFonts w:ascii="GHEA Grapalat" w:eastAsia="Calibri" w:hAnsi="GHEA Grapalat" w:cs="Times New Roman"/>
          <w:lang w:val="en-US"/>
        </w:rPr>
        <w:t>հաշվին</w:t>
      </w:r>
      <w:proofErr w:type="spellEnd"/>
      <w:r w:rsidRPr="001D7233">
        <w:rPr>
          <w:rFonts w:ascii="GHEA Grapalat" w:eastAsia="Calibri" w:hAnsi="GHEA Grapalat" w:cs="Times New Roman"/>
          <w:lang w:val="af-ZA"/>
        </w:rPr>
        <w:t>:</w:t>
      </w:r>
    </w:p>
    <w:p w:rsidR="00225C64" w:rsidRPr="001D7233" w:rsidRDefault="00225C64" w:rsidP="001D7233">
      <w:pPr>
        <w:pStyle w:val="ListParagraph"/>
        <w:ind w:left="-576" w:right="-576" w:firstLine="540"/>
        <w:jc w:val="both"/>
        <w:rPr>
          <w:rFonts w:ascii="GHEA Grapalat" w:hAnsi="GHEA Grapalat"/>
          <w:sz w:val="24"/>
          <w:szCs w:val="24"/>
          <w:lang w:val="af-ZA" w:eastAsia="ru-RU"/>
        </w:rPr>
      </w:pPr>
    </w:p>
    <w:p w:rsidR="00225C64" w:rsidRDefault="00225C64" w:rsidP="001D7233">
      <w:pPr>
        <w:pStyle w:val="mechtex"/>
        <w:ind w:left="-576" w:right="-576"/>
        <w:jc w:val="lef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</w:p>
    <w:p w:rsidR="001D7233" w:rsidRDefault="001D7233" w:rsidP="001D7233">
      <w:pPr>
        <w:pStyle w:val="mechtex"/>
        <w:ind w:left="-576" w:right="-576"/>
        <w:jc w:val="lef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</w:p>
    <w:p w:rsidR="001D7233" w:rsidRDefault="001D7233" w:rsidP="001D7233">
      <w:pPr>
        <w:pStyle w:val="mechtex"/>
        <w:ind w:left="-576" w:right="-576"/>
        <w:jc w:val="lef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</w:p>
    <w:p w:rsidR="001D7233" w:rsidRDefault="001D7233" w:rsidP="001D7233">
      <w:pPr>
        <w:pStyle w:val="mechtex"/>
        <w:ind w:left="-576" w:right="-576"/>
        <w:jc w:val="lef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</w:p>
    <w:p w:rsidR="001D7233" w:rsidRDefault="001D7233" w:rsidP="001D7233">
      <w:pPr>
        <w:pStyle w:val="mechtex"/>
        <w:ind w:left="-576" w:right="-576"/>
        <w:jc w:val="lef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</w:p>
    <w:p w:rsidR="001D7233" w:rsidRDefault="001D7233" w:rsidP="001D7233">
      <w:pPr>
        <w:pStyle w:val="mechtex"/>
        <w:ind w:left="-576" w:right="-576"/>
        <w:jc w:val="lef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</w:p>
    <w:p w:rsidR="001D7233" w:rsidRDefault="001D7233" w:rsidP="001D7233">
      <w:pPr>
        <w:pStyle w:val="mechtex"/>
        <w:ind w:left="-576" w:right="-576"/>
        <w:jc w:val="lef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</w:p>
    <w:p w:rsidR="001D7233" w:rsidRDefault="001D7233" w:rsidP="001D7233">
      <w:pPr>
        <w:pStyle w:val="mechtex"/>
        <w:ind w:left="-576" w:right="-576"/>
        <w:jc w:val="lef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</w:p>
    <w:p w:rsidR="001D7233" w:rsidRDefault="001D7233" w:rsidP="001D7233">
      <w:pPr>
        <w:pStyle w:val="mechtex"/>
        <w:ind w:left="-576" w:right="-576"/>
        <w:jc w:val="lef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</w:p>
    <w:p w:rsidR="001D7233" w:rsidRDefault="001D7233" w:rsidP="001D7233">
      <w:pPr>
        <w:pStyle w:val="mechtex"/>
        <w:ind w:left="-576" w:right="-576"/>
        <w:jc w:val="lef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</w:p>
    <w:p w:rsidR="001D7233" w:rsidRDefault="001D7233" w:rsidP="001D7233">
      <w:pPr>
        <w:pStyle w:val="mechtex"/>
        <w:ind w:left="-576" w:right="-576"/>
        <w:jc w:val="lef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</w:p>
    <w:p w:rsidR="001D7233" w:rsidRDefault="001D7233" w:rsidP="001D7233">
      <w:pPr>
        <w:pStyle w:val="mechtex"/>
        <w:ind w:left="-576" w:right="-576"/>
        <w:jc w:val="lef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</w:p>
    <w:p w:rsidR="001D7233" w:rsidRPr="001D7233" w:rsidRDefault="001D7233" w:rsidP="001D7233">
      <w:pPr>
        <w:pStyle w:val="mechtex"/>
        <w:ind w:left="-576" w:right="-576"/>
        <w:jc w:val="lef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</w:p>
    <w:p w:rsidR="00225C64" w:rsidRPr="001D7233" w:rsidRDefault="00225C64" w:rsidP="001D7233">
      <w:pPr>
        <w:pStyle w:val="mechtex"/>
        <w:ind w:right="-545"/>
        <w:jc w:val="righ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  <w:proofErr w:type="spellStart"/>
      <w:r w:rsidRPr="001D7233">
        <w:rPr>
          <w:rFonts w:ascii="GHEA Grapalat" w:hAnsi="GHEA Grapalat" w:cs="Sylfaen"/>
          <w:kern w:val="16"/>
          <w:sz w:val="24"/>
          <w:szCs w:val="24"/>
          <w:lang w:eastAsia="en-US"/>
        </w:rPr>
        <w:lastRenderedPageBreak/>
        <w:t>Հավելված</w:t>
      </w:r>
      <w:proofErr w:type="spellEnd"/>
      <w:r w:rsidRPr="001D7233">
        <w:rPr>
          <w:rFonts w:ascii="GHEA Grapalat" w:hAnsi="GHEA Grapalat" w:cs="Sylfaen"/>
          <w:kern w:val="16"/>
          <w:sz w:val="24"/>
          <w:szCs w:val="24"/>
          <w:lang w:val="af-ZA" w:eastAsia="en-US"/>
        </w:rPr>
        <w:t xml:space="preserve"> 1</w:t>
      </w:r>
    </w:p>
    <w:p w:rsidR="00225C64" w:rsidRPr="001D7233" w:rsidRDefault="00225C64" w:rsidP="001D7233">
      <w:pPr>
        <w:pStyle w:val="mechtex"/>
        <w:ind w:left="5040" w:right="-545"/>
        <w:jc w:val="righ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  <w:r w:rsidRPr="001D7233">
        <w:rPr>
          <w:rFonts w:ascii="GHEA Grapalat" w:hAnsi="GHEA Grapalat" w:cs="Sylfaen"/>
          <w:kern w:val="16"/>
          <w:sz w:val="24"/>
          <w:szCs w:val="24"/>
          <w:lang w:eastAsia="en-US"/>
        </w:rPr>
        <w:t>ՀՀ</w:t>
      </w:r>
      <w:r w:rsidRPr="001D7233">
        <w:rPr>
          <w:rFonts w:ascii="GHEA Grapalat" w:hAnsi="GHEA Grapalat" w:cs="Sylfaen"/>
          <w:kern w:val="16"/>
          <w:sz w:val="24"/>
          <w:szCs w:val="24"/>
          <w:lang w:val="af-ZA" w:eastAsia="en-US"/>
        </w:rPr>
        <w:t xml:space="preserve"> </w:t>
      </w:r>
      <w:proofErr w:type="spellStart"/>
      <w:r w:rsidRPr="001D7233">
        <w:rPr>
          <w:rFonts w:ascii="GHEA Grapalat" w:hAnsi="GHEA Grapalat" w:cs="Sylfaen"/>
          <w:kern w:val="16"/>
          <w:sz w:val="24"/>
          <w:szCs w:val="24"/>
          <w:lang w:eastAsia="en-US"/>
        </w:rPr>
        <w:t>կառավարության</w:t>
      </w:r>
      <w:proofErr w:type="spellEnd"/>
    </w:p>
    <w:p w:rsidR="00225C64" w:rsidRPr="001D7233" w:rsidRDefault="00225C64" w:rsidP="001D7233">
      <w:pPr>
        <w:pStyle w:val="mechtex"/>
        <w:ind w:left="5040" w:right="-545"/>
        <w:jc w:val="righ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  <w:r w:rsidRPr="001D7233">
        <w:rPr>
          <w:rFonts w:ascii="GHEA Grapalat" w:hAnsi="GHEA Grapalat" w:cs="Sylfaen"/>
          <w:kern w:val="16"/>
          <w:sz w:val="24"/>
          <w:szCs w:val="24"/>
          <w:lang w:val="af-ZA" w:eastAsia="en-US"/>
        </w:rPr>
        <w:t xml:space="preserve">20---  </w:t>
      </w:r>
      <w:proofErr w:type="spellStart"/>
      <w:r w:rsidRPr="001D7233">
        <w:rPr>
          <w:rFonts w:ascii="GHEA Grapalat" w:hAnsi="GHEA Grapalat" w:cs="Sylfaen"/>
          <w:kern w:val="16"/>
          <w:sz w:val="24"/>
          <w:szCs w:val="24"/>
          <w:lang w:eastAsia="en-US"/>
        </w:rPr>
        <w:t>թվականի</w:t>
      </w:r>
      <w:proofErr w:type="spellEnd"/>
    </w:p>
    <w:p w:rsidR="00225C64" w:rsidRPr="001D7233" w:rsidRDefault="00225C64" w:rsidP="001D7233">
      <w:pPr>
        <w:ind w:right="-545"/>
        <w:jc w:val="right"/>
        <w:rPr>
          <w:rFonts w:ascii="GHEA Grapalat" w:hAnsi="GHEA Grapalat"/>
          <w:lang w:val="af-ZA"/>
        </w:rPr>
      </w:pPr>
      <w:r w:rsidRPr="001D7233">
        <w:rPr>
          <w:rFonts w:ascii="GHEA Grapalat" w:hAnsi="GHEA Grapalat"/>
          <w:lang w:val="af-ZA"/>
        </w:rPr>
        <w:tab/>
      </w:r>
      <w:r w:rsidRPr="001D7233">
        <w:rPr>
          <w:rFonts w:ascii="GHEA Grapalat" w:hAnsi="GHEA Grapalat"/>
          <w:lang w:val="af-ZA"/>
        </w:rPr>
        <w:tab/>
      </w:r>
      <w:r w:rsidRPr="001D7233">
        <w:rPr>
          <w:rFonts w:ascii="GHEA Grapalat" w:hAnsi="GHEA Grapalat"/>
          <w:lang w:val="af-ZA"/>
        </w:rPr>
        <w:tab/>
      </w:r>
      <w:r w:rsidRPr="001D7233">
        <w:rPr>
          <w:rFonts w:ascii="GHEA Grapalat" w:hAnsi="GHEA Grapalat"/>
          <w:lang w:val="af-ZA"/>
        </w:rPr>
        <w:tab/>
      </w:r>
      <w:r w:rsidRPr="001D7233">
        <w:rPr>
          <w:rFonts w:ascii="GHEA Grapalat" w:hAnsi="GHEA Grapalat"/>
          <w:lang w:val="af-ZA"/>
        </w:rPr>
        <w:tab/>
        <w:t xml:space="preserve">            --------------- ----</w:t>
      </w:r>
      <w:r w:rsidRPr="001D7233">
        <w:rPr>
          <w:rFonts w:ascii="GHEA Grapalat" w:hAnsi="GHEA Grapalat"/>
        </w:rPr>
        <w:t>ի</w:t>
      </w:r>
      <w:r w:rsidRPr="001D7233">
        <w:rPr>
          <w:rFonts w:ascii="GHEA Grapalat" w:hAnsi="GHEA Grapalat"/>
          <w:lang w:val="af-ZA"/>
        </w:rPr>
        <w:t xml:space="preserve"> N ----  -  </w:t>
      </w:r>
      <w:r w:rsidRPr="001D7233">
        <w:rPr>
          <w:rFonts w:ascii="GHEA Grapalat" w:hAnsi="GHEA Grapalat"/>
        </w:rPr>
        <w:t>Ա</w:t>
      </w:r>
      <w:r w:rsidRPr="001D7233">
        <w:rPr>
          <w:rFonts w:ascii="GHEA Grapalat" w:hAnsi="GHEA Grapalat"/>
          <w:lang w:val="af-ZA"/>
        </w:rPr>
        <w:t xml:space="preserve">  </w:t>
      </w:r>
      <w:r w:rsidRPr="001D7233">
        <w:rPr>
          <w:rFonts w:ascii="GHEA Grapalat" w:hAnsi="GHEA Grapalat"/>
        </w:rPr>
        <w:t>որոշման</w:t>
      </w:r>
    </w:p>
    <w:p w:rsidR="00225C64" w:rsidRPr="001D7233" w:rsidRDefault="00225C64" w:rsidP="001D7233">
      <w:pPr>
        <w:pStyle w:val="BodyTextIndent2"/>
        <w:spacing w:line="240" w:lineRule="auto"/>
        <w:ind w:left="0" w:right="-720"/>
        <w:rPr>
          <w:rFonts w:ascii="GHEA Grapalat" w:hAnsi="GHEA Grapalat"/>
          <w:b/>
          <w:lang w:val="af-ZA"/>
        </w:rPr>
      </w:pPr>
    </w:p>
    <w:p w:rsidR="00225C64" w:rsidRPr="001D7233" w:rsidRDefault="00225C64" w:rsidP="001D7233">
      <w:pPr>
        <w:ind w:hanging="180"/>
        <w:jc w:val="center"/>
        <w:rPr>
          <w:rFonts w:ascii="GHEA Grapalat" w:eastAsia="Calibri" w:hAnsi="GHEA Grapalat"/>
          <w:lang w:val="af-ZA"/>
        </w:rPr>
      </w:pPr>
      <w:r w:rsidRPr="001D7233">
        <w:rPr>
          <w:rFonts w:ascii="GHEA Grapalat" w:hAnsi="GHEA Grapalat"/>
          <w:b/>
        </w:rPr>
        <w:t>Ց</w:t>
      </w:r>
      <w:r w:rsidRPr="001D7233">
        <w:rPr>
          <w:rFonts w:ascii="GHEA Grapalat" w:hAnsi="GHEA Grapalat"/>
          <w:b/>
          <w:lang w:val="af-ZA"/>
        </w:rPr>
        <w:t xml:space="preserve"> </w:t>
      </w:r>
      <w:r w:rsidRPr="001D7233">
        <w:rPr>
          <w:rFonts w:ascii="GHEA Grapalat" w:hAnsi="GHEA Grapalat"/>
          <w:b/>
        </w:rPr>
        <w:t>Ա</w:t>
      </w:r>
      <w:r w:rsidRPr="001D7233">
        <w:rPr>
          <w:rFonts w:ascii="GHEA Grapalat" w:hAnsi="GHEA Grapalat"/>
          <w:b/>
          <w:lang w:val="af-ZA"/>
        </w:rPr>
        <w:t xml:space="preserve"> </w:t>
      </w:r>
      <w:r w:rsidRPr="001D7233">
        <w:rPr>
          <w:rFonts w:ascii="GHEA Grapalat" w:hAnsi="GHEA Grapalat"/>
          <w:b/>
        </w:rPr>
        <w:t>Ն</w:t>
      </w:r>
      <w:r w:rsidRPr="001D7233">
        <w:rPr>
          <w:rFonts w:ascii="GHEA Grapalat" w:hAnsi="GHEA Grapalat"/>
          <w:b/>
          <w:lang w:val="af-ZA"/>
        </w:rPr>
        <w:t xml:space="preserve"> </w:t>
      </w:r>
      <w:r w:rsidRPr="001D7233">
        <w:rPr>
          <w:rFonts w:ascii="GHEA Grapalat" w:eastAsia="Calibri" w:hAnsi="GHEA Grapalat"/>
          <w:b/>
        </w:rPr>
        <w:t>Կ</w:t>
      </w:r>
      <w:r w:rsidRPr="001D7233">
        <w:rPr>
          <w:rFonts w:ascii="GHEA Grapalat" w:eastAsia="Calibri" w:hAnsi="GHEA Grapalat"/>
          <w:lang w:val="af-ZA"/>
        </w:rPr>
        <w:t xml:space="preserve"> </w:t>
      </w:r>
    </w:p>
    <w:p w:rsidR="00225C64" w:rsidRPr="001D7233" w:rsidRDefault="00225C64" w:rsidP="001D7233">
      <w:pPr>
        <w:ind w:hanging="180"/>
        <w:jc w:val="center"/>
        <w:rPr>
          <w:rFonts w:ascii="GHEA Grapalat" w:eastAsia="Calibri" w:hAnsi="GHEA Grapalat"/>
          <w:b/>
          <w:lang w:val="af-ZA"/>
        </w:rPr>
      </w:pPr>
      <w:r w:rsidRPr="001D7233">
        <w:rPr>
          <w:rFonts w:ascii="GHEA Grapalat" w:eastAsia="Calibri" w:hAnsi="GHEA Grapalat"/>
          <w:b/>
          <w:lang w:val="af-ZA"/>
        </w:rPr>
        <w:t>&lt;&lt;</w:t>
      </w:r>
      <w:r w:rsidRPr="001D7233">
        <w:rPr>
          <w:rFonts w:ascii="GHEA Grapalat" w:eastAsia="Calibri" w:hAnsi="GHEA Grapalat"/>
          <w:b/>
        </w:rPr>
        <w:t>ԱՆԻ</w:t>
      </w:r>
      <w:r w:rsidRPr="001D7233">
        <w:rPr>
          <w:rFonts w:ascii="GHEA Grapalat" w:eastAsia="Calibri" w:hAnsi="GHEA Grapalat"/>
          <w:b/>
          <w:lang w:val="af-ZA"/>
        </w:rPr>
        <w:t xml:space="preserve">&gt;&gt;  </w:t>
      </w:r>
      <w:r w:rsidRPr="001D7233">
        <w:rPr>
          <w:rFonts w:ascii="GHEA Grapalat" w:eastAsia="Calibri" w:hAnsi="GHEA Grapalat"/>
          <w:b/>
        </w:rPr>
        <w:t>բաց</w:t>
      </w:r>
      <w:r w:rsidRPr="001D7233">
        <w:rPr>
          <w:rFonts w:ascii="GHEA Grapalat" w:eastAsia="Calibri" w:hAnsi="GHEA Grapalat"/>
          <w:b/>
          <w:lang w:val="af-ZA"/>
        </w:rPr>
        <w:t xml:space="preserve"> </w:t>
      </w:r>
      <w:r w:rsidRPr="001D7233">
        <w:rPr>
          <w:rFonts w:ascii="GHEA Grapalat" w:eastAsia="Calibri" w:hAnsi="GHEA Grapalat"/>
          <w:b/>
        </w:rPr>
        <w:t>բաժնետիրական</w:t>
      </w:r>
      <w:r w:rsidRPr="001D7233">
        <w:rPr>
          <w:rFonts w:ascii="GHEA Grapalat" w:eastAsia="Calibri" w:hAnsi="GHEA Grapalat"/>
          <w:b/>
          <w:lang w:val="af-ZA"/>
        </w:rPr>
        <w:t xml:space="preserve"> </w:t>
      </w:r>
      <w:r w:rsidRPr="001D7233">
        <w:rPr>
          <w:rFonts w:ascii="GHEA Grapalat" w:eastAsia="Calibri" w:hAnsi="GHEA Grapalat"/>
          <w:b/>
        </w:rPr>
        <w:t>ընկերությանն</w:t>
      </w:r>
      <w:r w:rsidRPr="001D7233">
        <w:rPr>
          <w:rFonts w:ascii="GHEA Grapalat" w:eastAsia="Calibri" w:hAnsi="GHEA Grapalat"/>
          <w:b/>
          <w:lang w:val="af-ZA"/>
        </w:rPr>
        <w:t xml:space="preserve"> </w:t>
      </w:r>
      <w:r w:rsidRPr="001D7233">
        <w:rPr>
          <w:rFonts w:ascii="GHEA Grapalat" w:eastAsia="Calibri" w:hAnsi="GHEA Grapalat"/>
          <w:b/>
        </w:rPr>
        <w:t>ուղղակի</w:t>
      </w:r>
      <w:r w:rsidRPr="001D7233">
        <w:rPr>
          <w:rFonts w:ascii="GHEA Grapalat" w:eastAsia="Calibri" w:hAnsi="GHEA Grapalat"/>
          <w:b/>
          <w:lang w:val="af-ZA"/>
        </w:rPr>
        <w:t xml:space="preserve"> </w:t>
      </w:r>
      <w:r w:rsidRPr="001D7233">
        <w:rPr>
          <w:rFonts w:ascii="GHEA Grapalat" w:eastAsia="Calibri" w:hAnsi="GHEA Grapalat"/>
          <w:b/>
        </w:rPr>
        <w:t>վաճառքի</w:t>
      </w:r>
      <w:r w:rsidRPr="001D7233">
        <w:rPr>
          <w:rFonts w:ascii="GHEA Grapalat" w:eastAsia="Calibri" w:hAnsi="GHEA Grapalat"/>
          <w:b/>
          <w:lang w:val="af-ZA"/>
        </w:rPr>
        <w:t xml:space="preserve"> </w:t>
      </w:r>
      <w:r w:rsidRPr="001D7233">
        <w:rPr>
          <w:rFonts w:ascii="GHEA Grapalat" w:eastAsia="Calibri" w:hAnsi="GHEA Grapalat"/>
          <w:b/>
        </w:rPr>
        <w:t>ձևով</w:t>
      </w:r>
      <w:r w:rsidRPr="001D7233">
        <w:rPr>
          <w:rFonts w:ascii="GHEA Grapalat" w:eastAsia="Calibri" w:hAnsi="GHEA Grapalat"/>
          <w:b/>
          <w:lang w:val="af-ZA"/>
        </w:rPr>
        <w:t xml:space="preserve"> </w:t>
      </w:r>
      <w:r w:rsidRPr="001D7233">
        <w:rPr>
          <w:rFonts w:ascii="GHEA Grapalat" w:eastAsia="Calibri" w:hAnsi="GHEA Grapalat"/>
          <w:b/>
        </w:rPr>
        <w:t>օտարման</w:t>
      </w:r>
      <w:r w:rsidRPr="001D7233">
        <w:rPr>
          <w:rFonts w:ascii="GHEA Grapalat" w:eastAsia="Calibri" w:hAnsi="GHEA Grapalat"/>
          <w:b/>
          <w:lang w:val="af-ZA"/>
        </w:rPr>
        <w:t xml:space="preserve"> </w:t>
      </w:r>
      <w:r w:rsidRPr="001D7233">
        <w:rPr>
          <w:rFonts w:ascii="GHEA Grapalat" w:eastAsia="Calibri" w:hAnsi="GHEA Grapalat"/>
          <w:b/>
        </w:rPr>
        <w:t>ենթակա</w:t>
      </w:r>
      <w:bookmarkStart w:id="0" w:name="_GoBack"/>
      <w:bookmarkEnd w:id="0"/>
      <w:r w:rsidRPr="001D7233"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 w:rsidRPr="001D7233">
        <w:rPr>
          <w:rFonts w:ascii="GHEA Grapalat" w:eastAsia="Calibri" w:hAnsi="GHEA Grapalat"/>
          <w:b/>
          <w:lang w:val="en-US"/>
        </w:rPr>
        <w:t>կառուցվածքների</w:t>
      </w:r>
      <w:proofErr w:type="spellEnd"/>
    </w:p>
    <w:p w:rsidR="00225C64" w:rsidRPr="001D7233" w:rsidRDefault="00225C64" w:rsidP="001D7233">
      <w:pPr>
        <w:pStyle w:val="BodyTextIndent2"/>
        <w:spacing w:line="240" w:lineRule="auto"/>
        <w:ind w:left="0" w:right="-720"/>
        <w:jc w:val="center"/>
        <w:rPr>
          <w:rFonts w:ascii="GHEA Grapalat" w:eastAsia="Calibri" w:hAnsi="GHEA Grapalat"/>
          <w:lang w:val="af-ZA"/>
        </w:rPr>
      </w:pPr>
    </w:p>
    <w:tbl>
      <w:tblPr>
        <w:tblW w:w="84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3600"/>
        <w:gridCol w:w="3960"/>
      </w:tblGrid>
      <w:tr w:rsidR="00225C64" w:rsidRPr="001D7233" w:rsidTr="001D72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-630" w:right="-720"/>
              <w:jc w:val="center"/>
              <w:rPr>
                <w:rFonts w:ascii="GHEA Grapalat" w:hAnsi="GHEA Grapalat"/>
                <w:b/>
                <w:lang w:val="af-ZA"/>
              </w:rPr>
            </w:pPr>
            <w:r w:rsidRPr="001D7233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0" w:right="-720"/>
              <w:rPr>
                <w:rFonts w:ascii="GHEA Grapalat" w:hAnsi="GHEA Grapalat"/>
                <w:b/>
                <w:lang w:val="af-ZA"/>
              </w:rPr>
            </w:pPr>
            <w:r w:rsidRPr="001D7233">
              <w:rPr>
                <w:rFonts w:ascii="GHEA Grapalat" w:hAnsi="GHEA Grapalat"/>
                <w:b/>
                <w:lang w:val="af-ZA"/>
              </w:rPr>
              <w:t>Գույքի անվանումը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0" w:right="-720"/>
              <w:jc w:val="center"/>
              <w:rPr>
                <w:rFonts w:ascii="GHEA Grapalat" w:hAnsi="GHEA Grapalat"/>
                <w:b/>
                <w:lang w:val="af-ZA"/>
              </w:rPr>
            </w:pPr>
            <w:r w:rsidRPr="001D7233">
              <w:rPr>
                <w:rFonts w:ascii="GHEA Grapalat" w:hAnsi="GHEA Grapalat"/>
                <w:b/>
                <w:lang w:val="af-ZA"/>
              </w:rPr>
              <w:t>Քանակը</w:t>
            </w:r>
          </w:p>
        </w:tc>
      </w:tr>
      <w:tr w:rsidR="00225C64" w:rsidRPr="001D7233" w:rsidTr="001D7233">
        <w:trPr>
          <w:trHeight w:val="7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tabs>
                <w:tab w:val="center" w:pos="531"/>
              </w:tabs>
              <w:spacing w:line="240" w:lineRule="auto"/>
              <w:ind w:left="0" w:right="-720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72" w:right="-720" w:hanging="72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Դյուկեր երկճյուղ                          խողովակով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0" w:right="-51"/>
              <w:jc w:val="center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1186 մետր</w:t>
            </w:r>
          </w:p>
        </w:tc>
      </w:tr>
      <w:tr w:rsidR="00225C64" w:rsidRPr="001D7233" w:rsidTr="001D72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0" w:right="-720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72" w:right="-720" w:hanging="72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 xml:space="preserve">Փական կարգավորիչ </w:t>
            </w:r>
          </w:p>
          <w:p w:rsidR="00225C64" w:rsidRPr="001D7233" w:rsidRDefault="00225C64" w:rsidP="001D7233">
            <w:pPr>
              <w:pStyle w:val="BodyTextIndent2"/>
              <w:spacing w:line="240" w:lineRule="auto"/>
              <w:ind w:left="72" w:right="-720" w:hanging="72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0.4x08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0" w:right="-51"/>
              <w:jc w:val="center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1 հատ</w:t>
            </w:r>
          </w:p>
        </w:tc>
      </w:tr>
      <w:tr w:rsidR="00225C64" w:rsidRPr="001D7233" w:rsidTr="001D72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0" w:right="-720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72" w:right="-720" w:hanging="72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 xml:space="preserve">Փական կարգավորիչ </w:t>
            </w:r>
          </w:p>
          <w:p w:rsidR="00225C64" w:rsidRPr="001D7233" w:rsidRDefault="00225C64" w:rsidP="001D7233">
            <w:pPr>
              <w:pStyle w:val="BodyTextIndent2"/>
              <w:spacing w:line="240" w:lineRule="auto"/>
              <w:ind w:left="72" w:right="-720" w:hanging="72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1.2x1.5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0" w:right="-51"/>
              <w:jc w:val="center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 xml:space="preserve"> 1 հատ</w:t>
            </w:r>
          </w:p>
        </w:tc>
      </w:tr>
      <w:tr w:rsidR="00225C64" w:rsidRPr="001D7233" w:rsidTr="001D72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0" w:right="-720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72" w:right="-720" w:hanging="72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 xml:space="preserve">Փական կարգավորիչ </w:t>
            </w:r>
          </w:p>
          <w:p w:rsidR="00225C64" w:rsidRPr="001D7233" w:rsidRDefault="00225C64" w:rsidP="001D7233">
            <w:pPr>
              <w:pStyle w:val="BodyTextIndent2"/>
              <w:spacing w:line="240" w:lineRule="auto"/>
              <w:ind w:left="72" w:right="-720" w:hanging="72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0.8x1.5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0" w:right="-51"/>
              <w:jc w:val="center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1 հատ</w:t>
            </w:r>
          </w:p>
        </w:tc>
      </w:tr>
      <w:tr w:rsidR="00225C64" w:rsidRPr="001D7233" w:rsidTr="001D72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0" w:right="-720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72" w:right="-720" w:hanging="72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Մետաղական փական                           d=200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64" w:rsidRPr="001D7233" w:rsidRDefault="00225C64" w:rsidP="001D7233">
            <w:pPr>
              <w:pStyle w:val="BodyTextIndent2"/>
              <w:spacing w:line="240" w:lineRule="auto"/>
              <w:ind w:left="0" w:right="-51"/>
              <w:jc w:val="center"/>
              <w:rPr>
                <w:rFonts w:ascii="GHEA Grapalat" w:hAnsi="GHEA Grapalat"/>
                <w:lang w:val="af-ZA"/>
              </w:rPr>
            </w:pPr>
            <w:r w:rsidRPr="001D7233">
              <w:rPr>
                <w:rFonts w:ascii="GHEA Grapalat" w:hAnsi="GHEA Grapalat"/>
                <w:lang w:val="af-ZA"/>
              </w:rPr>
              <w:t>2 հատ</w:t>
            </w:r>
          </w:p>
        </w:tc>
      </w:tr>
    </w:tbl>
    <w:p w:rsidR="00225C64" w:rsidRPr="001D7233" w:rsidRDefault="00225C64" w:rsidP="001D7233">
      <w:pPr>
        <w:pStyle w:val="BodyTextIndent2"/>
        <w:spacing w:line="240" w:lineRule="auto"/>
        <w:ind w:left="0" w:right="-720"/>
        <w:jc w:val="center"/>
        <w:rPr>
          <w:rFonts w:ascii="GHEA Grapalat" w:hAnsi="GHEA Grapalat"/>
          <w:b/>
          <w:lang w:val="af-ZA"/>
        </w:rPr>
      </w:pPr>
    </w:p>
    <w:p w:rsidR="00225C64" w:rsidRPr="001D7233" w:rsidRDefault="00225C64" w:rsidP="001D7233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right="651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right="651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right="651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right="651"/>
        <w:rPr>
          <w:rFonts w:ascii="GHEA Grapalat" w:hAnsi="GHEA Grapalat" w:cs="GHEA Grapalat"/>
          <w:b/>
          <w:lang w:val="en-US"/>
        </w:rPr>
      </w:pPr>
    </w:p>
    <w:p w:rsidR="00ED591E" w:rsidRPr="001D7233" w:rsidRDefault="00ED591E" w:rsidP="001D7233">
      <w:pPr>
        <w:pStyle w:val="mechtex"/>
        <w:ind w:right="-545"/>
        <w:jc w:val="left"/>
        <w:rPr>
          <w:rFonts w:ascii="GHEA Grapalat" w:hAnsi="GHEA Grapalat" w:cs="Sylfaen"/>
          <w:kern w:val="16"/>
          <w:sz w:val="24"/>
          <w:szCs w:val="24"/>
          <w:lang w:eastAsia="en-US"/>
        </w:rPr>
      </w:pPr>
    </w:p>
    <w:p w:rsidR="00225C64" w:rsidRPr="001D7233" w:rsidRDefault="00225C64" w:rsidP="001D7233">
      <w:pPr>
        <w:pStyle w:val="mechtex"/>
        <w:ind w:right="-545"/>
        <w:jc w:val="righ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  <w:proofErr w:type="spellStart"/>
      <w:r w:rsidRPr="001D7233">
        <w:rPr>
          <w:rFonts w:ascii="GHEA Grapalat" w:hAnsi="GHEA Grapalat" w:cs="Sylfaen"/>
          <w:kern w:val="16"/>
          <w:sz w:val="24"/>
          <w:szCs w:val="24"/>
          <w:lang w:eastAsia="en-US"/>
        </w:rPr>
        <w:lastRenderedPageBreak/>
        <w:t>Հավելված</w:t>
      </w:r>
      <w:proofErr w:type="spellEnd"/>
      <w:r w:rsidRPr="001D7233">
        <w:rPr>
          <w:rFonts w:ascii="GHEA Grapalat" w:hAnsi="GHEA Grapalat" w:cs="Sylfaen"/>
          <w:kern w:val="16"/>
          <w:sz w:val="24"/>
          <w:szCs w:val="24"/>
          <w:lang w:val="af-ZA" w:eastAsia="en-US"/>
        </w:rPr>
        <w:t xml:space="preserve"> 2</w:t>
      </w:r>
    </w:p>
    <w:p w:rsidR="00225C64" w:rsidRPr="001D7233" w:rsidRDefault="00225C64" w:rsidP="001D7233">
      <w:pPr>
        <w:pStyle w:val="mechtex"/>
        <w:ind w:left="5040" w:right="-545"/>
        <w:jc w:val="righ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  <w:r w:rsidRPr="001D7233">
        <w:rPr>
          <w:rFonts w:ascii="GHEA Grapalat" w:hAnsi="GHEA Grapalat" w:cs="Sylfaen"/>
          <w:kern w:val="16"/>
          <w:sz w:val="24"/>
          <w:szCs w:val="24"/>
          <w:lang w:eastAsia="en-US"/>
        </w:rPr>
        <w:t>ՀՀ</w:t>
      </w:r>
      <w:r w:rsidRPr="001D7233">
        <w:rPr>
          <w:rFonts w:ascii="GHEA Grapalat" w:hAnsi="GHEA Grapalat" w:cs="Sylfaen"/>
          <w:kern w:val="16"/>
          <w:sz w:val="24"/>
          <w:szCs w:val="24"/>
          <w:lang w:val="af-ZA" w:eastAsia="en-US"/>
        </w:rPr>
        <w:t xml:space="preserve"> </w:t>
      </w:r>
      <w:proofErr w:type="spellStart"/>
      <w:r w:rsidRPr="001D7233">
        <w:rPr>
          <w:rFonts w:ascii="GHEA Grapalat" w:hAnsi="GHEA Grapalat" w:cs="Sylfaen"/>
          <w:kern w:val="16"/>
          <w:sz w:val="24"/>
          <w:szCs w:val="24"/>
          <w:lang w:eastAsia="en-US"/>
        </w:rPr>
        <w:t>կառավարության</w:t>
      </w:r>
      <w:proofErr w:type="spellEnd"/>
    </w:p>
    <w:p w:rsidR="00225C64" w:rsidRPr="001D7233" w:rsidRDefault="00225C64" w:rsidP="001D7233">
      <w:pPr>
        <w:pStyle w:val="mechtex"/>
        <w:ind w:left="5040" w:right="-545"/>
        <w:jc w:val="right"/>
        <w:rPr>
          <w:rFonts w:ascii="GHEA Grapalat" w:hAnsi="GHEA Grapalat" w:cs="Sylfaen"/>
          <w:kern w:val="16"/>
          <w:sz w:val="24"/>
          <w:szCs w:val="24"/>
          <w:lang w:val="af-ZA" w:eastAsia="en-US"/>
        </w:rPr>
      </w:pPr>
      <w:r w:rsidRPr="001D7233">
        <w:rPr>
          <w:rFonts w:ascii="GHEA Grapalat" w:hAnsi="GHEA Grapalat" w:cs="Sylfaen"/>
          <w:kern w:val="16"/>
          <w:sz w:val="24"/>
          <w:szCs w:val="24"/>
          <w:lang w:val="af-ZA" w:eastAsia="en-US"/>
        </w:rPr>
        <w:t xml:space="preserve">20---  </w:t>
      </w:r>
      <w:proofErr w:type="spellStart"/>
      <w:r w:rsidRPr="001D7233">
        <w:rPr>
          <w:rFonts w:ascii="GHEA Grapalat" w:hAnsi="GHEA Grapalat" w:cs="Sylfaen"/>
          <w:kern w:val="16"/>
          <w:sz w:val="24"/>
          <w:szCs w:val="24"/>
          <w:lang w:eastAsia="en-US"/>
        </w:rPr>
        <w:t>թվականի</w:t>
      </w:r>
      <w:proofErr w:type="spellEnd"/>
    </w:p>
    <w:p w:rsidR="00225C64" w:rsidRPr="001D7233" w:rsidRDefault="00225C64" w:rsidP="001D7233">
      <w:pPr>
        <w:ind w:right="-545"/>
        <w:jc w:val="right"/>
        <w:rPr>
          <w:rFonts w:ascii="GHEA Grapalat" w:hAnsi="GHEA Grapalat"/>
          <w:lang w:val="af-ZA"/>
        </w:rPr>
      </w:pPr>
      <w:r w:rsidRPr="001D7233">
        <w:rPr>
          <w:rFonts w:ascii="GHEA Grapalat" w:hAnsi="GHEA Grapalat"/>
          <w:lang w:val="af-ZA"/>
        </w:rPr>
        <w:tab/>
      </w:r>
      <w:r w:rsidRPr="001D7233">
        <w:rPr>
          <w:rFonts w:ascii="GHEA Grapalat" w:hAnsi="GHEA Grapalat"/>
          <w:lang w:val="af-ZA"/>
        </w:rPr>
        <w:tab/>
      </w:r>
      <w:r w:rsidRPr="001D7233">
        <w:rPr>
          <w:rFonts w:ascii="GHEA Grapalat" w:hAnsi="GHEA Grapalat"/>
          <w:lang w:val="af-ZA"/>
        </w:rPr>
        <w:tab/>
      </w:r>
      <w:r w:rsidRPr="001D7233">
        <w:rPr>
          <w:rFonts w:ascii="GHEA Grapalat" w:hAnsi="GHEA Grapalat"/>
          <w:lang w:val="af-ZA"/>
        </w:rPr>
        <w:tab/>
      </w:r>
      <w:r w:rsidRPr="001D7233">
        <w:rPr>
          <w:rFonts w:ascii="GHEA Grapalat" w:hAnsi="GHEA Grapalat"/>
          <w:lang w:val="af-ZA"/>
        </w:rPr>
        <w:tab/>
        <w:t xml:space="preserve">            --------------- ----</w:t>
      </w:r>
      <w:r w:rsidRPr="001D7233">
        <w:rPr>
          <w:rFonts w:ascii="GHEA Grapalat" w:hAnsi="GHEA Grapalat"/>
        </w:rPr>
        <w:t>ի</w:t>
      </w:r>
      <w:r w:rsidRPr="001D7233">
        <w:rPr>
          <w:rFonts w:ascii="GHEA Grapalat" w:hAnsi="GHEA Grapalat"/>
          <w:lang w:val="af-ZA"/>
        </w:rPr>
        <w:t xml:space="preserve"> N ----  -  </w:t>
      </w:r>
      <w:r w:rsidRPr="001D7233">
        <w:rPr>
          <w:rFonts w:ascii="GHEA Grapalat" w:hAnsi="GHEA Grapalat"/>
        </w:rPr>
        <w:t>Ա</w:t>
      </w:r>
      <w:r w:rsidRPr="001D7233">
        <w:rPr>
          <w:rFonts w:ascii="GHEA Grapalat" w:hAnsi="GHEA Grapalat"/>
          <w:lang w:val="af-ZA"/>
        </w:rPr>
        <w:t xml:space="preserve">  </w:t>
      </w:r>
      <w:r w:rsidRPr="001D7233">
        <w:rPr>
          <w:rFonts w:ascii="GHEA Grapalat" w:hAnsi="GHEA Grapalat"/>
        </w:rPr>
        <w:t>որոշման</w:t>
      </w:r>
    </w:p>
    <w:p w:rsidR="00225C64" w:rsidRPr="001D7233" w:rsidRDefault="00225C64" w:rsidP="001D7233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tbl>
      <w:tblPr>
        <w:tblW w:w="95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0"/>
        <w:gridCol w:w="5490"/>
        <w:gridCol w:w="2430"/>
      </w:tblGrid>
      <w:tr w:rsidR="00225C64" w:rsidRPr="005659B3" w:rsidTr="001D7233">
        <w:trPr>
          <w:trHeight w:val="1012"/>
        </w:trPr>
        <w:tc>
          <w:tcPr>
            <w:tcW w:w="95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  <w:t>&lt;&lt;ԱՆԻ&gt;&gt; ԲԲԸ-Ի  ՆԵՐԴՐՈՒՄՆԵՐԻ ԿԱՏԱՐՄԱՆ</w:t>
            </w:r>
          </w:p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  <w:t>ԺԱՄԱՆԱԿԱՑՈՒՅՑ</w:t>
            </w:r>
          </w:p>
        </w:tc>
      </w:tr>
      <w:tr w:rsidR="00225C64" w:rsidRPr="001D7233" w:rsidTr="001D7233">
        <w:trPr>
          <w:trHeight w:val="638"/>
        </w:trPr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  <w:t>Տարեթիվ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  <w:t>Նկարագրությունը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  <w:t>Ներդրումների</w:t>
            </w:r>
            <w:proofErr w:type="spellEnd"/>
            <w:r w:rsidRPr="001D7233"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  <w:t>չափը</w:t>
            </w:r>
            <w:proofErr w:type="spellEnd"/>
            <w:r w:rsidRPr="001D7233"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  <w:t xml:space="preserve">, </w:t>
            </w:r>
            <w:proofErr w:type="spellStart"/>
            <w:r w:rsidRPr="001D7233"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  <w:t>միլիոն</w:t>
            </w:r>
            <w:proofErr w:type="spellEnd"/>
            <w:r w:rsidRPr="001D7233"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  <w:t>դրամ</w:t>
            </w:r>
            <w:proofErr w:type="spellEnd"/>
          </w:p>
        </w:tc>
      </w:tr>
      <w:tr w:rsidR="00225C64" w:rsidRPr="001D7233" w:rsidTr="001D7233">
        <w:trPr>
          <w:trHeight w:val="958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2017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Նախագծման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,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բետոնային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աշխատանքներ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, 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գլխամասում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վթարային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ջրհեռի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20.0</w:t>
            </w:r>
          </w:p>
        </w:tc>
      </w:tr>
      <w:tr w:rsidR="00225C64" w:rsidRPr="001D7233" w:rsidTr="001D7233">
        <w:trPr>
          <w:trHeight w:val="4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2018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և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վերակառուցում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30.0</w:t>
            </w:r>
          </w:p>
        </w:tc>
      </w:tr>
      <w:tr w:rsidR="00225C64" w:rsidRPr="001D7233" w:rsidTr="001D7233">
        <w:trPr>
          <w:trHeight w:val="4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2019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և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վերակառուցում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30.0</w:t>
            </w:r>
          </w:p>
        </w:tc>
      </w:tr>
      <w:tr w:rsidR="00225C64" w:rsidRPr="001D7233" w:rsidTr="001D7233">
        <w:trPr>
          <w:trHeight w:val="4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2020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և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վերակառուցում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30.0</w:t>
            </w:r>
          </w:p>
        </w:tc>
      </w:tr>
      <w:tr w:rsidR="00225C64" w:rsidRPr="001D7233" w:rsidTr="001D7233">
        <w:trPr>
          <w:trHeight w:val="4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2021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և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վերակառուցում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30.0</w:t>
            </w:r>
          </w:p>
        </w:tc>
      </w:tr>
      <w:tr w:rsidR="00225C64" w:rsidRPr="001D7233" w:rsidTr="001D7233">
        <w:trPr>
          <w:trHeight w:val="71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2022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վերջնամասում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վթարային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ջրհեռի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50.0</w:t>
            </w:r>
          </w:p>
        </w:tc>
      </w:tr>
      <w:tr w:rsidR="00225C64" w:rsidRPr="001D7233" w:rsidTr="001D7233">
        <w:trPr>
          <w:trHeight w:val="4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2023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և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վերակառուցում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40.0</w:t>
            </w:r>
          </w:p>
        </w:tc>
      </w:tr>
      <w:tr w:rsidR="00225C64" w:rsidRPr="001D7233" w:rsidTr="001D7233">
        <w:trPr>
          <w:trHeight w:val="4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2024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և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վերակառուցում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40.0</w:t>
            </w:r>
          </w:p>
        </w:tc>
      </w:tr>
      <w:tr w:rsidR="00225C64" w:rsidRPr="001D7233" w:rsidTr="001D7233">
        <w:trPr>
          <w:trHeight w:val="4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2025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և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վերակառուցում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40.0</w:t>
            </w:r>
          </w:p>
        </w:tc>
      </w:tr>
      <w:tr w:rsidR="00225C64" w:rsidRPr="001D7233" w:rsidTr="001D7233">
        <w:trPr>
          <w:trHeight w:val="4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2026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և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վերակառուցում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40.0</w:t>
            </w:r>
          </w:p>
        </w:tc>
      </w:tr>
      <w:tr w:rsidR="00225C64" w:rsidRPr="001D7233" w:rsidTr="001D7233">
        <w:trPr>
          <w:trHeight w:val="4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2027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և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վերակառուցում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40.0</w:t>
            </w:r>
          </w:p>
        </w:tc>
      </w:tr>
      <w:tr w:rsidR="00225C64" w:rsidRPr="001D7233" w:rsidTr="001D7233">
        <w:trPr>
          <w:trHeight w:val="4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2028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և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վերակառուցում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40.0</w:t>
            </w:r>
          </w:p>
        </w:tc>
      </w:tr>
      <w:tr w:rsidR="00225C64" w:rsidRPr="001D7233" w:rsidTr="001D7233">
        <w:trPr>
          <w:trHeight w:val="4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2029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և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վերակառուցում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40.0</w:t>
            </w:r>
          </w:p>
        </w:tc>
      </w:tr>
      <w:tr w:rsidR="00225C64" w:rsidRPr="001D7233" w:rsidTr="001D7233">
        <w:trPr>
          <w:trHeight w:val="4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2030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և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վերակառուցում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35.0</w:t>
            </w:r>
          </w:p>
        </w:tc>
      </w:tr>
      <w:tr w:rsidR="00225C64" w:rsidRPr="001D7233" w:rsidTr="001D7233">
        <w:trPr>
          <w:trHeight w:val="42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2031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Ջրանցքի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և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դյուկերի</w:t>
            </w:r>
            <w:proofErr w:type="spellEnd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վերակառուցում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color w:val="000000"/>
                <w:lang w:val="en-US" w:eastAsia="en-US"/>
              </w:rPr>
              <w:t>35.0</w:t>
            </w:r>
          </w:p>
        </w:tc>
      </w:tr>
      <w:tr w:rsidR="00225C64" w:rsidRPr="001D7233" w:rsidTr="001D7233">
        <w:trPr>
          <w:trHeight w:val="425"/>
        </w:trPr>
        <w:tc>
          <w:tcPr>
            <w:tcW w:w="7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i/>
                <w:color w:val="000000"/>
                <w:lang w:val="en-US" w:eastAsia="en-US"/>
              </w:rPr>
            </w:pPr>
            <w:proofErr w:type="spellStart"/>
            <w:r w:rsidRPr="001D7233">
              <w:rPr>
                <w:rFonts w:ascii="GHEA Grapalat" w:hAnsi="GHEA Grapalat" w:cs="GHEA Grapalat"/>
                <w:b/>
                <w:i/>
                <w:color w:val="000000"/>
                <w:lang w:val="en-US" w:eastAsia="en-US"/>
              </w:rPr>
              <w:t>Ընդամենը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225C64" w:rsidRPr="001D7233" w:rsidRDefault="00225C64" w:rsidP="001D72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</w:pPr>
            <w:r w:rsidRPr="001D7233">
              <w:rPr>
                <w:rFonts w:ascii="GHEA Grapalat" w:hAnsi="GHEA Grapalat" w:cs="GHEA Grapalat"/>
                <w:b/>
                <w:color w:val="000000"/>
                <w:lang w:val="en-US" w:eastAsia="en-US"/>
              </w:rPr>
              <w:t>540.0</w:t>
            </w:r>
          </w:p>
        </w:tc>
      </w:tr>
    </w:tbl>
    <w:p w:rsidR="00225C64" w:rsidRPr="001D7233" w:rsidRDefault="00225C64" w:rsidP="001D7233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right="651"/>
        <w:rPr>
          <w:rFonts w:ascii="GHEA Grapalat" w:hAnsi="GHEA Grapalat" w:cs="GHEA Grapalat"/>
          <w:b/>
          <w:lang w:val="en-US"/>
        </w:rPr>
      </w:pPr>
    </w:p>
    <w:p w:rsidR="00225C64" w:rsidRPr="001D7233" w:rsidRDefault="00225C64" w:rsidP="001D7233">
      <w:pPr>
        <w:ind w:right="651"/>
        <w:rPr>
          <w:rFonts w:ascii="GHEA Grapalat" w:hAnsi="GHEA Grapalat" w:cs="GHEA Grapalat"/>
          <w:b/>
          <w:lang w:val="en-US"/>
        </w:rPr>
      </w:pPr>
    </w:p>
    <w:sectPr w:rsidR="00225C64" w:rsidRPr="001D7233" w:rsidSect="001D72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5C64"/>
    <w:rsid w:val="00074813"/>
    <w:rsid w:val="000846E7"/>
    <w:rsid w:val="000F5923"/>
    <w:rsid w:val="001A02C3"/>
    <w:rsid w:val="001A63DE"/>
    <w:rsid w:val="001D7233"/>
    <w:rsid w:val="00225C64"/>
    <w:rsid w:val="00272080"/>
    <w:rsid w:val="00292565"/>
    <w:rsid w:val="002F267D"/>
    <w:rsid w:val="00383F66"/>
    <w:rsid w:val="004410CB"/>
    <w:rsid w:val="00492C05"/>
    <w:rsid w:val="005659B3"/>
    <w:rsid w:val="006712C9"/>
    <w:rsid w:val="00692126"/>
    <w:rsid w:val="00717962"/>
    <w:rsid w:val="00852472"/>
    <w:rsid w:val="00867871"/>
    <w:rsid w:val="00901672"/>
    <w:rsid w:val="009A1809"/>
    <w:rsid w:val="009E6FBC"/>
    <w:rsid w:val="00AB6045"/>
    <w:rsid w:val="00B46D8A"/>
    <w:rsid w:val="00BB662D"/>
    <w:rsid w:val="00C76B6E"/>
    <w:rsid w:val="00CA6E3C"/>
    <w:rsid w:val="00CF449A"/>
    <w:rsid w:val="00D6327F"/>
    <w:rsid w:val="00E23AC6"/>
    <w:rsid w:val="00ED591E"/>
    <w:rsid w:val="00F9421D"/>
    <w:rsid w:val="00FE0DE6"/>
    <w:rsid w:val="00FE62ED"/>
    <w:rsid w:val="00FF2313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07B4C3-0CA1-4525-AE85-D243AE44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C6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5C64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25C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25C6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225C64"/>
    <w:pPr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225C6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25C64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225C6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25C64"/>
    <w:pPr>
      <w:jc w:val="center"/>
    </w:pPr>
    <w:rPr>
      <w:rFonts w:eastAsia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F942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9421D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F9421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029B-E025-4339-A0B0-1E7DB28B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 Khachatryan</cp:lastModifiedBy>
  <cp:revision>29</cp:revision>
  <cp:lastPrinted>2017-03-31T11:51:00Z</cp:lastPrinted>
  <dcterms:created xsi:type="dcterms:W3CDTF">2017-03-30T12:18:00Z</dcterms:created>
  <dcterms:modified xsi:type="dcterms:W3CDTF">2017-03-31T11:51:00Z</dcterms:modified>
</cp:coreProperties>
</file>