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250" w:rsidRPr="0061413E" w:rsidRDefault="007B1250" w:rsidP="007B1250">
      <w:pPr>
        <w:spacing w:after="0" w:line="240" w:lineRule="auto"/>
        <w:jc w:val="center"/>
        <w:rPr>
          <w:rFonts w:ascii="GHEA Grapalat" w:eastAsia="Calibri" w:hAnsi="GHEA Grapalat" w:cs="Sylfaen"/>
          <w:sz w:val="24"/>
          <w:szCs w:val="24"/>
        </w:rPr>
      </w:pPr>
      <w:r w:rsidRPr="0061413E">
        <w:rPr>
          <w:rFonts w:ascii="GHEA Grapalat" w:eastAsia="Calibri" w:hAnsi="GHEA Grapalat" w:cs="Sylfaen"/>
          <w:sz w:val="24"/>
          <w:szCs w:val="24"/>
        </w:rPr>
        <w:t>ԱՄՓՈՓԱԹԵՐԹ</w:t>
      </w:r>
    </w:p>
    <w:p w:rsidR="007B1250" w:rsidRPr="0061413E" w:rsidRDefault="00F20247" w:rsidP="007B1250">
      <w:pPr>
        <w:spacing w:after="0" w:line="240" w:lineRule="auto"/>
        <w:jc w:val="center"/>
        <w:rPr>
          <w:rFonts w:ascii="GHEA Grapalat" w:eastAsia="Calibri" w:hAnsi="GHEA Grapalat" w:cs="Sylfaen"/>
          <w:sz w:val="24"/>
          <w:szCs w:val="24"/>
        </w:rPr>
      </w:pPr>
      <w:r w:rsidRPr="0061413E">
        <w:rPr>
          <w:rFonts w:ascii="GHEA Grapalat" w:eastAsia="Times New Roman" w:hAnsi="GHEA Grapalat" w:cs="Times New Roman"/>
          <w:sz w:val="24"/>
          <w:szCs w:val="24"/>
        </w:rPr>
        <w:t>«Հայաստանի Հանրապետության Շիրակի մարզի Ախուրիկի գյուղական համայնքին գույք նվիրաբերելու մասին»</w:t>
      </w:r>
      <w:r w:rsidR="006837CB" w:rsidRPr="0061413E">
        <w:rPr>
          <w:rFonts w:ascii="GHEA Grapalat" w:eastAsia="Calibri" w:hAnsi="GHEA Grapalat" w:cs="Sylfaen"/>
          <w:sz w:val="24"/>
          <w:szCs w:val="24"/>
        </w:rPr>
        <w:t xml:space="preserve"> </w:t>
      </w:r>
      <w:r w:rsidR="007B1250" w:rsidRPr="0061413E">
        <w:rPr>
          <w:rFonts w:ascii="GHEA Grapalat" w:eastAsia="Calibri" w:hAnsi="GHEA Grapalat" w:cs="Sylfaen"/>
          <w:sz w:val="24"/>
          <w:szCs w:val="24"/>
        </w:rPr>
        <w:t>ՀՀ կառավարության որոշման նախագծի վերաբերյալ ստացված դիտողությունների և առաջարկությունների, դրանց ընդունման կամ չընդունման վերաբերյալ</w:t>
      </w:r>
    </w:p>
    <w:p w:rsidR="007B1250" w:rsidRPr="0061413E" w:rsidRDefault="007B1250" w:rsidP="007B1250">
      <w:pPr>
        <w:spacing w:after="0" w:line="240" w:lineRule="auto"/>
        <w:jc w:val="center"/>
        <w:rPr>
          <w:rFonts w:ascii="GHEA Grapalat" w:eastAsia="Calibri" w:hAnsi="GHEA Grapalat" w:cs="Times New Roman"/>
          <w:sz w:val="24"/>
          <w:szCs w:val="24"/>
        </w:rPr>
      </w:pPr>
    </w:p>
    <w:tbl>
      <w:tblPr>
        <w:tblW w:w="14641" w:type="dxa"/>
        <w:jc w:val="center"/>
        <w:tblInd w:w="-5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3"/>
        <w:gridCol w:w="6237"/>
        <w:gridCol w:w="2552"/>
        <w:gridCol w:w="3049"/>
      </w:tblGrid>
      <w:tr w:rsidR="007B1250" w:rsidRPr="0061413E" w:rsidTr="00342017">
        <w:trPr>
          <w:trHeight w:val="1408"/>
          <w:jc w:val="center"/>
        </w:trPr>
        <w:tc>
          <w:tcPr>
            <w:tcW w:w="2803" w:type="dxa"/>
          </w:tcPr>
          <w:p w:rsidR="007B1250" w:rsidRPr="0061413E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Առարկության, առաջարկության հեղինակը¸</w:t>
            </w:r>
          </w:p>
          <w:p w:rsidR="007B1250" w:rsidRPr="0061413E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Գրության ստացման ամսաթիվը, գրության համարը</w:t>
            </w:r>
          </w:p>
        </w:tc>
        <w:tc>
          <w:tcPr>
            <w:tcW w:w="6237" w:type="dxa"/>
            <w:vAlign w:val="center"/>
          </w:tcPr>
          <w:p w:rsidR="007B1250" w:rsidRPr="0061413E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Առարկության. առաջարկության բովանդակությունը</w:t>
            </w:r>
          </w:p>
        </w:tc>
        <w:tc>
          <w:tcPr>
            <w:tcW w:w="2552" w:type="dxa"/>
            <w:vAlign w:val="center"/>
          </w:tcPr>
          <w:p w:rsidR="007B1250" w:rsidRPr="0061413E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Եզրակացություն</w:t>
            </w:r>
          </w:p>
        </w:tc>
        <w:tc>
          <w:tcPr>
            <w:tcW w:w="3049" w:type="dxa"/>
            <w:vAlign w:val="center"/>
          </w:tcPr>
          <w:p w:rsidR="007B1250" w:rsidRPr="0061413E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Կատարված փոփոխությունները</w:t>
            </w:r>
          </w:p>
        </w:tc>
      </w:tr>
      <w:tr w:rsidR="007B1250" w:rsidRPr="0061413E" w:rsidTr="00342017">
        <w:trPr>
          <w:jc w:val="center"/>
        </w:trPr>
        <w:tc>
          <w:tcPr>
            <w:tcW w:w="2803" w:type="dxa"/>
          </w:tcPr>
          <w:p w:rsidR="007B1250" w:rsidRPr="0061413E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7B1250" w:rsidRPr="0061413E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B1250" w:rsidRPr="0061413E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</w:p>
        </w:tc>
        <w:tc>
          <w:tcPr>
            <w:tcW w:w="3049" w:type="dxa"/>
          </w:tcPr>
          <w:p w:rsidR="007B1250" w:rsidRPr="0061413E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4</w:t>
            </w:r>
          </w:p>
        </w:tc>
      </w:tr>
      <w:tr w:rsidR="00F20247" w:rsidRPr="0061413E" w:rsidTr="00342017">
        <w:trPr>
          <w:jc w:val="center"/>
        </w:trPr>
        <w:tc>
          <w:tcPr>
            <w:tcW w:w="2803" w:type="dxa"/>
          </w:tcPr>
          <w:p w:rsidR="00F20247" w:rsidRPr="0061413E" w:rsidRDefault="00F20247" w:rsidP="00F20247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ՀՀ Շիրակի մարզպետարան</w:t>
            </w:r>
          </w:p>
          <w:p w:rsidR="00F20247" w:rsidRPr="0061413E" w:rsidRDefault="00F20247" w:rsidP="00F20247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28.11.2013թ.</w:t>
            </w:r>
          </w:p>
          <w:p w:rsidR="00F20247" w:rsidRPr="0061413E" w:rsidRDefault="00F20247" w:rsidP="00F20247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N</w:t>
            </w:r>
            <w:r w:rsidRPr="0061413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01/5630-13</w:t>
            </w:r>
          </w:p>
        </w:tc>
        <w:tc>
          <w:tcPr>
            <w:tcW w:w="6237" w:type="dxa"/>
          </w:tcPr>
          <w:p w:rsidR="00F20247" w:rsidRPr="0061413E" w:rsidRDefault="00F20247" w:rsidP="00F20247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«Հայաստանի Հանրապետության Շիրակի մարզի Ախուրիկի գյուղական համայնքին անհատույց օգտագործման իրավունքով գույք հանձնելու մասին» ՀՀ կառավարության որոշման նախագծի վերաբերյալ դիտողություններ և առաջարկություններ չունենք:</w:t>
            </w:r>
          </w:p>
        </w:tc>
        <w:tc>
          <w:tcPr>
            <w:tcW w:w="2552" w:type="dxa"/>
          </w:tcPr>
          <w:p w:rsidR="00F20247" w:rsidRPr="0061413E" w:rsidRDefault="00F20247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Ընդունվել է ի գիտություն</w:t>
            </w:r>
          </w:p>
        </w:tc>
        <w:tc>
          <w:tcPr>
            <w:tcW w:w="3049" w:type="dxa"/>
          </w:tcPr>
          <w:p w:rsidR="00F20247" w:rsidRPr="0061413E" w:rsidRDefault="00F20247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436AD2" w:rsidRPr="0061413E" w:rsidTr="00436AD2">
        <w:trPr>
          <w:trHeight w:val="501"/>
          <w:jc w:val="center"/>
        </w:trPr>
        <w:tc>
          <w:tcPr>
            <w:tcW w:w="2803" w:type="dxa"/>
            <w:vMerge w:val="restart"/>
          </w:tcPr>
          <w:p w:rsidR="00436AD2" w:rsidRPr="0061413E" w:rsidRDefault="00436AD2" w:rsidP="00436AD2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ՀՀ ԿԱ անշարժ գույքի կադաստրի պետական կոմիտե</w:t>
            </w:r>
          </w:p>
          <w:p w:rsidR="00436AD2" w:rsidRPr="0061413E" w:rsidRDefault="00436AD2" w:rsidP="00436AD2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02.12.2013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թ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</w:p>
          <w:p w:rsidR="00436AD2" w:rsidRPr="0061413E" w:rsidRDefault="00436AD2" w:rsidP="00436AD2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NԵ/2.1/8161-13</w:t>
            </w:r>
          </w:p>
        </w:tc>
        <w:tc>
          <w:tcPr>
            <w:tcW w:w="6237" w:type="dxa"/>
          </w:tcPr>
          <w:p w:rsidR="00436AD2" w:rsidRPr="0061413E" w:rsidRDefault="00436AD2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Նախագծի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1-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ին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կետում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«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վկայական՝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»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բառից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հետո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լրացնել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«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թիվ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379851»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բառերը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2552" w:type="dxa"/>
          </w:tcPr>
          <w:p w:rsidR="00436AD2" w:rsidRPr="0061413E" w:rsidRDefault="00534033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Ընդունվել է</w:t>
            </w:r>
          </w:p>
        </w:tc>
        <w:tc>
          <w:tcPr>
            <w:tcW w:w="3049" w:type="dxa"/>
          </w:tcPr>
          <w:p w:rsidR="00436AD2" w:rsidRPr="0061413E" w:rsidRDefault="00534033" w:rsidP="00534033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Նախագծի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1-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ին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կետում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կատարվել է լրացում</w:t>
            </w:r>
          </w:p>
        </w:tc>
      </w:tr>
      <w:tr w:rsidR="00534033" w:rsidRPr="0061413E" w:rsidTr="007B1250">
        <w:trPr>
          <w:trHeight w:val="500"/>
          <w:jc w:val="center"/>
        </w:trPr>
        <w:tc>
          <w:tcPr>
            <w:tcW w:w="2803" w:type="dxa"/>
            <w:vMerge/>
          </w:tcPr>
          <w:p w:rsidR="00534033" w:rsidRPr="0061413E" w:rsidRDefault="00534033" w:rsidP="00436AD2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534033" w:rsidRPr="0061413E" w:rsidRDefault="00534033" w:rsidP="00436AD2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Նախագծի    2-րդ կետի 1-ին         ենթակետում «գրանցումը» բառից հետո  գրել  «սահմանված կարգով» բառերը:</w:t>
            </w:r>
          </w:p>
        </w:tc>
        <w:tc>
          <w:tcPr>
            <w:tcW w:w="2552" w:type="dxa"/>
          </w:tcPr>
          <w:p w:rsidR="00534033" w:rsidRPr="0061413E" w:rsidRDefault="00534033" w:rsidP="00F72252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Ընդունվել է</w:t>
            </w:r>
          </w:p>
        </w:tc>
        <w:tc>
          <w:tcPr>
            <w:tcW w:w="3049" w:type="dxa"/>
          </w:tcPr>
          <w:p w:rsidR="00534033" w:rsidRPr="0061413E" w:rsidRDefault="00534033" w:rsidP="00534033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Նախագծի    2-րդ կետի 1-ին ենթակետում կատարվել է լրացում</w:t>
            </w:r>
          </w:p>
        </w:tc>
      </w:tr>
      <w:tr w:rsidR="00534033" w:rsidRPr="0061413E" w:rsidTr="007B1250">
        <w:trPr>
          <w:trHeight w:val="500"/>
          <w:jc w:val="center"/>
        </w:trPr>
        <w:tc>
          <w:tcPr>
            <w:tcW w:w="2803" w:type="dxa"/>
            <w:vMerge/>
          </w:tcPr>
          <w:p w:rsidR="00534033" w:rsidRPr="0061413E" w:rsidRDefault="00534033" w:rsidP="00436AD2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534033" w:rsidRPr="0061413E" w:rsidRDefault="00534033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Առաջարկվում է նախագծում նշված գույքը անհատույց օգտագործման տալու փոխարեն նվիրաբերել համայնքին:</w:t>
            </w:r>
          </w:p>
        </w:tc>
        <w:tc>
          <w:tcPr>
            <w:tcW w:w="2552" w:type="dxa"/>
          </w:tcPr>
          <w:p w:rsidR="00534033" w:rsidRPr="0061413E" w:rsidRDefault="00534033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Ընդունվել է</w:t>
            </w:r>
          </w:p>
        </w:tc>
        <w:tc>
          <w:tcPr>
            <w:tcW w:w="3049" w:type="dxa"/>
          </w:tcPr>
          <w:p w:rsidR="00534033" w:rsidRPr="0061413E" w:rsidRDefault="00534033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</w:p>
        </w:tc>
      </w:tr>
      <w:tr w:rsidR="00534033" w:rsidRPr="0061413E" w:rsidTr="00436AD2">
        <w:trPr>
          <w:trHeight w:val="376"/>
          <w:jc w:val="center"/>
        </w:trPr>
        <w:tc>
          <w:tcPr>
            <w:tcW w:w="2803" w:type="dxa"/>
            <w:vMerge w:val="restart"/>
          </w:tcPr>
          <w:p w:rsidR="00534033" w:rsidRPr="0061413E" w:rsidRDefault="00534033" w:rsidP="00436AD2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ՀՀ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ԿԱ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պետական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գույքի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կառավարման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վարչություն</w:t>
            </w:r>
          </w:p>
          <w:p w:rsidR="00534033" w:rsidRPr="0061413E" w:rsidRDefault="00534033" w:rsidP="00436AD2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04.12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.2013թ.</w:t>
            </w:r>
          </w:p>
          <w:p w:rsidR="00534033" w:rsidRPr="0061413E" w:rsidRDefault="00534033" w:rsidP="00436AD2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N</w:t>
            </w:r>
            <w:r w:rsidRPr="0061413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01/22.22/6790-13</w:t>
            </w:r>
          </w:p>
        </w:tc>
        <w:tc>
          <w:tcPr>
            <w:tcW w:w="6237" w:type="dxa"/>
          </w:tcPr>
          <w:p w:rsidR="00534033" w:rsidRPr="0061413E" w:rsidRDefault="00534033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անհրաժեշտություն չկա իրականացնելու որոշման նախագծի 2-րդ կետի 1-ին ենթակետում նշված աշխատանքները, քանի որ ՀՀ Շիրակի մարզի Ախուրիկ համայնքում գտնվող «Ախուրիկի հիմնական դպրոց» ՊՈԱԿ-ին ամրացված 781.43 քառ.մետր մակերեսով շենքը և դրա սպասարկման համար անհրաժեշտ 0.23 հա մակերեսով հողամասը 23.07.2002թ. հ. 379851 սեփականության իրավունքի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lastRenderedPageBreak/>
              <w:t>պետական գրանցման վկայականով գրանցված է որպես առանձին գույքային միավոր</w:t>
            </w:r>
          </w:p>
        </w:tc>
        <w:tc>
          <w:tcPr>
            <w:tcW w:w="2552" w:type="dxa"/>
          </w:tcPr>
          <w:p w:rsidR="00534033" w:rsidRPr="0061413E" w:rsidRDefault="00534033" w:rsidP="00342017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lastRenderedPageBreak/>
              <w:t>Ընդունվել է</w:t>
            </w:r>
          </w:p>
        </w:tc>
        <w:tc>
          <w:tcPr>
            <w:tcW w:w="3049" w:type="dxa"/>
          </w:tcPr>
          <w:p w:rsidR="00534033" w:rsidRPr="0061413E" w:rsidRDefault="00534033" w:rsidP="00534033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Որոշման նախագծի 2-րդ կետի 1-ին ենթակետը խմբագրվել է</w:t>
            </w:r>
          </w:p>
        </w:tc>
      </w:tr>
      <w:tr w:rsidR="00534033" w:rsidRPr="0061413E" w:rsidTr="007B1250">
        <w:trPr>
          <w:trHeight w:val="375"/>
          <w:jc w:val="center"/>
        </w:trPr>
        <w:tc>
          <w:tcPr>
            <w:tcW w:w="2803" w:type="dxa"/>
            <w:vMerge/>
          </w:tcPr>
          <w:p w:rsidR="00534033" w:rsidRPr="0061413E" w:rsidRDefault="00534033" w:rsidP="00436AD2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534033" w:rsidRPr="0061413E" w:rsidRDefault="00534033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ներկայացված որոշման նախագծում նշված անշարժ գույքը համաձայն ՀՀ կառավարության 26.01.2006թ. թիվ 346-Ն որոշման ՀՀ կառավարությանն առընթեր պետական գույքի կառավարման վարչության տնօրինությանն է հանձնվել որպես «Ախուրիկի հիմնական դպրոց» ՊՈԱԿ-ին ամրացված անշարժ գույք և 04.04.2011 թվականին  կազմակերպության հետ կնքվել է ՀՀ Շիրակի մարզի Ախուրիկ համայնքում գտնվող 781.43 քառ.մետր մակերեսով շենքի և դրա սպասարկման համար անհրաժեշտ 0.23 հա մակերեսով հողամասի անհատույց, անժամկետ օգտագործման թիվ 37/0011 պայմանագիր, ուստի անհրաժեշտ է որոշման նախագծում նախատեսել նաև դրույթ քննարկվող անշարժ գույքը «Ախուրիկի հիմնական դպրոց» ՊՈԱԿ-ից հետ վերցնելու և անհատույց օգտագործման պայմանագիրը լուծելու վերաբերյալ</w:t>
            </w:r>
          </w:p>
        </w:tc>
        <w:tc>
          <w:tcPr>
            <w:tcW w:w="2552" w:type="dxa"/>
          </w:tcPr>
          <w:p w:rsidR="00534033" w:rsidRPr="0061413E" w:rsidRDefault="00534033" w:rsidP="00342017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Ընդունվել է</w:t>
            </w:r>
          </w:p>
        </w:tc>
        <w:tc>
          <w:tcPr>
            <w:tcW w:w="3049" w:type="dxa"/>
          </w:tcPr>
          <w:p w:rsidR="00534033" w:rsidRPr="0061413E" w:rsidRDefault="00534033" w:rsidP="00534033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Նախագիծը խմբագրվել է</w:t>
            </w:r>
          </w:p>
        </w:tc>
      </w:tr>
      <w:tr w:rsidR="00534033" w:rsidRPr="0061413E" w:rsidTr="007B1250">
        <w:trPr>
          <w:trHeight w:val="375"/>
          <w:jc w:val="center"/>
        </w:trPr>
        <w:tc>
          <w:tcPr>
            <w:tcW w:w="2803" w:type="dxa"/>
            <w:vMerge/>
          </w:tcPr>
          <w:p w:rsidR="00534033" w:rsidRPr="0061413E" w:rsidRDefault="00534033" w:rsidP="00436AD2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534033" w:rsidRPr="0061413E" w:rsidRDefault="00534033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«Ախուրիկի հիմնական դպրոց» ՊՈԱԿ-ի հետագա գործունեության համար, օրենքով սահմանված կարգով, շենքային պայմաններով ապահովելու նպատակով առաջարկում եմ իրականացնել նոր կառուցված շենք, շինությունների և դրանց սպասարկման համար անհրաժեշտ հողամասի նկատմամբ Հայաստանի Հանրապետության սեփականության իրավունքի պետական գրանցում և որոշման նախագծում նախատեսել դրույթ` դրանք ՀՀ կառավարությանն առընթեր պետական գույքի կառավարման վարչության տնօրինությանը հանձնելու և հանձնման-ընդունման աշխատանքների ավարտից հետո «Ախուրիկի հիմնական դպրոց» ՊՈԱԿ-ին անհատույց, անժամկետ օգտագործման իրավունքով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lastRenderedPageBreak/>
              <w:t>տրամադրելու վերաբերյալ:</w:t>
            </w:r>
          </w:p>
        </w:tc>
        <w:tc>
          <w:tcPr>
            <w:tcW w:w="2552" w:type="dxa"/>
          </w:tcPr>
          <w:p w:rsidR="00534033" w:rsidRPr="0061413E" w:rsidRDefault="00534033" w:rsidP="00342017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lastRenderedPageBreak/>
              <w:t>Չի ընդունվել</w:t>
            </w:r>
          </w:p>
        </w:tc>
        <w:tc>
          <w:tcPr>
            <w:tcW w:w="3049" w:type="dxa"/>
          </w:tcPr>
          <w:p w:rsidR="00534033" w:rsidRPr="0061413E" w:rsidRDefault="00534033" w:rsidP="00F20247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Նշված գործառույթը </w:t>
            </w:r>
            <w:r w:rsidR="00F20247"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(շենք, շինությունների և դրանց սպասարկման համար անհրաժեշտ հողամասերը Հայաստանի Հանրապետությանը նվիրելը)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վերապահված է ոչ թե ՀՀ կառավարությանը, այլ համայնքի ավագանուն: Ուստի, դա չի հանդիսանում սույն որոշման կարգավորման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lastRenderedPageBreak/>
              <w:t>առարկա:</w:t>
            </w:r>
          </w:p>
        </w:tc>
      </w:tr>
      <w:tr w:rsidR="00534033" w:rsidRPr="0061413E" w:rsidTr="007B1250">
        <w:trPr>
          <w:trHeight w:val="375"/>
          <w:jc w:val="center"/>
        </w:trPr>
        <w:tc>
          <w:tcPr>
            <w:tcW w:w="2803" w:type="dxa"/>
            <w:vMerge/>
          </w:tcPr>
          <w:p w:rsidR="00534033" w:rsidRPr="0061413E" w:rsidRDefault="00534033" w:rsidP="00436AD2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534033" w:rsidRPr="0061413E" w:rsidRDefault="00534033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Միաժամանակ հաշվի առնելով, որ համաձայն ՀՀ կառավարության 17.02.2011թ. թիվ 304-Ն որոշման պետական սեփականություն հանդիսացող անշարժ գույքը համայնքներին անհատույց օգտագործման իրավունքով կարող է տրամադրվել միայն որևէ ոլորտի կամ տարածաշրջանի զարգացմանն ուղղված պետությանն օժանդակող ծրագրի առկայության դեպքում՝ ծրագրի իրականացման համար անհրաժեշտ ժամկետով, ՀՀ կառավարությանն առընթեր պետական գույքի կառավարման վարչությունը նպատակահարմար է գտնում ՀՀ Շիրակի մարզի Ախուրիկ համայնքում գտնվող 781.43 քառ.մետր մակերեսով շենքը և դրա սպասարկման համար անհրաժեշտ 0.23 հա մակերեսով հողամասը նվիրաբերել ՀՀ Շիրակի մարզի Ախուրիկի գյուղական համայնքին:</w:t>
            </w:r>
          </w:p>
        </w:tc>
        <w:tc>
          <w:tcPr>
            <w:tcW w:w="2552" w:type="dxa"/>
          </w:tcPr>
          <w:p w:rsidR="00534033" w:rsidRPr="0061413E" w:rsidRDefault="00534033" w:rsidP="00342017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Ընդունվել է</w:t>
            </w:r>
          </w:p>
        </w:tc>
        <w:tc>
          <w:tcPr>
            <w:tcW w:w="3049" w:type="dxa"/>
          </w:tcPr>
          <w:p w:rsidR="00534033" w:rsidRPr="0061413E" w:rsidRDefault="00F20247" w:rsidP="00F20247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Նախագիծը լրամշակվել է</w:t>
            </w:r>
          </w:p>
        </w:tc>
      </w:tr>
      <w:tr w:rsidR="00160648" w:rsidRPr="0061413E" w:rsidTr="007B1250">
        <w:trPr>
          <w:trHeight w:val="375"/>
          <w:jc w:val="center"/>
        </w:trPr>
        <w:tc>
          <w:tcPr>
            <w:tcW w:w="2803" w:type="dxa"/>
          </w:tcPr>
          <w:p w:rsidR="00160648" w:rsidRPr="0061413E" w:rsidRDefault="00160648" w:rsidP="00436AD2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ՀՀ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արդարադատության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նախարարություն</w:t>
            </w:r>
          </w:p>
          <w:p w:rsidR="00160648" w:rsidRPr="0061413E" w:rsidRDefault="00160648" w:rsidP="00436AD2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27.12.2013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թ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</w:p>
          <w:p w:rsidR="00160648" w:rsidRPr="0061413E" w:rsidRDefault="00160648" w:rsidP="00436AD2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N01/7947-13</w:t>
            </w:r>
          </w:p>
        </w:tc>
        <w:tc>
          <w:tcPr>
            <w:tcW w:w="6237" w:type="dxa"/>
          </w:tcPr>
          <w:p w:rsidR="00160648" w:rsidRPr="0061413E" w:rsidRDefault="00160648" w:rsidP="007B1250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«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Հայաստանի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Հանրապետության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Շիրակի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մարզի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Ախուրիկի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գյուղական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համայնքին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գույք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նվիրաբերելու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մասին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»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Հայաստանի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Հանրապետության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կառավարության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որոշման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նախագծի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վերաբերյալ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առաջարկություններ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չունենք</w:t>
            </w: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</w:tcPr>
          <w:p w:rsidR="00160648" w:rsidRPr="0061413E" w:rsidRDefault="00160648" w:rsidP="008443F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1413E">
              <w:rPr>
                <w:rFonts w:ascii="GHEA Grapalat" w:eastAsia="Times New Roman" w:hAnsi="GHEA Grapalat" w:cs="Times New Roman"/>
                <w:sz w:val="24"/>
                <w:szCs w:val="24"/>
              </w:rPr>
              <w:t>Ընդունվել է ի գիտություն</w:t>
            </w:r>
          </w:p>
        </w:tc>
        <w:tc>
          <w:tcPr>
            <w:tcW w:w="3049" w:type="dxa"/>
          </w:tcPr>
          <w:p w:rsidR="00160648" w:rsidRPr="0061413E" w:rsidRDefault="00160648" w:rsidP="00F20247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</w:p>
        </w:tc>
      </w:tr>
    </w:tbl>
    <w:p w:rsidR="009D1097" w:rsidRPr="0061413E" w:rsidRDefault="009D1097">
      <w:pPr>
        <w:rPr>
          <w:rFonts w:ascii="GHEA Grapalat" w:hAnsi="GHEA Grapalat"/>
          <w:sz w:val="24"/>
          <w:szCs w:val="24"/>
          <w:lang w:val="ru-RU"/>
        </w:rPr>
      </w:pPr>
    </w:p>
    <w:p w:rsidR="00AA4E13" w:rsidRPr="0061413E" w:rsidRDefault="00AA4E13">
      <w:pPr>
        <w:rPr>
          <w:rFonts w:ascii="GHEA Grapalat" w:hAnsi="GHEA Grapalat"/>
          <w:sz w:val="24"/>
          <w:szCs w:val="24"/>
          <w:lang w:val="ru-RU"/>
        </w:rPr>
      </w:pPr>
    </w:p>
    <w:p w:rsidR="00AA4E13" w:rsidRPr="0061413E" w:rsidRDefault="00AA4E13">
      <w:pPr>
        <w:rPr>
          <w:rFonts w:ascii="GHEA Grapalat" w:hAnsi="GHEA Grapalat"/>
          <w:sz w:val="24"/>
          <w:szCs w:val="24"/>
          <w:lang w:val="ru-RU"/>
        </w:rPr>
      </w:pPr>
    </w:p>
    <w:p w:rsidR="00AA4E13" w:rsidRPr="0061413E" w:rsidRDefault="00AA4E13" w:rsidP="00AA4E13">
      <w:pPr>
        <w:pStyle w:val="norm"/>
        <w:spacing w:line="240" w:lineRule="auto"/>
        <w:ind w:left="720" w:firstLine="0"/>
        <w:jc w:val="left"/>
        <w:rPr>
          <w:rFonts w:ascii="GHEA Grapalat" w:hAnsi="GHEA Grapalat" w:cs="Tahoma"/>
          <w:sz w:val="24"/>
          <w:szCs w:val="24"/>
          <w:lang w:val="ru-RU"/>
        </w:rPr>
      </w:pPr>
      <w:r w:rsidRPr="0061413E">
        <w:rPr>
          <w:rFonts w:ascii="GHEA Grapalat" w:hAnsi="GHEA Grapalat" w:cs="Tahoma"/>
          <w:sz w:val="24"/>
          <w:szCs w:val="24"/>
          <w:lang w:val="ru-RU"/>
        </w:rPr>
        <w:t>ՀՀ տարածքային կառավարման նախարարի</w:t>
      </w:r>
    </w:p>
    <w:p w:rsidR="00AA4E13" w:rsidRPr="0061413E" w:rsidRDefault="00AA4E13" w:rsidP="00AA4E13">
      <w:pPr>
        <w:pStyle w:val="norm"/>
        <w:spacing w:line="240" w:lineRule="auto"/>
        <w:ind w:left="720" w:firstLine="0"/>
        <w:jc w:val="left"/>
        <w:rPr>
          <w:rFonts w:ascii="GHEA Grapalat" w:hAnsi="GHEA Grapalat" w:cs="Arial Armenian"/>
          <w:sz w:val="24"/>
          <w:szCs w:val="24"/>
          <w:lang w:val="hy-AM"/>
        </w:rPr>
      </w:pPr>
      <w:r w:rsidRPr="0061413E">
        <w:rPr>
          <w:rFonts w:ascii="GHEA Grapalat" w:hAnsi="GHEA Grapalat" w:cs="Tahoma"/>
          <w:sz w:val="24"/>
          <w:szCs w:val="24"/>
          <w:lang w:val="ru-RU"/>
        </w:rPr>
        <w:t>առաջին տեղակալ                                                                   Վ. Տերտերյան</w:t>
      </w:r>
      <w:r w:rsidRPr="0061413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</w:p>
    <w:p w:rsidR="00AA4E13" w:rsidRPr="0061413E" w:rsidRDefault="00AA4E13">
      <w:pPr>
        <w:rPr>
          <w:rFonts w:ascii="GHEA Grapalat" w:hAnsi="GHEA Grapalat"/>
          <w:sz w:val="24"/>
          <w:szCs w:val="24"/>
          <w:lang w:val="hy-AM"/>
        </w:rPr>
      </w:pPr>
    </w:p>
    <w:sectPr w:rsidR="00AA4E13" w:rsidRPr="0061413E" w:rsidSect="007B1250">
      <w:pgSz w:w="15840" w:h="12240" w:orient="landscape"/>
      <w:pgMar w:top="568" w:right="531" w:bottom="709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compat>
    <w:useFELayout/>
  </w:compat>
  <w:rsids>
    <w:rsidRoot w:val="007B1250"/>
    <w:rsid w:val="000575A2"/>
    <w:rsid w:val="000C08FD"/>
    <w:rsid w:val="00160648"/>
    <w:rsid w:val="00195DBA"/>
    <w:rsid w:val="00247E3F"/>
    <w:rsid w:val="00342017"/>
    <w:rsid w:val="003957AB"/>
    <w:rsid w:val="003C63E4"/>
    <w:rsid w:val="00436AD2"/>
    <w:rsid w:val="00443B72"/>
    <w:rsid w:val="004B669A"/>
    <w:rsid w:val="004F3D8F"/>
    <w:rsid w:val="00534033"/>
    <w:rsid w:val="00556018"/>
    <w:rsid w:val="00596C1B"/>
    <w:rsid w:val="0061413E"/>
    <w:rsid w:val="00624019"/>
    <w:rsid w:val="006837CB"/>
    <w:rsid w:val="006C4CE1"/>
    <w:rsid w:val="007B1250"/>
    <w:rsid w:val="009809BC"/>
    <w:rsid w:val="009C45B6"/>
    <w:rsid w:val="009D1097"/>
    <w:rsid w:val="00A5282E"/>
    <w:rsid w:val="00A67E6D"/>
    <w:rsid w:val="00AA4E13"/>
    <w:rsid w:val="00BE00C1"/>
    <w:rsid w:val="00C82318"/>
    <w:rsid w:val="00C96011"/>
    <w:rsid w:val="00E251D5"/>
    <w:rsid w:val="00EC3FF9"/>
    <w:rsid w:val="00EE3203"/>
    <w:rsid w:val="00F20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E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AA4E1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basedOn w:val="DefaultParagraphFont"/>
    <w:link w:val="norm"/>
    <w:locked/>
    <w:rsid w:val="00AA4E13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7777CC-EDD6-44A4-9C37-7B306B36B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GagikK</cp:lastModifiedBy>
  <cp:revision>14</cp:revision>
  <cp:lastPrinted>2013-10-28T12:52:00Z</cp:lastPrinted>
  <dcterms:created xsi:type="dcterms:W3CDTF">2013-08-16T08:35:00Z</dcterms:created>
  <dcterms:modified xsi:type="dcterms:W3CDTF">2014-03-11T06:25:00Z</dcterms:modified>
</cp:coreProperties>
</file>