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59" w:rsidRPr="00D6690D" w:rsidRDefault="00DD6F59" w:rsidP="00752872">
      <w:pPr>
        <w:pStyle w:val="NormalWeb"/>
        <w:spacing w:before="0" w:beforeAutospacing="0" w:after="0" w:afterAutospacing="0"/>
        <w:ind w:left="220" w:right="-1080" w:firstLine="330"/>
        <w:outlineLvl w:val="0"/>
        <w:rPr>
          <w:rFonts w:ascii="GHEA Grapalat" w:hAnsi="GHEA Grapalat" w:cs="GHEA Grapalat"/>
          <w:sz w:val="22"/>
          <w:szCs w:val="22"/>
          <w:lang w:val="en-US" w:eastAsia="en-US"/>
        </w:rPr>
      </w:pPr>
      <w:bookmarkStart w:id="0" w:name="_GoBack"/>
      <w:bookmarkEnd w:id="0"/>
      <w:r w:rsidRPr="00D6690D">
        <w:rPr>
          <w:rFonts w:ascii="GHEA Grapalat" w:hAnsi="GHEA Grapalat" w:cs="GHEA Grapalat"/>
          <w:sz w:val="22"/>
          <w:szCs w:val="22"/>
          <w:lang w:val="en-US" w:eastAsia="en-US"/>
        </w:rPr>
        <w:t xml:space="preserve">                                                    </w:t>
      </w:r>
      <w:r>
        <w:rPr>
          <w:rFonts w:ascii="GHEA Grapalat" w:hAnsi="GHEA Grapalat" w:cs="GHEA Grapalat"/>
          <w:sz w:val="22"/>
          <w:szCs w:val="22"/>
          <w:lang w:val="en-US" w:eastAsia="en-US"/>
        </w:rPr>
        <w:t xml:space="preserve"> </w:t>
      </w:r>
      <w:r w:rsidRPr="00D6690D">
        <w:rPr>
          <w:rFonts w:ascii="GHEA Grapalat" w:hAnsi="GHEA Grapalat" w:cs="GHEA Grapalat"/>
          <w:sz w:val="22"/>
          <w:szCs w:val="22"/>
          <w:lang w:val="en-US" w:eastAsia="en-US"/>
        </w:rPr>
        <w:t xml:space="preserve">  </w:t>
      </w:r>
      <w:r w:rsidRPr="00D6690D">
        <w:rPr>
          <w:rFonts w:ascii="GHEA Grapalat" w:hAnsi="GHEA Grapalat" w:cs="GHEA Grapalat"/>
          <w:sz w:val="22"/>
          <w:szCs w:val="22"/>
          <w:lang w:eastAsia="en-US"/>
        </w:rPr>
        <w:t>ԱՄՓՈՓ</w:t>
      </w:r>
      <w:r w:rsidRPr="00D6690D">
        <w:rPr>
          <w:rFonts w:ascii="GHEA Grapalat" w:hAnsi="GHEA Grapalat" w:cs="GHEA Grapalat"/>
          <w:sz w:val="22"/>
          <w:szCs w:val="22"/>
          <w:lang w:val="en-US" w:eastAsia="en-US"/>
        </w:rPr>
        <w:t xml:space="preserve"> ՏԵՂԵԿԱՆՔ</w:t>
      </w:r>
    </w:p>
    <w:p w:rsidR="00DD6F59" w:rsidRPr="00D6690D" w:rsidRDefault="00DD6F59" w:rsidP="00752872">
      <w:pPr>
        <w:spacing w:after="0" w:line="240" w:lineRule="auto"/>
        <w:ind w:left="220" w:right="258" w:firstLine="330"/>
        <w:jc w:val="center"/>
        <w:rPr>
          <w:rFonts w:ascii="GHEA Grapalat" w:hAnsi="GHEA Grapalat" w:cs="GHEA Grapalat"/>
          <w:lang w:val="af-ZA"/>
        </w:rPr>
      </w:pPr>
      <w:r w:rsidRPr="00D6690D">
        <w:rPr>
          <w:rFonts w:ascii="GHEA Grapalat" w:hAnsi="GHEA Grapalat" w:cs="GHEA Grapalat"/>
          <w:lang w:val="af-ZA"/>
        </w:rPr>
        <w:t></w:t>
      </w:r>
      <w:r w:rsidRPr="00D6690D">
        <w:rPr>
          <w:rFonts w:ascii="GHEA Grapalat" w:hAnsi="GHEA Grapalat" w:cs="GHEA Grapalat"/>
          <w:lang w:val="en-US"/>
        </w:rPr>
        <w:t>Աղետի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գոտու</w:t>
      </w:r>
      <w:r w:rsidRPr="00D6690D">
        <w:rPr>
          <w:rFonts w:ascii="GHEA Grapalat" w:hAnsi="GHEA Grapalat" w:cs="GHEA Grapalat"/>
          <w:b/>
          <w:bCs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քաղաքային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բնակավայրերի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պետական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և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համայնքային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սեփականություն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հանդիսացող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տարածքների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ոչ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հիմնական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շինությունները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փաստագրելու</w:t>
      </w:r>
      <w:r w:rsidRPr="00D6690D">
        <w:rPr>
          <w:rFonts w:ascii="GHEA Grapalat" w:hAnsi="GHEA Grapalat" w:cs="GHEA Grapalat"/>
          <w:lang w:val="af-ZA"/>
        </w:rPr>
        <w:t xml:space="preserve">, </w:t>
      </w:r>
      <w:r w:rsidRPr="00D6690D">
        <w:rPr>
          <w:rFonts w:ascii="GHEA Grapalat" w:hAnsi="GHEA Grapalat" w:cs="GHEA Grapalat"/>
          <w:lang w:val="en-US"/>
        </w:rPr>
        <w:t>ազատելու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և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հեռացնելու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կարգը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հաստատելու</w:t>
      </w:r>
      <w:r w:rsidRPr="00D6690D">
        <w:rPr>
          <w:rFonts w:ascii="GHEA Grapalat" w:hAnsi="GHEA Grapalat" w:cs="GHEA Grapalat"/>
          <w:lang w:val="af-ZA"/>
        </w:rPr>
        <w:t xml:space="preserve">, </w:t>
      </w:r>
      <w:r w:rsidRPr="00D6690D">
        <w:rPr>
          <w:rFonts w:ascii="GHEA Grapalat" w:hAnsi="GHEA Grapalat" w:cs="GHEA Grapalat"/>
          <w:lang w:val="en-US"/>
        </w:rPr>
        <w:t>ինչպես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նաև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Հայաստանի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Հանրապետության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կառավարության</w:t>
      </w:r>
      <w:r w:rsidRPr="00D6690D">
        <w:rPr>
          <w:rFonts w:ascii="GHEA Grapalat" w:hAnsi="GHEA Grapalat" w:cs="GHEA Grapalat"/>
          <w:lang w:val="af-ZA"/>
        </w:rPr>
        <w:t xml:space="preserve"> 2002 </w:t>
      </w:r>
      <w:r w:rsidRPr="00D6690D">
        <w:rPr>
          <w:rFonts w:ascii="GHEA Grapalat" w:hAnsi="GHEA Grapalat" w:cs="GHEA Grapalat"/>
          <w:lang w:val="en-US"/>
        </w:rPr>
        <w:t>թվականի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ապրիլի</w:t>
      </w:r>
      <w:r w:rsidRPr="00D6690D">
        <w:rPr>
          <w:rFonts w:ascii="GHEA Grapalat" w:hAnsi="GHEA Grapalat" w:cs="GHEA Grapalat"/>
          <w:lang w:val="af-ZA"/>
        </w:rPr>
        <w:t xml:space="preserve"> 1-</w:t>
      </w:r>
      <w:r w:rsidRPr="00D6690D">
        <w:rPr>
          <w:rFonts w:ascii="GHEA Grapalat" w:hAnsi="GHEA Grapalat" w:cs="GHEA Grapalat"/>
          <w:lang w:val="en-US"/>
        </w:rPr>
        <w:t>ի</w:t>
      </w:r>
      <w:r w:rsidRPr="00D6690D">
        <w:rPr>
          <w:rFonts w:ascii="GHEA Grapalat" w:hAnsi="GHEA Grapalat" w:cs="GHEA Grapalat"/>
          <w:lang w:val="af-ZA"/>
        </w:rPr>
        <w:t xml:space="preserve"> N317 </w:t>
      </w:r>
      <w:r w:rsidRPr="00D6690D">
        <w:rPr>
          <w:rFonts w:ascii="GHEA Grapalat" w:hAnsi="GHEA Grapalat" w:cs="GHEA Grapalat"/>
          <w:lang w:val="en-US"/>
        </w:rPr>
        <w:t>որոշումն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ուժը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կորցրած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ճանաչելու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մասին</w:t>
      </w:r>
      <w:r w:rsidRPr="00D6690D">
        <w:rPr>
          <w:rFonts w:ascii="GHEA Grapalat" w:hAnsi="GHEA Grapalat" w:cs="GHEA Grapalat"/>
          <w:lang w:val="af-ZA"/>
        </w:rPr>
        <w:t xml:space="preserve"> </w:t>
      </w:r>
      <w:r w:rsidRPr="00D6690D">
        <w:rPr>
          <w:rFonts w:ascii="GHEA Grapalat" w:hAnsi="GHEA Grapalat" w:cs="GHEA Grapalat"/>
          <w:lang w:val="en-US"/>
        </w:rPr>
        <w:t>ՀՀ</w:t>
      </w:r>
      <w:r w:rsidRPr="00D6690D">
        <w:rPr>
          <w:rFonts w:ascii="GHEA Grapalat" w:hAnsi="GHEA Grapalat" w:cs="GHEA Grapalat"/>
          <w:lang w:val="de-DE"/>
        </w:rPr>
        <w:t xml:space="preserve"> </w:t>
      </w:r>
      <w:r w:rsidRPr="00D6690D">
        <w:rPr>
          <w:rFonts w:ascii="GHEA Grapalat" w:hAnsi="GHEA Grapalat" w:cs="GHEA Grapalat"/>
        </w:rPr>
        <w:t>կառավարության</w:t>
      </w:r>
      <w:r w:rsidRPr="00D6690D">
        <w:rPr>
          <w:rFonts w:ascii="GHEA Grapalat" w:hAnsi="GHEA Grapalat" w:cs="GHEA Grapalat"/>
          <w:lang w:val="de-DE"/>
        </w:rPr>
        <w:t xml:space="preserve"> </w:t>
      </w:r>
      <w:r w:rsidRPr="00D6690D">
        <w:rPr>
          <w:rFonts w:ascii="GHEA Grapalat" w:hAnsi="GHEA Grapalat" w:cs="GHEA Grapalat"/>
        </w:rPr>
        <w:t>որոշման</w:t>
      </w:r>
      <w:r w:rsidRPr="00D6690D">
        <w:rPr>
          <w:rFonts w:ascii="GHEA Grapalat" w:hAnsi="GHEA Grapalat" w:cs="GHEA Grapalat"/>
          <w:lang w:val="de-DE"/>
        </w:rPr>
        <w:t xml:space="preserve"> </w:t>
      </w:r>
      <w:r w:rsidRPr="00D6690D">
        <w:rPr>
          <w:rFonts w:ascii="GHEA Grapalat" w:hAnsi="GHEA Grapalat" w:cs="GHEA Grapalat"/>
        </w:rPr>
        <w:t>նախագ</w:t>
      </w:r>
      <w:r w:rsidRPr="00D6690D">
        <w:rPr>
          <w:rFonts w:ascii="GHEA Grapalat" w:hAnsi="GHEA Grapalat" w:cs="GHEA Grapalat"/>
          <w:lang w:val="en-US"/>
        </w:rPr>
        <w:t>ծի</w:t>
      </w:r>
      <w:r w:rsidRPr="00D6690D">
        <w:rPr>
          <w:rFonts w:ascii="GHEA Grapalat" w:hAnsi="GHEA Grapalat" w:cs="GHEA Grapalat"/>
          <w:lang w:val="de-DE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կարգավորման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ազդեցության</w:t>
      </w:r>
      <w:r w:rsidRPr="00D6690D">
        <w:rPr>
          <w:rFonts w:ascii="GHEA Grapalat" w:hAnsi="GHEA Grapalat" w:cs="GHEA Grapalat"/>
          <w:lang w:val="af-ZA"/>
        </w:rPr>
        <w:t xml:space="preserve"> </w:t>
      </w:r>
      <w:r w:rsidRPr="00D6690D">
        <w:rPr>
          <w:rFonts w:ascii="GHEA Grapalat" w:hAnsi="GHEA Grapalat" w:cs="GHEA Grapalat"/>
          <w:lang w:val="en-US"/>
        </w:rPr>
        <w:t>եզրակացությունների</w:t>
      </w:r>
      <w:r w:rsidRPr="00D6690D">
        <w:rPr>
          <w:rFonts w:ascii="GHEA Grapalat" w:hAnsi="GHEA Grapalat" w:cs="GHEA Grapalat"/>
          <w:lang w:val="af-ZA"/>
        </w:rPr>
        <w:t xml:space="preserve"> վերաբերյալ</w:t>
      </w:r>
    </w:p>
    <w:p w:rsidR="00DD6F59" w:rsidRPr="00752872" w:rsidRDefault="00DD6F59" w:rsidP="00752872">
      <w:pPr>
        <w:spacing w:after="0" w:line="240" w:lineRule="auto"/>
        <w:ind w:left="220" w:right="258" w:firstLine="330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279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20"/>
        <w:gridCol w:w="6600"/>
      </w:tblGrid>
      <w:tr w:rsidR="00DD6F59" w:rsidRPr="001D6B36" w:rsidTr="00D6690D">
        <w:trPr>
          <w:trHeight w:val="125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59" w:rsidRPr="00752872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59" w:rsidRPr="00752872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>Կարգավորման ազդեցության եզրակացության հեղինակը (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գրության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ամսաթիվը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գրության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արը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F59" w:rsidRPr="00752872" w:rsidRDefault="00DD6F59" w:rsidP="00752872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Բ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ովանդակությունը</w:t>
            </w:r>
          </w:p>
        </w:tc>
      </w:tr>
      <w:tr w:rsidR="00DD6F59" w:rsidRPr="00752872" w:rsidTr="00D6690D">
        <w:trPr>
          <w:trHeight w:val="289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696395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696395">
              <w:rPr>
                <w:rFonts w:ascii="GHEA Grapalat" w:hAnsi="GHEA Grapalat" w:cs="GHEA Grapalat"/>
                <w:sz w:val="20"/>
                <w:szCs w:val="20"/>
                <w:lang w:val="af-ZA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(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30.10.2017թ., N01/8-4/19691-17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)</w:t>
            </w:r>
          </w:p>
          <w:p w:rsidR="00DD6F59" w:rsidRPr="00752872" w:rsidRDefault="00DD6F59" w:rsidP="00752872">
            <w:pPr>
              <w:spacing w:after="0" w:line="240" w:lineRule="auto"/>
              <w:ind w:right="122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Default="00DD6F59" w:rsidP="0075287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Նախագծի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ընդու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softHyphen/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նման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ազդեցությունը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կարող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է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հանգեցնել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:rsidR="00DD6F59" w:rsidRPr="00752872" w:rsidRDefault="00DD6F59" w:rsidP="0075287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ՀՀ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պետա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softHyphen/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կան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բյու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softHyphen/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ջեի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եկա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softHyphen/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մուտների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փոփոխության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,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իսկ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ծախսերի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վրա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կունենա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չեզոք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ազդեցություն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:</w:t>
            </w:r>
          </w:p>
          <w:p w:rsidR="00DD6F59" w:rsidRPr="00752872" w:rsidRDefault="00DD6F59" w:rsidP="0075287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fr-FR"/>
              </w:rPr>
              <w:t>Նախագծի ընդունումը ՀՀ Շիրակի և Լոռու մարզերի քաղաքային բնակավայրեր ներառող համայնքների բյուջեների ծախսերի վրա կարող է ունենալ ազդեցություն, որը գնահատել հնարավոր չէ համապատասխան տեղեկատվության բացակայության պատճառով, իսկ եկամուտների վրա կունենա չեզոք ազդեցություն:</w:t>
            </w:r>
          </w:p>
        </w:tc>
      </w:tr>
      <w:tr w:rsidR="00DD6F59" w:rsidRPr="00752872" w:rsidTr="00D6690D">
        <w:trPr>
          <w:trHeight w:val="105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696395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ՀՀ առողջապահության նախարարություն</w:t>
            </w:r>
          </w:p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(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31.10.2017թ., N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</w:rPr>
              <w:t>ԼԱ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/11.1/13529-17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)</w:t>
            </w:r>
          </w:p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Pr="00752872" w:rsidRDefault="00DD6F59" w:rsidP="00752872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en-US"/>
              </w:rPr>
              <w:t>Ն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ախագծի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ընդունումն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առողջապահության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բնագավառի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վրա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ազդեցություն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չի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752872">
              <w:rPr>
                <w:rFonts w:ascii="GHEA Grapalat" w:hAnsi="GHEA Grapalat" w:cs="GHEA Grapalat"/>
                <w:sz w:val="20"/>
                <w:szCs w:val="20"/>
              </w:rPr>
              <w:t>ունենա</w:t>
            </w:r>
          </w:p>
        </w:tc>
      </w:tr>
      <w:tr w:rsidR="00DD6F59" w:rsidRPr="00752872" w:rsidTr="00D6690D">
        <w:trPr>
          <w:trHeight w:val="141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696395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</w:pP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տնտեսական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զարգացման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ներդրումների</w:t>
            </w: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C369F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</w:p>
          <w:p w:rsidR="00DD6F59" w:rsidRPr="00752872" w:rsidRDefault="00DD6F59" w:rsidP="00752872">
            <w:pPr>
              <w:spacing w:after="0" w:line="240" w:lineRule="auto"/>
              <w:ind w:right="122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(01.11.2017թ., N 05/10750-17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Pr="00752872" w:rsidRDefault="00DD6F59" w:rsidP="0075287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1.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րձանագրվել է Նախագծի ընդունմամբ 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hy-AM"/>
              </w:rPr>
              <w:t>մրցակցային միջավայրի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վրա զգալի ազդեցություն չհայտնաբերվելու եզրակացություն:</w:t>
            </w:r>
          </w:p>
          <w:p w:rsidR="00DD6F59" w:rsidRPr="00752872" w:rsidRDefault="00DD6F59" w:rsidP="0075287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D6F59" w:rsidRPr="0036513E" w:rsidRDefault="00DD6F59" w:rsidP="0075287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752872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Նախագծի ընդունման և կիրարկման արդյունքում 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գործարար և ներդրումային միջավայրի </w:t>
            </w:r>
            <w:r w:rsidRPr="00752872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վրա նախատեսվում է  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hy-AM"/>
              </w:rPr>
              <w:t>չեզոք  ազդեցություն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DD6F59" w:rsidRPr="00752872" w:rsidRDefault="00DD6F59" w:rsidP="0075287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DD6F59" w:rsidRPr="00752872" w:rsidTr="00D6690D">
        <w:trPr>
          <w:trHeight w:val="2222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4. 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36513E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ՀՀ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նախարարություն</w:t>
            </w:r>
          </w:p>
          <w:p w:rsidR="00DD6F59" w:rsidRPr="00752872" w:rsidRDefault="00DD6F59" w:rsidP="00752872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(02.11.2017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., N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01/19641-17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)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Pr="0036513E" w:rsidRDefault="00DD6F59" w:rsidP="00752872">
            <w:pPr>
              <w:tabs>
                <w:tab w:val="left" w:pos="332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>Ն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hy-AM" w:eastAsia="ru-RU"/>
              </w:rPr>
              <w:t>ախագ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իծն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իր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eastAsia="ru-RU"/>
              </w:rPr>
              <w:t>մեջ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>կառավարության 2009 թվականի հոկտեմբերի 22-ի «Նորմատիվ իրավական ակտերի նախագծերի հակակոռուպցիոն բնագավառում կարգավորման ազդեցության  գնահատման  իրականացման  կարգը  հաստատելու  մասին»  թիվ 1205-Ն որոշմամբ հաստատված կարգի 9-րդ կետով նախատեսված որևէ կոռուպցիոն գործոն չի պարունակում:</w:t>
            </w:r>
          </w:p>
        </w:tc>
      </w:tr>
      <w:tr w:rsidR="00DD6F59" w:rsidRPr="0036513E" w:rsidTr="00D6690D">
        <w:trPr>
          <w:trHeight w:val="196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  <w:p w:rsidR="00DD6F59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DD6F59" w:rsidRPr="00696395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36513E" w:rsidRDefault="00DD6F59" w:rsidP="0036513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աշխատանքի և սոցիալական հարցերի նախարարություն</w:t>
            </w:r>
          </w:p>
          <w:p w:rsidR="00DD6F59" w:rsidRPr="0036513E" w:rsidRDefault="00DD6F59" w:rsidP="0036513E">
            <w:pP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(03.11.2017թ., N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ԱԱ/ԱՌՊ1/11428-17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)</w:t>
            </w:r>
          </w:p>
          <w:p w:rsidR="00DD6F59" w:rsidRPr="002C369F" w:rsidRDefault="00DD6F59" w:rsidP="0036513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Pr="0036513E" w:rsidRDefault="00DD6F59" w:rsidP="0036513E">
            <w:pPr>
              <w:pStyle w:val="ListParagraph"/>
              <w:spacing w:after="0"/>
              <w:ind w:left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Նախագիծը՝</w:t>
            </w:r>
          </w:p>
          <w:p w:rsidR="00DD6F59" w:rsidRPr="0036513E" w:rsidRDefault="00DD6F59" w:rsidP="0036513E">
            <w:pPr>
              <w:pStyle w:val="ListParagraph"/>
              <w:spacing w:after="0"/>
              <w:ind w:left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>1. ռ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hy-AM"/>
              </w:rPr>
              <w:t>ազմավարական կարգավորման ազդեցության տեսանկյունից ուն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ի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չեզոք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hy-AM"/>
              </w:rPr>
              <w:t>ազդեցություն.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DD6F59" w:rsidRPr="0036513E" w:rsidRDefault="00DD6F59" w:rsidP="0036513E">
            <w:pPr>
              <w:pStyle w:val="ListParagraph"/>
              <w:spacing w:after="0"/>
              <w:ind w:left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շահառուների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վրա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կարգավորման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ազդեցությանտեսանկյունից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ունի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դրական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sz w:val="20"/>
                <w:szCs w:val="20"/>
              </w:rPr>
              <w:t>ազդեցություն</w:t>
            </w:r>
            <w:r w:rsidRPr="0036513E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  <w:r w:rsidRPr="00DF0ABA">
              <w:rPr>
                <w:rFonts w:cs="Calibri"/>
                <w:sz w:val="20"/>
                <w:szCs w:val="20"/>
                <w:lang w:val="af-ZA"/>
              </w:rPr>
              <w:t xml:space="preserve"> </w:t>
            </w:r>
          </w:p>
        </w:tc>
      </w:tr>
      <w:tr w:rsidR="00DD6F59" w:rsidRPr="0036513E" w:rsidTr="00D6690D">
        <w:trPr>
          <w:trHeight w:val="431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6.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Pr="0036513E" w:rsidRDefault="00DD6F59" w:rsidP="0036513E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բնապահպանության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նախարարություն</w:t>
            </w:r>
          </w:p>
          <w:p w:rsidR="00DD6F59" w:rsidRPr="0036513E" w:rsidRDefault="00DD6F59" w:rsidP="0036513E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(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03.11.2017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թ</w:t>
            </w:r>
            <w:r w:rsidRPr="0036513E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. N1/05.3/12707-17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)</w:t>
            </w:r>
          </w:p>
          <w:p w:rsidR="00DD6F59" w:rsidRPr="0036513E" w:rsidRDefault="00DD6F59" w:rsidP="0036513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Pr="00D6690D" w:rsidRDefault="00DD6F59" w:rsidP="0036513E">
            <w:pPr>
              <w:pStyle w:val="norm"/>
              <w:spacing w:line="240" w:lineRule="auto"/>
              <w:ind w:firstLine="0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Նախագծի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en-US"/>
              </w:rPr>
              <w:t>ընդունման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hy-AM"/>
              </w:rPr>
              <w:t>արդյունքում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</w:p>
          <w:p w:rsidR="00DD6F59" w:rsidRPr="00D6690D" w:rsidRDefault="00DD6F59" w:rsidP="0036513E">
            <w:pPr>
              <w:pStyle w:val="norm"/>
              <w:tabs>
                <w:tab w:val="left" w:pos="810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1.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շրջակա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միջավայրի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o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բյեկտների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>`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մթնոլորտի, հողի,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ջրային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ռեսուրսների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ընդերքի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բու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>u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կենդանական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աշխարհի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հատուկ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պահպանվող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տարածքների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վրա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բացասական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հետևանքներ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չեն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առաջանա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</w:p>
          <w:p w:rsidR="00DD6F59" w:rsidRPr="00D6690D" w:rsidRDefault="00DD6F59" w:rsidP="0036513E">
            <w:pPr>
              <w:pStyle w:val="norm"/>
              <w:tabs>
                <w:tab w:val="left" w:pos="810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2.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շրջակա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միջավայրի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o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բյեկտների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վրա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բացասական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հետևանքներ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չեն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առաջանա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DD6F59" w:rsidRPr="00D6690D" w:rsidRDefault="00DD6F59" w:rsidP="00D6690D">
            <w:pPr>
              <w:pStyle w:val="norm"/>
              <w:tabs>
                <w:tab w:val="left" w:pos="810"/>
              </w:tabs>
              <w:spacing w:line="240" w:lineRule="auto"/>
              <w:ind w:firstLine="0"/>
              <w:jc w:val="left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Որոշման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նախագիծը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բնապահպանության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ոլորտին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առնչվում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սակայն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ոլորտը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կանոնակարգող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իրավական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ակտերով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ամրագրված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u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կզբունքներին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6690D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պահանջներին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չի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հակասում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Որոշման 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>կի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րարկման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արդյունքում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բնապահպանության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բնագավառում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կանխատե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>u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վող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հետևանքների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գնահատման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և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վարվող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քաղաքականության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համեմատական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վիճակագրական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վերլուծություններ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կատարելու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անհրաժեշտությունը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6690D">
              <w:rPr>
                <w:rFonts w:ascii="GHEA Grapalat" w:hAnsi="GHEA Grapalat" w:cs="GHEA Grapalat"/>
                <w:sz w:val="20"/>
                <w:szCs w:val="20"/>
              </w:rPr>
              <w:t>բացակայում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է</w:t>
            </w:r>
            <w:r w:rsidRPr="00D6690D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: </w:t>
            </w:r>
          </w:p>
        </w:tc>
      </w:tr>
      <w:tr w:rsidR="00DD6F59" w:rsidRPr="0036513E" w:rsidTr="00D6690D">
        <w:trPr>
          <w:trHeight w:val="179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Default="00DD6F59" w:rsidP="00752872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59" w:rsidRDefault="00DD6F59" w:rsidP="0036513E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ՀՀ ԿԱ քաղաքաշինության պետական կոմիտե</w:t>
            </w:r>
          </w:p>
          <w:p w:rsidR="00DD6F59" w:rsidRDefault="00DD6F59" w:rsidP="0036513E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  <w:p w:rsidR="00DD6F59" w:rsidRPr="0036513E" w:rsidRDefault="00DD6F59" w:rsidP="0036513E">
            <w:pPr>
              <w:spacing w:after="0"/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F59" w:rsidRPr="00DF0ABA" w:rsidRDefault="00DD6F59" w:rsidP="0036513E">
            <w:pPr>
              <w:pStyle w:val="norm"/>
              <w:spacing w:line="240" w:lineRule="auto"/>
              <w:ind w:firstLine="0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Նախագծի ընդունումը քաղաքաշինության բնագավառում կունենա դրական ազդոցություն:</w:t>
            </w:r>
          </w:p>
          <w:p w:rsidR="00DD6F59" w:rsidRPr="00DF0ABA" w:rsidRDefault="00DD6F59" w:rsidP="0036513E">
            <w:pPr>
              <w:pStyle w:val="norm"/>
              <w:spacing w:line="240" w:lineRule="auto"/>
              <w:ind w:firstLine="0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DF0ABA">
              <w:rPr>
                <w:rFonts w:ascii="GHEA Grapalat" w:hAnsi="GHEA Grapalat" w:cs="GHEA Grapalat"/>
                <w:sz w:val="20"/>
                <w:szCs w:val="20"/>
                <w:lang w:val="en-US"/>
              </w:rPr>
              <w:t>Ծախսային գործոններին գնահատականներ հնարավոր կլինի տալ գույքագրումից հետո:</w:t>
            </w:r>
          </w:p>
        </w:tc>
      </w:tr>
    </w:tbl>
    <w:p w:rsidR="00DD6F59" w:rsidRDefault="00DD6F59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fr-FR"/>
        </w:rPr>
      </w:pPr>
    </w:p>
    <w:p w:rsidR="00DF0ABA" w:rsidRDefault="00DF0ABA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fr-FR"/>
        </w:rPr>
      </w:pPr>
    </w:p>
    <w:p w:rsidR="00DF0ABA" w:rsidRDefault="00DF0ABA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fr-FR"/>
        </w:rPr>
      </w:pPr>
    </w:p>
    <w:p w:rsidR="00DF0ABA" w:rsidRDefault="00DF0ABA" w:rsidP="00DF0ABA">
      <w:pPr>
        <w:outlineLvl w:val="0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 w:cs="Sylfaen"/>
          <w:color w:val="000000"/>
          <w:lang w:val="en-US"/>
        </w:rPr>
        <w:t xml:space="preserve">        </w:t>
      </w:r>
      <w:r>
        <w:rPr>
          <w:rFonts w:ascii="GHEA Grapalat" w:hAnsi="GHEA Grapalat" w:cs="Sylfaen"/>
        </w:rPr>
        <w:t>Նարեկ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</w:t>
      </w:r>
      <w:r>
        <w:rPr>
          <w:rFonts w:ascii="GHEA Grapalat" w:hAnsi="GHEA Grapalat" w:cs="Sylfaen"/>
          <w:lang w:val="en-US"/>
        </w:rPr>
        <w:t>արգսյան</w:t>
      </w:r>
    </w:p>
    <w:p w:rsidR="00DF0ABA" w:rsidRPr="008F1375" w:rsidRDefault="00DF0ABA" w:rsidP="008F1375">
      <w:pPr>
        <w:spacing w:after="0" w:line="240" w:lineRule="auto"/>
        <w:rPr>
          <w:rFonts w:ascii="GHEA Grapalat" w:hAnsi="GHEA Grapalat" w:cs="GHEA Grapalat"/>
          <w:sz w:val="20"/>
          <w:szCs w:val="20"/>
          <w:lang w:val="fr-FR"/>
        </w:rPr>
      </w:pPr>
    </w:p>
    <w:sectPr w:rsidR="00DF0ABA" w:rsidRPr="008F1375" w:rsidSect="00752872">
      <w:pgSz w:w="11906" w:h="16838"/>
      <w:pgMar w:top="720" w:right="360" w:bottom="113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cs="Wingdings" w:hint="default"/>
      </w:rPr>
    </w:lvl>
  </w:abstractNum>
  <w:abstractNum w:abstractNumId="15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31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9"/>
  </w:num>
  <w:num w:numId="2">
    <w:abstractNumId w:val="1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4"/>
  </w:num>
  <w:num w:numId="7">
    <w:abstractNumId w:val="23"/>
  </w:num>
  <w:num w:numId="8">
    <w:abstractNumId w:val="6"/>
  </w:num>
  <w:num w:numId="9">
    <w:abstractNumId w:val="30"/>
  </w:num>
  <w:num w:numId="10">
    <w:abstractNumId w:val="18"/>
  </w:num>
  <w:num w:numId="11">
    <w:abstractNumId w:val="8"/>
  </w:num>
  <w:num w:numId="12">
    <w:abstractNumId w:val="17"/>
  </w:num>
  <w:num w:numId="13">
    <w:abstractNumId w:val="13"/>
  </w:num>
  <w:num w:numId="14">
    <w:abstractNumId w:val="29"/>
  </w:num>
  <w:num w:numId="15">
    <w:abstractNumId w:val="4"/>
  </w:num>
  <w:num w:numId="16">
    <w:abstractNumId w:val="19"/>
  </w:num>
  <w:num w:numId="17">
    <w:abstractNumId w:val="22"/>
  </w:num>
  <w:num w:numId="18">
    <w:abstractNumId w:val="25"/>
  </w:num>
  <w:num w:numId="19">
    <w:abstractNumId w:val="7"/>
  </w:num>
  <w:num w:numId="20">
    <w:abstractNumId w:val="21"/>
  </w:num>
  <w:num w:numId="21">
    <w:abstractNumId w:val="16"/>
  </w:num>
  <w:num w:numId="22">
    <w:abstractNumId w:val="11"/>
  </w:num>
  <w:num w:numId="23">
    <w:abstractNumId w:val="28"/>
  </w:num>
  <w:num w:numId="24">
    <w:abstractNumId w:val="2"/>
  </w:num>
  <w:num w:numId="25">
    <w:abstractNumId w:val="15"/>
  </w:num>
  <w:num w:numId="26">
    <w:abstractNumId w:val="26"/>
  </w:num>
  <w:num w:numId="27">
    <w:abstractNumId w:val="32"/>
  </w:num>
  <w:num w:numId="28">
    <w:abstractNumId w:val="3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"/>
  </w:num>
  <w:num w:numId="32">
    <w:abstractNumId w:val="5"/>
  </w:num>
  <w:num w:numId="33">
    <w:abstractNumId w:val="27"/>
  </w:num>
  <w:num w:numId="34">
    <w:abstractNumId w:val="3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5565B"/>
    <w:rsid w:val="00067AFD"/>
    <w:rsid w:val="00071F22"/>
    <w:rsid w:val="00074132"/>
    <w:rsid w:val="000741A3"/>
    <w:rsid w:val="00074B12"/>
    <w:rsid w:val="0009448F"/>
    <w:rsid w:val="000A0C54"/>
    <w:rsid w:val="000B034F"/>
    <w:rsid w:val="000B3361"/>
    <w:rsid w:val="000B42DA"/>
    <w:rsid w:val="000D1290"/>
    <w:rsid w:val="000D196B"/>
    <w:rsid w:val="000D7D90"/>
    <w:rsid w:val="000E1BE3"/>
    <w:rsid w:val="000F23E0"/>
    <w:rsid w:val="000F5911"/>
    <w:rsid w:val="000F7866"/>
    <w:rsid w:val="000F7C6E"/>
    <w:rsid w:val="00101490"/>
    <w:rsid w:val="00103C91"/>
    <w:rsid w:val="001538B7"/>
    <w:rsid w:val="00153B67"/>
    <w:rsid w:val="00155E70"/>
    <w:rsid w:val="0016486F"/>
    <w:rsid w:val="0017123A"/>
    <w:rsid w:val="00177EAB"/>
    <w:rsid w:val="001877D9"/>
    <w:rsid w:val="0019775E"/>
    <w:rsid w:val="00197F29"/>
    <w:rsid w:val="001A7D5F"/>
    <w:rsid w:val="001C66CD"/>
    <w:rsid w:val="001D6B36"/>
    <w:rsid w:val="001F6A16"/>
    <w:rsid w:val="00203835"/>
    <w:rsid w:val="002040F9"/>
    <w:rsid w:val="00204A30"/>
    <w:rsid w:val="00206697"/>
    <w:rsid w:val="00214181"/>
    <w:rsid w:val="0022789D"/>
    <w:rsid w:val="0023158B"/>
    <w:rsid w:val="00233368"/>
    <w:rsid w:val="0024685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948C5"/>
    <w:rsid w:val="00295B37"/>
    <w:rsid w:val="0029630F"/>
    <w:rsid w:val="002B0530"/>
    <w:rsid w:val="002B06B0"/>
    <w:rsid w:val="002B14C8"/>
    <w:rsid w:val="002B5CE9"/>
    <w:rsid w:val="002B5F1D"/>
    <w:rsid w:val="002B645B"/>
    <w:rsid w:val="002B73CF"/>
    <w:rsid w:val="002C369F"/>
    <w:rsid w:val="002D01F6"/>
    <w:rsid w:val="002D23DD"/>
    <w:rsid w:val="002D529D"/>
    <w:rsid w:val="002D6A14"/>
    <w:rsid w:val="002E0BA7"/>
    <w:rsid w:val="002F1427"/>
    <w:rsid w:val="00301DAC"/>
    <w:rsid w:val="00301F05"/>
    <w:rsid w:val="00307596"/>
    <w:rsid w:val="003135D0"/>
    <w:rsid w:val="00314CBB"/>
    <w:rsid w:val="00314EC3"/>
    <w:rsid w:val="0032003B"/>
    <w:rsid w:val="003274E8"/>
    <w:rsid w:val="00327E90"/>
    <w:rsid w:val="00340214"/>
    <w:rsid w:val="003534C7"/>
    <w:rsid w:val="00362D3E"/>
    <w:rsid w:val="003631B2"/>
    <w:rsid w:val="00363FFF"/>
    <w:rsid w:val="00365012"/>
    <w:rsid w:val="0036513E"/>
    <w:rsid w:val="003662FA"/>
    <w:rsid w:val="00373F22"/>
    <w:rsid w:val="00374869"/>
    <w:rsid w:val="00380564"/>
    <w:rsid w:val="00387FD7"/>
    <w:rsid w:val="003A21FB"/>
    <w:rsid w:val="003B31FF"/>
    <w:rsid w:val="003C2A93"/>
    <w:rsid w:val="003D02FB"/>
    <w:rsid w:val="003E17F2"/>
    <w:rsid w:val="003E4C5E"/>
    <w:rsid w:val="003F35ED"/>
    <w:rsid w:val="003F6439"/>
    <w:rsid w:val="003F6B59"/>
    <w:rsid w:val="003F7189"/>
    <w:rsid w:val="004121AE"/>
    <w:rsid w:val="00413F2E"/>
    <w:rsid w:val="00414025"/>
    <w:rsid w:val="004160DB"/>
    <w:rsid w:val="004251CB"/>
    <w:rsid w:val="00444BBD"/>
    <w:rsid w:val="00451E84"/>
    <w:rsid w:val="00453EF1"/>
    <w:rsid w:val="00487302"/>
    <w:rsid w:val="004907F9"/>
    <w:rsid w:val="004A171C"/>
    <w:rsid w:val="004A7355"/>
    <w:rsid w:val="004C029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30430"/>
    <w:rsid w:val="00533DD0"/>
    <w:rsid w:val="00541123"/>
    <w:rsid w:val="0054449A"/>
    <w:rsid w:val="00545B72"/>
    <w:rsid w:val="005609BF"/>
    <w:rsid w:val="005679CC"/>
    <w:rsid w:val="00570545"/>
    <w:rsid w:val="005722FC"/>
    <w:rsid w:val="005853F6"/>
    <w:rsid w:val="00592BA5"/>
    <w:rsid w:val="005960BB"/>
    <w:rsid w:val="005A09EF"/>
    <w:rsid w:val="005A30AE"/>
    <w:rsid w:val="005A3460"/>
    <w:rsid w:val="005A7FD4"/>
    <w:rsid w:val="005B5918"/>
    <w:rsid w:val="005B6B75"/>
    <w:rsid w:val="005C24D7"/>
    <w:rsid w:val="005C2F81"/>
    <w:rsid w:val="005C7E78"/>
    <w:rsid w:val="005D0DB0"/>
    <w:rsid w:val="005D2FD0"/>
    <w:rsid w:val="005D510C"/>
    <w:rsid w:val="005D59A0"/>
    <w:rsid w:val="005D5C01"/>
    <w:rsid w:val="005D7174"/>
    <w:rsid w:val="005E1F98"/>
    <w:rsid w:val="005F6B5E"/>
    <w:rsid w:val="00602500"/>
    <w:rsid w:val="00605AB6"/>
    <w:rsid w:val="00606000"/>
    <w:rsid w:val="00611117"/>
    <w:rsid w:val="006111CD"/>
    <w:rsid w:val="006134C9"/>
    <w:rsid w:val="00615277"/>
    <w:rsid w:val="006205AC"/>
    <w:rsid w:val="00632806"/>
    <w:rsid w:val="0063723F"/>
    <w:rsid w:val="0065621D"/>
    <w:rsid w:val="006638A3"/>
    <w:rsid w:val="00665617"/>
    <w:rsid w:val="00680883"/>
    <w:rsid w:val="00687718"/>
    <w:rsid w:val="00696395"/>
    <w:rsid w:val="006A32AE"/>
    <w:rsid w:val="006A498A"/>
    <w:rsid w:val="006A49C1"/>
    <w:rsid w:val="006A6CC9"/>
    <w:rsid w:val="006B6A1B"/>
    <w:rsid w:val="006C2642"/>
    <w:rsid w:val="006C27D0"/>
    <w:rsid w:val="006C32B6"/>
    <w:rsid w:val="006D116E"/>
    <w:rsid w:val="006D4BB4"/>
    <w:rsid w:val="007023E4"/>
    <w:rsid w:val="00706D15"/>
    <w:rsid w:val="007107CA"/>
    <w:rsid w:val="007117CD"/>
    <w:rsid w:val="00715924"/>
    <w:rsid w:val="00720FC2"/>
    <w:rsid w:val="00730278"/>
    <w:rsid w:val="00747BB1"/>
    <w:rsid w:val="00752872"/>
    <w:rsid w:val="00752F15"/>
    <w:rsid w:val="00754883"/>
    <w:rsid w:val="007669D3"/>
    <w:rsid w:val="00781D85"/>
    <w:rsid w:val="007907FA"/>
    <w:rsid w:val="00790C2D"/>
    <w:rsid w:val="0079300C"/>
    <w:rsid w:val="0079344C"/>
    <w:rsid w:val="007B3BC3"/>
    <w:rsid w:val="007B63EF"/>
    <w:rsid w:val="007B712E"/>
    <w:rsid w:val="007D147A"/>
    <w:rsid w:val="007D6562"/>
    <w:rsid w:val="007E131D"/>
    <w:rsid w:val="007E163D"/>
    <w:rsid w:val="007F0E1D"/>
    <w:rsid w:val="007F12B0"/>
    <w:rsid w:val="0081600A"/>
    <w:rsid w:val="0082418F"/>
    <w:rsid w:val="00830036"/>
    <w:rsid w:val="00835B52"/>
    <w:rsid w:val="008412BC"/>
    <w:rsid w:val="008456D5"/>
    <w:rsid w:val="0085137A"/>
    <w:rsid w:val="00853150"/>
    <w:rsid w:val="00853A3A"/>
    <w:rsid w:val="00855DA1"/>
    <w:rsid w:val="00862136"/>
    <w:rsid w:val="00865A9B"/>
    <w:rsid w:val="00870FF9"/>
    <w:rsid w:val="008757FB"/>
    <w:rsid w:val="00886A72"/>
    <w:rsid w:val="008B2F72"/>
    <w:rsid w:val="008B34B2"/>
    <w:rsid w:val="008B3E92"/>
    <w:rsid w:val="008C1126"/>
    <w:rsid w:val="008C357E"/>
    <w:rsid w:val="008E1ECF"/>
    <w:rsid w:val="008E37AF"/>
    <w:rsid w:val="008F1157"/>
    <w:rsid w:val="008F1375"/>
    <w:rsid w:val="00915E6A"/>
    <w:rsid w:val="00920A45"/>
    <w:rsid w:val="00922882"/>
    <w:rsid w:val="009343EB"/>
    <w:rsid w:val="0093613F"/>
    <w:rsid w:val="009403A9"/>
    <w:rsid w:val="00954E41"/>
    <w:rsid w:val="009564C8"/>
    <w:rsid w:val="00961957"/>
    <w:rsid w:val="009637DE"/>
    <w:rsid w:val="009727FD"/>
    <w:rsid w:val="00974DBF"/>
    <w:rsid w:val="009825D8"/>
    <w:rsid w:val="00993082"/>
    <w:rsid w:val="00997F6D"/>
    <w:rsid w:val="009A094A"/>
    <w:rsid w:val="009A2C03"/>
    <w:rsid w:val="009A65A7"/>
    <w:rsid w:val="009B4FA6"/>
    <w:rsid w:val="009B6680"/>
    <w:rsid w:val="009D0D39"/>
    <w:rsid w:val="009D21B8"/>
    <w:rsid w:val="009D3DE8"/>
    <w:rsid w:val="009D77F8"/>
    <w:rsid w:val="009E604C"/>
    <w:rsid w:val="009F50F8"/>
    <w:rsid w:val="009F74BB"/>
    <w:rsid w:val="00A10153"/>
    <w:rsid w:val="00A22A45"/>
    <w:rsid w:val="00A347CA"/>
    <w:rsid w:val="00A426A7"/>
    <w:rsid w:val="00A43AAF"/>
    <w:rsid w:val="00A43F48"/>
    <w:rsid w:val="00A5554D"/>
    <w:rsid w:val="00A56114"/>
    <w:rsid w:val="00A57189"/>
    <w:rsid w:val="00A634B2"/>
    <w:rsid w:val="00A70D94"/>
    <w:rsid w:val="00A74D3D"/>
    <w:rsid w:val="00A828BF"/>
    <w:rsid w:val="00A949D1"/>
    <w:rsid w:val="00A95CE0"/>
    <w:rsid w:val="00AA08CF"/>
    <w:rsid w:val="00AA5C8F"/>
    <w:rsid w:val="00AB1796"/>
    <w:rsid w:val="00AB56BA"/>
    <w:rsid w:val="00AC119E"/>
    <w:rsid w:val="00AC6C0F"/>
    <w:rsid w:val="00AE4A12"/>
    <w:rsid w:val="00AF2AA6"/>
    <w:rsid w:val="00AF57EC"/>
    <w:rsid w:val="00B011F2"/>
    <w:rsid w:val="00B02B23"/>
    <w:rsid w:val="00B236B0"/>
    <w:rsid w:val="00B33614"/>
    <w:rsid w:val="00B36134"/>
    <w:rsid w:val="00B4032D"/>
    <w:rsid w:val="00B41254"/>
    <w:rsid w:val="00B422B4"/>
    <w:rsid w:val="00B447E9"/>
    <w:rsid w:val="00B525BD"/>
    <w:rsid w:val="00B54710"/>
    <w:rsid w:val="00B554FC"/>
    <w:rsid w:val="00B568F1"/>
    <w:rsid w:val="00B603EC"/>
    <w:rsid w:val="00B62D31"/>
    <w:rsid w:val="00B6626F"/>
    <w:rsid w:val="00B67772"/>
    <w:rsid w:val="00B723A6"/>
    <w:rsid w:val="00B724E9"/>
    <w:rsid w:val="00B737C6"/>
    <w:rsid w:val="00B80E0B"/>
    <w:rsid w:val="00B82F78"/>
    <w:rsid w:val="00B83E02"/>
    <w:rsid w:val="00B86DD3"/>
    <w:rsid w:val="00B94EFA"/>
    <w:rsid w:val="00B956B6"/>
    <w:rsid w:val="00BA1A9E"/>
    <w:rsid w:val="00BB0E7E"/>
    <w:rsid w:val="00BB4762"/>
    <w:rsid w:val="00BB748E"/>
    <w:rsid w:val="00BB7CC5"/>
    <w:rsid w:val="00BC37FB"/>
    <w:rsid w:val="00BC47B3"/>
    <w:rsid w:val="00BD160B"/>
    <w:rsid w:val="00BD17B9"/>
    <w:rsid w:val="00BD2BD3"/>
    <w:rsid w:val="00BD4644"/>
    <w:rsid w:val="00BE0C60"/>
    <w:rsid w:val="00BE589D"/>
    <w:rsid w:val="00BE7395"/>
    <w:rsid w:val="00BE7F4B"/>
    <w:rsid w:val="00BF5A73"/>
    <w:rsid w:val="00C01A83"/>
    <w:rsid w:val="00C03E6E"/>
    <w:rsid w:val="00C10B15"/>
    <w:rsid w:val="00C2243B"/>
    <w:rsid w:val="00C36732"/>
    <w:rsid w:val="00C4181A"/>
    <w:rsid w:val="00C635F5"/>
    <w:rsid w:val="00C667DB"/>
    <w:rsid w:val="00C71170"/>
    <w:rsid w:val="00C744F4"/>
    <w:rsid w:val="00C751E8"/>
    <w:rsid w:val="00C75355"/>
    <w:rsid w:val="00C8180D"/>
    <w:rsid w:val="00C83AC4"/>
    <w:rsid w:val="00C87648"/>
    <w:rsid w:val="00C9086E"/>
    <w:rsid w:val="00C92777"/>
    <w:rsid w:val="00CA7C35"/>
    <w:rsid w:val="00CB15A3"/>
    <w:rsid w:val="00CB2E44"/>
    <w:rsid w:val="00CB79CA"/>
    <w:rsid w:val="00CC00A2"/>
    <w:rsid w:val="00CC0E6C"/>
    <w:rsid w:val="00CC2F09"/>
    <w:rsid w:val="00CC4D70"/>
    <w:rsid w:val="00CC50CE"/>
    <w:rsid w:val="00CC6ACF"/>
    <w:rsid w:val="00D01FBE"/>
    <w:rsid w:val="00D020E7"/>
    <w:rsid w:val="00D074BE"/>
    <w:rsid w:val="00D25BD2"/>
    <w:rsid w:val="00D25CA9"/>
    <w:rsid w:val="00D27203"/>
    <w:rsid w:val="00D421C5"/>
    <w:rsid w:val="00D44A21"/>
    <w:rsid w:val="00D504F5"/>
    <w:rsid w:val="00D5461B"/>
    <w:rsid w:val="00D6192D"/>
    <w:rsid w:val="00D61D9E"/>
    <w:rsid w:val="00D62EEF"/>
    <w:rsid w:val="00D6690D"/>
    <w:rsid w:val="00D742FD"/>
    <w:rsid w:val="00D7633C"/>
    <w:rsid w:val="00D84574"/>
    <w:rsid w:val="00D86FA0"/>
    <w:rsid w:val="00D90C9F"/>
    <w:rsid w:val="00D96F62"/>
    <w:rsid w:val="00DA3580"/>
    <w:rsid w:val="00DA7600"/>
    <w:rsid w:val="00DB2378"/>
    <w:rsid w:val="00DC745B"/>
    <w:rsid w:val="00DD1E56"/>
    <w:rsid w:val="00DD42B8"/>
    <w:rsid w:val="00DD6F59"/>
    <w:rsid w:val="00DE1C44"/>
    <w:rsid w:val="00DF0ABA"/>
    <w:rsid w:val="00DF4394"/>
    <w:rsid w:val="00E05588"/>
    <w:rsid w:val="00E058CA"/>
    <w:rsid w:val="00E064C2"/>
    <w:rsid w:val="00E06B77"/>
    <w:rsid w:val="00E12E59"/>
    <w:rsid w:val="00E154A9"/>
    <w:rsid w:val="00E20080"/>
    <w:rsid w:val="00E21195"/>
    <w:rsid w:val="00E23F45"/>
    <w:rsid w:val="00E27E73"/>
    <w:rsid w:val="00E307D8"/>
    <w:rsid w:val="00E373F8"/>
    <w:rsid w:val="00E453AE"/>
    <w:rsid w:val="00E47B66"/>
    <w:rsid w:val="00E521EC"/>
    <w:rsid w:val="00E55FA6"/>
    <w:rsid w:val="00E575CF"/>
    <w:rsid w:val="00E65731"/>
    <w:rsid w:val="00E84807"/>
    <w:rsid w:val="00E879B6"/>
    <w:rsid w:val="00E90DA9"/>
    <w:rsid w:val="00E91A45"/>
    <w:rsid w:val="00EA0561"/>
    <w:rsid w:val="00EA3C64"/>
    <w:rsid w:val="00EA4892"/>
    <w:rsid w:val="00EA62F7"/>
    <w:rsid w:val="00EA6ED4"/>
    <w:rsid w:val="00ED2403"/>
    <w:rsid w:val="00ED387D"/>
    <w:rsid w:val="00ED4E18"/>
    <w:rsid w:val="00EE35AB"/>
    <w:rsid w:val="00EE457C"/>
    <w:rsid w:val="00EF08E5"/>
    <w:rsid w:val="00EF1AE9"/>
    <w:rsid w:val="00F12B35"/>
    <w:rsid w:val="00F34926"/>
    <w:rsid w:val="00F45C73"/>
    <w:rsid w:val="00F51579"/>
    <w:rsid w:val="00F51D69"/>
    <w:rsid w:val="00F51EA3"/>
    <w:rsid w:val="00F65AB4"/>
    <w:rsid w:val="00F6765B"/>
    <w:rsid w:val="00F711F8"/>
    <w:rsid w:val="00F82584"/>
    <w:rsid w:val="00F87673"/>
    <w:rsid w:val="00F9145E"/>
    <w:rsid w:val="00F924E1"/>
    <w:rsid w:val="00F925C3"/>
    <w:rsid w:val="00F97D1F"/>
    <w:rsid w:val="00FB7807"/>
    <w:rsid w:val="00FC3A8F"/>
    <w:rsid w:val="00FC3D02"/>
    <w:rsid w:val="00FE5DC5"/>
    <w:rsid w:val="00FF3CDE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65731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b/>
      <w:bCs/>
    </w:rPr>
  </w:style>
  <w:style w:type="paragraph" w:styleId="NormalWeb">
    <w:name w:val="Normal (Web)"/>
    <w:aliases w:val="webb"/>
    <w:basedOn w:val="Normal"/>
    <w:uiPriority w:val="99"/>
    <w:rsid w:val="006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color w:val="800080"/>
      <w:u w:val="single"/>
    </w:rPr>
  </w:style>
  <w:style w:type="character" w:customStyle="1" w:styleId="normChar">
    <w:name w:val="norm Char"/>
    <w:link w:val="norm"/>
    <w:uiPriority w:val="99"/>
    <w:locked/>
    <w:rsid w:val="0036513E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36513E"/>
    <w:pPr>
      <w:spacing w:after="0" w:line="480" w:lineRule="auto"/>
      <w:ind w:firstLine="709"/>
      <w:jc w:val="both"/>
    </w:pPr>
    <w:rPr>
      <w:rFonts w:ascii="Arial Armeni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65731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b/>
      <w:bCs/>
    </w:rPr>
  </w:style>
  <w:style w:type="paragraph" w:styleId="NormalWeb">
    <w:name w:val="Normal (Web)"/>
    <w:aliases w:val="webb"/>
    <w:basedOn w:val="Normal"/>
    <w:uiPriority w:val="99"/>
    <w:rsid w:val="0061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color w:val="800080"/>
      <w:u w:val="single"/>
    </w:rPr>
  </w:style>
  <w:style w:type="character" w:customStyle="1" w:styleId="normChar">
    <w:name w:val="norm Char"/>
    <w:link w:val="norm"/>
    <w:uiPriority w:val="99"/>
    <w:locked/>
    <w:rsid w:val="0036513E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36513E"/>
    <w:pPr>
      <w:spacing w:after="0" w:line="480" w:lineRule="auto"/>
      <w:ind w:firstLine="709"/>
      <w:jc w:val="both"/>
    </w:pPr>
    <w:rPr>
      <w:rFonts w:ascii="Arial Armeni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4</DocSecurity>
  <Lines>21</Lines>
  <Paragraphs>6</Paragraphs>
  <ScaleCrop>false</ScaleCrop>
  <Company>MUD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n.avetyan</dc:creator>
  <cp:lastModifiedBy>Bela Galstyan</cp:lastModifiedBy>
  <cp:revision>2</cp:revision>
  <cp:lastPrinted>2016-12-08T07:59:00Z</cp:lastPrinted>
  <dcterms:created xsi:type="dcterms:W3CDTF">2018-03-28T14:49:00Z</dcterms:created>
  <dcterms:modified xsi:type="dcterms:W3CDTF">2018-03-28T14:49:00Z</dcterms:modified>
</cp:coreProperties>
</file>