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80" w:rsidRPr="00675210" w:rsidRDefault="00062780" w:rsidP="00A67EEB">
      <w:pPr>
        <w:spacing w:line="288" w:lineRule="auto"/>
        <w:ind w:hanging="720"/>
        <w:rPr>
          <w:rFonts w:ascii="GHEA Grapalat" w:hAnsi="GHEA Grapalat" w:cs="GHEA Grapalat"/>
          <w:sz w:val="16"/>
          <w:szCs w:val="16"/>
          <w:lang w:val="hy-AM"/>
        </w:rPr>
      </w:pPr>
    </w:p>
    <w:p w:rsidR="00062780" w:rsidRPr="00096E15" w:rsidRDefault="00062780" w:rsidP="00A67EEB">
      <w:pPr>
        <w:ind w:right="-540"/>
        <w:jc w:val="center"/>
        <w:rPr>
          <w:rFonts w:ascii="GHEA Grapalat" w:hAnsi="GHEA Grapalat" w:cs="GHEA Grapalat"/>
          <w:lang w:val="af-ZA"/>
        </w:rPr>
      </w:pPr>
      <w:r w:rsidRPr="00096E15">
        <w:rPr>
          <w:rFonts w:ascii="GHEA Grapalat" w:hAnsi="GHEA Grapalat" w:cs="GHEA Grapalat"/>
          <w:lang w:val="hy-AM"/>
        </w:rPr>
        <w:t>ՀԻՄՆԱՎՈՐՈՒՄ</w:t>
      </w:r>
    </w:p>
    <w:p w:rsidR="00062780" w:rsidRPr="00096E15"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096E15">
        <w:rPr>
          <w:rFonts w:ascii="GHEA Grapalat" w:hAnsi="GHEA Grapalat" w:cs="GHEA Grapalat"/>
          <w:lang w:val="af-ZA"/>
        </w:rPr>
        <w:t></w:t>
      </w:r>
      <w:r w:rsidRPr="00096E15">
        <w:rPr>
          <w:rFonts w:ascii="GHEA Grapalat" w:hAnsi="GHEA Grapalat" w:cs="GHEA Grapalat"/>
          <w:color w:val="000000"/>
          <w:lang w:val="hy-AM"/>
        </w:rPr>
        <w:t xml:space="preserve">ԱՂԵՏԻ ԳՈՏՈՒ ԲՆԱԿԱՎԱՅՐԵՐՈՒՄ ԵՐԿՐԱՇԱՐԺԻ ՀԵՏԵՎԱՆՔՈՎ ԱՆՕԹԵՎԱՆ </w:t>
      </w:r>
    </w:p>
    <w:p w:rsidR="00062780" w:rsidRPr="00096E15"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096E15">
        <w:rPr>
          <w:rFonts w:ascii="GHEA Grapalat" w:hAnsi="GHEA Grapalat" w:cs="GHEA Grapalat"/>
          <w:color w:val="000000"/>
          <w:lang w:val="hy-AM"/>
        </w:rPr>
        <w:t xml:space="preserve">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w:t>
      </w:r>
    </w:p>
    <w:p w:rsidR="00062780" w:rsidRPr="00096E15"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096E15">
        <w:rPr>
          <w:rFonts w:ascii="GHEA Grapalat" w:hAnsi="GHEA Grapalat" w:cs="GHEA Grapalat"/>
          <w:color w:val="000000"/>
          <w:lang w:val="hy-AM"/>
        </w:rPr>
        <w:t>ՀԵՏ ՆՎԻՐԱՏՎՈՒԹՅԱՆ ՊԱՅՄԱՆԱԳՐԵՐԻ ԿՆՔՄԱՆ ՎԵՐՋՆԱԺԱՄԿԵՏ</w:t>
      </w:r>
    </w:p>
    <w:p w:rsidR="00062780" w:rsidRPr="00EB4705" w:rsidRDefault="00062780" w:rsidP="00A67EEB">
      <w:pPr>
        <w:jc w:val="center"/>
        <w:rPr>
          <w:rFonts w:ascii="GHEA Grapalat" w:hAnsi="GHEA Grapalat" w:cs="GHEA Grapalat"/>
          <w:lang w:val="af-ZA"/>
        </w:rPr>
      </w:pPr>
      <w:r w:rsidRPr="00096E15">
        <w:rPr>
          <w:rFonts w:ascii="GHEA Grapalat" w:hAnsi="GHEA Grapalat" w:cs="GHEA Grapalat"/>
          <w:color w:val="000000"/>
          <w:lang w:val="hy-AM"/>
        </w:rPr>
        <w:t xml:space="preserve"> ՍԱՀՄԱՆԵԼՈՒ ՄԱՍԻՆ</w:t>
      </w:r>
      <w:r w:rsidRPr="00096E15">
        <w:rPr>
          <w:rFonts w:ascii="GHEA Grapalat" w:hAnsi="GHEA Grapalat" w:cs="GHEA Grapalat"/>
          <w:lang w:val="af-ZA"/>
        </w:rPr>
        <w:t xml:space="preserve"> </w:t>
      </w:r>
      <w:r w:rsidRPr="00096E15">
        <w:rPr>
          <w:rFonts w:ascii="GHEA Grapalat" w:hAnsi="GHEA Grapalat" w:cs="GHEA Grapalat"/>
          <w:lang w:val="hy-AM"/>
        </w:rPr>
        <w:t>ՀԱՅԱՍՏԱՆԻ</w:t>
      </w:r>
      <w:r w:rsidRPr="00096E15">
        <w:rPr>
          <w:rFonts w:ascii="GHEA Grapalat" w:hAnsi="GHEA Grapalat" w:cs="GHEA Grapalat"/>
          <w:lang w:val="af-ZA"/>
        </w:rPr>
        <w:t xml:space="preserve"> </w:t>
      </w:r>
      <w:r w:rsidRPr="00096E15">
        <w:rPr>
          <w:rFonts w:ascii="GHEA Grapalat" w:hAnsi="GHEA Grapalat" w:cs="GHEA Grapalat"/>
          <w:lang w:val="hy-AM"/>
        </w:rPr>
        <w:t>ՀԱՆՐԱՊԵՏՈՒԹՅԱՆ</w:t>
      </w:r>
      <w:r w:rsidRPr="00096E15">
        <w:rPr>
          <w:rFonts w:ascii="GHEA Grapalat" w:hAnsi="GHEA Grapalat" w:cs="GHEA Grapalat"/>
          <w:lang w:val="af-ZA"/>
        </w:rPr>
        <w:t xml:space="preserve"> </w:t>
      </w:r>
      <w:r w:rsidRPr="00096E15">
        <w:rPr>
          <w:rFonts w:ascii="GHEA Grapalat" w:hAnsi="GHEA Grapalat" w:cs="GHEA Grapalat"/>
          <w:lang w:val="hy-AM"/>
        </w:rPr>
        <w:t>ԿԱՌԱՎԱՐՈՒԹՅԱՆ</w:t>
      </w:r>
      <w:r w:rsidRPr="00096E15">
        <w:rPr>
          <w:rFonts w:ascii="GHEA Grapalat" w:hAnsi="GHEA Grapalat" w:cs="GHEA Grapalat"/>
          <w:lang w:val="af-ZA"/>
        </w:rPr>
        <w:t xml:space="preserve"> </w:t>
      </w:r>
      <w:r w:rsidRPr="00096E15">
        <w:rPr>
          <w:rFonts w:ascii="GHEA Grapalat" w:hAnsi="GHEA Grapalat" w:cs="GHEA Grapalat"/>
          <w:lang w:val="hy-AM"/>
        </w:rPr>
        <w:t>ՈՐՈՇՄԱՆ</w:t>
      </w:r>
      <w:r w:rsidRPr="00096E15">
        <w:rPr>
          <w:rFonts w:ascii="GHEA Grapalat" w:hAnsi="GHEA Grapalat" w:cs="GHEA Grapalat"/>
          <w:lang w:val="af-ZA"/>
        </w:rPr>
        <w:t xml:space="preserve"> ՆԱԽԱԳԾԻ </w:t>
      </w:r>
      <w:r w:rsidRPr="00096E15">
        <w:rPr>
          <w:rFonts w:ascii="GHEA Grapalat" w:hAnsi="GHEA Grapalat" w:cs="GHEA Grapalat"/>
          <w:lang w:val="hy-AM"/>
        </w:rPr>
        <w:t>ԸՆԴՈՒՆՄԱՆ</w:t>
      </w:r>
    </w:p>
    <w:p w:rsidR="00062780" w:rsidRPr="00EB4705" w:rsidRDefault="00062780" w:rsidP="00A67EEB">
      <w:pPr>
        <w:jc w:val="center"/>
        <w:rPr>
          <w:rFonts w:ascii="GHEA Grapalat" w:hAnsi="GHEA Grapalat" w:cs="GHEA Grapalat"/>
          <w:lang w:val="af-ZA"/>
        </w:rPr>
      </w:pPr>
    </w:p>
    <w:p w:rsidR="00062780" w:rsidRPr="00BB7030" w:rsidRDefault="00062780" w:rsidP="00A67EEB">
      <w:pPr>
        <w:jc w:val="center"/>
        <w:rPr>
          <w:rFonts w:ascii="GHEA Grapalat" w:hAnsi="GHEA Grapalat" w:cs="GHEA Grapalat"/>
          <w:sz w:val="8"/>
          <w:szCs w:val="8"/>
          <w:lang w:val="af-ZA"/>
        </w:rPr>
      </w:pP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9558"/>
      </w:tblGrid>
      <w:tr w:rsidR="00062780" w:rsidRPr="00E71378">
        <w:trPr>
          <w:trHeight w:val="413"/>
        </w:trPr>
        <w:tc>
          <w:tcPr>
            <w:tcW w:w="450" w:type="dxa"/>
            <w:vAlign w:val="center"/>
          </w:tcPr>
          <w:p w:rsidR="00062780" w:rsidRPr="00E71378" w:rsidRDefault="00062780" w:rsidP="00A67EEB">
            <w:pPr>
              <w:ind w:right="-540"/>
              <w:rPr>
                <w:rFonts w:ascii="GHEA Grapalat" w:hAnsi="GHEA Grapalat" w:cs="GHEA Grapalat"/>
              </w:rPr>
            </w:pPr>
            <w:r w:rsidRPr="00E71378">
              <w:rPr>
                <w:rFonts w:ascii="GHEA Grapalat" w:hAnsi="GHEA Grapalat" w:cs="GHEA Grapalat"/>
              </w:rPr>
              <w:t>1.</w:t>
            </w:r>
          </w:p>
        </w:tc>
        <w:tc>
          <w:tcPr>
            <w:tcW w:w="9558" w:type="dxa"/>
            <w:vAlign w:val="center"/>
          </w:tcPr>
          <w:p w:rsidR="00062780" w:rsidRPr="00E71378" w:rsidRDefault="00062780" w:rsidP="00A67EEB">
            <w:pPr>
              <w:jc w:val="both"/>
              <w:rPr>
                <w:rFonts w:ascii="GHEA Grapalat" w:hAnsi="GHEA Grapalat" w:cs="GHEA Grapalat"/>
              </w:rPr>
            </w:pPr>
            <w:r w:rsidRPr="00E71378">
              <w:rPr>
                <w:rFonts w:ascii="GHEA Grapalat" w:hAnsi="GHEA Grapalat" w:cs="GHEA Grapalat"/>
              </w:rPr>
              <w:t>Անհրաժեշտությունը</w:t>
            </w:r>
          </w:p>
        </w:tc>
      </w:tr>
      <w:tr w:rsidR="00062780" w:rsidRPr="00E71378">
        <w:tc>
          <w:tcPr>
            <w:tcW w:w="450" w:type="dxa"/>
            <w:vAlign w:val="center"/>
          </w:tcPr>
          <w:p w:rsidR="00062780" w:rsidRPr="00E71378" w:rsidRDefault="00062780" w:rsidP="00A67EEB">
            <w:pPr>
              <w:ind w:right="-540"/>
              <w:rPr>
                <w:rFonts w:ascii="GHEA Grapalat" w:hAnsi="GHEA Grapalat" w:cs="GHEA Grapalat"/>
              </w:rPr>
            </w:pPr>
          </w:p>
        </w:tc>
        <w:tc>
          <w:tcPr>
            <w:tcW w:w="9558" w:type="dxa"/>
            <w:vAlign w:val="center"/>
          </w:tcPr>
          <w:p w:rsidR="00062780" w:rsidRDefault="00062780" w:rsidP="00A67EEB">
            <w:pPr>
              <w:jc w:val="both"/>
              <w:rPr>
                <w:rFonts w:ascii="GHEA Grapalat" w:hAnsi="GHEA Grapalat" w:cs="GHEA Grapalat"/>
                <w:color w:val="000000"/>
                <w:lang w:val="en-US"/>
              </w:rPr>
            </w:pPr>
            <w:r w:rsidRPr="00E71378">
              <w:rPr>
                <w:rFonts w:ascii="GHEA Grapalat" w:hAnsi="GHEA Grapalat" w:cs="GHEA Grapalat"/>
                <w:lang w:val="af-ZA"/>
              </w:rPr>
              <w:t xml:space="preserve">Որոշման նախագծի ընդունումը պայմանավորված է </w:t>
            </w:r>
            <w:r w:rsidRPr="00E71378">
              <w:rPr>
                <w:rFonts w:ascii="GHEA Grapalat" w:hAnsi="GHEA Grapalat" w:cs="GHEA Grapalat"/>
                <w:color w:val="000000"/>
                <w:lang w:val="hy-AM"/>
              </w:rPr>
              <w:t>աղետի գոտու բնակավայրերում երկրաշարժի հետ</w:t>
            </w:r>
            <w:r w:rsidRPr="00E71378">
              <w:rPr>
                <w:rFonts w:ascii="GHEA Grapalat" w:hAnsi="GHEA Grapalat" w:cs="GHEA Grapalat"/>
                <w:color w:val="000000"/>
                <w:lang w:val="en-US"/>
              </w:rPr>
              <w:t>և</w:t>
            </w:r>
            <w:r w:rsidRPr="00E71378">
              <w:rPr>
                <w:rFonts w:ascii="GHEA Grapalat" w:hAnsi="GHEA Grapalat" w:cs="GHEA Grapalat"/>
                <w:color w:val="000000"/>
                <w:lang w:val="hy-AM"/>
              </w:rPr>
              <w:t>անքով անօթ</w:t>
            </w:r>
            <w:r w:rsidRPr="00E71378">
              <w:rPr>
                <w:rFonts w:ascii="GHEA Grapalat" w:hAnsi="GHEA Grapalat" w:cs="GHEA Grapalat"/>
                <w:color w:val="000000"/>
                <w:lang w:val="en-US"/>
              </w:rPr>
              <w:t>և</w:t>
            </w:r>
            <w:r w:rsidRPr="00E71378">
              <w:rPr>
                <w:rFonts w:ascii="GHEA Grapalat" w:hAnsi="GHEA Grapalat" w:cs="GHEA Grapalat"/>
                <w:color w:val="000000"/>
                <w:lang w:val="hy-AM"/>
              </w:rPr>
              <w:t xml:space="preserve">ան մնացած ընտանիքների բնակարանային խնդիրների լուծման նպատակով պետական աջակցությամբ իրականացված բնակարանային շինարարության ծրագրի (այսուհետ՝ Ծրագիր) շրջանակներում կառուցված  բազմաբնակարան շենքերից (բնակելի տներից) բնակարան (բնակելի տուն) ստացած անձանց </w:t>
            </w:r>
            <w:r w:rsidRPr="00E71378">
              <w:rPr>
                <w:rFonts w:ascii="GHEA Grapalat" w:hAnsi="GHEA Grapalat" w:cs="GHEA Grapalat"/>
                <w:color w:val="000000"/>
                <w:lang w:val="en-US"/>
              </w:rPr>
              <w:t xml:space="preserve">հետ նրանց </w:t>
            </w:r>
            <w:r w:rsidRPr="00E71378">
              <w:rPr>
                <w:rFonts w:ascii="GHEA Grapalat" w:hAnsi="GHEA Grapalat" w:cs="GHEA Grapalat"/>
                <w:color w:val="000000"/>
                <w:lang w:val="hy-AM"/>
              </w:rPr>
              <w:t>հատկացված բնակարանների (բնակելի տների) նվիրատվության պայմանագրերի կնքման</w:t>
            </w:r>
            <w:r w:rsidRPr="00E71378">
              <w:rPr>
                <w:rFonts w:ascii="GHEA Grapalat" w:hAnsi="GHEA Grapalat" w:cs="GHEA Grapalat"/>
                <w:color w:val="000000"/>
                <w:lang w:val="en-US"/>
              </w:rPr>
              <w:t xml:space="preserve"> վերջնաժամկետի սահմանման անհրաժեշտությամբ:</w:t>
            </w:r>
          </w:p>
          <w:p w:rsidR="00062780" w:rsidRPr="00E71378" w:rsidRDefault="00062780" w:rsidP="00A67EEB">
            <w:pPr>
              <w:jc w:val="both"/>
              <w:rPr>
                <w:rFonts w:ascii="GHEA Grapalat" w:hAnsi="GHEA Grapalat" w:cs="GHEA Grapalat"/>
                <w:lang w:val="en-US"/>
              </w:rPr>
            </w:pPr>
          </w:p>
        </w:tc>
      </w:tr>
      <w:tr w:rsidR="00062780" w:rsidRPr="00E71378">
        <w:trPr>
          <w:trHeight w:val="448"/>
        </w:trPr>
        <w:tc>
          <w:tcPr>
            <w:tcW w:w="450" w:type="dxa"/>
            <w:vAlign w:val="center"/>
          </w:tcPr>
          <w:p w:rsidR="00062780" w:rsidRPr="00E71378" w:rsidRDefault="00062780" w:rsidP="00A67EEB">
            <w:pPr>
              <w:ind w:right="-540"/>
              <w:rPr>
                <w:rFonts w:ascii="GHEA Grapalat" w:hAnsi="GHEA Grapalat" w:cs="GHEA Grapalat"/>
              </w:rPr>
            </w:pPr>
            <w:r w:rsidRPr="00E71378">
              <w:rPr>
                <w:rFonts w:ascii="GHEA Grapalat" w:hAnsi="GHEA Grapalat" w:cs="GHEA Grapalat"/>
              </w:rPr>
              <w:t>2.</w:t>
            </w:r>
          </w:p>
        </w:tc>
        <w:tc>
          <w:tcPr>
            <w:tcW w:w="9558" w:type="dxa"/>
            <w:vAlign w:val="center"/>
          </w:tcPr>
          <w:p w:rsidR="00062780" w:rsidRPr="00E71378" w:rsidRDefault="00062780" w:rsidP="00A67EEB">
            <w:pPr>
              <w:ind w:right="-540"/>
              <w:jc w:val="both"/>
              <w:rPr>
                <w:rFonts w:ascii="GHEA Grapalat" w:hAnsi="GHEA Grapalat" w:cs="GHEA Grapalat"/>
              </w:rPr>
            </w:pPr>
            <w:r w:rsidRPr="00E71378">
              <w:rPr>
                <w:rFonts w:ascii="GHEA Grapalat" w:hAnsi="GHEA Grapalat" w:cs="GHEA Grapalat"/>
              </w:rPr>
              <w:t>Ընթացիկ իրավիճակը և խնդիրները</w:t>
            </w:r>
          </w:p>
        </w:tc>
      </w:tr>
      <w:tr w:rsidR="00062780" w:rsidRPr="00A27D47">
        <w:trPr>
          <w:trHeight w:val="980"/>
        </w:trPr>
        <w:tc>
          <w:tcPr>
            <w:tcW w:w="450" w:type="dxa"/>
            <w:vAlign w:val="center"/>
          </w:tcPr>
          <w:p w:rsidR="00062780" w:rsidRPr="00E71378" w:rsidRDefault="00062780" w:rsidP="00A67EEB">
            <w:pPr>
              <w:ind w:right="-540"/>
              <w:rPr>
                <w:rFonts w:ascii="GHEA Grapalat" w:hAnsi="GHEA Grapalat" w:cs="GHEA Grapalat"/>
              </w:rPr>
            </w:pPr>
          </w:p>
        </w:tc>
        <w:tc>
          <w:tcPr>
            <w:tcW w:w="9558" w:type="dxa"/>
            <w:vAlign w:val="center"/>
          </w:tcPr>
          <w:p w:rsidR="00062780" w:rsidRDefault="00062780" w:rsidP="00E71378">
            <w:pPr>
              <w:ind w:right="72"/>
              <w:jc w:val="both"/>
              <w:rPr>
                <w:rFonts w:ascii="GHEA Grapalat" w:hAnsi="GHEA Grapalat" w:cs="GHEA Grapalat"/>
                <w:color w:val="000000"/>
              </w:rPr>
            </w:pPr>
            <w:r w:rsidRPr="00E71378">
              <w:rPr>
                <w:rFonts w:ascii="GHEA Grapalat" w:hAnsi="GHEA Grapalat" w:cs="GHEA Grapalat"/>
                <w:color w:val="000000"/>
                <w:lang w:val="en-US"/>
              </w:rPr>
              <w:t xml:space="preserve">      </w:t>
            </w:r>
            <w:r w:rsidRPr="005B1133">
              <w:rPr>
                <w:rFonts w:ascii="GHEA Grapalat" w:hAnsi="GHEA Grapalat" w:cs="GHEA Grapalat"/>
              </w:rPr>
              <w:t>ՀՀ քաղաքացիական օրենսգրքի 34</w:t>
            </w:r>
            <w:r>
              <w:rPr>
                <w:rFonts w:ascii="GHEA Grapalat" w:hAnsi="GHEA Grapalat" w:cs="GHEA Grapalat"/>
              </w:rPr>
              <w:t>7</w:t>
            </w:r>
            <w:r w:rsidRPr="005B1133">
              <w:rPr>
                <w:rFonts w:ascii="GHEA Grapalat" w:hAnsi="GHEA Grapalat" w:cs="GHEA Grapalat"/>
              </w:rPr>
              <w:t>-րդ հոդվածի համաձայն պ</w:t>
            </w:r>
            <w:r w:rsidRPr="005B1133">
              <w:rPr>
                <w:rFonts w:ascii="GHEA Grapalat" w:hAnsi="GHEA Grapalat" w:cs="GHEA Grapalat"/>
                <w:color w:val="000000"/>
                <w:lang w:val="ru-RU" w:eastAsia="ru-RU"/>
              </w:rPr>
              <w:t>արտավորությունները</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պետք</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է</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կատարվեն</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պատշաճ</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պարտավորության</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պայմաններին</w:t>
            </w:r>
            <w:r w:rsidRPr="005B1133">
              <w:rPr>
                <w:rFonts w:ascii="GHEA Grapalat" w:hAnsi="GHEA Grapalat" w:cs="GHEA Grapalat"/>
                <w:color w:val="000000"/>
                <w:lang w:eastAsia="ru-RU"/>
              </w:rPr>
              <w:t xml:space="preserve"> </w:t>
            </w:r>
            <w:r w:rsidRPr="005B1133">
              <w:rPr>
                <w:rFonts w:ascii="GHEA Grapalat" w:hAnsi="GHEA Grapalat" w:cs="GHEA Grapalat"/>
                <w:color w:val="000000"/>
                <w:lang w:val="ru-RU" w:eastAsia="ru-RU"/>
              </w:rPr>
              <w:t>համապատասխան</w:t>
            </w:r>
            <w:r w:rsidRPr="005B1133">
              <w:rPr>
                <w:rFonts w:ascii="GHEA Grapalat" w:hAnsi="GHEA Grapalat" w:cs="GHEA Grapalat"/>
              </w:rPr>
              <w:t>: Նույն օրենսգրքի 423-435-րդ  հոդվածներով ներկայացված են պարտավորության դադարման հիմքերը, իսկ 352-րդ հոդվածի դրույթների համաձայն</w:t>
            </w:r>
            <w:r>
              <w:rPr>
                <w:rFonts w:ascii="GHEA Grapalat" w:hAnsi="GHEA Grapalat" w:cs="GHEA Grapalat"/>
              </w:rPr>
              <w:t>՝</w:t>
            </w:r>
            <w:r w:rsidRPr="005B1133">
              <w:rPr>
                <w:rFonts w:ascii="GHEA Grapalat" w:hAnsi="GHEA Grapalat" w:cs="GHEA Grapalat"/>
              </w:rPr>
              <w:t xml:space="preserve"> </w:t>
            </w:r>
            <w:r>
              <w:rPr>
                <w:rFonts w:ascii="GHEA Grapalat" w:hAnsi="GHEA Grapalat" w:cs="GHEA Grapalat"/>
              </w:rPr>
              <w:t>ա</w:t>
            </w:r>
            <w:r w:rsidRPr="005B1133">
              <w:rPr>
                <w:rFonts w:ascii="GHEA Grapalat" w:hAnsi="GHEA Grapalat" w:cs="GHEA Grapalat"/>
                <w:color w:val="000000"/>
              </w:rPr>
              <w:t>յն դեպքերում, երբ պարտավորությունը կատարման ժամկետ չի նախատեսում և ժամկետի որոշման պայմաններ չի պարունակում, այն պետք է կատարվի պարտավորության ծագումից հետո` ողջամիտ ժամկետում:</w:t>
            </w:r>
          </w:p>
          <w:p w:rsidR="00062780" w:rsidRDefault="00062780" w:rsidP="00355AEE">
            <w:pPr>
              <w:ind w:right="54" w:firstLine="342"/>
              <w:jc w:val="both"/>
              <w:rPr>
                <w:rFonts w:ascii="GHEA Grapalat" w:hAnsi="GHEA Grapalat" w:cs="GHEA Grapalat"/>
              </w:rPr>
            </w:pPr>
            <w:r>
              <w:rPr>
                <w:rFonts w:ascii="GHEA Grapalat" w:hAnsi="GHEA Grapalat" w:cs="GHEA Grapalat"/>
                <w:color w:val="000000"/>
              </w:rPr>
              <w:t>Այս պարագայում</w:t>
            </w:r>
            <w:r>
              <w:rPr>
                <w:rFonts w:ascii="GHEA Grapalat" w:hAnsi="GHEA Grapalat" w:cs="GHEA Grapalat"/>
              </w:rPr>
              <w:t xml:space="preserve">, աղետի գոտու քաղաքային բնակավայրերում երկրաշարժի հետևանքով անօթևան մնացած ընտանիքների նկատմամբ </w:t>
            </w:r>
            <w:r w:rsidRPr="00024207">
              <w:rPr>
                <w:rFonts w:ascii="GHEA Grapalat" w:hAnsi="GHEA Grapalat" w:cs="GHEA Grapalat"/>
                <w:lang w:val="pt-BR"/>
              </w:rPr>
              <w:t>«</w:t>
            </w:r>
            <w:r w:rsidRPr="00A34D8A">
              <w:rPr>
                <w:rFonts w:ascii="GHEA Grapalat" w:hAnsi="GHEA Grapalat" w:cs="GHEA Grapalat"/>
              </w:rPr>
              <w:t>Աղետի</w:t>
            </w:r>
            <w:r w:rsidRPr="00024207">
              <w:rPr>
                <w:rFonts w:ascii="GHEA Grapalat" w:hAnsi="GHEA Grapalat" w:cs="GHEA Grapalat"/>
                <w:lang w:val="pt-BR"/>
              </w:rPr>
              <w:t xml:space="preserve"> </w:t>
            </w:r>
            <w:r w:rsidRPr="00A34D8A">
              <w:rPr>
                <w:rFonts w:ascii="GHEA Grapalat" w:hAnsi="GHEA Grapalat" w:cs="GHEA Grapalat"/>
              </w:rPr>
              <w:t>գոտու</w:t>
            </w:r>
            <w:r w:rsidRPr="00024207">
              <w:rPr>
                <w:rFonts w:ascii="GHEA Grapalat" w:hAnsi="GHEA Grapalat" w:cs="GHEA Grapalat"/>
                <w:lang w:val="pt-BR"/>
              </w:rPr>
              <w:t xml:space="preserve"> </w:t>
            </w:r>
            <w:r w:rsidRPr="00A34D8A">
              <w:rPr>
                <w:rFonts w:ascii="GHEA Grapalat" w:hAnsi="GHEA Grapalat" w:cs="GHEA Grapalat"/>
              </w:rPr>
              <w:t>վերականգնման</w:t>
            </w:r>
            <w:r w:rsidRPr="00024207">
              <w:rPr>
                <w:rFonts w:ascii="GHEA Grapalat" w:hAnsi="GHEA Grapalat" w:cs="GHEA Grapalat"/>
                <w:lang w:val="pt-BR"/>
              </w:rPr>
              <w:t xml:space="preserve"> </w:t>
            </w:r>
            <w:r w:rsidRPr="00A34D8A">
              <w:rPr>
                <w:rFonts w:ascii="GHEA Grapalat" w:hAnsi="GHEA Grapalat" w:cs="GHEA Grapalat"/>
              </w:rPr>
              <w:t>համալիր</w:t>
            </w:r>
            <w:r w:rsidRPr="00024207">
              <w:rPr>
                <w:rFonts w:ascii="GHEA Grapalat" w:hAnsi="GHEA Grapalat" w:cs="GHEA Grapalat"/>
                <w:lang w:val="pt-BR"/>
              </w:rPr>
              <w:t xml:space="preserve"> </w:t>
            </w:r>
            <w:r w:rsidRPr="00A34D8A">
              <w:rPr>
                <w:rFonts w:ascii="GHEA Grapalat" w:hAnsi="GHEA Grapalat" w:cs="GHEA Grapalat"/>
              </w:rPr>
              <w:t>ծրագիրը</w:t>
            </w:r>
            <w:r w:rsidRPr="00024207">
              <w:rPr>
                <w:rFonts w:ascii="GHEA Grapalat" w:hAnsi="GHEA Grapalat" w:cs="GHEA Grapalat"/>
                <w:lang w:val="pt-BR"/>
              </w:rPr>
              <w:t xml:space="preserve"> </w:t>
            </w:r>
            <w:r w:rsidRPr="00A34D8A">
              <w:rPr>
                <w:rFonts w:ascii="GHEA Grapalat" w:hAnsi="GHEA Grapalat" w:cs="GHEA Grapalat"/>
              </w:rPr>
              <w:t>հաստատելու</w:t>
            </w:r>
            <w:r w:rsidRPr="00024207">
              <w:rPr>
                <w:rFonts w:ascii="GHEA Grapalat" w:hAnsi="GHEA Grapalat" w:cs="GHEA Grapalat"/>
                <w:lang w:val="pt-BR"/>
              </w:rPr>
              <w:t xml:space="preserve"> </w:t>
            </w:r>
            <w:r w:rsidRPr="00A34D8A">
              <w:rPr>
                <w:rFonts w:ascii="GHEA Grapalat" w:hAnsi="GHEA Grapalat" w:cs="GHEA Grapalat"/>
              </w:rPr>
              <w:t>մասին</w:t>
            </w:r>
            <w:r w:rsidRPr="00024207">
              <w:rPr>
                <w:rFonts w:ascii="GHEA Grapalat" w:hAnsi="GHEA Grapalat" w:cs="GHEA Grapalat"/>
                <w:lang w:val="pt-BR"/>
              </w:rPr>
              <w:t xml:space="preserve">» </w:t>
            </w:r>
            <w:r w:rsidRPr="00A34D8A">
              <w:rPr>
                <w:rFonts w:ascii="GHEA Grapalat" w:hAnsi="GHEA Grapalat" w:cs="GHEA Grapalat"/>
              </w:rPr>
              <w:t>ՀՀ</w:t>
            </w:r>
            <w:r w:rsidRPr="00024207">
              <w:rPr>
                <w:rFonts w:ascii="GHEA Grapalat" w:hAnsi="GHEA Grapalat" w:cs="GHEA Grapalat"/>
                <w:lang w:val="pt-BR"/>
              </w:rPr>
              <w:t xml:space="preserve"> </w:t>
            </w:r>
            <w:r w:rsidRPr="00A34D8A">
              <w:rPr>
                <w:rFonts w:ascii="GHEA Grapalat" w:hAnsi="GHEA Grapalat" w:cs="GHEA Grapalat"/>
              </w:rPr>
              <w:t>օրենք</w:t>
            </w:r>
            <w:r>
              <w:rPr>
                <w:rFonts w:ascii="GHEA Grapalat" w:hAnsi="GHEA Grapalat" w:cs="GHEA Grapalat"/>
              </w:rPr>
              <w:t>ով</w:t>
            </w:r>
            <w:r w:rsidRPr="00024207">
              <w:rPr>
                <w:rFonts w:ascii="GHEA Grapalat" w:hAnsi="GHEA Grapalat" w:cs="GHEA Grapalat"/>
                <w:lang w:val="pt-BR"/>
              </w:rPr>
              <w:t xml:space="preserve"> </w:t>
            </w:r>
            <w:r>
              <w:rPr>
                <w:rFonts w:ascii="GHEA Grapalat" w:hAnsi="GHEA Grapalat" w:cs="GHEA Grapalat"/>
                <w:lang w:val="pt-BR"/>
              </w:rPr>
              <w:t xml:space="preserve"> </w:t>
            </w:r>
            <w:r w:rsidRPr="00024207">
              <w:rPr>
                <w:rFonts w:ascii="GHEA Grapalat" w:hAnsi="GHEA Grapalat" w:cs="GHEA Grapalat"/>
                <w:lang w:val="pt-BR"/>
              </w:rPr>
              <w:t>(</w:t>
            </w:r>
            <w:r>
              <w:rPr>
                <w:rFonts w:ascii="GHEA Grapalat" w:hAnsi="GHEA Grapalat" w:cs="GHEA Grapalat"/>
                <w:lang w:val="pt-BR"/>
              </w:rPr>
              <w:t>այսուհետ՝ Օրենք</w:t>
            </w:r>
            <w:r w:rsidRPr="00024207">
              <w:rPr>
                <w:rFonts w:ascii="GHEA Grapalat" w:hAnsi="GHEA Grapalat" w:cs="GHEA Grapalat"/>
                <w:lang w:val="pt-BR"/>
              </w:rPr>
              <w:t>)</w:t>
            </w:r>
            <w:r>
              <w:rPr>
                <w:rFonts w:ascii="GHEA Grapalat" w:hAnsi="GHEA Grapalat" w:cs="GHEA Grapalat"/>
                <w:lang w:val="pt-BR"/>
              </w:rPr>
              <w:t xml:space="preserve"> և </w:t>
            </w:r>
            <w:r>
              <w:rPr>
                <w:rFonts w:ascii="GHEA Grapalat" w:hAnsi="GHEA Grapalat" w:cs="GHEA Grapalat"/>
              </w:rPr>
              <w:t xml:space="preserve">ՀՀ կառավարության 1999 թվականի հունիսի 10-ի N432 որոշմամբ (այսուհետ՝ Որոշում) ձևավորվել է սեփականության իրավունքով </w:t>
            </w:r>
            <w:r w:rsidRPr="00C11B15">
              <w:rPr>
                <w:rFonts w:ascii="GHEA Grapalat" w:hAnsi="GHEA Grapalat" w:cs="GHEA Grapalat"/>
              </w:rPr>
              <w:t>բնակարաններով</w:t>
            </w:r>
            <w:r w:rsidRPr="00DF060D">
              <w:rPr>
                <w:rFonts w:ascii="GHEA Grapalat" w:hAnsi="GHEA Grapalat" w:cs="GHEA Grapalat"/>
              </w:rPr>
              <w:t xml:space="preserve"> </w:t>
            </w:r>
            <w:r w:rsidRPr="00C11B15">
              <w:rPr>
                <w:rFonts w:ascii="GHEA Grapalat" w:hAnsi="GHEA Grapalat" w:cs="GHEA Grapalat"/>
              </w:rPr>
              <w:t>ապահովել</w:t>
            </w:r>
            <w:r>
              <w:rPr>
                <w:rFonts w:ascii="GHEA Grapalat" w:hAnsi="GHEA Grapalat" w:cs="GHEA Grapalat"/>
              </w:rPr>
              <w:t>ու պետական պարտավորություն և այդ պարտավորությունը պատշաճ կատարված կարող է համարվել միայն հատկացված բնակարանների նկատմամբ քաղաքացիների սեփականության իրավունքի գրանցման փաստով:</w:t>
            </w:r>
          </w:p>
          <w:p w:rsidR="00062780" w:rsidRDefault="00062780" w:rsidP="00355AEE">
            <w:pPr>
              <w:ind w:right="54" w:firstLine="342"/>
              <w:jc w:val="both"/>
              <w:rPr>
                <w:rFonts w:ascii="GHEA Grapalat" w:hAnsi="GHEA Grapalat" w:cs="GHEA Grapalat"/>
              </w:rPr>
            </w:pPr>
            <w:r>
              <w:rPr>
                <w:rFonts w:ascii="GHEA Grapalat" w:hAnsi="GHEA Grapalat" w:cs="GHEA Grapalat"/>
              </w:rPr>
              <w:t>Պետությունը (պարտապանը) պատրաստակամ է կատարել քաղաքացիներին սեփականության իրավունքով բնակարան հատկացնելու իր պարտավորությունը, մինչդեռ միշտ չէ, որ քաղաքացիները (պարտատերերը) բավարար չափով քայլեր են ձեռնարկում այդ պարտավորության կատարման՝</w:t>
            </w:r>
            <w:r w:rsidRPr="00C56A1C">
              <w:rPr>
                <w:rFonts w:ascii="GHEA Grapalat" w:hAnsi="GHEA Grapalat" w:cs="GHEA Grapalat"/>
              </w:rPr>
              <w:t xml:space="preserve"> </w:t>
            </w:r>
            <w:r>
              <w:rPr>
                <w:rFonts w:ascii="GHEA Grapalat" w:hAnsi="GHEA Grapalat" w:cs="GHEA Grapalat"/>
              </w:rPr>
              <w:t xml:space="preserve">այսինքն հատկացված բնակարանների նկատմամբ իրենց սեփականության իրավունքը գրանցելու ուղղությամբ:  </w:t>
            </w:r>
          </w:p>
          <w:p w:rsidR="00062780" w:rsidRDefault="00062780" w:rsidP="00A67EEB">
            <w:pPr>
              <w:ind w:right="72"/>
              <w:jc w:val="both"/>
              <w:rPr>
                <w:rFonts w:ascii="GHEA Grapalat" w:hAnsi="GHEA Grapalat" w:cs="GHEA Grapalat"/>
                <w:color w:val="000000"/>
                <w:lang w:val="en-US"/>
              </w:rPr>
            </w:pPr>
            <w:r>
              <w:rPr>
                <w:rFonts w:ascii="GHEA Grapalat" w:hAnsi="GHEA Grapalat" w:cs="GHEA Grapalat"/>
                <w:color w:val="000000"/>
              </w:rPr>
              <w:t xml:space="preserve">      Մասնավորապես, </w:t>
            </w:r>
            <w:r w:rsidRPr="00E71378">
              <w:rPr>
                <w:rFonts w:ascii="GHEA Grapalat" w:hAnsi="GHEA Grapalat" w:cs="GHEA Grapalat"/>
                <w:color w:val="000000"/>
                <w:lang w:val="hy-AM"/>
              </w:rPr>
              <w:t xml:space="preserve">Ծրագրի շրջանակներում դեռևս 2010 թվականին </w:t>
            </w:r>
            <w:r w:rsidRPr="00E71378">
              <w:rPr>
                <w:rFonts w:ascii="GHEA Grapalat" w:hAnsi="GHEA Grapalat" w:cs="GHEA Grapalat"/>
                <w:color w:val="000000"/>
                <w:lang w:val="en-US"/>
              </w:rPr>
              <w:t xml:space="preserve">Գյումրի քաղաքում </w:t>
            </w:r>
            <w:r w:rsidRPr="00E71378">
              <w:rPr>
                <w:rFonts w:ascii="GHEA Grapalat" w:hAnsi="GHEA Grapalat" w:cs="GHEA Grapalat"/>
                <w:color w:val="000000"/>
                <w:lang w:val="hy-AM"/>
              </w:rPr>
              <w:t xml:space="preserve">կառուցվել </w:t>
            </w:r>
            <w:r w:rsidRPr="00E71378">
              <w:rPr>
                <w:rFonts w:ascii="GHEA Grapalat" w:hAnsi="GHEA Grapalat" w:cs="GHEA Grapalat"/>
                <w:color w:val="000000"/>
                <w:lang w:val="en-US"/>
              </w:rPr>
              <w:t xml:space="preserve">է 22 բազմաբնակարան շենք՝ 1056 բնակարանով, Սպիտակ քաղաքում 220 բնակելի տուն, իսկ 2012 թվականին Գյումրի քաղաքում կառուցվել է 38 բազմաբնակարան շենք՝ 1756 բնակարանով: </w:t>
            </w:r>
          </w:p>
          <w:p w:rsidR="00062780" w:rsidRPr="00E71378" w:rsidRDefault="00062780" w:rsidP="00A67EEB">
            <w:pPr>
              <w:ind w:right="72"/>
              <w:jc w:val="both"/>
              <w:rPr>
                <w:rFonts w:ascii="GHEA Grapalat" w:hAnsi="GHEA Grapalat" w:cs="GHEA Grapalat"/>
                <w:color w:val="000000"/>
                <w:lang w:val="en-US"/>
              </w:rPr>
            </w:pPr>
          </w:p>
          <w:p w:rsidR="00062780" w:rsidRPr="00E71378" w:rsidRDefault="00062780" w:rsidP="00A67EEB">
            <w:pPr>
              <w:ind w:right="72"/>
              <w:jc w:val="both"/>
              <w:rPr>
                <w:rFonts w:ascii="GHEA Grapalat" w:hAnsi="GHEA Grapalat" w:cs="GHEA Grapalat"/>
                <w:lang w:val="af-ZA"/>
              </w:rPr>
            </w:pPr>
            <w:r w:rsidRPr="00E71378">
              <w:rPr>
                <w:rFonts w:ascii="GHEA Grapalat" w:hAnsi="GHEA Grapalat" w:cs="GHEA Grapalat"/>
                <w:color w:val="000000"/>
                <w:lang w:val="en-US"/>
              </w:rPr>
              <w:t xml:space="preserve">       Գյումրի քաղաքում, 2010 թվականին կառուցված </w:t>
            </w:r>
            <w:r w:rsidRPr="00E71378">
              <w:rPr>
                <w:rFonts w:ascii="GHEA Grapalat" w:hAnsi="GHEA Grapalat" w:cs="GHEA Grapalat"/>
                <w:lang w:val="af-ZA"/>
              </w:rPr>
              <w:t xml:space="preserve">1056 </w:t>
            </w:r>
            <w:r w:rsidRPr="00E71378">
              <w:rPr>
                <w:rFonts w:ascii="GHEA Grapalat" w:hAnsi="GHEA Grapalat" w:cs="GHEA Grapalat"/>
                <w:lang w:val="en-US"/>
              </w:rPr>
              <w:t>բնակարանից</w:t>
            </w:r>
            <w:r w:rsidRPr="00E71378">
              <w:rPr>
                <w:rFonts w:ascii="GHEA Grapalat" w:hAnsi="GHEA Grapalat" w:cs="GHEA Grapalat"/>
                <w:lang w:val="af-ZA"/>
              </w:rPr>
              <w:t xml:space="preserve"> Ծրագրի շահառու ճանաչված ընտանիքներին է հատկացվել 1037 բնակարան, Սպիտակ քաղաքում </w:t>
            </w:r>
            <w:r w:rsidRPr="00E71378">
              <w:rPr>
                <w:rFonts w:ascii="GHEA Grapalat" w:hAnsi="GHEA Grapalat" w:cs="GHEA Grapalat"/>
                <w:color w:val="000000"/>
                <w:lang w:val="en-US"/>
              </w:rPr>
              <w:t>կառուցված</w:t>
            </w:r>
            <w:r w:rsidRPr="00E71378">
              <w:rPr>
                <w:rFonts w:ascii="GHEA Grapalat" w:hAnsi="GHEA Grapalat" w:cs="GHEA Grapalat"/>
                <w:color w:val="000000"/>
                <w:lang w:val="af-ZA"/>
              </w:rPr>
              <w:t xml:space="preserve"> 220 </w:t>
            </w:r>
            <w:r w:rsidRPr="00E71378">
              <w:rPr>
                <w:rFonts w:ascii="GHEA Grapalat" w:hAnsi="GHEA Grapalat" w:cs="GHEA Grapalat"/>
                <w:color w:val="000000"/>
                <w:lang w:val="en-US"/>
              </w:rPr>
              <w:t>բնակելի</w:t>
            </w:r>
            <w:r w:rsidRPr="00E71378">
              <w:rPr>
                <w:rFonts w:ascii="GHEA Grapalat" w:hAnsi="GHEA Grapalat" w:cs="GHEA Grapalat"/>
                <w:color w:val="000000"/>
                <w:lang w:val="af-ZA"/>
              </w:rPr>
              <w:t xml:space="preserve"> </w:t>
            </w:r>
            <w:r w:rsidRPr="00E71378">
              <w:rPr>
                <w:rFonts w:ascii="GHEA Grapalat" w:hAnsi="GHEA Grapalat" w:cs="GHEA Grapalat"/>
                <w:color w:val="000000"/>
                <w:lang w:val="en-US"/>
              </w:rPr>
              <w:t>տնից՝</w:t>
            </w:r>
            <w:r w:rsidRPr="00E71378">
              <w:rPr>
                <w:rFonts w:ascii="GHEA Grapalat" w:hAnsi="GHEA Grapalat" w:cs="GHEA Grapalat"/>
                <w:color w:val="000000"/>
                <w:lang w:val="af-ZA"/>
              </w:rPr>
              <w:t xml:space="preserve"> 199-ը, իսկ </w:t>
            </w:r>
            <w:r w:rsidRPr="00E71378">
              <w:rPr>
                <w:rFonts w:ascii="GHEA Grapalat" w:hAnsi="GHEA Grapalat" w:cs="GHEA Grapalat"/>
                <w:lang w:val="af-ZA"/>
              </w:rPr>
              <w:t xml:space="preserve">Գյումրի քաղաքում </w:t>
            </w:r>
            <w:r>
              <w:rPr>
                <w:rFonts w:ascii="GHEA Grapalat" w:hAnsi="GHEA Grapalat" w:cs="GHEA Grapalat"/>
                <w:lang w:val="af-ZA"/>
              </w:rPr>
              <w:t xml:space="preserve">                      </w:t>
            </w:r>
            <w:r w:rsidRPr="00E71378">
              <w:rPr>
                <w:rFonts w:ascii="GHEA Grapalat" w:hAnsi="GHEA Grapalat" w:cs="GHEA Grapalat"/>
                <w:lang w:val="af-ZA"/>
              </w:rPr>
              <w:t xml:space="preserve">2012 </w:t>
            </w:r>
            <w:r w:rsidRPr="00E71378">
              <w:rPr>
                <w:rFonts w:ascii="GHEA Grapalat" w:hAnsi="GHEA Grapalat" w:cs="GHEA Grapalat"/>
                <w:lang w:val="en-US"/>
              </w:rPr>
              <w:t>թվականին</w:t>
            </w:r>
            <w:r w:rsidRPr="00E71378">
              <w:rPr>
                <w:rFonts w:ascii="GHEA Grapalat" w:hAnsi="GHEA Grapalat" w:cs="GHEA Grapalat"/>
                <w:lang w:val="af-ZA"/>
              </w:rPr>
              <w:t xml:space="preserve"> </w:t>
            </w:r>
            <w:r w:rsidRPr="00E71378">
              <w:rPr>
                <w:rFonts w:ascii="GHEA Grapalat" w:hAnsi="GHEA Grapalat" w:cs="GHEA Grapalat"/>
                <w:lang w:val="en-US"/>
              </w:rPr>
              <w:t>կառուցված</w:t>
            </w:r>
            <w:r w:rsidRPr="00E71378">
              <w:rPr>
                <w:rFonts w:ascii="GHEA Grapalat" w:hAnsi="GHEA Grapalat" w:cs="GHEA Grapalat"/>
                <w:lang w:val="af-ZA"/>
              </w:rPr>
              <w:t xml:space="preserve"> 1756 </w:t>
            </w:r>
            <w:r w:rsidRPr="00E71378">
              <w:rPr>
                <w:rFonts w:ascii="GHEA Grapalat" w:hAnsi="GHEA Grapalat" w:cs="GHEA Grapalat"/>
                <w:lang w:val="en-US"/>
              </w:rPr>
              <w:t>բնակարանից՝</w:t>
            </w:r>
            <w:r w:rsidRPr="00E71378">
              <w:rPr>
                <w:rFonts w:ascii="GHEA Grapalat" w:hAnsi="GHEA Grapalat" w:cs="GHEA Grapalat"/>
                <w:lang w:val="af-ZA"/>
              </w:rPr>
              <w:t xml:space="preserve"> 1754–ը:</w:t>
            </w:r>
          </w:p>
          <w:p w:rsidR="00062780" w:rsidRPr="00E71378" w:rsidRDefault="00062780" w:rsidP="00A67EEB">
            <w:pPr>
              <w:ind w:right="72"/>
              <w:jc w:val="both"/>
              <w:rPr>
                <w:rFonts w:ascii="GHEA Grapalat" w:hAnsi="GHEA Grapalat" w:cs="GHEA Grapalat"/>
                <w:lang w:val="af-ZA"/>
              </w:rPr>
            </w:pPr>
            <w:r w:rsidRPr="00E71378">
              <w:rPr>
                <w:rFonts w:ascii="GHEA Grapalat" w:hAnsi="GHEA Grapalat" w:cs="GHEA Grapalat"/>
                <w:lang w:val="af-ZA"/>
              </w:rPr>
              <w:t xml:space="preserve">       Չնայած այն հանգամանքին, որ Ծրագրի շահառուներին հատկացված բնակարանների նվիրատվության պայմանագրերի նոտարական վավերացման, ինչպես նաև այդ պայմանագրերից ծագող իրավունքների գրանցման հետ կապված ծախսերը կատարվում են այդ ուղղությամբ ՀՀ պետական տարեկան բյուջեներից հատկացված միջոցների հաշվին, այնուամենայնիվ ՝</w:t>
            </w:r>
          </w:p>
          <w:p w:rsidR="00062780" w:rsidRPr="00E71378" w:rsidRDefault="00062780" w:rsidP="00A67EEB">
            <w:pPr>
              <w:numPr>
                <w:ilvl w:val="0"/>
                <w:numId w:val="9"/>
              </w:numPr>
              <w:tabs>
                <w:tab w:val="clear" w:pos="720"/>
                <w:tab w:val="num" w:pos="0"/>
              </w:tabs>
              <w:ind w:left="0" w:right="72" w:firstLine="432"/>
              <w:jc w:val="both"/>
              <w:rPr>
                <w:rFonts w:ascii="GHEA Grapalat" w:hAnsi="GHEA Grapalat" w:cs="GHEA Grapalat"/>
                <w:lang w:val="af-ZA"/>
              </w:rPr>
            </w:pPr>
            <w:r w:rsidRPr="00E71378">
              <w:rPr>
                <w:rFonts w:ascii="GHEA Grapalat" w:hAnsi="GHEA Grapalat" w:cs="GHEA Grapalat"/>
                <w:color w:val="000000"/>
                <w:lang w:val="en-US"/>
              </w:rPr>
              <w:t>Գյումրի</w:t>
            </w:r>
            <w:r w:rsidRPr="00E71378">
              <w:rPr>
                <w:rFonts w:ascii="GHEA Grapalat" w:hAnsi="GHEA Grapalat" w:cs="GHEA Grapalat"/>
                <w:color w:val="000000"/>
                <w:lang w:val="af-ZA"/>
              </w:rPr>
              <w:t xml:space="preserve"> </w:t>
            </w:r>
            <w:r w:rsidRPr="00E71378">
              <w:rPr>
                <w:rFonts w:ascii="GHEA Grapalat" w:hAnsi="GHEA Grapalat" w:cs="GHEA Grapalat"/>
                <w:color w:val="000000"/>
                <w:lang w:val="en-US"/>
              </w:rPr>
              <w:t>քաղաքում</w:t>
            </w:r>
            <w:r w:rsidRPr="00E71378">
              <w:rPr>
                <w:rFonts w:ascii="GHEA Grapalat" w:hAnsi="GHEA Grapalat" w:cs="GHEA Grapalat"/>
                <w:color w:val="000000"/>
                <w:lang w:val="af-ZA"/>
              </w:rPr>
              <w:t xml:space="preserve">, 2010 </w:t>
            </w:r>
            <w:r w:rsidRPr="00E71378">
              <w:rPr>
                <w:rFonts w:ascii="GHEA Grapalat" w:hAnsi="GHEA Grapalat" w:cs="GHEA Grapalat"/>
                <w:color w:val="000000"/>
                <w:lang w:val="en-US"/>
              </w:rPr>
              <w:t>թվականին</w:t>
            </w:r>
            <w:r w:rsidRPr="00E71378">
              <w:rPr>
                <w:rFonts w:ascii="GHEA Grapalat" w:hAnsi="GHEA Grapalat" w:cs="GHEA Grapalat"/>
                <w:color w:val="000000"/>
                <w:lang w:val="af-ZA"/>
              </w:rPr>
              <w:t xml:space="preserve"> </w:t>
            </w:r>
            <w:r w:rsidRPr="00E71378">
              <w:rPr>
                <w:rFonts w:ascii="GHEA Grapalat" w:hAnsi="GHEA Grapalat" w:cs="GHEA Grapalat"/>
                <w:lang w:val="af-ZA"/>
              </w:rPr>
              <w:t xml:space="preserve">Ծրագրի շահառու ճանաչված ընտանիքներին հատկացված 1037 բնակարանից </w:t>
            </w:r>
            <w:r>
              <w:rPr>
                <w:rFonts w:ascii="GHEA Grapalat" w:hAnsi="GHEA Grapalat" w:cs="GHEA Grapalat"/>
                <w:lang w:val="af-ZA"/>
              </w:rPr>
              <w:t>19.02.2016</w:t>
            </w:r>
            <w:r w:rsidRPr="00E71378">
              <w:rPr>
                <w:rFonts w:ascii="GHEA Grapalat" w:hAnsi="GHEA Grapalat" w:cs="GHEA Grapalat"/>
                <w:lang w:val="en-US"/>
              </w:rPr>
              <w:t>թ</w:t>
            </w:r>
            <w:r w:rsidRPr="00E71378">
              <w:rPr>
                <w:rFonts w:ascii="GHEA Grapalat" w:hAnsi="GHEA Grapalat" w:cs="GHEA Grapalat"/>
                <w:lang w:val="af-ZA"/>
              </w:rPr>
              <w:t xml:space="preserve">. </w:t>
            </w:r>
            <w:r w:rsidRPr="00E71378">
              <w:rPr>
                <w:rFonts w:ascii="GHEA Grapalat" w:hAnsi="GHEA Grapalat" w:cs="GHEA Grapalat"/>
                <w:lang w:val="en-US"/>
              </w:rPr>
              <w:t>դրությամբ</w:t>
            </w:r>
            <w:r w:rsidRPr="00E71378">
              <w:rPr>
                <w:rFonts w:ascii="GHEA Grapalat" w:hAnsi="GHEA Grapalat" w:cs="GHEA Grapalat"/>
                <w:lang w:val="af-ZA"/>
              </w:rPr>
              <w:t xml:space="preserve"> (</w:t>
            </w:r>
            <w:r w:rsidRPr="00E71378">
              <w:rPr>
                <w:rFonts w:ascii="GHEA Grapalat" w:hAnsi="GHEA Grapalat" w:cs="GHEA Grapalat"/>
                <w:lang w:val="en-US"/>
              </w:rPr>
              <w:t>բնակարանների</w:t>
            </w:r>
            <w:r w:rsidRPr="00E71378">
              <w:rPr>
                <w:rFonts w:ascii="GHEA Grapalat" w:hAnsi="GHEA Grapalat" w:cs="GHEA Grapalat"/>
                <w:lang w:val="af-ZA"/>
              </w:rPr>
              <w:t xml:space="preserve"> </w:t>
            </w:r>
            <w:r w:rsidRPr="00E71378">
              <w:rPr>
                <w:rFonts w:ascii="GHEA Grapalat" w:hAnsi="GHEA Grapalat" w:cs="GHEA Grapalat"/>
                <w:lang w:val="en-US"/>
              </w:rPr>
              <w:t>բաշխումից</w:t>
            </w:r>
            <w:r w:rsidRPr="00E71378">
              <w:rPr>
                <w:rFonts w:ascii="GHEA Grapalat" w:hAnsi="GHEA Grapalat" w:cs="GHEA Grapalat"/>
                <w:lang w:val="af-ZA"/>
              </w:rPr>
              <w:t xml:space="preserve"> </w:t>
            </w:r>
            <w:r w:rsidRPr="00E71378">
              <w:rPr>
                <w:rFonts w:ascii="GHEA Grapalat" w:hAnsi="GHEA Grapalat" w:cs="GHEA Grapalat"/>
                <w:lang w:val="en-US"/>
              </w:rPr>
              <w:t>հետո</w:t>
            </w:r>
            <w:r w:rsidRPr="00E71378">
              <w:rPr>
                <w:rFonts w:ascii="GHEA Grapalat" w:hAnsi="GHEA Grapalat" w:cs="GHEA Grapalat"/>
                <w:lang w:val="af-ZA"/>
              </w:rPr>
              <w:t xml:space="preserve"> 5 </w:t>
            </w:r>
            <w:r w:rsidRPr="00E71378">
              <w:rPr>
                <w:rFonts w:ascii="GHEA Grapalat" w:hAnsi="GHEA Grapalat" w:cs="GHEA Grapalat"/>
                <w:lang w:val="en-US"/>
              </w:rPr>
              <w:t>տարվա</w:t>
            </w:r>
            <w:r w:rsidRPr="00E71378">
              <w:rPr>
                <w:rFonts w:ascii="GHEA Grapalat" w:hAnsi="GHEA Grapalat" w:cs="GHEA Grapalat"/>
                <w:lang w:val="af-ZA"/>
              </w:rPr>
              <w:t xml:space="preserve"> </w:t>
            </w:r>
            <w:r w:rsidRPr="00E71378">
              <w:rPr>
                <w:rFonts w:ascii="GHEA Grapalat" w:hAnsi="GHEA Grapalat" w:cs="GHEA Grapalat"/>
                <w:lang w:val="en-US"/>
              </w:rPr>
              <w:t>ընթացքում</w:t>
            </w:r>
            <w:r w:rsidRPr="00E71378">
              <w:rPr>
                <w:rFonts w:ascii="GHEA Grapalat" w:hAnsi="GHEA Grapalat" w:cs="GHEA Grapalat"/>
                <w:lang w:val="af-ZA"/>
              </w:rPr>
              <w:t xml:space="preserve">) </w:t>
            </w:r>
            <w:r w:rsidRPr="00E71378">
              <w:rPr>
                <w:rFonts w:ascii="GHEA Grapalat" w:hAnsi="GHEA Grapalat" w:cs="GHEA Grapalat"/>
                <w:lang w:val="en-US"/>
              </w:rPr>
              <w:t>կնքվել</w:t>
            </w:r>
            <w:r w:rsidRPr="00E71378">
              <w:rPr>
                <w:rFonts w:ascii="GHEA Grapalat" w:hAnsi="GHEA Grapalat" w:cs="GHEA Grapalat"/>
                <w:lang w:val="af-ZA"/>
              </w:rPr>
              <w:t xml:space="preserve"> </w:t>
            </w:r>
            <w:r w:rsidRPr="00E71378">
              <w:rPr>
                <w:rFonts w:ascii="GHEA Grapalat" w:hAnsi="GHEA Grapalat" w:cs="GHEA Grapalat"/>
                <w:lang w:val="en-US"/>
              </w:rPr>
              <w:t>է</w:t>
            </w:r>
            <w:r w:rsidRPr="00E71378">
              <w:rPr>
                <w:rFonts w:ascii="GHEA Grapalat" w:hAnsi="GHEA Grapalat" w:cs="GHEA Grapalat"/>
                <w:lang w:val="af-ZA"/>
              </w:rPr>
              <w:t xml:space="preserve"> 907 (87.5%) բնակարանի </w:t>
            </w:r>
            <w:r w:rsidRPr="00E71378">
              <w:rPr>
                <w:rFonts w:ascii="GHEA Grapalat" w:hAnsi="GHEA Grapalat" w:cs="GHEA Grapalat"/>
                <w:lang w:val="en-US"/>
              </w:rPr>
              <w:t>նվիրատվության</w:t>
            </w:r>
            <w:r w:rsidRPr="00E71378">
              <w:rPr>
                <w:rFonts w:ascii="GHEA Grapalat" w:hAnsi="GHEA Grapalat" w:cs="GHEA Grapalat"/>
                <w:lang w:val="af-ZA"/>
              </w:rPr>
              <w:t xml:space="preserve"> </w:t>
            </w:r>
            <w:r w:rsidRPr="00E71378">
              <w:rPr>
                <w:rFonts w:ascii="GHEA Grapalat" w:hAnsi="GHEA Grapalat" w:cs="GHEA Grapalat"/>
                <w:lang w:val="en-US"/>
              </w:rPr>
              <w:t>պայմանագիր</w:t>
            </w:r>
            <w:r w:rsidRPr="00E71378">
              <w:rPr>
                <w:rFonts w:ascii="GHEA Grapalat" w:hAnsi="GHEA Grapalat" w:cs="GHEA Grapalat"/>
                <w:lang w:val="af-ZA"/>
              </w:rPr>
              <w:t xml:space="preserve">: </w:t>
            </w:r>
            <w:r w:rsidRPr="00E71378">
              <w:rPr>
                <w:rFonts w:ascii="GHEA Grapalat" w:hAnsi="GHEA Grapalat" w:cs="GHEA Grapalat"/>
                <w:lang w:val="en-US"/>
              </w:rPr>
              <w:t>Մնացած</w:t>
            </w:r>
            <w:r w:rsidRPr="00E71378">
              <w:rPr>
                <w:rFonts w:ascii="GHEA Grapalat" w:hAnsi="GHEA Grapalat" w:cs="GHEA Grapalat"/>
                <w:lang w:val="af-ZA"/>
              </w:rPr>
              <w:t xml:space="preserve"> 130 </w:t>
            </w:r>
            <w:r w:rsidRPr="00E71378">
              <w:rPr>
                <w:rFonts w:ascii="GHEA Grapalat" w:hAnsi="GHEA Grapalat" w:cs="GHEA Grapalat"/>
                <w:lang w:val="en-US"/>
              </w:rPr>
              <w:t>բնակարանի</w:t>
            </w:r>
            <w:r w:rsidRPr="00E71378">
              <w:rPr>
                <w:rFonts w:ascii="GHEA Grapalat" w:hAnsi="GHEA Grapalat" w:cs="GHEA Grapalat"/>
                <w:lang w:val="af-ZA"/>
              </w:rPr>
              <w:t xml:space="preserve"> (12.5%) </w:t>
            </w:r>
            <w:r w:rsidRPr="00E71378">
              <w:rPr>
                <w:rFonts w:ascii="GHEA Grapalat" w:hAnsi="GHEA Grapalat" w:cs="GHEA Grapalat"/>
                <w:lang w:val="en-US"/>
              </w:rPr>
              <w:t>նվիրատվության</w:t>
            </w:r>
            <w:r w:rsidRPr="00E71378">
              <w:rPr>
                <w:rFonts w:ascii="GHEA Grapalat" w:hAnsi="GHEA Grapalat" w:cs="GHEA Grapalat"/>
                <w:lang w:val="af-ZA"/>
              </w:rPr>
              <w:t xml:space="preserve"> </w:t>
            </w:r>
            <w:r w:rsidRPr="00E71378">
              <w:rPr>
                <w:rFonts w:ascii="GHEA Grapalat" w:hAnsi="GHEA Grapalat" w:cs="GHEA Grapalat"/>
                <w:lang w:val="en-US"/>
              </w:rPr>
              <w:t>պայմանագրերը</w:t>
            </w:r>
            <w:r w:rsidRPr="00E71378">
              <w:rPr>
                <w:rFonts w:ascii="GHEA Grapalat" w:hAnsi="GHEA Grapalat" w:cs="GHEA Grapalat"/>
                <w:lang w:val="af-ZA"/>
              </w:rPr>
              <w:t xml:space="preserve"> </w:t>
            </w:r>
            <w:r w:rsidRPr="00E71378">
              <w:rPr>
                <w:rFonts w:ascii="GHEA Grapalat" w:hAnsi="GHEA Grapalat" w:cs="GHEA Grapalat"/>
                <w:lang w:val="en-US"/>
              </w:rPr>
              <w:t>դեռևս</w:t>
            </w:r>
            <w:r w:rsidRPr="00E71378">
              <w:rPr>
                <w:rFonts w:ascii="GHEA Grapalat" w:hAnsi="GHEA Grapalat" w:cs="GHEA Grapalat"/>
                <w:lang w:val="af-ZA"/>
              </w:rPr>
              <w:t xml:space="preserve"> </w:t>
            </w:r>
            <w:r w:rsidRPr="00E71378">
              <w:rPr>
                <w:rFonts w:ascii="GHEA Grapalat" w:hAnsi="GHEA Grapalat" w:cs="GHEA Grapalat"/>
                <w:lang w:val="en-US"/>
              </w:rPr>
              <w:t>չեն</w:t>
            </w:r>
            <w:r w:rsidRPr="00E71378">
              <w:rPr>
                <w:rFonts w:ascii="GHEA Grapalat" w:hAnsi="GHEA Grapalat" w:cs="GHEA Grapalat"/>
                <w:lang w:val="af-ZA"/>
              </w:rPr>
              <w:t xml:space="preserve"> </w:t>
            </w:r>
            <w:r w:rsidRPr="00E71378">
              <w:rPr>
                <w:rFonts w:ascii="GHEA Grapalat" w:hAnsi="GHEA Grapalat" w:cs="GHEA Grapalat"/>
                <w:lang w:val="en-US"/>
              </w:rPr>
              <w:t>կնքվել</w:t>
            </w:r>
            <w:r w:rsidRPr="00E71378">
              <w:rPr>
                <w:rFonts w:ascii="GHEA Grapalat" w:hAnsi="GHEA Grapalat" w:cs="GHEA Grapalat"/>
                <w:lang w:val="af-ZA"/>
              </w:rPr>
              <w:t>:</w:t>
            </w:r>
          </w:p>
          <w:p w:rsidR="00062780" w:rsidRPr="00E71378" w:rsidRDefault="00062780" w:rsidP="00A67EEB">
            <w:pPr>
              <w:numPr>
                <w:ilvl w:val="0"/>
                <w:numId w:val="9"/>
              </w:numPr>
              <w:tabs>
                <w:tab w:val="clear" w:pos="720"/>
                <w:tab w:val="num" w:pos="7"/>
              </w:tabs>
              <w:ind w:left="0" w:right="72" w:firstLine="457"/>
              <w:jc w:val="both"/>
              <w:rPr>
                <w:rFonts w:ascii="GHEA Grapalat" w:hAnsi="GHEA Grapalat" w:cs="GHEA Grapalat"/>
                <w:lang w:val="af-ZA"/>
              </w:rPr>
            </w:pPr>
            <w:r w:rsidRPr="00E71378">
              <w:rPr>
                <w:rFonts w:ascii="GHEA Grapalat" w:hAnsi="GHEA Grapalat" w:cs="GHEA Grapalat"/>
                <w:lang w:val="af-ZA"/>
              </w:rPr>
              <w:t xml:space="preserve">Սպիտակ քաղաքում </w:t>
            </w:r>
            <w:r w:rsidRPr="00E71378">
              <w:rPr>
                <w:rFonts w:ascii="GHEA Grapalat" w:hAnsi="GHEA Grapalat" w:cs="GHEA Grapalat"/>
                <w:color w:val="000000"/>
                <w:lang w:val="af-ZA"/>
              </w:rPr>
              <w:t xml:space="preserve">2010 </w:t>
            </w:r>
            <w:r w:rsidRPr="00E71378">
              <w:rPr>
                <w:rFonts w:ascii="GHEA Grapalat" w:hAnsi="GHEA Grapalat" w:cs="GHEA Grapalat"/>
                <w:color w:val="000000"/>
                <w:lang w:val="en-US"/>
              </w:rPr>
              <w:t>թվականին</w:t>
            </w:r>
            <w:r w:rsidRPr="00E71378">
              <w:rPr>
                <w:rFonts w:ascii="GHEA Grapalat" w:hAnsi="GHEA Grapalat" w:cs="GHEA Grapalat"/>
                <w:color w:val="000000"/>
                <w:lang w:val="af-ZA"/>
              </w:rPr>
              <w:t xml:space="preserve"> </w:t>
            </w:r>
            <w:r w:rsidRPr="00E71378">
              <w:rPr>
                <w:rFonts w:ascii="GHEA Grapalat" w:hAnsi="GHEA Grapalat" w:cs="GHEA Grapalat"/>
                <w:color w:val="000000"/>
                <w:lang w:val="en-US"/>
              </w:rPr>
              <w:t>կառուցված</w:t>
            </w:r>
            <w:r w:rsidRPr="00E71378">
              <w:rPr>
                <w:rFonts w:ascii="GHEA Grapalat" w:hAnsi="GHEA Grapalat" w:cs="GHEA Grapalat"/>
                <w:color w:val="000000"/>
                <w:lang w:val="af-ZA"/>
              </w:rPr>
              <w:t xml:space="preserve"> 220 </w:t>
            </w:r>
            <w:r w:rsidRPr="00E71378">
              <w:rPr>
                <w:rFonts w:ascii="GHEA Grapalat" w:hAnsi="GHEA Grapalat" w:cs="GHEA Grapalat"/>
                <w:color w:val="000000"/>
                <w:lang w:val="en-US"/>
              </w:rPr>
              <w:t>բնակելի</w:t>
            </w:r>
            <w:r w:rsidRPr="00E71378">
              <w:rPr>
                <w:rFonts w:ascii="GHEA Grapalat" w:hAnsi="GHEA Grapalat" w:cs="GHEA Grapalat"/>
                <w:color w:val="000000"/>
                <w:lang w:val="af-ZA"/>
              </w:rPr>
              <w:t xml:space="preserve"> </w:t>
            </w:r>
            <w:r w:rsidRPr="00E71378">
              <w:rPr>
                <w:rFonts w:ascii="GHEA Grapalat" w:hAnsi="GHEA Grapalat" w:cs="GHEA Grapalat"/>
                <w:color w:val="000000"/>
                <w:lang w:val="en-US"/>
              </w:rPr>
              <w:t>տնից</w:t>
            </w:r>
            <w:r w:rsidRPr="00E71378">
              <w:rPr>
                <w:rFonts w:ascii="GHEA Grapalat" w:hAnsi="GHEA Grapalat" w:cs="GHEA Grapalat"/>
                <w:color w:val="000000"/>
                <w:lang w:val="af-ZA"/>
              </w:rPr>
              <w:t xml:space="preserve"> Ծրագրի շահառու ճանաչված անձանց հատկացված 199 բնակելի տնից </w:t>
            </w:r>
            <w:r>
              <w:rPr>
                <w:rFonts w:ascii="GHEA Grapalat" w:hAnsi="GHEA Grapalat" w:cs="GHEA Grapalat"/>
                <w:color w:val="000000"/>
                <w:lang w:val="af-ZA"/>
              </w:rPr>
              <w:t>19.02.2016</w:t>
            </w:r>
            <w:r w:rsidRPr="00E71378">
              <w:rPr>
                <w:rFonts w:ascii="GHEA Grapalat" w:hAnsi="GHEA Grapalat" w:cs="GHEA Grapalat"/>
                <w:lang w:val="en-US"/>
              </w:rPr>
              <w:t>թ</w:t>
            </w:r>
            <w:r w:rsidRPr="00E71378">
              <w:rPr>
                <w:rFonts w:ascii="GHEA Grapalat" w:hAnsi="GHEA Grapalat" w:cs="GHEA Grapalat"/>
                <w:lang w:val="af-ZA"/>
              </w:rPr>
              <w:t xml:space="preserve">. </w:t>
            </w:r>
            <w:r w:rsidRPr="00E71378">
              <w:rPr>
                <w:rFonts w:ascii="GHEA Grapalat" w:hAnsi="GHEA Grapalat" w:cs="GHEA Grapalat"/>
                <w:lang w:val="en-US"/>
              </w:rPr>
              <w:t>դրությամբ</w:t>
            </w:r>
            <w:r w:rsidRPr="00E71378">
              <w:rPr>
                <w:rFonts w:ascii="GHEA Grapalat" w:hAnsi="GHEA Grapalat" w:cs="GHEA Grapalat"/>
                <w:lang w:val="af-ZA"/>
              </w:rPr>
              <w:t xml:space="preserve"> (</w:t>
            </w:r>
            <w:r w:rsidRPr="00E71378">
              <w:rPr>
                <w:rFonts w:ascii="GHEA Grapalat" w:hAnsi="GHEA Grapalat" w:cs="GHEA Grapalat"/>
                <w:lang w:val="en-US"/>
              </w:rPr>
              <w:t>բնակելի</w:t>
            </w:r>
            <w:r w:rsidRPr="00E71378">
              <w:rPr>
                <w:rFonts w:ascii="GHEA Grapalat" w:hAnsi="GHEA Grapalat" w:cs="GHEA Grapalat"/>
                <w:lang w:val="af-ZA"/>
              </w:rPr>
              <w:t xml:space="preserve"> </w:t>
            </w:r>
            <w:r w:rsidRPr="00E71378">
              <w:rPr>
                <w:rFonts w:ascii="GHEA Grapalat" w:hAnsi="GHEA Grapalat" w:cs="GHEA Grapalat"/>
                <w:lang w:val="en-US"/>
              </w:rPr>
              <w:t>տների</w:t>
            </w:r>
            <w:r w:rsidRPr="00E71378">
              <w:rPr>
                <w:rFonts w:ascii="GHEA Grapalat" w:hAnsi="GHEA Grapalat" w:cs="GHEA Grapalat"/>
                <w:lang w:val="af-ZA"/>
              </w:rPr>
              <w:t xml:space="preserve"> </w:t>
            </w:r>
            <w:r w:rsidRPr="00E71378">
              <w:rPr>
                <w:rFonts w:ascii="GHEA Grapalat" w:hAnsi="GHEA Grapalat" w:cs="GHEA Grapalat"/>
                <w:lang w:val="en-US"/>
              </w:rPr>
              <w:t>բաշխումից</w:t>
            </w:r>
            <w:r w:rsidRPr="00E71378">
              <w:rPr>
                <w:rFonts w:ascii="GHEA Grapalat" w:hAnsi="GHEA Grapalat" w:cs="GHEA Grapalat"/>
                <w:lang w:val="af-ZA"/>
              </w:rPr>
              <w:t xml:space="preserve"> </w:t>
            </w:r>
            <w:r w:rsidRPr="00E71378">
              <w:rPr>
                <w:rFonts w:ascii="GHEA Grapalat" w:hAnsi="GHEA Grapalat" w:cs="GHEA Grapalat"/>
                <w:lang w:val="en-US"/>
              </w:rPr>
              <w:t>հետո</w:t>
            </w:r>
            <w:r w:rsidRPr="00E71378">
              <w:rPr>
                <w:rFonts w:ascii="GHEA Grapalat" w:hAnsi="GHEA Grapalat" w:cs="GHEA Grapalat"/>
                <w:lang w:val="af-ZA"/>
              </w:rPr>
              <w:t xml:space="preserve"> 5 </w:t>
            </w:r>
            <w:r w:rsidRPr="00E71378">
              <w:rPr>
                <w:rFonts w:ascii="GHEA Grapalat" w:hAnsi="GHEA Grapalat" w:cs="GHEA Grapalat"/>
                <w:lang w:val="en-US"/>
              </w:rPr>
              <w:t>տարվա</w:t>
            </w:r>
            <w:r w:rsidRPr="00E71378">
              <w:rPr>
                <w:rFonts w:ascii="GHEA Grapalat" w:hAnsi="GHEA Grapalat" w:cs="GHEA Grapalat"/>
                <w:lang w:val="af-ZA"/>
              </w:rPr>
              <w:t xml:space="preserve"> </w:t>
            </w:r>
            <w:r w:rsidRPr="00E71378">
              <w:rPr>
                <w:rFonts w:ascii="GHEA Grapalat" w:hAnsi="GHEA Grapalat" w:cs="GHEA Grapalat"/>
                <w:lang w:val="en-US"/>
              </w:rPr>
              <w:t>ընթացքում</w:t>
            </w:r>
            <w:r w:rsidRPr="00E71378">
              <w:rPr>
                <w:rFonts w:ascii="GHEA Grapalat" w:hAnsi="GHEA Grapalat" w:cs="GHEA Grapalat"/>
                <w:lang w:val="af-ZA"/>
              </w:rPr>
              <w:t xml:space="preserve">) կնքվել է 126 բնակելի տան </w:t>
            </w:r>
            <w:r w:rsidRPr="00E71378">
              <w:rPr>
                <w:rFonts w:ascii="GHEA Grapalat" w:hAnsi="GHEA Grapalat" w:cs="GHEA Grapalat"/>
                <w:color w:val="000000"/>
                <w:lang w:val="af-ZA"/>
              </w:rPr>
              <w:t>նվիրատվության պայմանագիր (63.3%):</w:t>
            </w:r>
            <w:r w:rsidRPr="00E71378">
              <w:rPr>
                <w:rFonts w:ascii="GHEA Grapalat" w:hAnsi="GHEA Grapalat" w:cs="GHEA Grapalat"/>
                <w:lang w:val="af-ZA"/>
              </w:rPr>
              <w:t xml:space="preserve"> </w:t>
            </w:r>
            <w:r w:rsidRPr="00E71378">
              <w:rPr>
                <w:rFonts w:ascii="GHEA Grapalat" w:hAnsi="GHEA Grapalat" w:cs="GHEA Grapalat"/>
                <w:lang w:val="en-US"/>
              </w:rPr>
              <w:t>Մնացած</w:t>
            </w:r>
            <w:r w:rsidRPr="00E71378">
              <w:rPr>
                <w:rFonts w:ascii="GHEA Grapalat" w:hAnsi="GHEA Grapalat" w:cs="GHEA Grapalat"/>
                <w:lang w:val="af-ZA"/>
              </w:rPr>
              <w:t xml:space="preserve"> 73 </w:t>
            </w:r>
            <w:r w:rsidRPr="00E71378">
              <w:rPr>
                <w:rFonts w:ascii="GHEA Grapalat" w:hAnsi="GHEA Grapalat" w:cs="GHEA Grapalat"/>
                <w:lang w:val="en-US"/>
              </w:rPr>
              <w:t>բնակելի</w:t>
            </w:r>
            <w:r w:rsidRPr="00E71378">
              <w:rPr>
                <w:rFonts w:ascii="GHEA Grapalat" w:hAnsi="GHEA Grapalat" w:cs="GHEA Grapalat"/>
                <w:lang w:val="af-ZA"/>
              </w:rPr>
              <w:t xml:space="preserve"> </w:t>
            </w:r>
            <w:r w:rsidRPr="00E71378">
              <w:rPr>
                <w:rFonts w:ascii="GHEA Grapalat" w:hAnsi="GHEA Grapalat" w:cs="GHEA Grapalat"/>
                <w:lang w:val="en-US"/>
              </w:rPr>
              <w:t>տան</w:t>
            </w:r>
            <w:r w:rsidRPr="00E71378">
              <w:rPr>
                <w:rFonts w:ascii="GHEA Grapalat" w:hAnsi="GHEA Grapalat" w:cs="GHEA Grapalat"/>
                <w:lang w:val="af-ZA"/>
              </w:rPr>
              <w:t xml:space="preserve"> (36.7%) </w:t>
            </w:r>
            <w:r w:rsidRPr="00E71378">
              <w:rPr>
                <w:rFonts w:ascii="GHEA Grapalat" w:hAnsi="GHEA Grapalat" w:cs="GHEA Grapalat"/>
                <w:lang w:val="en-US"/>
              </w:rPr>
              <w:t>նվիրատվության</w:t>
            </w:r>
            <w:r w:rsidRPr="00E71378">
              <w:rPr>
                <w:rFonts w:ascii="GHEA Grapalat" w:hAnsi="GHEA Grapalat" w:cs="GHEA Grapalat"/>
                <w:lang w:val="af-ZA"/>
              </w:rPr>
              <w:t xml:space="preserve"> </w:t>
            </w:r>
            <w:r w:rsidRPr="00E71378">
              <w:rPr>
                <w:rFonts w:ascii="GHEA Grapalat" w:hAnsi="GHEA Grapalat" w:cs="GHEA Grapalat"/>
                <w:lang w:val="en-US"/>
              </w:rPr>
              <w:t>պայմանագրերը</w:t>
            </w:r>
            <w:r w:rsidRPr="00E71378">
              <w:rPr>
                <w:rFonts w:ascii="GHEA Grapalat" w:hAnsi="GHEA Grapalat" w:cs="GHEA Grapalat"/>
                <w:lang w:val="af-ZA"/>
              </w:rPr>
              <w:t xml:space="preserve"> </w:t>
            </w:r>
            <w:r w:rsidRPr="00E71378">
              <w:rPr>
                <w:rFonts w:ascii="GHEA Grapalat" w:hAnsi="GHEA Grapalat" w:cs="GHEA Grapalat"/>
                <w:lang w:val="en-US"/>
              </w:rPr>
              <w:t>դեռևս</w:t>
            </w:r>
            <w:r w:rsidRPr="00E71378">
              <w:rPr>
                <w:rFonts w:ascii="GHEA Grapalat" w:hAnsi="GHEA Grapalat" w:cs="GHEA Grapalat"/>
                <w:lang w:val="af-ZA"/>
              </w:rPr>
              <w:t xml:space="preserve"> </w:t>
            </w:r>
            <w:r w:rsidRPr="00E71378">
              <w:rPr>
                <w:rFonts w:ascii="GHEA Grapalat" w:hAnsi="GHEA Grapalat" w:cs="GHEA Grapalat"/>
                <w:lang w:val="en-US"/>
              </w:rPr>
              <w:t>չեն</w:t>
            </w:r>
            <w:r w:rsidRPr="00E71378">
              <w:rPr>
                <w:rFonts w:ascii="GHEA Grapalat" w:hAnsi="GHEA Grapalat" w:cs="GHEA Grapalat"/>
                <w:lang w:val="af-ZA"/>
              </w:rPr>
              <w:t xml:space="preserve"> </w:t>
            </w:r>
            <w:r w:rsidRPr="00E71378">
              <w:rPr>
                <w:rFonts w:ascii="GHEA Grapalat" w:hAnsi="GHEA Grapalat" w:cs="GHEA Grapalat"/>
                <w:lang w:val="en-US"/>
              </w:rPr>
              <w:t>կնքվել</w:t>
            </w:r>
            <w:r w:rsidRPr="00E71378">
              <w:rPr>
                <w:rFonts w:ascii="GHEA Grapalat" w:hAnsi="GHEA Grapalat" w:cs="GHEA Grapalat"/>
                <w:lang w:val="af-ZA"/>
              </w:rPr>
              <w:t xml:space="preserve">: </w:t>
            </w:r>
          </w:p>
          <w:p w:rsidR="00062780" w:rsidRPr="00E71378" w:rsidRDefault="00062780" w:rsidP="00A67EEB">
            <w:pPr>
              <w:numPr>
                <w:ilvl w:val="0"/>
                <w:numId w:val="9"/>
              </w:numPr>
              <w:tabs>
                <w:tab w:val="clear" w:pos="720"/>
                <w:tab w:val="num" w:pos="0"/>
                <w:tab w:val="left" w:pos="702"/>
              </w:tabs>
              <w:ind w:left="0" w:right="72" w:firstLine="432"/>
              <w:jc w:val="both"/>
              <w:rPr>
                <w:rFonts w:ascii="GHEA Grapalat" w:hAnsi="GHEA Grapalat" w:cs="GHEA Grapalat"/>
                <w:lang w:val="af-ZA"/>
              </w:rPr>
            </w:pPr>
            <w:r w:rsidRPr="00E71378">
              <w:rPr>
                <w:rFonts w:ascii="GHEA Grapalat" w:hAnsi="GHEA Grapalat" w:cs="GHEA Grapalat"/>
                <w:lang w:val="af-ZA"/>
              </w:rPr>
              <w:t xml:space="preserve">Գյումրի քաղաքում 2012 </w:t>
            </w:r>
            <w:r w:rsidRPr="00E71378">
              <w:rPr>
                <w:rFonts w:ascii="GHEA Grapalat" w:hAnsi="GHEA Grapalat" w:cs="GHEA Grapalat"/>
                <w:lang w:val="en-US"/>
              </w:rPr>
              <w:t>թվականին</w:t>
            </w:r>
            <w:r w:rsidRPr="00E71378">
              <w:rPr>
                <w:rFonts w:ascii="GHEA Grapalat" w:hAnsi="GHEA Grapalat" w:cs="GHEA Grapalat"/>
                <w:lang w:val="af-ZA"/>
              </w:rPr>
              <w:t xml:space="preserve"> </w:t>
            </w:r>
            <w:r w:rsidRPr="00E71378">
              <w:rPr>
                <w:rFonts w:ascii="GHEA Grapalat" w:hAnsi="GHEA Grapalat" w:cs="GHEA Grapalat"/>
                <w:lang w:val="en-US"/>
              </w:rPr>
              <w:t>Ծրագրի</w:t>
            </w:r>
            <w:r w:rsidRPr="00E71378">
              <w:rPr>
                <w:rFonts w:ascii="GHEA Grapalat" w:hAnsi="GHEA Grapalat" w:cs="GHEA Grapalat"/>
                <w:lang w:val="af-ZA"/>
              </w:rPr>
              <w:t xml:space="preserve"> </w:t>
            </w:r>
            <w:r w:rsidRPr="00E71378">
              <w:rPr>
                <w:rFonts w:ascii="GHEA Grapalat" w:hAnsi="GHEA Grapalat" w:cs="GHEA Grapalat"/>
                <w:lang w:val="en-US"/>
              </w:rPr>
              <w:t>շահառու</w:t>
            </w:r>
            <w:r w:rsidRPr="00E71378">
              <w:rPr>
                <w:rFonts w:ascii="GHEA Grapalat" w:hAnsi="GHEA Grapalat" w:cs="GHEA Grapalat"/>
                <w:lang w:val="af-ZA"/>
              </w:rPr>
              <w:t xml:space="preserve"> </w:t>
            </w:r>
            <w:r w:rsidRPr="00E71378">
              <w:rPr>
                <w:rFonts w:ascii="GHEA Grapalat" w:hAnsi="GHEA Grapalat" w:cs="GHEA Grapalat"/>
                <w:lang w:val="en-US"/>
              </w:rPr>
              <w:t>ճանաչված</w:t>
            </w:r>
            <w:r w:rsidRPr="00E71378">
              <w:rPr>
                <w:rFonts w:ascii="GHEA Grapalat" w:hAnsi="GHEA Grapalat" w:cs="GHEA Grapalat"/>
                <w:lang w:val="af-ZA"/>
              </w:rPr>
              <w:t xml:space="preserve"> </w:t>
            </w:r>
            <w:r w:rsidRPr="00E71378">
              <w:rPr>
                <w:rFonts w:ascii="GHEA Grapalat" w:hAnsi="GHEA Grapalat" w:cs="GHEA Grapalat"/>
                <w:lang w:val="en-US"/>
              </w:rPr>
              <w:t>ընտանիքներին</w:t>
            </w:r>
            <w:r w:rsidRPr="00E71378">
              <w:rPr>
                <w:rFonts w:ascii="GHEA Grapalat" w:hAnsi="GHEA Grapalat" w:cs="GHEA Grapalat"/>
                <w:lang w:val="af-ZA"/>
              </w:rPr>
              <w:t xml:space="preserve"> հատկացված 1754 </w:t>
            </w:r>
            <w:r w:rsidRPr="00E71378">
              <w:rPr>
                <w:rFonts w:ascii="GHEA Grapalat" w:hAnsi="GHEA Grapalat" w:cs="GHEA Grapalat"/>
                <w:lang w:val="en-US"/>
              </w:rPr>
              <w:t>բնակարանի</w:t>
            </w:r>
            <w:r w:rsidRPr="00E71378">
              <w:rPr>
                <w:rFonts w:ascii="GHEA Grapalat" w:hAnsi="GHEA Grapalat" w:cs="GHEA Grapalat"/>
                <w:lang w:val="af-ZA"/>
              </w:rPr>
              <w:t xml:space="preserve"> </w:t>
            </w:r>
            <w:r w:rsidRPr="00E71378">
              <w:rPr>
                <w:rFonts w:ascii="GHEA Grapalat" w:hAnsi="GHEA Grapalat" w:cs="GHEA Grapalat"/>
                <w:lang w:val="en-US"/>
              </w:rPr>
              <w:t>նվիրատվության</w:t>
            </w:r>
            <w:r w:rsidRPr="00E71378">
              <w:rPr>
                <w:rFonts w:ascii="GHEA Grapalat" w:hAnsi="GHEA Grapalat" w:cs="GHEA Grapalat"/>
                <w:lang w:val="af-ZA"/>
              </w:rPr>
              <w:t xml:space="preserve"> </w:t>
            </w:r>
            <w:r w:rsidRPr="00E71378">
              <w:rPr>
                <w:rFonts w:ascii="GHEA Grapalat" w:hAnsi="GHEA Grapalat" w:cs="GHEA Grapalat"/>
                <w:lang w:val="en-US"/>
              </w:rPr>
              <w:t>պայմանագրերի</w:t>
            </w:r>
            <w:r w:rsidRPr="00E71378">
              <w:rPr>
                <w:rFonts w:ascii="GHEA Grapalat" w:hAnsi="GHEA Grapalat" w:cs="GHEA Grapalat"/>
                <w:lang w:val="af-ZA"/>
              </w:rPr>
              <w:t xml:space="preserve"> </w:t>
            </w:r>
            <w:r w:rsidRPr="00E71378">
              <w:rPr>
                <w:rFonts w:ascii="GHEA Grapalat" w:hAnsi="GHEA Grapalat" w:cs="GHEA Grapalat"/>
                <w:lang w:val="en-US"/>
              </w:rPr>
              <w:t>կնքման</w:t>
            </w:r>
            <w:r w:rsidRPr="00E71378">
              <w:rPr>
                <w:rFonts w:ascii="GHEA Grapalat" w:hAnsi="GHEA Grapalat" w:cs="GHEA Grapalat"/>
                <w:lang w:val="af-ZA"/>
              </w:rPr>
              <w:t xml:space="preserve"> </w:t>
            </w:r>
            <w:r w:rsidRPr="00E71378">
              <w:rPr>
                <w:rFonts w:ascii="GHEA Grapalat" w:hAnsi="GHEA Grapalat" w:cs="GHEA Grapalat"/>
                <w:lang w:val="en-US"/>
              </w:rPr>
              <w:t>գործընթացը</w:t>
            </w:r>
            <w:r w:rsidRPr="00E71378">
              <w:rPr>
                <w:rFonts w:ascii="GHEA Grapalat" w:hAnsi="GHEA Grapalat" w:cs="GHEA Grapalat"/>
                <w:lang w:val="af-ZA"/>
              </w:rPr>
              <w:t xml:space="preserve"> </w:t>
            </w:r>
            <w:r w:rsidRPr="00E71378">
              <w:rPr>
                <w:rFonts w:ascii="GHEA Grapalat" w:hAnsi="GHEA Grapalat" w:cs="GHEA Grapalat"/>
                <w:lang w:val="en-US"/>
              </w:rPr>
              <w:t>մեկնարկել</w:t>
            </w:r>
            <w:r w:rsidRPr="00E71378">
              <w:rPr>
                <w:rFonts w:ascii="GHEA Grapalat" w:hAnsi="GHEA Grapalat" w:cs="GHEA Grapalat"/>
                <w:lang w:val="af-ZA"/>
              </w:rPr>
              <w:t xml:space="preserve"> </w:t>
            </w:r>
            <w:r w:rsidRPr="00E71378">
              <w:rPr>
                <w:rFonts w:ascii="GHEA Grapalat" w:hAnsi="GHEA Grapalat" w:cs="GHEA Grapalat"/>
                <w:lang w:val="en-US"/>
              </w:rPr>
              <w:t>է</w:t>
            </w:r>
            <w:r w:rsidRPr="00E71378">
              <w:rPr>
                <w:rFonts w:ascii="GHEA Grapalat" w:hAnsi="GHEA Grapalat" w:cs="GHEA Grapalat"/>
                <w:lang w:val="af-ZA"/>
              </w:rPr>
              <w:t xml:space="preserve"> 2015 </w:t>
            </w:r>
            <w:r w:rsidRPr="00E71378">
              <w:rPr>
                <w:rFonts w:ascii="GHEA Grapalat" w:hAnsi="GHEA Grapalat" w:cs="GHEA Grapalat"/>
                <w:lang w:val="en-US"/>
              </w:rPr>
              <w:t>թվականի</w:t>
            </w:r>
            <w:r w:rsidRPr="00E71378">
              <w:rPr>
                <w:rFonts w:ascii="GHEA Grapalat" w:hAnsi="GHEA Grapalat" w:cs="GHEA Grapalat"/>
                <w:lang w:val="af-ZA"/>
              </w:rPr>
              <w:t xml:space="preserve"> հունիս ամսից և </w:t>
            </w:r>
            <w:r>
              <w:rPr>
                <w:rFonts w:ascii="GHEA Grapalat" w:hAnsi="GHEA Grapalat" w:cs="GHEA Grapalat"/>
                <w:lang w:val="af-ZA"/>
              </w:rPr>
              <w:t>19.02.2016</w:t>
            </w:r>
            <w:r w:rsidRPr="00E71378">
              <w:rPr>
                <w:rFonts w:ascii="GHEA Grapalat" w:hAnsi="GHEA Grapalat" w:cs="GHEA Grapalat"/>
                <w:lang w:val="en-US"/>
              </w:rPr>
              <w:t>թ</w:t>
            </w:r>
            <w:r w:rsidRPr="00E71378">
              <w:rPr>
                <w:rFonts w:ascii="GHEA Grapalat" w:hAnsi="GHEA Grapalat" w:cs="GHEA Grapalat"/>
                <w:lang w:val="af-ZA"/>
              </w:rPr>
              <w:t xml:space="preserve">. </w:t>
            </w:r>
            <w:r w:rsidRPr="00E71378">
              <w:rPr>
                <w:rFonts w:ascii="GHEA Grapalat" w:hAnsi="GHEA Grapalat" w:cs="GHEA Grapalat"/>
                <w:lang w:val="en-US"/>
              </w:rPr>
              <w:t>դրությամբ</w:t>
            </w:r>
            <w:r w:rsidRPr="00E71378">
              <w:rPr>
                <w:rFonts w:ascii="GHEA Grapalat" w:hAnsi="GHEA Grapalat" w:cs="GHEA Grapalat"/>
                <w:lang w:val="af-ZA"/>
              </w:rPr>
              <w:t xml:space="preserve"> </w:t>
            </w:r>
            <w:r w:rsidRPr="00E71378">
              <w:rPr>
                <w:rFonts w:ascii="GHEA Grapalat" w:hAnsi="GHEA Grapalat" w:cs="GHEA Grapalat"/>
                <w:lang w:val="en-US"/>
              </w:rPr>
              <w:t>կնքվել</w:t>
            </w:r>
            <w:r w:rsidRPr="00E71378">
              <w:rPr>
                <w:rFonts w:ascii="GHEA Grapalat" w:hAnsi="GHEA Grapalat" w:cs="GHEA Grapalat"/>
                <w:lang w:val="af-ZA"/>
              </w:rPr>
              <w:t xml:space="preserve"> </w:t>
            </w:r>
            <w:r w:rsidRPr="00E71378">
              <w:rPr>
                <w:rFonts w:ascii="GHEA Grapalat" w:hAnsi="GHEA Grapalat" w:cs="GHEA Grapalat"/>
                <w:lang w:val="en-US"/>
              </w:rPr>
              <w:t>է</w:t>
            </w:r>
            <w:r w:rsidRPr="00E71378">
              <w:rPr>
                <w:rFonts w:ascii="GHEA Grapalat" w:hAnsi="GHEA Grapalat" w:cs="GHEA Grapalat"/>
                <w:lang w:val="af-ZA"/>
              </w:rPr>
              <w:t xml:space="preserve"> 10</w:t>
            </w:r>
            <w:r>
              <w:rPr>
                <w:rFonts w:ascii="GHEA Grapalat" w:hAnsi="GHEA Grapalat" w:cs="GHEA Grapalat"/>
                <w:lang w:val="af-ZA"/>
              </w:rPr>
              <w:t>84</w:t>
            </w:r>
            <w:r w:rsidRPr="00E71378">
              <w:rPr>
                <w:rFonts w:ascii="GHEA Grapalat" w:hAnsi="GHEA Grapalat" w:cs="GHEA Grapalat"/>
                <w:lang w:val="af-ZA"/>
              </w:rPr>
              <w:t xml:space="preserve"> (</w:t>
            </w:r>
            <w:r>
              <w:rPr>
                <w:rFonts w:ascii="GHEA Grapalat" w:hAnsi="GHEA Grapalat" w:cs="GHEA Grapalat"/>
                <w:lang w:val="af-ZA"/>
              </w:rPr>
              <w:t>61.8</w:t>
            </w:r>
            <w:r w:rsidRPr="00E71378">
              <w:rPr>
                <w:rFonts w:ascii="GHEA Grapalat" w:hAnsi="GHEA Grapalat" w:cs="GHEA Grapalat"/>
                <w:lang w:val="af-ZA"/>
              </w:rPr>
              <w:t xml:space="preserve">%) բնակարանի </w:t>
            </w:r>
            <w:r w:rsidRPr="00E71378">
              <w:rPr>
                <w:rFonts w:ascii="GHEA Grapalat" w:hAnsi="GHEA Grapalat" w:cs="GHEA Grapalat"/>
                <w:lang w:val="en-US"/>
              </w:rPr>
              <w:t>նվիրատվության</w:t>
            </w:r>
            <w:r w:rsidRPr="00E71378">
              <w:rPr>
                <w:rFonts w:ascii="GHEA Grapalat" w:hAnsi="GHEA Grapalat" w:cs="GHEA Grapalat"/>
                <w:lang w:val="af-ZA"/>
              </w:rPr>
              <w:t xml:space="preserve"> </w:t>
            </w:r>
            <w:r w:rsidRPr="00E71378">
              <w:rPr>
                <w:rFonts w:ascii="GHEA Grapalat" w:hAnsi="GHEA Grapalat" w:cs="GHEA Grapalat"/>
                <w:lang w:val="en-US"/>
              </w:rPr>
              <w:t>պայմանագիր</w:t>
            </w:r>
            <w:r w:rsidRPr="00E71378">
              <w:rPr>
                <w:rFonts w:ascii="GHEA Grapalat" w:hAnsi="GHEA Grapalat" w:cs="GHEA Grapalat"/>
                <w:lang w:val="af-ZA"/>
              </w:rPr>
              <w:t xml:space="preserve">: </w:t>
            </w:r>
            <w:r w:rsidRPr="00E71378">
              <w:rPr>
                <w:rFonts w:ascii="GHEA Grapalat" w:hAnsi="GHEA Grapalat" w:cs="GHEA Grapalat"/>
                <w:lang w:val="en-US"/>
              </w:rPr>
              <w:t>Մնացած</w:t>
            </w:r>
            <w:r w:rsidRPr="00E71378">
              <w:rPr>
                <w:rFonts w:ascii="GHEA Grapalat" w:hAnsi="GHEA Grapalat" w:cs="GHEA Grapalat"/>
                <w:lang w:val="af-ZA"/>
              </w:rPr>
              <w:t xml:space="preserve"> </w:t>
            </w:r>
            <w:r>
              <w:rPr>
                <w:rFonts w:ascii="GHEA Grapalat" w:hAnsi="GHEA Grapalat" w:cs="GHEA Grapalat"/>
                <w:lang w:val="af-ZA"/>
              </w:rPr>
              <w:t>670</w:t>
            </w:r>
            <w:r w:rsidRPr="00E71378">
              <w:rPr>
                <w:rFonts w:ascii="GHEA Grapalat" w:hAnsi="GHEA Grapalat" w:cs="GHEA Grapalat"/>
                <w:lang w:val="af-ZA"/>
              </w:rPr>
              <w:t xml:space="preserve"> </w:t>
            </w:r>
            <w:r w:rsidRPr="00E71378">
              <w:rPr>
                <w:rFonts w:ascii="GHEA Grapalat" w:hAnsi="GHEA Grapalat" w:cs="GHEA Grapalat"/>
                <w:lang w:val="en-US"/>
              </w:rPr>
              <w:t>բնակարանի</w:t>
            </w:r>
            <w:r w:rsidRPr="00E71378">
              <w:rPr>
                <w:rFonts w:ascii="GHEA Grapalat" w:hAnsi="GHEA Grapalat" w:cs="GHEA Grapalat"/>
                <w:lang w:val="af-ZA"/>
              </w:rPr>
              <w:t xml:space="preserve"> (</w:t>
            </w:r>
            <w:r>
              <w:rPr>
                <w:rFonts w:ascii="GHEA Grapalat" w:hAnsi="GHEA Grapalat" w:cs="GHEA Grapalat"/>
                <w:lang w:val="af-ZA"/>
              </w:rPr>
              <w:t>38.2</w:t>
            </w:r>
            <w:r w:rsidRPr="00E71378">
              <w:rPr>
                <w:rFonts w:ascii="GHEA Grapalat" w:hAnsi="GHEA Grapalat" w:cs="GHEA Grapalat"/>
                <w:lang w:val="af-ZA"/>
              </w:rPr>
              <w:t xml:space="preserve">%) </w:t>
            </w:r>
            <w:r w:rsidRPr="00E71378">
              <w:rPr>
                <w:rFonts w:ascii="GHEA Grapalat" w:hAnsi="GHEA Grapalat" w:cs="GHEA Grapalat"/>
                <w:lang w:val="en-US"/>
              </w:rPr>
              <w:t>նվիրատվության</w:t>
            </w:r>
            <w:r w:rsidRPr="00E71378">
              <w:rPr>
                <w:rFonts w:ascii="GHEA Grapalat" w:hAnsi="GHEA Grapalat" w:cs="GHEA Grapalat"/>
                <w:lang w:val="af-ZA"/>
              </w:rPr>
              <w:t xml:space="preserve"> </w:t>
            </w:r>
            <w:r w:rsidRPr="00E71378">
              <w:rPr>
                <w:rFonts w:ascii="GHEA Grapalat" w:hAnsi="GHEA Grapalat" w:cs="GHEA Grapalat"/>
                <w:lang w:val="en-US"/>
              </w:rPr>
              <w:t>պայմանագրերը</w:t>
            </w:r>
            <w:r w:rsidRPr="00E71378">
              <w:rPr>
                <w:rFonts w:ascii="GHEA Grapalat" w:hAnsi="GHEA Grapalat" w:cs="GHEA Grapalat"/>
                <w:lang w:val="af-ZA"/>
              </w:rPr>
              <w:t xml:space="preserve"> </w:t>
            </w:r>
            <w:r w:rsidRPr="00E71378">
              <w:rPr>
                <w:rFonts w:ascii="GHEA Grapalat" w:hAnsi="GHEA Grapalat" w:cs="GHEA Grapalat"/>
                <w:lang w:val="en-US"/>
              </w:rPr>
              <w:t>դեռևս</w:t>
            </w:r>
            <w:r w:rsidRPr="00E71378">
              <w:rPr>
                <w:rFonts w:ascii="GHEA Grapalat" w:hAnsi="GHEA Grapalat" w:cs="GHEA Grapalat"/>
                <w:lang w:val="af-ZA"/>
              </w:rPr>
              <w:t xml:space="preserve"> </w:t>
            </w:r>
            <w:r w:rsidRPr="00E71378">
              <w:rPr>
                <w:rFonts w:ascii="GHEA Grapalat" w:hAnsi="GHEA Grapalat" w:cs="GHEA Grapalat"/>
                <w:lang w:val="en-US"/>
              </w:rPr>
              <w:t>չեն</w:t>
            </w:r>
            <w:r w:rsidRPr="00E71378">
              <w:rPr>
                <w:rFonts w:ascii="GHEA Grapalat" w:hAnsi="GHEA Grapalat" w:cs="GHEA Grapalat"/>
                <w:lang w:val="af-ZA"/>
              </w:rPr>
              <w:t xml:space="preserve"> </w:t>
            </w:r>
            <w:r w:rsidRPr="00E71378">
              <w:rPr>
                <w:rFonts w:ascii="GHEA Grapalat" w:hAnsi="GHEA Grapalat" w:cs="GHEA Grapalat"/>
                <w:lang w:val="en-US"/>
              </w:rPr>
              <w:t>կնքվել</w:t>
            </w:r>
            <w:r w:rsidRPr="00E71378">
              <w:rPr>
                <w:rFonts w:ascii="GHEA Grapalat" w:hAnsi="GHEA Grapalat" w:cs="GHEA Grapalat"/>
                <w:lang w:val="af-ZA"/>
              </w:rPr>
              <w:t xml:space="preserve">: </w:t>
            </w:r>
          </w:p>
          <w:p w:rsidR="00062780" w:rsidRDefault="00062780" w:rsidP="00A67EEB">
            <w:pPr>
              <w:ind w:right="162"/>
              <w:jc w:val="both"/>
              <w:rPr>
                <w:rFonts w:ascii="GHEA Grapalat" w:hAnsi="GHEA Grapalat" w:cs="GHEA Grapalat"/>
                <w:lang w:val="af-ZA"/>
              </w:rPr>
            </w:pPr>
            <w:r w:rsidRPr="00E71378">
              <w:rPr>
                <w:rFonts w:ascii="GHEA Grapalat" w:hAnsi="GHEA Grapalat" w:cs="GHEA Grapalat"/>
                <w:lang w:val="af-ZA"/>
              </w:rPr>
              <w:t xml:space="preserve">       Փաստորեն, Ծրագրի շրջանակներում հատկացված 2990 (1037+199+1754) բնակարանից (բնակելի տնից) </w:t>
            </w:r>
            <w:r>
              <w:rPr>
                <w:rFonts w:ascii="GHEA Grapalat" w:hAnsi="GHEA Grapalat" w:cs="GHEA Grapalat"/>
                <w:lang w:val="af-ZA"/>
              </w:rPr>
              <w:t>19.02.2016</w:t>
            </w:r>
            <w:r w:rsidRPr="00E71378">
              <w:rPr>
                <w:rFonts w:ascii="GHEA Grapalat" w:hAnsi="GHEA Grapalat" w:cs="GHEA Grapalat"/>
                <w:lang w:val="af-ZA"/>
              </w:rPr>
              <w:t xml:space="preserve">դրությամբ կնքվել է </w:t>
            </w:r>
            <w:r>
              <w:rPr>
                <w:rFonts w:ascii="GHEA Grapalat" w:hAnsi="GHEA Grapalat" w:cs="GHEA Grapalat"/>
                <w:lang w:val="af-ZA"/>
              </w:rPr>
              <w:t xml:space="preserve">2117 </w:t>
            </w:r>
            <w:r w:rsidRPr="00E71378">
              <w:rPr>
                <w:rFonts w:ascii="GHEA Grapalat" w:hAnsi="GHEA Grapalat" w:cs="GHEA Grapalat"/>
                <w:lang w:val="af-ZA"/>
              </w:rPr>
              <w:t>(907+126+</w:t>
            </w:r>
            <w:r>
              <w:rPr>
                <w:rFonts w:ascii="GHEA Grapalat" w:hAnsi="GHEA Grapalat" w:cs="GHEA Grapalat"/>
                <w:lang w:val="af-ZA"/>
              </w:rPr>
              <w:t>1084</w:t>
            </w:r>
            <w:r w:rsidRPr="00E71378">
              <w:rPr>
                <w:rFonts w:ascii="GHEA Grapalat" w:hAnsi="GHEA Grapalat" w:cs="GHEA Grapalat"/>
                <w:lang w:val="af-ZA"/>
              </w:rPr>
              <w:t xml:space="preserve">) բնակարանի (բնակելի տան) նվիրատվության պայմանագրերը, կամ հատկացված բնակարանների </w:t>
            </w:r>
            <w:r>
              <w:rPr>
                <w:rFonts w:ascii="GHEA Grapalat" w:hAnsi="GHEA Grapalat" w:cs="GHEA Grapalat"/>
                <w:lang w:val="af-ZA"/>
              </w:rPr>
              <w:t>70.8</w:t>
            </w:r>
            <w:r w:rsidRPr="00E71378">
              <w:rPr>
                <w:rFonts w:ascii="GHEA Grapalat" w:hAnsi="GHEA Grapalat" w:cs="GHEA Grapalat"/>
                <w:lang w:val="af-ZA"/>
              </w:rPr>
              <w:t xml:space="preserve">%-ը և դեռևս խնդիր է մնում ապահովել մնացած </w:t>
            </w:r>
            <w:r>
              <w:rPr>
                <w:rFonts w:ascii="GHEA Grapalat" w:hAnsi="GHEA Grapalat" w:cs="GHEA Grapalat"/>
                <w:lang w:val="af-ZA"/>
              </w:rPr>
              <w:t>29.2</w:t>
            </w:r>
            <w:r w:rsidRPr="00E71378">
              <w:rPr>
                <w:rFonts w:ascii="GHEA Grapalat" w:hAnsi="GHEA Grapalat" w:cs="GHEA Grapalat"/>
                <w:lang w:val="af-ZA"/>
              </w:rPr>
              <w:t xml:space="preserve">%-ի՝ </w:t>
            </w:r>
            <w:r>
              <w:rPr>
                <w:rFonts w:ascii="GHEA Grapalat" w:hAnsi="GHEA Grapalat" w:cs="GHEA Grapalat"/>
                <w:lang w:val="af-ZA"/>
              </w:rPr>
              <w:t>873</w:t>
            </w:r>
            <w:r w:rsidRPr="00E71378">
              <w:rPr>
                <w:rFonts w:ascii="GHEA Grapalat" w:hAnsi="GHEA Grapalat" w:cs="GHEA Grapalat"/>
                <w:lang w:val="af-ZA"/>
              </w:rPr>
              <w:t xml:space="preserve"> (2990-2</w:t>
            </w:r>
            <w:r>
              <w:rPr>
                <w:rFonts w:ascii="GHEA Grapalat" w:hAnsi="GHEA Grapalat" w:cs="GHEA Grapalat"/>
                <w:lang w:val="af-ZA"/>
              </w:rPr>
              <w:t>117</w:t>
            </w:r>
            <w:r w:rsidRPr="00E71378">
              <w:rPr>
                <w:rFonts w:ascii="GHEA Grapalat" w:hAnsi="GHEA Grapalat" w:cs="GHEA Grapalat"/>
                <w:lang w:val="af-ZA"/>
              </w:rPr>
              <w:t>) բնակարանի (բնակելի տան) նվիրատվության պայմանագրերի կնքման և արդյունքում այդ բնակարանների (բնակելի տների) նկատմամբ քաղաքացիների սեփականության իրավունքի գրանցման գործընթացը:</w:t>
            </w:r>
          </w:p>
          <w:p w:rsidR="00062780" w:rsidRPr="00355AEE" w:rsidRDefault="00062780" w:rsidP="00355AEE">
            <w:pPr>
              <w:ind w:right="54" w:firstLine="342"/>
              <w:jc w:val="both"/>
              <w:rPr>
                <w:rFonts w:ascii="GHEA Grapalat" w:hAnsi="GHEA Grapalat" w:cs="GHEA Grapalat"/>
                <w:lang w:val="af-ZA"/>
              </w:rPr>
            </w:pPr>
            <w:r>
              <w:rPr>
                <w:rFonts w:ascii="GHEA Grapalat" w:hAnsi="GHEA Grapalat" w:cs="GHEA Grapalat"/>
              </w:rPr>
              <w:t>Բնակարան</w:t>
            </w:r>
            <w:r w:rsidRPr="00355AEE">
              <w:rPr>
                <w:rFonts w:ascii="GHEA Grapalat" w:hAnsi="GHEA Grapalat" w:cs="GHEA Grapalat"/>
                <w:lang w:val="af-ZA"/>
              </w:rPr>
              <w:t xml:space="preserve"> </w:t>
            </w:r>
            <w:r>
              <w:rPr>
                <w:rFonts w:ascii="GHEA Grapalat" w:hAnsi="GHEA Grapalat" w:cs="GHEA Grapalat"/>
              </w:rPr>
              <w:t>ստացած</w:t>
            </w:r>
            <w:r w:rsidRPr="00355AEE">
              <w:rPr>
                <w:rFonts w:ascii="GHEA Grapalat" w:hAnsi="GHEA Grapalat" w:cs="GHEA Grapalat"/>
                <w:lang w:val="af-ZA"/>
              </w:rPr>
              <w:t xml:space="preserve"> </w:t>
            </w:r>
            <w:r>
              <w:rPr>
                <w:rFonts w:ascii="GHEA Grapalat" w:hAnsi="GHEA Grapalat" w:cs="GHEA Grapalat"/>
              </w:rPr>
              <w:t>ընտանիքները</w:t>
            </w:r>
            <w:r w:rsidRPr="00355AEE">
              <w:rPr>
                <w:rFonts w:ascii="GHEA Grapalat" w:hAnsi="GHEA Grapalat" w:cs="GHEA Grapalat"/>
                <w:lang w:val="af-ZA"/>
              </w:rPr>
              <w:t xml:space="preserve"> </w:t>
            </w:r>
            <w:r>
              <w:rPr>
                <w:rFonts w:ascii="GHEA Grapalat" w:hAnsi="GHEA Grapalat" w:cs="GHEA Grapalat"/>
              </w:rPr>
              <w:t>հիմնականում</w:t>
            </w:r>
            <w:r w:rsidRPr="00355AEE">
              <w:rPr>
                <w:rFonts w:ascii="GHEA Grapalat" w:hAnsi="GHEA Grapalat" w:cs="GHEA Grapalat"/>
                <w:lang w:val="af-ZA"/>
              </w:rPr>
              <w:t xml:space="preserve"> </w:t>
            </w:r>
            <w:r>
              <w:rPr>
                <w:rFonts w:ascii="GHEA Grapalat" w:hAnsi="GHEA Grapalat" w:cs="GHEA Grapalat"/>
              </w:rPr>
              <w:t>չեն</w:t>
            </w:r>
            <w:r w:rsidRPr="00355AEE">
              <w:rPr>
                <w:rFonts w:ascii="GHEA Grapalat" w:hAnsi="GHEA Grapalat" w:cs="GHEA Grapalat"/>
                <w:lang w:val="af-ZA"/>
              </w:rPr>
              <w:t xml:space="preserve"> </w:t>
            </w:r>
            <w:r>
              <w:rPr>
                <w:rFonts w:ascii="GHEA Grapalat" w:hAnsi="GHEA Grapalat" w:cs="GHEA Grapalat"/>
              </w:rPr>
              <w:t>կատարում</w:t>
            </w:r>
            <w:r w:rsidRPr="00355AEE">
              <w:rPr>
                <w:rFonts w:ascii="GHEA Grapalat" w:hAnsi="GHEA Grapalat" w:cs="GHEA Grapalat"/>
                <w:lang w:val="af-ZA"/>
              </w:rPr>
              <w:t xml:space="preserve"> </w:t>
            </w:r>
            <w:r>
              <w:rPr>
                <w:rFonts w:ascii="GHEA Grapalat" w:hAnsi="GHEA Grapalat" w:cs="GHEA Grapalat"/>
              </w:rPr>
              <w:t>իրենց</w:t>
            </w:r>
            <w:r w:rsidRPr="00355AEE">
              <w:rPr>
                <w:rFonts w:ascii="GHEA Grapalat" w:hAnsi="GHEA Grapalat" w:cs="GHEA Grapalat"/>
                <w:lang w:val="af-ZA"/>
              </w:rPr>
              <w:t xml:space="preserve"> </w:t>
            </w:r>
            <w:r>
              <w:rPr>
                <w:rFonts w:ascii="GHEA Grapalat" w:hAnsi="GHEA Grapalat" w:cs="GHEA Grapalat"/>
              </w:rPr>
              <w:t>կողմից</w:t>
            </w:r>
            <w:r w:rsidRPr="00355AEE">
              <w:rPr>
                <w:rFonts w:ascii="GHEA Grapalat" w:hAnsi="GHEA Grapalat" w:cs="GHEA Grapalat"/>
                <w:lang w:val="af-ZA"/>
              </w:rPr>
              <w:t xml:space="preserve"> </w:t>
            </w:r>
            <w:r>
              <w:rPr>
                <w:rFonts w:ascii="GHEA Grapalat" w:hAnsi="GHEA Grapalat" w:cs="GHEA Grapalat"/>
              </w:rPr>
              <w:t>զբաղեցված</w:t>
            </w:r>
            <w:r w:rsidRPr="00355AEE">
              <w:rPr>
                <w:rFonts w:ascii="GHEA Grapalat" w:hAnsi="GHEA Grapalat" w:cs="GHEA Grapalat"/>
                <w:lang w:val="af-ZA"/>
              </w:rPr>
              <w:t xml:space="preserve"> </w:t>
            </w:r>
            <w:r>
              <w:rPr>
                <w:rFonts w:ascii="GHEA Grapalat" w:hAnsi="GHEA Grapalat" w:cs="GHEA Grapalat"/>
              </w:rPr>
              <w:t>ժամանակավոր</w:t>
            </w:r>
            <w:r w:rsidRPr="00355AEE">
              <w:rPr>
                <w:rFonts w:ascii="GHEA Grapalat" w:hAnsi="GHEA Grapalat" w:cs="GHEA Grapalat"/>
                <w:lang w:val="af-ZA"/>
              </w:rPr>
              <w:t xml:space="preserve"> </w:t>
            </w:r>
            <w:r>
              <w:rPr>
                <w:rFonts w:ascii="GHEA Grapalat" w:hAnsi="GHEA Grapalat" w:cs="GHEA Grapalat"/>
              </w:rPr>
              <w:t>կացարանի</w:t>
            </w:r>
            <w:r w:rsidRPr="00355AEE">
              <w:rPr>
                <w:rFonts w:ascii="GHEA Grapalat" w:hAnsi="GHEA Grapalat" w:cs="GHEA Grapalat"/>
                <w:lang w:val="af-ZA"/>
              </w:rPr>
              <w:t xml:space="preserve"> </w:t>
            </w:r>
            <w:r>
              <w:rPr>
                <w:rFonts w:ascii="GHEA Grapalat" w:hAnsi="GHEA Grapalat" w:cs="GHEA Grapalat"/>
              </w:rPr>
              <w:t>ազատման</w:t>
            </w:r>
            <w:r w:rsidRPr="00355AEE">
              <w:rPr>
                <w:rFonts w:ascii="GHEA Grapalat" w:hAnsi="GHEA Grapalat" w:cs="GHEA Grapalat"/>
                <w:lang w:val="af-ZA"/>
              </w:rPr>
              <w:t xml:space="preserve"> (</w:t>
            </w:r>
            <w:r>
              <w:rPr>
                <w:rFonts w:ascii="GHEA Grapalat" w:hAnsi="GHEA Grapalat" w:cs="GHEA Grapalat"/>
              </w:rPr>
              <w:t>քանդման</w:t>
            </w:r>
            <w:r w:rsidRPr="00355AEE">
              <w:rPr>
                <w:rFonts w:ascii="GHEA Grapalat" w:hAnsi="GHEA Grapalat" w:cs="GHEA Grapalat"/>
                <w:lang w:val="af-ZA"/>
              </w:rPr>
              <w:t xml:space="preserve">) </w:t>
            </w:r>
            <w:r>
              <w:rPr>
                <w:rFonts w:ascii="GHEA Grapalat" w:hAnsi="GHEA Grapalat" w:cs="GHEA Grapalat"/>
              </w:rPr>
              <w:t>հանդիպական</w:t>
            </w:r>
            <w:r w:rsidRPr="00355AEE">
              <w:rPr>
                <w:rFonts w:ascii="GHEA Grapalat" w:hAnsi="GHEA Grapalat" w:cs="GHEA Grapalat"/>
                <w:lang w:val="af-ZA"/>
              </w:rPr>
              <w:t xml:space="preserve"> </w:t>
            </w:r>
            <w:r>
              <w:rPr>
                <w:rFonts w:ascii="GHEA Grapalat" w:hAnsi="GHEA Grapalat" w:cs="GHEA Grapalat"/>
              </w:rPr>
              <w:t>պարտավորությունը</w:t>
            </w:r>
            <w:r w:rsidRPr="00355AEE">
              <w:rPr>
                <w:rFonts w:ascii="GHEA Grapalat" w:hAnsi="GHEA Grapalat" w:cs="GHEA Grapalat"/>
                <w:lang w:val="af-ZA"/>
              </w:rPr>
              <w:t xml:space="preserve">, </w:t>
            </w:r>
            <w:r>
              <w:rPr>
                <w:rFonts w:ascii="GHEA Grapalat" w:hAnsi="GHEA Grapalat" w:cs="GHEA Grapalat"/>
              </w:rPr>
              <w:t>նվիրատվության</w:t>
            </w:r>
            <w:r w:rsidRPr="00355AEE">
              <w:rPr>
                <w:rFonts w:ascii="GHEA Grapalat" w:hAnsi="GHEA Grapalat" w:cs="GHEA Grapalat"/>
                <w:lang w:val="af-ZA"/>
              </w:rPr>
              <w:t xml:space="preserve"> </w:t>
            </w:r>
            <w:r>
              <w:rPr>
                <w:rFonts w:ascii="GHEA Grapalat" w:hAnsi="GHEA Grapalat" w:cs="GHEA Grapalat"/>
              </w:rPr>
              <w:t>պայմանագրերի</w:t>
            </w:r>
            <w:r w:rsidRPr="00355AEE">
              <w:rPr>
                <w:rFonts w:ascii="GHEA Grapalat" w:hAnsi="GHEA Grapalat" w:cs="GHEA Grapalat"/>
                <w:lang w:val="af-ZA"/>
              </w:rPr>
              <w:t xml:space="preserve"> </w:t>
            </w:r>
            <w:r>
              <w:rPr>
                <w:rFonts w:ascii="GHEA Grapalat" w:hAnsi="GHEA Grapalat" w:cs="GHEA Grapalat"/>
              </w:rPr>
              <w:t>կնքման</w:t>
            </w:r>
            <w:r w:rsidRPr="00355AEE">
              <w:rPr>
                <w:rFonts w:ascii="GHEA Grapalat" w:hAnsi="GHEA Grapalat" w:cs="GHEA Grapalat"/>
                <w:lang w:val="af-ZA"/>
              </w:rPr>
              <w:t xml:space="preserve"> </w:t>
            </w:r>
            <w:r>
              <w:rPr>
                <w:rFonts w:ascii="GHEA Grapalat" w:hAnsi="GHEA Grapalat" w:cs="GHEA Grapalat"/>
              </w:rPr>
              <w:t>ժամանակ</w:t>
            </w:r>
            <w:r w:rsidRPr="00355AEE">
              <w:rPr>
                <w:rFonts w:ascii="GHEA Grapalat" w:hAnsi="GHEA Grapalat" w:cs="GHEA Grapalat"/>
                <w:lang w:val="af-ZA"/>
              </w:rPr>
              <w:t xml:space="preserve"> </w:t>
            </w:r>
            <w:r>
              <w:rPr>
                <w:rFonts w:ascii="GHEA Grapalat" w:hAnsi="GHEA Grapalat" w:cs="GHEA Grapalat"/>
              </w:rPr>
              <w:t>նոտարական</w:t>
            </w:r>
            <w:r w:rsidRPr="00355AEE">
              <w:rPr>
                <w:rFonts w:ascii="GHEA Grapalat" w:hAnsi="GHEA Grapalat" w:cs="GHEA Grapalat"/>
                <w:lang w:val="af-ZA"/>
              </w:rPr>
              <w:t xml:space="preserve"> </w:t>
            </w:r>
            <w:r>
              <w:rPr>
                <w:rFonts w:ascii="GHEA Grapalat" w:hAnsi="GHEA Grapalat" w:cs="GHEA Grapalat"/>
              </w:rPr>
              <w:t>գրասենյակում</w:t>
            </w:r>
            <w:r w:rsidRPr="00355AEE">
              <w:rPr>
                <w:rFonts w:ascii="GHEA Grapalat" w:hAnsi="GHEA Grapalat" w:cs="GHEA Grapalat"/>
                <w:lang w:val="af-ZA"/>
              </w:rPr>
              <w:t xml:space="preserve"> </w:t>
            </w:r>
            <w:r>
              <w:rPr>
                <w:rFonts w:ascii="GHEA Grapalat" w:hAnsi="GHEA Grapalat" w:cs="GHEA Grapalat"/>
              </w:rPr>
              <w:t>չեն</w:t>
            </w:r>
            <w:r w:rsidRPr="00355AEE">
              <w:rPr>
                <w:rFonts w:ascii="GHEA Grapalat" w:hAnsi="GHEA Grapalat" w:cs="GHEA Grapalat"/>
                <w:lang w:val="af-ZA"/>
              </w:rPr>
              <w:t xml:space="preserve"> </w:t>
            </w:r>
            <w:r>
              <w:rPr>
                <w:rFonts w:ascii="GHEA Grapalat" w:hAnsi="GHEA Grapalat" w:cs="GHEA Grapalat"/>
              </w:rPr>
              <w:t>ապահովում</w:t>
            </w:r>
            <w:r w:rsidRPr="00355AEE">
              <w:rPr>
                <w:rFonts w:ascii="GHEA Grapalat" w:hAnsi="GHEA Grapalat" w:cs="GHEA Grapalat"/>
                <w:lang w:val="af-ZA"/>
              </w:rPr>
              <w:t xml:space="preserve"> </w:t>
            </w:r>
            <w:r>
              <w:rPr>
                <w:rFonts w:ascii="GHEA Grapalat" w:hAnsi="GHEA Grapalat" w:cs="GHEA Grapalat"/>
              </w:rPr>
              <w:t>իրենց</w:t>
            </w:r>
            <w:r w:rsidRPr="00355AEE">
              <w:rPr>
                <w:rFonts w:ascii="GHEA Grapalat" w:hAnsi="GHEA Grapalat" w:cs="GHEA Grapalat"/>
                <w:lang w:val="af-ZA"/>
              </w:rPr>
              <w:t xml:space="preserve"> </w:t>
            </w:r>
            <w:r>
              <w:rPr>
                <w:rFonts w:ascii="GHEA Grapalat" w:hAnsi="GHEA Grapalat" w:cs="GHEA Grapalat"/>
              </w:rPr>
              <w:t>ընտանիքի</w:t>
            </w:r>
            <w:r w:rsidRPr="00355AEE">
              <w:rPr>
                <w:rFonts w:ascii="GHEA Grapalat" w:hAnsi="GHEA Grapalat" w:cs="GHEA Grapalat"/>
                <w:lang w:val="af-ZA"/>
              </w:rPr>
              <w:t xml:space="preserve"> </w:t>
            </w:r>
            <w:r>
              <w:rPr>
                <w:rFonts w:ascii="GHEA Grapalat" w:hAnsi="GHEA Grapalat" w:cs="GHEA Grapalat"/>
              </w:rPr>
              <w:t>անդամների</w:t>
            </w:r>
            <w:r w:rsidRPr="00355AEE">
              <w:rPr>
                <w:rFonts w:ascii="GHEA Grapalat" w:hAnsi="GHEA Grapalat" w:cs="GHEA Grapalat"/>
                <w:lang w:val="af-ZA"/>
              </w:rPr>
              <w:t xml:space="preserve"> </w:t>
            </w:r>
            <w:r>
              <w:rPr>
                <w:rFonts w:ascii="GHEA Grapalat" w:hAnsi="GHEA Grapalat" w:cs="GHEA Grapalat"/>
              </w:rPr>
              <w:t>օրինական</w:t>
            </w:r>
            <w:r w:rsidRPr="00355AEE">
              <w:rPr>
                <w:rFonts w:ascii="GHEA Grapalat" w:hAnsi="GHEA Grapalat" w:cs="GHEA Grapalat"/>
                <w:lang w:val="af-ZA"/>
              </w:rPr>
              <w:t xml:space="preserve"> </w:t>
            </w:r>
            <w:r>
              <w:rPr>
                <w:rFonts w:ascii="GHEA Grapalat" w:hAnsi="GHEA Grapalat" w:cs="GHEA Grapalat"/>
              </w:rPr>
              <w:t>ներկայացուցչությունը</w:t>
            </w:r>
            <w:r w:rsidRPr="00355AEE">
              <w:rPr>
                <w:rFonts w:ascii="GHEA Grapalat" w:hAnsi="GHEA Grapalat" w:cs="GHEA Grapalat"/>
                <w:lang w:val="af-ZA"/>
              </w:rPr>
              <w:t xml:space="preserve">, </w:t>
            </w:r>
            <w:r>
              <w:rPr>
                <w:rFonts w:ascii="GHEA Grapalat" w:hAnsi="GHEA Grapalat" w:cs="GHEA Grapalat"/>
              </w:rPr>
              <w:t>բնակարանը</w:t>
            </w:r>
            <w:r w:rsidRPr="00355AEE">
              <w:rPr>
                <w:rFonts w:ascii="GHEA Grapalat" w:hAnsi="GHEA Grapalat" w:cs="GHEA Grapalat"/>
                <w:lang w:val="af-ZA"/>
              </w:rPr>
              <w:t xml:space="preserve"> </w:t>
            </w:r>
            <w:r>
              <w:rPr>
                <w:rFonts w:ascii="GHEA Grapalat" w:hAnsi="GHEA Grapalat" w:cs="GHEA Grapalat"/>
              </w:rPr>
              <w:t>ստանալուց</w:t>
            </w:r>
            <w:r w:rsidRPr="00355AEE">
              <w:rPr>
                <w:rFonts w:ascii="GHEA Grapalat" w:hAnsi="GHEA Grapalat" w:cs="GHEA Grapalat"/>
                <w:lang w:val="af-ZA"/>
              </w:rPr>
              <w:t xml:space="preserve"> </w:t>
            </w:r>
            <w:r>
              <w:rPr>
                <w:rFonts w:ascii="GHEA Grapalat" w:hAnsi="GHEA Grapalat" w:cs="GHEA Grapalat"/>
              </w:rPr>
              <w:t>հետո</w:t>
            </w:r>
            <w:r w:rsidRPr="00355AEE">
              <w:rPr>
                <w:rFonts w:ascii="GHEA Grapalat" w:hAnsi="GHEA Grapalat" w:cs="GHEA Grapalat"/>
                <w:lang w:val="af-ZA"/>
              </w:rPr>
              <w:t xml:space="preserve"> </w:t>
            </w:r>
            <w:r>
              <w:rPr>
                <w:rFonts w:ascii="GHEA Grapalat" w:hAnsi="GHEA Grapalat" w:cs="GHEA Grapalat"/>
              </w:rPr>
              <w:t>իրենց</w:t>
            </w:r>
            <w:r w:rsidRPr="00355AEE">
              <w:rPr>
                <w:rFonts w:ascii="GHEA Grapalat" w:hAnsi="GHEA Grapalat" w:cs="GHEA Grapalat"/>
                <w:lang w:val="af-ZA"/>
              </w:rPr>
              <w:t xml:space="preserve"> </w:t>
            </w:r>
            <w:r>
              <w:rPr>
                <w:rFonts w:ascii="GHEA Grapalat" w:hAnsi="GHEA Grapalat" w:cs="GHEA Grapalat"/>
              </w:rPr>
              <w:t>ընտանիքի</w:t>
            </w:r>
            <w:r w:rsidRPr="00355AEE">
              <w:rPr>
                <w:rFonts w:ascii="GHEA Grapalat" w:hAnsi="GHEA Grapalat" w:cs="GHEA Grapalat"/>
                <w:lang w:val="af-ZA"/>
              </w:rPr>
              <w:t xml:space="preserve"> </w:t>
            </w:r>
            <w:r>
              <w:rPr>
                <w:rFonts w:ascii="GHEA Grapalat" w:hAnsi="GHEA Grapalat" w:cs="GHEA Grapalat"/>
              </w:rPr>
              <w:t>կազմում</w:t>
            </w:r>
            <w:r w:rsidRPr="00355AEE">
              <w:rPr>
                <w:rFonts w:ascii="GHEA Grapalat" w:hAnsi="GHEA Grapalat" w:cs="GHEA Grapalat"/>
                <w:lang w:val="af-ZA"/>
              </w:rPr>
              <w:t xml:space="preserve"> </w:t>
            </w:r>
            <w:r>
              <w:rPr>
                <w:rFonts w:ascii="GHEA Grapalat" w:hAnsi="GHEA Grapalat" w:cs="GHEA Grapalat"/>
              </w:rPr>
              <w:t>տեղի</w:t>
            </w:r>
            <w:r w:rsidRPr="00355AEE">
              <w:rPr>
                <w:rFonts w:ascii="GHEA Grapalat" w:hAnsi="GHEA Grapalat" w:cs="GHEA Grapalat"/>
                <w:lang w:val="af-ZA"/>
              </w:rPr>
              <w:t xml:space="preserve"> </w:t>
            </w:r>
            <w:r>
              <w:rPr>
                <w:rFonts w:ascii="GHEA Grapalat" w:hAnsi="GHEA Grapalat" w:cs="GHEA Grapalat"/>
              </w:rPr>
              <w:t>ունեցած</w:t>
            </w:r>
            <w:r w:rsidRPr="00355AEE">
              <w:rPr>
                <w:rFonts w:ascii="GHEA Grapalat" w:hAnsi="GHEA Grapalat" w:cs="GHEA Grapalat"/>
                <w:lang w:val="af-ZA"/>
              </w:rPr>
              <w:t xml:space="preserve"> </w:t>
            </w:r>
            <w:r>
              <w:rPr>
                <w:rFonts w:ascii="GHEA Grapalat" w:hAnsi="GHEA Grapalat" w:cs="GHEA Grapalat"/>
              </w:rPr>
              <w:t>փոփոխություններով</w:t>
            </w:r>
            <w:r w:rsidRPr="00355AEE">
              <w:rPr>
                <w:rFonts w:ascii="GHEA Grapalat" w:hAnsi="GHEA Grapalat" w:cs="GHEA Grapalat"/>
                <w:lang w:val="af-ZA"/>
              </w:rPr>
              <w:t xml:space="preserve"> </w:t>
            </w:r>
            <w:r>
              <w:rPr>
                <w:rFonts w:ascii="GHEA Grapalat" w:hAnsi="GHEA Grapalat" w:cs="GHEA Grapalat"/>
              </w:rPr>
              <w:t>պայմանավորված՝</w:t>
            </w:r>
            <w:r w:rsidRPr="00355AEE">
              <w:rPr>
                <w:rFonts w:ascii="GHEA Grapalat" w:hAnsi="GHEA Grapalat" w:cs="GHEA Grapalat"/>
                <w:lang w:val="af-ZA"/>
              </w:rPr>
              <w:t xml:space="preserve"> </w:t>
            </w:r>
            <w:r>
              <w:rPr>
                <w:rFonts w:ascii="GHEA Grapalat" w:hAnsi="GHEA Grapalat" w:cs="GHEA Grapalat"/>
              </w:rPr>
              <w:t>վիճարկում</w:t>
            </w:r>
            <w:r w:rsidRPr="00355AEE">
              <w:rPr>
                <w:rFonts w:ascii="GHEA Grapalat" w:hAnsi="GHEA Grapalat" w:cs="GHEA Grapalat"/>
                <w:lang w:val="af-ZA"/>
              </w:rPr>
              <w:t xml:space="preserve"> </w:t>
            </w:r>
            <w:r>
              <w:rPr>
                <w:rFonts w:ascii="GHEA Grapalat" w:hAnsi="GHEA Grapalat" w:cs="GHEA Grapalat"/>
              </w:rPr>
              <w:t>են</w:t>
            </w:r>
            <w:r w:rsidRPr="00355AEE">
              <w:rPr>
                <w:rFonts w:ascii="GHEA Grapalat" w:hAnsi="GHEA Grapalat" w:cs="GHEA Grapalat"/>
                <w:lang w:val="af-ZA"/>
              </w:rPr>
              <w:t xml:space="preserve"> </w:t>
            </w:r>
            <w:r>
              <w:rPr>
                <w:rFonts w:ascii="GHEA Grapalat" w:hAnsi="GHEA Grapalat" w:cs="GHEA Grapalat"/>
              </w:rPr>
              <w:t>հատկացված</w:t>
            </w:r>
            <w:r w:rsidRPr="00355AEE">
              <w:rPr>
                <w:rFonts w:ascii="GHEA Grapalat" w:hAnsi="GHEA Grapalat" w:cs="GHEA Grapalat"/>
                <w:lang w:val="af-ZA"/>
              </w:rPr>
              <w:t xml:space="preserve"> </w:t>
            </w:r>
            <w:r>
              <w:rPr>
                <w:rFonts w:ascii="GHEA Grapalat" w:hAnsi="GHEA Grapalat" w:cs="GHEA Grapalat"/>
              </w:rPr>
              <w:t>բնակարանի</w:t>
            </w:r>
            <w:r w:rsidRPr="00355AEE">
              <w:rPr>
                <w:rFonts w:ascii="GHEA Grapalat" w:hAnsi="GHEA Grapalat" w:cs="GHEA Grapalat"/>
                <w:lang w:val="af-ZA"/>
              </w:rPr>
              <w:t xml:space="preserve"> </w:t>
            </w:r>
            <w:r>
              <w:rPr>
                <w:rFonts w:ascii="GHEA Grapalat" w:hAnsi="GHEA Grapalat" w:cs="GHEA Grapalat"/>
              </w:rPr>
              <w:t>չափը</w:t>
            </w:r>
            <w:r w:rsidRPr="00355AEE">
              <w:rPr>
                <w:rFonts w:ascii="GHEA Grapalat" w:hAnsi="GHEA Grapalat" w:cs="GHEA Grapalat"/>
                <w:lang w:val="af-ZA"/>
              </w:rPr>
              <w:t xml:space="preserve"> </w:t>
            </w:r>
            <w:r>
              <w:rPr>
                <w:rFonts w:ascii="GHEA Grapalat" w:hAnsi="GHEA Grapalat" w:cs="GHEA Grapalat"/>
              </w:rPr>
              <w:t>կամ</w:t>
            </w:r>
            <w:r w:rsidRPr="00355AEE">
              <w:rPr>
                <w:rFonts w:ascii="GHEA Grapalat" w:hAnsi="GHEA Grapalat" w:cs="GHEA Grapalat"/>
                <w:lang w:val="af-ZA"/>
              </w:rPr>
              <w:t xml:space="preserve"> </w:t>
            </w:r>
            <w:r>
              <w:rPr>
                <w:rFonts w:ascii="GHEA Grapalat" w:hAnsi="GHEA Grapalat" w:cs="GHEA Grapalat"/>
              </w:rPr>
              <w:t>ժամանակավոր</w:t>
            </w:r>
            <w:r w:rsidRPr="00355AEE">
              <w:rPr>
                <w:rFonts w:ascii="GHEA Grapalat" w:hAnsi="GHEA Grapalat" w:cs="GHEA Grapalat"/>
                <w:lang w:val="af-ZA"/>
              </w:rPr>
              <w:t xml:space="preserve"> </w:t>
            </w:r>
            <w:r>
              <w:rPr>
                <w:rFonts w:ascii="GHEA Grapalat" w:hAnsi="GHEA Grapalat" w:cs="GHEA Grapalat"/>
              </w:rPr>
              <w:t>կացարանի</w:t>
            </w:r>
            <w:r w:rsidRPr="00355AEE">
              <w:rPr>
                <w:rFonts w:ascii="GHEA Grapalat" w:hAnsi="GHEA Grapalat" w:cs="GHEA Grapalat"/>
                <w:lang w:val="af-ZA"/>
              </w:rPr>
              <w:t xml:space="preserve"> </w:t>
            </w:r>
            <w:r>
              <w:rPr>
                <w:rFonts w:ascii="GHEA Grapalat" w:hAnsi="GHEA Grapalat" w:cs="GHEA Grapalat"/>
              </w:rPr>
              <w:t>ազատման</w:t>
            </w:r>
            <w:r w:rsidRPr="00355AEE">
              <w:rPr>
                <w:rFonts w:ascii="GHEA Grapalat" w:hAnsi="GHEA Grapalat" w:cs="GHEA Grapalat"/>
                <w:lang w:val="af-ZA"/>
              </w:rPr>
              <w:t xml:space="preserve"> (</w:t>
            </w:r>
            <w:r>
              <w:rPr>
                <w:rFonts w:ascii="GHEA Grapalat" w:hAnsi="GHEA Grapalat" w:cs="GHEA Grapalat"/>
              </w:rPr>
              <w:t>քանդման</w:t>
            </w:r>
            <w:r w:rsidRPr="00355AEE">
              <w:rPr>
                <w:rFonts w:ascii="GHEA Grapalat" w:hAnsi="GHEA Grapalat" w:cs="GHEA Grapalat"/>
                <w:lang w:val="af-ZA"/>
              </w:rPr>
              <w:t xml:space="preserve">) </w:t>
            </w:r>
            <w:r>
              <w:rPr>
                <w:rFonts w:ascii="GHEA Grapalat" w:hAnsi="GHEA Grapalat" w:cs="GHEA Grapalat"/>
              </w:rPr>
              <w:t>անհրաժեշտությունը</w:t>
            </w:r>
            <w:r w:rsidRPr="00355AEE">
              <w:rPr>
                <w:rFonts w:ascii="GHEA Grapalat" w:hAnsi="GHEA Grapalat" w:cs="GHEA Grapalat"/>
                <w:lang w:val="af-ZA"/>
              </w:rPr>
              <w:t xml:space="preserve"> </w:t>
            </w:r>
            <w:r>
              <w:rPr>
                <w:rFonts w:ascii="GHEA Grapalat" w:hAnsi="GHEA Grapalat" w:cs="GHEA Grapalat"/>
              </w:rPr>
              <w:t>և</w:t>
            </w:r>
            <w:r w:rsidRPr="00355AEE">
              <w:rPr>
                <w:rFonts w:ascii="GHEA Grapalat" w:hAnsi="GHEA Grapalat" w:cs="GHEA Grapalat"/>
                <w:lang w:val="af-ZA"/>
              </w:rPr>
              <w:t xml:space="preserve"> </w:t>
            </w:r>
            <w:r>
              <w:rPr>
                <w:rFonts w:ascii="GHEA Grapalat" w:hAnsi="GHEA Grapalat" w:cs="GHEA Grapalat"/>
              </w:rPr>
              <w:t>այլն</w:t>
            </w:r>
            <w:r w:rsidRPr="00355AEE">
              <w:rPr>
                <w:rFonts w:ascii="GHEA Grapalat" w:hAnsi="GHEA Grapalat" w:cs="GHEA Grapalat"/>
                <w:lang w:val="af-ZA"/>
              </w:rPr>
              <w:t xml:space="preserve">: </w:t>
            </w:r>
          </w:p>
          <w:p w:rsidR="00062780" w:rsidRDefault="00062780" w:rsidP="00A67EEB">
            <w:pPr>
              <w:ind w:right="162"/>
              <w:jc w:val="both"/>
              <w:rPr>
                <w:rFonts w:ascii="GHEA Grapalat" w:hAnsi="GHEA Grapalat" w:cs="GHEA Grapalat"/>
                <w:lang w:val="af-ZA"/>
              </w:rPr>
            </w:pPr>
            <w:r w:rsidRPr="005613A7">
              <w:rPr>
                <w:rFonts w:ascii="GHEA Grapalat" w:hAnsi="GHEA Grapalat" w:cs="GHEA Grapalat"/>
              </w:rPr>
              <w:t>Թվարկված</w:t>
            </w:r>
            <w:r w:rsidRPr="00355AEE">
              <w:rPr>
                <w:rFonts w:ascii="GHEA Grapalat" w:hAnsi="GHEA Grapalat" w:cs="GHEA Grapalat"/>
                <w:lang w:val="af-ZA"/>
              </w:rPr>
              <w:t xml:space="preserve"> </w:t>
            </w:r>
            <w:r w:rsidRPr="005613A7">
              <w:rPr>
                <w:rFonts w:ascii="GHEA Grapalat" w:hAnsi="GHEA Grapalat" w:cs="GHEA Grapalat"/>
              </w:rPr>
              <w:t>պատճառաբանություններով</w:t>
            </w:r>
            <w:r w:rsidRPr="00355AEE">
              <w:rPr>
                <w:rFonts w:ascii="GHEA Grapalat" w:hAnsi="GHEA Grapalat" w:cs="GHEA Grapalat"/>
                <w:lang w:val="af-ZA"/>
              </w:rPr>
              <w:t xml:space="preserve"> </w:t>
            </w:r>
            <w:r w:rsidRPr="005613A7">
              <w:rPr>
                <w:rFonts w:ascii="GHEA Grapalat" w:hAnsi="GHEA Grapalat" w:cs="GHEA Grapalat"/>
              </w:rPr>
              <w:t>պայմանավորված՝</w:t>
            </w:r>
            <w:r w:rsidRPr="00355AEE">
              <w:rPr>
                <w:rFonts w:ascii="GHEA Grapalat" w:hAnsi="GHEA Grapalat" w:cs="GHEA Grapalat"/>
                <w:lang w:val="af-ZA"/>
              </w:rPr>
              <w:t xml:space="preserve"> </w:t>
            </w:r>
            <w:r>
              <w:rPr>
                <w:rFonts w:ascii="GHEA Grapalat" w:hAnsi="GHEA Grapalat" w:cs="GHEA Grapalat"/>
              </w:rPr>
              <w:t>անհնար</w:t>
            </w:r>
            <w:r w:rsidRPr="00355AEE">
              <w:rPr>
                <w:rFonts w:ascii="GHEA Grapalat" w:hAnsi="GHEA Grapalat" w:cs="GHEA Grapalat"/>
                <w:lang w:val="af-ZA"/>
              </w:rPr>
              <w:t xml:space="preserve"> </w:t>
            </w:r>
            <w:r>
              <w:rPr>
                <w:rFonts w:ascii="GHEA Grapalat" w:hAnsi="GHEA Grapalat" w:cs="GHEA Grapalat"/>
              </w:rPr>
              <w:t>է</w:t>
            </w:r>
            <w:r w:rsidRPr="00355AEE">
              <w:rPr>
                <w:rFonts w:ascii="GHEA Grapalat" w:hAnsi="GHEA Grapalat" w:cs="GHEA Grapalat"/>
                <w:lang w:val="af-ZA"/>
              </w:rPr>
              <w:t xml:space="preserve"> </w:t>
            </w:r>
            <w:r>
              <w:rPr>
                <w:rFonts w:ascii="GHEA Grapalat" w:hAnsi="GHEA Grapalat" w:cs="GHEA Grapalat"/>
              </w:rPr>
              <w:t>դառնում</w:t>
            </w:r>
            <w:r w:rsidRPr="00355AEE">
              <w:rPr>
                <w:rFonts w:ascii="GHEA Grapalat" w:hAnsi="GHEA Grapalat" w:cs="GHEA Grapalat"/>
                <w:lang w:val="af-ZA"/>
              </w:rPr>
              <w:t xml:space="preserve"> </w:t>
            </w:r>
            <w:r w:rsidRPr="005613A7">
              <w:rPr>
                <w:rFonts w:ascii="GHEA Grapalat" w:hAnsi="GHEA Grapalat" w:cs="GHEA Grapalat"/>
              </w:rPr>
              <w:t>պետությ</w:t>
            </w:r>
            <w:r>
              <w:rPr>
                <w:rFonts w:ascii="GHEA Grapalat" w:hAnsi="GHEA Grapalat" w:cs="GHEA Grapalat"/>
              </w:rPr>
              <w:t>ան</w:t>
            </w:r>
            <w:r w:rsidRPr="00355AEE">
              <w:rPr>
                <w:rFonts w:ascii="GHEA Grapalat" w:hAnsi="GHEA Grapalat" w:cs="GHEA Grapalat"/>
                <w:lang w:val="af-ZA"/>
              </w:rPr>
              <w:t xml:space="preserve"> </w:t>
            </w:r>
            <w:r>
              <w:rPr>
                <w:rFonts w:ascii="GHEA Grapalat" w:hAnsi="GHEA Grapalat" w:cs="GHEA Grapalat"/>
              </w:rPr>
              <w:t>կողմից</w:t>
            </w:r>
            <w:r w:rsidRPr="00355AEE">
              <w:rPr>
                <w:rFonts w:ascii="GHEA Grapalat" w:hAnsi="GHEA Grapalat" w:cs="GHEA Grapalat"/>
                <w:lang w:val="af-ZA"/>
              </w:rPr>
              <w:t xml:space="preserve"> </w:t>
            </w:r>
            <w:r>
              <w:rPr>
                <w:rFonts w:ascii="GHEA Grapalat" w:hAnsi="GHEA Grapalat" w:cs="GHEA Grapalat"/>
              </w:rPr>
              <w:t>ստանձնած</w:t>
            </w:r>
            <w:r w:rsidRPr="00355AEE">
              <w:rPr>
                <w:rFonts w:ascii="GHEA Grapalat" w:hAnsi="GHEA Grapalat" w:cs="GHEA Grapalat"/>
                <w:lang w:val="af-ZA"/>
              </w:rPr>
              <w:t xml:space="preserve"> </w:t>
            </w:r>
            <w:r>
              <w:rPr>
                <w:rFonts w:ascii="GHEA Grapalat" w:hAnsi="GHEA Grapalat" w:cs="GHEA Grapalat"/>
              </w:rPr>
              <w:t>պարտավորությունների</w:t>
            </w:r>
            <w:r w:rsidRPr="00355AEE">
              <w:rPr>
                <w:rFonts w:ascii="GHEA Grapalat" w:hAnsi="GHEA Grapalat" w:cs="GHEA Grapalat"/>
                <w:lang w:val="af-ZA"/>
              </w:rPr>
              <w:t xml:space="preserve"> </w:t>
            </w:r>
            <w:r w:rsidRPr="005613A7">
              <w:rPr>
                <w:rFonts w:ascii="GHEA Grapalat" w:hAnsi="GHEA Grapalat" w:cs="GHEA Grapalat"/>
              </w:rPr>
              <w:t>պատշաճ</w:t>
            </w:r>
            <w:r w:rsidRPr="00355AEE">
              <w:rPr>
                <w:rFonts w:ascii="GHEA Grapalat" w:hAnsi="GHEA Grapalat" w:cs="GHEA Grapalat"/>
                <w:lang w:val="af-ZA"/>
              </w:rPr>
              <w:t xml:space="preserve"> </w:t>
            </w:r>
            <w:r w:rsidRPr="005613A7">
              <w:rPr>
                <w:rFonts w:ascii="GHEA Grapalat" w:hAnsi="GHEA Grapalat" w:cs="GHEA Grapalat"/>
              </w:rPr>
              <w:t>կատար</w:t>
            </w:r>
            <w:r>
              <w:rPr>
                <w:rFonts w:ascii="GHEA Grapalat" w:hAnsi="GHEA Grapalat" w:cs="GHEA Grapalat"/>
              </w:rPr>
              <w:t>ումը</w:t>
            </w:r>
            <w:r w:rsidRPr="00355AEE">
              <w:rPr>
                <w:rFonts w:ascii="GHEA Grapalat" w:hAnsi="GHEA Grapalat" w:cs="GHEA Grapalat"/>
                <w:lang w:val="af-ZA"/>
              </w:rPr>
              <w:t xml:space="preserve"> </w:t>
            </w:r>
            <w:r>
              <w:rPr>
                <w:rFonts w:ascii="GHEA Grapalat" w:hAnsi="GHEA Grapalat" w:cs="GHEA Grapalat"/>
              </w:rPr>
              <w:t>ողջամիտ</w:t>
            </w:r>
            <w:r w:rsidRPr="00355AEE">
              <w:rPr>
                <w:rFonts w:ascii="GHEA Grapalat" w:hAnsi="GHEA Grapalat" w:cs="GHEA Grapalat"/>
                <w:lang w:val="af-ZA"/>
              </w:rPr>
              <w:t xml:space="preserve"> </w:t>
            </w:r>
            <w:r>
              <w:rPr>
                <w:rFonts w:ascii="GHEA Grapalat" w:hAnsi="GHEA Grapalat" w:cs="GHEA Grapalat"/>
              </w:rPr>
              <w:t>ժամկետում</w:t>
            </w:r>
            <w:r w:rsidRPr="00355AEE">
              <w:rPr>
                <w:rFonts w:ascii="GHEA Grapalat" w:hAnsi="GHEA Grapalat" w:cs="GHEA Grapalat"/>
                <w:lang w:val="af-ZA"/>
              </w:rPr>
              <w:t xml:space="preserve">, </w:t>
            </w:r>
            <w:r w:rsidRPr="005613A7">
              <w:rPr>
                <w:rFonts w:ascii="GHEA Grapalat" w:hAnsi="GHEA Grapalat" w:cs="GHEA Grapalat"/>
              </w:rPr>
              <w:t>ինչի</w:t>
            </w:r>
            <w:r w:rsidRPr="00355AEE">
              <w:rPr>
                <w:rFonts w:ascii="GHEA Grapalat" w:hAnsi="GHEA Grapalat" w:cs="GHEA Grapalat"/>
                <w:lang w:val="af-ZA"/>
              </w:rPr>
              <w:t xml:space="preserve"> </w:t>
            </w:r>
            <w:r w:rsidRPr="005613A7">
              <w:rPr>
                <w:rFonts w:ascii="GHEA Grapalat" w:hAnsi="GHEA Grapalat" w:cs="GHEA Grapalat"/>
              </w:rPr>
              <w:t>կապակցությամբ</w:t>
            </w:r>
            <w:r w:rsidRPr="00355AEE">
              <w:rPr>
                <w:rFonts w:ascii="GHEA Grapalat" w:hAnsi="GHEA Grapalat" w:cs="GHEA Grapalat"/>
                <w:lang w:val="af-ZA"/>
              </w:rPr>
              <w:t xml:space="preserve"> </w:t>
            </w:r>
            <w:r w:rsidRPr="005613A7">
              <w:rPr>
                <w:rFonts w:ascii="GHEA Grapalat" w:hAnsi="GHEA Grapalat" w:cs="GHEA Grapalat"/>
              </w:rPr>
              <w:t>էլ</w:t>
            </w:r>
            <w:r w:rsidRPr="00355AEE">
              <w:rPr>
                <w:rFonts w:ascii="GHEA Grapalat" w:hAnsi="GHEA Grapalat" w:cs="GHEA Grapalat"/>
                <w:lang w:val="af-ZA"/>
              </w:rPr>
              <w:t xml:space="preserve"> </w:t>
            </w:r>
            <w:r w:rsidRPr="005613A7">
              <w:rPr>
                <w:rFonts w:ascii="GHEA Grapalat" w:hAnsi="GHEA Grapalat" w:cs="GHEA Grapalat"/>
              </w:rPr>
              <w:t>անհրաժեշտություն</w:t>
            </w:r>
            <w:r w:rsidRPr="00355AEE">
              <w:rPr>
                <w:rFonts w:ascii="GHEA Grapalat" w:hAnsi="GHEA Grapalat" w:cs="GHEA Grapalat"/>
                <w:lang w:val="af-ZA"/>
              </w:rPr>
              <w:t xml:space="preserve"> </w:t>
            </w:r>
            <w:r w:rsidRPr="005613A7">
              <w:rPr>
                <w:rFonts w:ascii="GHEA Grapalat" w:hAnsi="GHEA Grapalat" w:cs="GHEA Grapalat"/>
              </w:rPr>
              <w:t>է</w:t>
            </w:r>
            <w:r w:rsidRPr="00355AEE">
              <w:rPr>
                <w:rFonts w:ascii="GHEA Grapalat" w:hAnsi="GHEA Grapalat" w:cs="GHEA Grapalat"/>
                <w:lang w:val="af-ZA"/>
              </w:rPr>
              <w:t xml:space="preserve"> </w:t>
            </w:r>
            <w:r w:rsidRPr="005613A7">
              <w:rPr>
                <w:rFonts w:ascii="GHEA Grapalat" w:hAnsi="GHEA Grapalat" w:cs="GHEA Grapalat"/>
              </w:rPr>
              <w:t>առաջանում</w:t>
            </w:r>
            <w:r w:rsidRPr="00355AEE">
              <w:rPr>
                <w:rFonts w:ascii="GHEA Grapalat" w:hAnsi="GHEA Grapalat" w:cs="GHEA Grapalat"/>
                <w:lang w:val="af-ZA"/>
              </w:rPr>
              <w:t xml:space="preserve"> </w:t>
            </w:r>
            <w:r>
              <w:rPr>
                <w:rFonts w:ascii="GHEA Grapalat" w:hAnsi="GHEA Grapalat" w:cs="GHEA Grapalat"/>
              </w:rPr>
              <w:t>սահմանել</w:t>
            </w:r>
            <w:r w:rsidRPr="00355AEE">
              <w:rPr>
                <w:rFonts w:ascii="GHEA Grapalat" w:hAnsi="GHEA Grapalat" w:cs="GHEA Grapalat"/>
                <w:lang w:val="af-ZA"/>
              </w:rPr>
              <w:t xml:space="preserve"> </w:t>
            </w:r>
            <w:r>
              <w:rPr>
                <w:rFonts w:ascii="GHEA Grapalat" w:hAnsi="GHEA Grapalat" w:cs="GHEA Grapalat"/>
              </w:rPr>
              <w:t>հատկացված</w:t>
            </w:r>
            <w:r w:rsidRPr="00355AEE">
              <w:rPr>
                <w:rFonts w:ascii="GHEA Grapalat" w:hAnsi="GHEA Grapalat" w:cs="GHEA Grapalat"/>
                <w:lang w:val="af-ZA"/>
              </w:rPr>
              <w:t xml:space="preserve"> </w:t>
            </w:r>
            <w:r>
              <w:rPr>
                <w:rFonts w:ascii="GHEA Grapalat" w:hAnsi="GHEA Grapalat" w:cs="GHEA Grapalat"/>
              </w:rPr>
              <w:t>բնակարանների</w:t>
            </w:r>
            <w:r w:rsidRPr="00355AEE">
              <w:rPr>
                <w:rFonts w:ascii="GHEA Grapalat" w:hAnsi="GHEA Grapalat" w:cs="GHEA Grapalat"/>
                <w:lang w:val="af-ZA"/>
              </w:rPr>
              <w:t xml:space="preserve"> </w:t>
            </w:r>
            <w:r w:rsidRPr="005613A7">
              <w:rPr>
                <w:rFonts w:ascii="GHEA Grapalat" w:hAnsi="GHEA Grapalat" w:cs="GHEA Grapalat"/>
              </w:rPr>
              <w:t>նվիրատվության</w:t>
            </w:r>
            <w:r w:rsidRPr="00355AEE">
              <w:rPr>
                <w:rFonts w:ascii="GHEA Grapalat" w:hAnsi="GHEA Grapalat" w:cs="GHEA Grapalat"/>
                <w:lang w:val="af-ZA"/>
              </w:rPr>
              <w:t xml:space="preserve"> </w:t>
            </w:r>
            <w:r w:rsidRPr="005613A7">
              <w:rPr>
                <w:rFonts w:ascii="GHEA Grapalat" w:hAnsi="GHEA Grapalat" w:cs="GHEA Grapalat"/>
              </w:rPr>
              <w:t>պայմանագրերի</w:t>
            </w:r>
            <w:r w:rsidRPr="00355AEE">
              <w:rPr>
                <w:rFonts w:ascii="GHEA Grapalat" w:hAnsi="GHEA Grapalat" w:cs="GHEA Grapalat"/>
                <w:lang w:val="af-ZA"/>
              </w:rPr>
              <w:t xml:space="preserve"> </w:t>
            </w:r>
            <w:r w:rsidRPr="005613A7">
              <w:rPr>
                <w:rFonts w:ascii="GHEA Grapalat" w:hAnsi="GHEA Grapalat" w:cs="GHEA Grapalat"/>
              </w:rPr>
              <w:t>կնքման</w:t>
            </w:r>
            <w:r w:rsidRPr="00355AEE">
              <w:rPr>
                <w:rFonts w:ascii="GHEA Grapalat" w:hAnsi="GHEA Grapalat" w:cs="GHEA Grapalat"/>
                <w:lang w:val="af-ZA"/>
              </w:rPr>
              <w:t xml:space="preserve"> </w:t>
            </w:r>
            <w:r w:rsidRPr="005613A7">
              <w:rPr>
                <w:rFonts w:ascii="GHEA Grapalat" w:hAnsi="GHEA Grapalat" w:cs="GHEA Grapalat"/>
              </w:rPr>
              <w:t>վերջնաժամկետ</w:t>
            </w:r>
            <w:r w:rsidRPr="00355AEE">
              <w:rPr>
                <w:rFonts w:ascii="GHEA Grapalat" w:hAnsi="GHEA Grapalat" w:cs="GHEA Grapalat"/>
                <w:lang w:val="af-ZA"/>
              </w:rPr>
              <w:t xml:space="preserve">: </w:t>
            </w:r>
          </w:p>
          <w:p w:rsidR="00062780" w:rsidRPr="00E71378" w:rsidRDefault="00062780" w:rsidP="00A67EEB">
            <w:pPr>
              <w:ind w:right="162"/>
              <w:jc w:val="both"/>
              <w:rPr>
                <w:rFonts w:ascii="GHEA Grapalat" w:hAnsi="GHEA Grapalat" w:cs="GHEA Grapalat"/>
                <w:lang w:val="af-ZA"/>
              </w:rPr>
            </w:pPr>
          </w:p>
        </w:tc>
      </w:tr>
      <w:tr w:rsidR="00062780" w:rsidRPr="00E71378">
        <w:trPr>
          <w:trHeight w:val="493"/>
        </w:trPr>
        <w:tc>
          <w:tcPr>
            <w:tcW w:w="450" w:type="dxa"/>
            <w:vAlign w:val="center"/>
          </w:tcPr>
          <w:p w:rsidR="00062780" w:rsidRPr="00E71378" w:rsidRDefault="00062780" w:rsidP="00A67EEB">
            <w:pPr>
              <w:ind w:right="-540"/>
              <w:rPr>
                <w:rFonts w:ascii="GHEA Grapalat" w:hAnsi="GHEA Grapalat" w:cs="GHEA Grapalat"/>
              </w:rPr>
            </w:pPr>
            <w:r w:rsidRPr="00E71378">
              <w:rPr>
                <w:rFonts w:ascii="GHEA Grapalat" w:hAnsi="GHEA Grapalat" w:cs="GHEA Grapalat"/>
              </w:rPr>
              <w:lastRenderedPageBreak/>
              <w:t>3.</w:t>
            </w:r>
          </w:p>
        </w:tc>
        <w:tc>
          <w:tcPr>
            <w:tcW w:w="9558" w:type="dxa"/>
            <w:vAlign w:val="center"/>
          </w:tcPr>
          <w:p w:rsidR="00062780" w:rsidRPr="00E71378" w:rsidRDefault="00062780" w:rsidP="00A67EEB">
            <w:pPr>
              <w:ind w:right="-540"/>
              <w:jc w:val="both"/>
              <w:rPr>
                <w:rFonts w:ascii="GHEA Grapalat" w:hAnsi="GHEA Grapalat" w:cs="GHEA Grapalat"/>
              </w:rPr>
            </w:pPr>
            <w:r w:rsidRPr="00E71378">
              <w:rPr>
                <w:rFonts w:ascii="GHEA Grapalat" w:hAnsi="GHEA Grapalat" w:cs="GHEA Grapalat"/>
              </w:rPr>
              <w:t>Կարգավորման նպատակը և բնույթը.</w:t>
            </w:r>
          </w:p>
        </w:tc>
      </w:tr>
      <w:tr w:rsidR="00062780" w:rsidRPr="00E71378">
        <w:trPr>
          <w:trHeight w:val="3266"/>
        </w:trPr>
        <w:tc>
          <w:tcPr>
            <w:tcW w:w="450" w:type="dxa"/>
            <w:vAlign w:val="center"/>
          </w:tcPr>
          <w:p w:rsidR="00062780" w:rsidRPr="00E71378" w:rsidRDefault="00062780" w:rsidP="00A67EEB">
            <w:pPr>
              <w:ind w:right="-540"/>
              <w:rPr>
                <w:rFonts w:ascii="GHEA Grapalat" w:hAnsi="GHEA Grapalat" w:cs="GHEA Grapalat"/>
              </w:rPr>
            </w:pPr>
          </w:p>
        </w:tc>
        <w:tc>
          <w:tcPr>
            <w:tcW w:w="9558" w:type="dxa"/>
            <w:vAlign w:val="center"/>
          </w:tcPr>
          <w:p w:rsidR="00062780" w:rsidRPr="00E71378" w:rsidRDefault="00062780" w:rsidP="00A67EEB">
            <w:pPr>
              <w:tabs>
                <w:tab w:val="left" w:pos="1080"/>
              </w:tabs>
              <w:jc w:val="both"/>
              <w:rPr>
                <w:rFonts w:ascii="GHEA Grapalat" w:hAnsi="GHEA Grapalat" w:cs="GHEA Grapalat"/>
              </w:rPr>
            </w:pPr>
            <w:r w:rsidRPr="00E71378">
              <w:rPr>
                <w:rFonts w:ascii="GHEA Grapalat" w:hAnsi="GHEA Grapalat" w:cs="GHEA Grapalat"/>
              </w:rPr>
              <w:t xml:space="preserve">      Որոշման նախագծի նպատակն է Ծրագրի</w:t>
            </w:r>
            <w:r w:rsidRPr="00E71378">
              <w:rPr>
                <w:rFonts w:ascii="GHEA Grapalat" w:hAnsi="GHEA Grapalat" w:cs="GHEA Grapalat"/>
                <w:lang w:val="af-ZA"/>
              </w:rPr>
              <w:t xml:space="preserve"> </w:t>
            </w:r>
            <w:r w:rsidRPr="00E71378">
              <w:rPr>
                <w:rFonts w:ascii="GHEA Grapalat" w:hAnsi="GHEA Grapalat" w:cs="GHEA Grapalat"/>
              </w:rPr>
              <w:t>շրջանակներում</w:t>
            </w:r>
            <w:r w:rsidRPr="00E71378">
              <w:rPr>
                <w:rFonts w:ascii="GHEA Grapalat" w:hAnsi="GHEA Grapalat" w:cs="GHEA Grapalat"/>
                <w:lang w:val="af-ZA"/>
              </w:rPr>
              <w:t xml:space="preserve"> </w:t>
            </w:r>
            <w:r w:rsidRPr="00E71378">
              <w:rPr>
                <w:rFonts w:ascii="GHEA Grapalat" w:hAnsi="GHEA Grapalat" w:cs="GHEA Grapalat"/>
              </w:rPr>
              <w:t>հատկացված</w:t>
            </w:r>
            <w:r w:rsidRPr="00E71378">
              <w:rPr>
                <w:rFonts w:ascii="GHEA Grapalat" w:hAnsi="GHEA Grapalat" w:cs="GHEA Grapalat"/>
                <w:lang w:val="af-ZA"/>
              </w:rPr>
              <w:t xml:space="preserve"> </w:t>
            </w:r>
            <w:r w:rsidRPr="00E71378">
              <w:rPr>
                <w:rFonts w:ascii="GHEA Grapalat" w:hAnsi="GHEA Grapalat" w:cs="GHEA Grapalat"/>
              </w:rPr>
              <w:t>բնակարանների</w:t>
            </w:r>
            <w:r w:rsidRPr="00E71378">
              <w:rPr>
                <w:rFonts w:ascii="GHEA Grapalat" w:hAnsi="GHEA Grapalat" w:cs="GHEA Grapalat"/>
                <w:lang w:val="af-ZA"/>
              </w:rPr>
              <w:t xml:space="preserve"> (</w:t>
            </w:r>
            <w:r w:rsidRPr="00E71378">
              <w:rPr>
                <w:rFonts w:ascii="GHEA Grapalat" w:hAnsi="GHEA Grapalat" w:cs="GHEA Grapalat"/>
              </w:rPr>
              <w:t>բնակելի</w:t>
            </w:r>
            <w:r w:rsidRPr="00E71378">
              <w:rPr>
                <w:rFonts w:ascii="GHEA Grapalat" w:hAnsi="GHEA Grapalat" w:cs="GHEA Grapalat"/>
                <w:lang w:val="af-ZA"/>
              </w:rPr>
              <w:t xml:space="preserve"> </w:t>
            </w:r>
            <w:r w:rsidRPr="00E71378">
              <w:rPr>
                <w:rFonts w:ascii="GHEA Grapalat" w:hAnsi="GHEA Grapalat" w:cs="GHEA Grapalat"/>
              </w:rPr>
              <w:t>տների</w:t>
            </w:r>
            <w:r w:rsidRPr="00E71378">
              <w:rPr>
                <w:rFonts w:ascii="GHEA Grapalat" w:hAnsi="GHEA Grapalat" w:cs="GHEA Grapalat"/>
                <w:lang w:val="af-ZA"/>
              </w:rPr>
              <w:t xml:space="preserve">) </w:t>
            </w:r>
            <w:r w:rsidRPr="00E71378">
              <w:rPr>
                <w:rFonts w:ascii="GHEA Grapalat" w:hAnsi="GHEA Grapalat" w:cs="GHEA Grapalat"/>
              </w:rPr>
              <w:t>նվիրատվության</w:t>
            </w:r>
            <w:r w:rsidRPr="00E71378">
              <w:rPr>
                <w:rFonts w:ascii="GHEA Grapalat" w:hAnsi="GHEA Grapalat" w:cs="GHEA Grapalat"/>
                <w:lang w:val="af-ZA"/>
              </w:rPr>
              <w:t xml:space="preserve"> </w:t>
            </w:r>
            <w:r w:rsidRPr="00E71378">
              <w:rPr>
                <w:rFonts w:ascii="GHEA Grapalat" w:hAnsi="GHEA Grapalat" w:cs="GHEA Grapalat"/>
              </w:rPr>
              <w:t>պայմանագրերի</w:t>
            </w:r>
            <w:r w:rsidRPr="00E71378">
              <w:rPr>
                <w:rFonts w:ascii="GHEA Grapalat" w:hAnsi="GHEA Grapalat" w:cs="GHEA Grapalat"/>
                <w:lang w:val="af-ZA"/>
              </w:rPr>
              <w:t xml:space="preserve"> </w:t>
            </w:r>
            <w:r w:rsidRPr="00E71378">
              <w:rPr>
                <w:rFonts w:ascii="GHEA Grapalat" w:hAnsi="GHEA Grapalat" w:cs="GHEA Grapalat"/>
              </w:rPr>
              <w:t>կնքման</w:t>
            </w:r>
            <w:r w:rsidRPr="00E71378">
              <w:rPr>
                <w:rFonts w:ascii="GHEA Grapalat" w:hAnsi="GHEA Grapalat" w:cs="GHEA Grapalat"/>
                <w:lang w:val="af-ZA"/>
              </w:rPr>
              <w:t xml:space="preserve"> </w:t>
            </w:r>
            <w:r w:rsidRPr="00E71378">
              <w:rPr>
                <w:rFonts w:ascii="GHEA Grapalat" w:hAnsi="GHEA Grapalat" w:cs="GHEA Grapalat"/>
              </w:rPr>
              <w:t>վերջնաժամկետի</w:t>
            </w:r>
            <w:r w:rsidRPr="00E71378">
              <w:rPr>
                <w:rFonts w:ascii="GHEA Grapalat" w:hAnsi="GHEA Grapalat" w:cs="GHEA Grapalat"/>
                <w:lang w:val="af-ZA"/>
              </w:rPr>
              <w:t xml:space="preserve"> </w:t>
            </w:r>
            <w:r w:rsidRPr="00E71378">
              <w:rPr>
                <w:rFonts w:ascii="GHEA Grapalat" w:hAnsi="GHEA Grapalat" w:cs="GHEA Grapalat"/>
              </w:rPr>
              <w:t>սահմանումը,</w:t>
            </w:r>
            <w:r w:rsidRPr="00E71378">
              <w:rPr>
                <w:rFonts w:ascii="GHEA Grapalat" w:hAnsi="GHEA Grapalat" w:cs="GHEA Grapalat"/>
                <w:lang w:val="af-ZA"/>
              </w:rPr>
              <w:t xml:space="preserve"> </w:t>
            </w:r>
            <w:r w:rsidRPr="00E71378">
              <w:rPr>
                <w:rFonts w:ascii="GHEA Grapalat" w:hAnsi="GHEA Grapalat" w:cs="GHEA Grapalat"/>
              </w:rPr>
              <w:t>ինչը</w:t>
            </w:r>
            <w:r w:rsidRPr="00E71378">
              <w:rPr>
                <w:rFonts w:ascii="GHEA Grapalat" w:hAnsi="GHEA Grapalat" w:cs="GHEA Grapalat"/>
                <w:lang w:val="af-ZA"/>
              </w:rPr>
              <w:t xml:space="preserve"> </w:t>
            </w:r>
            <w:r w:rsidRPr="00E71378">
              <w:rPr>
                <w:rFonts w:ascii="GHEA Grapalat" w:hAnsi="GHEA Grapalat" w:cs="GHEA Grapalat"/>
              </w:rPr>
              <w:t>որոշակի</w:t>
            </w:r>
            <w:r w:rsidRPr="00E71378">
              <w:rPr>
                <w:rFonts w:ascii="GHEA Grapalat" w:hAnsi="GHEA Grapalat" w:cs="GHEA Grapalat"/>
                <w:lang w:val="af-ZA"/>
              </w:rPr>
              <w:t xml:space="preserve"> </w:t>
            </w:r>
            <w:r w:rsidRPr="00E71378">
              <w:rPr>
                <w:rFonts w:ascii="GHEA Grapalat" w:hAnsi="GHEA Grapalat" w:cs="GHEA Grapalat"/>
              </w:rPr>
              <w:t>իմաստով</w:t>
            </w:r>
            <w:r w:rsidRPr="00E71378">
              <w:rPr>
                <w:rFonts w:ascii="GHEA Grapalat" w:hAnsi="GHEA Grapalat" w:cs="GHEA Grapalat"/>
                <w:lang w:val="af-ZA"/>
              </w:rPr>
              <w:t xml:space="preserve"> ազդեցություն կունենա ն</w:t>
            </w:r>
            <w:r w:rsidRPr="00E71378">
              <w:rPr>
                <w:rFonts w:ascii="GHEA Grapalat" w:hAnsi="GHEA Grapalat" w:cs="GHEA Grapalat"/>
              </w:rPr>
              <w:t>վիրատվության</w:t>
            </w:r>
            <w:r w:rsidRPr="00E71378">
              <w:rPr>
                <w:rFonts w:ascii="GHEA Grapalat" w:hAnsi="GHEA Grapalat" w:cs="GHEA Grapalat"/>
                <w:lang w:val="af-ZA"/>
              </w:rPr>
              <w:t xml:space="preserve"> </w:t>
            </w:r>
            <w:r w:rsidRPr="00E71378">
              <w:rPr>
                <w:rFonts w:ascii="GHEA Grapalat" w:hAnsi="GHEA Grapalat" w:cs="GHEA Grapalat"/>
              </w:rPr>
              <w:t>պայմանագրերի</w:t>
            </w:r>
            <w:r w:rsidRPr="00E71378">
              <w:rPr>
                <w:rFonts w:ascii="GHEA Grapalat" w:hAnsi="GHEA Grapalat" w:cs="GHEA Grapalat"/>
                <w:lang w:val="af-ZA"/>
              </w:rPr>
              <w:t xml:space="preserve"> </w:t>
            </w:r>
            <w:r w:rsidRPr="00E71378">
              <w:rPr>
                <w:rFonts w:ascii="GHEA Grapalat" w:hAnsi="GHEA Grapalat" w:cs="GHEA Grapalat"/>
              </w:rPr>
              <w:t>կնքման</w:t>
            </w:r>
            <w:r w:rsidRPr="00E71378">
              <w:rPr>
                <w:rFonts w:ascii="GHEA Grapalat" w:hAnsi="GHEA Grapalat" w:cs="GHEA Grapalat"/>
                <w:lang w:val="af-ZA"/>
              </w:rPr>
              <w:t xml:space="preserve"> </w:t>
            </w:r>
            <w:r w:rsidRPr="00E71378">
              <w:rPr>
                <w:rFonts w:ascii="GHEA Grapalat" w:hAnsi="GHEA Grapalat" w:cs="GHEA Grapalat"/>
              </w:rPr>
              <w:t>գործընթացի</w:t>
            </w:r>
            <w:r w:rsidRPr="00E71378">
              <w:rPr>
                <w:rFonts w:ascii="GHEA Grapalat" w:hAnsi="GHEA Grapalat" w:cs="GHEA Grapalat"/>
                <w:lang w:val="af-ZA"/>
              </w:rPr>
              <w:t xml:space="preserve"> տեմպի վրա </w:t>
            </w:r>
            <w:r w:rsidRPr="00E71378">
              <w:rPr>
                <w:rFonts w:ascii="GHEA Grapalat" w:hAnsi="GHEA Grapalat" w:cs="GHEA Grapalat"/>
              </w:rPr>
              <w:t>և</w:t>
            </w:r>
            <w:r w:rsidRPr="00E71378">
              <w:rPr>
                <w:rFonts w:ascii="GHEA Grapalat" w:hAnsi="GHEA Grapalat" w:cs="GHEA Grapalat"/>
                <w:lang w:val="af-ZA"/>
              </w:rPr>
              <w:t xml:space="preserve"> կնպաստի </w:t>
            </w:r>
            <w:r w:rsidRPr="00E71378">
              <w:rPr>
                <w:rFonts w:ascii="GHEA Grapalat" w:hAnsi="GHEA Grapalat" w:cs="GHEA Grapalat"/>
              </w:rPr>
              <w:t>այդ</w:t>
            </w:r>
            <w:r w:rsidRPr="00E71378">
              <w:rPr>
                <w:rFonts w:ascii="GHEA Grapalat" w:hAnsi="GHEA Grapalat" w:cs="GHEA Grapalat"/>
                <w:lang w:val="af-ZA"/>
              </w:rPr>
              <w:t xml:space="preserve"> </w:t>
            </w:r>
            <w:r w:rsidRPr="00E71378">
              <w:rPr>
                <w:rFonts w:ascii="GHEA Grapalat" w:hAnsi="GHEA Grapalat" w:cs="GHEA Grapalat"/>
              </w:rPr>
              <w:t>բնակարանների</w:t>
            </w:r>
            <w:r w:rsidRPr="00E71378">
              <w:rPr>
                <w:rFonts w:ascii="GHEA Grapalat" w:hAnsi="GHEA Grapalat" w:cs="GHEA Grapalat"/>
                <w:lang w:val="af-ZA"/>
              </w:rPr>
              <w:t xml:space="preserve"> (</w:t>
            </w:r>
            <w:r w:rsidRPr="00E71378">
              <w:rPr>
                <w:rFonts w:ascii="GHEA Grapalat" w:hAnsi="GHEA Grapalat" w:cs="GHEA Grapalat"/>
              </w:rPr>
              <w:t>բնակելի</w:t>
            </w:r>
            <w:r w:rsidRPr="00E71378">
              <w:rPr>
                <w:rFonts w:ascii="GHEA Grapalat" w:hAnsi="GHEA Grapalat" w:cs="GHEA Grapalat"/>
                <w:lang w:val="af-ZA"/>
              </w:rPr>
              <w:t xml:space="preserve"> </w:t>
            </w:r>
            <w:r w:rsidRPr="00E71378">
              <w:rPr>
                <w:rFonts w:ascii="GHEA Grapalat" w:hAnsi="GHEA Grapalat" w:cs="GHEA Grapalat"/>
              </w:rPr>
              <w:t>տների</w:t>
            </w:r>
            <w:r w:rsidRPr="00E71378">
              <w:rPr>
                <w:rFonts w:ascii="GHEA Grapalat" w:hAnsi="GHEA Grapalat" w:cs="GHEA Grapalat"/>
                <w:lang w:val="af-ZA"/>
              </w:rPr>
              <w:t xml:space="preserve">) </w:t>
            </w:r>
            <w:r w:rsidRPr="00E71378">
              <w:rPr>
                <w:rFonts w:ascii="GHEA Grapalat" w:hAnsi="GHEA Grapalat" w:cs="GHEA Grapalat"/>
              </w:rPr>
              <w:t>նկատմամբ</w:t>
            </w:r>
            <w:r w:rsidRPr="00E71378">
              <w:rPr>
                <w:rFonts w:ascii="GHEA Grapalat" w:hAnsi="GHEA Grapalat" w:cs="GHEA Grapalat"/>
                <w:lang w:val="af-ZA"/>
              </w:rPr>
              <w:t xml:space="preserve"> </w:t>
            </w:r>
            <w:r w:rsidRPr="00E71378">
              <w:rPr>
                <w:rFonts w:ascii="GHEA Grapalat" w:hAnsi="GHEA Grapalat" w:cs="GHEA Grapalat"/>
              </w:rPr>
              <w:t>քաղաքացիների</w:t>
            </w:r>
            <w:r w:rsidRPr="00E71378">
              <w:rPr>
                <w:rFonts w:ascii="GHEA Grapalat" w:hAnsi="GHEA Grapalat" w:cs="GHEA Grapalat"/>
                <w:lang w:val="af-ZA"/>
              </w:rPr>
              <w:t xml:space="preserve"> </w:t>
            </w:r>
            <w:r w:rsidRPr="00E71378">
              <w:rPr>
                <w:rFonts w:ascii="GHEA Grapalat" w:hAnsi="GHEA Grapalat" w:cs="GHEA Grapalat"/>
              </w:rPr>
              <w:t>սեփականության</w:t>
            </w:r>
            <w:r w:rsidRPr="00E71378">
              <w:rPr>
                <w:rFonts w:ascii="GHEA Grapalat" w:hAnsi="GHEA Grapalat" w:cs="GHEA Grapalat"/>
                <w:lang w:val="af-ZA"/>
              </w:rPr>
              <w:t xml:space="preserve"> </w:t>
            </w:r>
            <w:r w:rsidRPr="00E71378">
              <w:rPr>
                <w:rFonts w:ascii="GHEA Grapalat" w:hAnsi="GHEA Grapalat" w:cs="GHEA Grapalat"/>
              </w:rPr>
              <w:t>իրավունքի</w:t>
            </w:r>
            <w:r w:rsidRPr="00E71378">
              <w:rPr>
                <w:rFonts w:ascii="GHEA Grapalat" w:hAnsi="GHEA Grapalat" w:cs="GHEA Grapalat"/>
                <w:lang w:val="af-ZA"/>
              </w:rPr>
              <w:t xml:space="preserve"> </w:t>
            </w:r>
            <w:r w:rsidRPr="00E71378">
              <w:rPr>
                <w:rFonts w:ascii="GHEA Grapalat" w:hAnsi="GHEA Grapalat" w:cs="GHEA Grapalat"/>
              </w:rPr>
              <w:t>գրանցման</w:t>
            </w:r>
            <w:r w:rsidRPr="00E71378">
              <w:rPr>
                <w:rFonts w:ascii="GHEA Grapalat" w:hAnsi="GHEA Grapalat" w:cs="GHEA Grapalat"/>
                <w:lang w:val="af-ZA"/>
              </w:rPr>
              <w:t xml:space="preserve"> </w:t>
            </w:r>
            <w:r w:rsidRPr="00E71378">
              <w:rPr>
                <w:rFonts w:ascii="GHEA Grapalat" w:hAnsi="GHEA Grapalat" w:cs="GHEA Grapalat"/>
              </w:rPr>
              <w:t>գործընթացի</w:t>
            </w:r>
            <w:r w:rsidRPr="00E71378">
              <w:rPr>
                <w:rFonts w:ascii="GHEA Grapalat" w:hAnsi="GHEA Grapalat" w:cs="GHEA Grapalat"/>
                <w:lang w:val="af-ZA"/>
              </w:rPr>
              <w:t xml:space="preserve"> </w:t>
            </w:r>
            <w:r w:rsidRPr="00E71378">
              <w:rPr>
                <w:rFonts w:ascii="GHEA Grapalat" w:hAnsi="GHEA Grapalat" w:cs="GHEA Grapalat"/>
              </w:rPr>
              <w:t>արագացմանը:</w:t>
            </w:r>
          </w:p>
          <w:p w:rsidR="00062780" w:rsidRPr="00E71378" w:rsidRDefault="00062780" w:rsidP="00A67EEB">
            <w:pPr>
              <w:tabs>
                <w:tab w:val="left" w:pos="1080"/>
              </w:tabs>
              <w:jc w:val="both"/>
              <w:rPr>
                <w:rFonts w:ascii="GHEA Grapalat" w:hAnsi="GHEA Grapalat" w:cs="GHEA Grapalat"/>
                <w:lang w:val="af-ZA"/>
              </w:rPr>
            </w:pPr>
            <w:r w:rsidRPr="00E71378">
              <w:rPr>
                <w:rFonts w:ascii="GHEA Grapalat" w:hAnsi="GHEA Grapalat" w:cs="GHEA Grapalat"/>
              </w:rPr>
              <w:t xml:space="preserve">     Նշված գործընթացների իրականացումն էլ իր</w:t>
            </w:r>
            <w:r w:rsidRPr="00E71378">
              <w:rPr>
                <w:rFonts w:ascii="GHEA Grapalat" w:hAnsi="GHEA Grapalat" w:cs="GHEA Grapalat"/>
                <w:lang w:val="af-ZA"/>
              </w:rPr>
              <w:t xml:space="preserve"> </w:t>
            </w:r>
            <w:r w:rsidRPr="00E71378">
              <w:rPr>
                <w:rFonts w:ascii="GHEA Grapalat" w:hAnsi="GHEA Grapalat" w:cs="GHEA Grapalat"/>
              </w:rPr>
              <w:t>հերթին</w:t>
            </w:r>
            <w:r w:rsidRPr="00E71378">
              <w:rPr>
                <w:rFonts w:ascii="GHEA Grapalat" w:hAnsi="GHEA Grapalat" w:cs="GHEA Grapalat"/>
                <w:lang w:val="af-ZA"/>
              </w:rPr>
              <w:t xml:space="preserve"> </w:t>
            </w:r>
            <w:r w:rsidRPr="00E71378">
              <w:rPr>
                <w:rFonts w:ascii="GHEA Grapalat" w:hAnsi="GHEA Grapalat" w:cs="GHEA Grapalat"/>
              </w:rPr>
              <w:t>հնարավորություն</w:t>
            </w:r>
            <w:r w:rsidRPr="00E71378">
              <w:rPr>
                <w:rFonts w:ascii="GHEA Grapalat" w:hAnsi="GHEA Grapalat" w:cs="GHEA Grapalat"/>
                <w:lang w:val="af-ZA"/>
              </w:rPr>
              <w:t xml:space="preserve"> </w:t>
            </w:r>
            <w:r w:rsidRPr="00E71378">
              <w:rPr>
                <w:rFonts w:ascii="GHEA Grapalat" w:hAnsi="GHEA Grapalat" w:cs="GHEA Grapalat"/>
              </w:rPr>
              <w:t>կտա</w:t>
            </w:r>
            <w:r w:rsidRPr="00E71378">
              <w:rPr>
                <w:rFonts w:ascii="GHEA Grapalat" w:hAnsi="GHEA Grapalat" w:cs="GHEA Grapalat"/>
                <w:lang w:val="af-ZA"/>
              </w:rPr>
              <w:t xml:space="preserve"> </w:t>
            </w:r>
            <w:r w:rsidRPr="00E71378">
              <w:rPr>
                <w:rFonts w:ascii="GHEA Grapalat" w:hAnsi="GHEA Grapalat" w:cs="GHEA Grapalat"/>
              </w:rPr>
              <w:t>ապահովել</w:t>
            </w:r>
            <w:r w:rsidRPr="00E71378">
              <w:rPr>
                <w:rFonts w:ascii="GHEA Grapalat" w:hAnsi="GHEA Grapalat" w:cs="GHEA Grapalat"/>
                <w:lang w:val="af-ZA"/>
              </w:rPr>
              <w:t xml:space="preserve"> </w:t>
            </w:r>
            <w:r w:rsidRPr="00E71378">
              <w:rPr>
                <w:rFonts w:ascii="GHEA Grapalat" w:hAnsi="GHEA Grapalat" w:cs="GHEA Grapalat"/>
              </w:rPr>
              <w:t>այդ</w:t>
            </w:r>
            <w:r w:rsidRPr="00E71378">
              <w:rPr>
                <w:rFonts w:ascii="GHEA Grapalat" w:hAnsi="GHEA Grapalat" w:cs="GHEA Grapalat"/>
                <w:lang w:val="af-ZA"/>
              </w:rPr>
              <w:t xml:space="preserve"> </w:t>
            </w:r>
            <w:r w:rsidRPr="00E71378">
              <w:rPr>
                <w:rFonts w:ascii="GHEA Grapalat" w:hAnsi="GHEA Grapalat" w:cs="GHEA Grapalat"/>
              </w:rPr>
              <w:t>բնակարանների</w:t>
            </w:r>
            <w:r w:rsidRPr="00E71378">
              <w:rPr>
                <w:rFonts w:ascii="GHEA Grapalat" w:hAnsi="GHEA Grapalat" w:cs="GHEA Grapalat"/>
                <w:lang w:val="af-ZA"/>
              </w:rPr>
              <w:t xml:space="preserve"> (</w:t>
            </w:r>
            <w:r w:rsidRPr="00E71378">
              <w:rPr>
                <w:rFonts w:ascii="GHEA Grapalat" w:hAnsi="GHEA Grapalat" w:cs="GHEA Grapalat"/>
              </w:rPr>
              <w:t>բնակելի</w:t>
            </w:r>
            <w:r w:rsidRPr="00E71378">
              <w:rPr>
                <w:rFonts w:ascii="GHEA Grapalat" w:hAnsi="GHEA Grapalat" w:cs="GHEA Grapalat"/>
                <w:lang w:val="af-ZA"/>
              </w:rPr>
              <w:t xml:space="preserve"> </w:t>
            </w:r>
            <w:r w:rsidRPr="00E71378">
              <w:rPr>
                <w:rFonts w:ascii="GHEA Grapalat" w:hAnsi="GHEA Grapalat" w:cs="GHEA Grapalat"/>
              </w:rPr>
              <w:t>տների</w:t>
            </w:r>
            <w:r w:rsidRPr="00E71378">
              <w:rPr>
                <w:rFonts w:ascii="GHEA Grapalat" w:hAnsi="GHEA Grapalat" w:cs="GHEA Grapalat"/>
                <w:lang w:val="af-ZA"/>
              </w:rPr>
              <w:t xml:space="preserve">) </w:t>
            </w:r>
            <w:r w:rsidRPr="00E71378">
              <w:rPr>
                <w:rFonts w:ascii="GHEA Grapalat" w:hAnsi="GHEA Grapalat" w:cs="GHEA Grapalat"/>
              </w:rPr>
              <w:t>մասով</w:t>
            </w:r>
            <w:r w:rsidRPr="00E71378">
              <w:rPr>
                <w:rFonts w:ascii="GHEA Grapalat" w:hAnsi="GHEA Grapalat" w:cs="GHEA Grapalat"/>
                <w:lang w:val="af-ZA"/>
              </w:rPr>
              <w:t xml:space="preserve"> </w:t>
            </w:r>
            <w:r w:rsidRPr="00E71378">
              <w:rPr>
                <w:rFonts w:ascii="GHEA Grapalat" w:hAnsi="GHEA Grapalat" w:cs="GHEA Grapalat"/>
              </w:rPr>
              <w:t>գույքահարկերի</w:t>
            </w:r>
            <w:r w:rsidRPr="00E71378">
              <w:rPr>
                <w:rFonts w:ascii="GHEA Grapalat" w:hAnsi="GHEA Grapalat" w:cs="GHEA Grapalat"/>
                <w:lang w:val="af-ZA"/>
              </w:rPr>
              <w:t xml:space="preserve"> </w:t>
            </w:r>
            <w:r w:rsidRPr="00E71378">
              <w:rPr>
                <w:rFonts w:ascii="GHEA Grapalat" w:hAnsi="GHEA Grapalat" w:cs="GHEA Grapalat"/>
              </w:rPr>
              <w:t>հավաքագրմանը</w:t>
            </w:r>
            <w:r w:rsidRPr="00E71378">
              <w:rPr>
                <w:rFonts w:ascii="GHEA Grapalat" w:hAnsi="GHEA Grapalat" w:cs="GHEA Grapalat"/>
                <w:lang w:val="af-ZA"/>
              </w:rPr>
              <w:t xml:space="preserve">, </w:t>
            </w:r>
            <w:r w:rsidRPr="00E71378">
              <w:rPr>
                <w:rFonts w:ascii="GHEA Grapalat" w:hAnsi="GHEA Grapalat" w:cs="GHEA Grapalat"/>
              </w:rPr>
              <w:t>իսկ</w:t>
            </w:r>
            <w:r w:rsidRPr="00E71378">
              <w:rPr>
                <w:rFonts w:ascii="GHEA Grapalat" w:hAnsi="GHEA Grapalat" w:cs="GHEA Grapalat"/>
                <w:lang w:val="af-ZA"/>
              </w:rPr>
              <w:t xml:space="preserve"> </w:t>
            </w:r>
            <w:r w:rsidRPr="00E71378">
              <w:rPr>
                <w:rFonts w:ascii="GHEA Grapalat" w:hAnsi="GHEA Grapalat" w:cs="GHEA Grapalat"/>
              </w:rPr>
              <w:t>բազմաբնակարան</w:t>
            </w:r>
            <w:r w:rsidRPr="00E71378">
              <w:rPr>
                <w:rFonts w:ascii="GHEA Grapalat" w:hAnsi="GHEA Grapalat" w:cs="GHEA Grapalat"/>
                <w:lang w:val="af-ZA"/>
              </w:rPr>
              <w:t xml:space="preserve"> </w:t>
            </w:r>
            <w:r w:rsidRPr="00E71378">
              <w:rPr>
                <w:rFonts w:ascii="GHEA Grapalat" w:hAnsi="GHEA Grapalat" w:cs="GHEA Grapalat"/>
              </w:rPr>
              <w:t>շենքերի</w:t>
            </w:r>
            <w:r w:rsidRPr="00E71378">
              <w:rPr>
                <w:rFonts w:ascii="GHEA Grapalat" w:hAnsi="GHEA Grapalat" w:cs="GHEA Grapalat"/>
                <w:lang w:val="af-ZA"/>
              </w:rPr>
              <w:t xml:space="preserve"> </w:t>
            </w:r>
            <w:r w:rsidRPr="00E71378">
              <w:rPr>
                <w:rFonts w:ascii="GHEA Grapalat" w:hAnsi="GHEA Grapalat" w:cs="GHEA Grapalat"/>
              </w:rPr>
              <w:t>մասով</w:t>
            </w:r>
            <w:r w:rsidRPr="00E71378">
              <w:rPr>
                <w:rFonts w:ascii="GHEA Grapalat" w:hAnsi="GHEA Grapalat" w:cs="GHEA Grapalat"/>
                <w:lang w:val="af-ZA"/>
              </w:rPr>
              <w:t xml:space="preserve"> </w:t>
            </w:r>
            <w:r w:rsidRPr="00E71378">
              <w:rPr>
                <w:rFonts w:ascii="GHEA Grapalat" w:hAnsi="GHEA Grapalat" w:cs="GHEA Grapalat"/>
              </w:rPr>
              <w:t>նաև</w:t>
            </w:r>
            <w:r w:rsidRPr="00E71378">
              <w:rPr>
                <w:rFonts w:ascii="GHEA Grapalat" w:hAnsi="GHEA Grapalat" w:cs="GHEA Grapalat"/>
                <w:lang w:val="af-ZA"/>
              </w:rPr>
              <w:t xml:space="preserve"> </w:t>
            </w:r>
            <w:r w:rsidRPr="00E71378">
              <w:rPr>
                <w:rFonts w:ascii="GHEA Grapalat" w:hAnsi="GHEA Grapalat" w:cs="GHEA Grapalat"/>
              </w:rPr>
              <w:t>այդ</w:t>
            </w:r>
            <w:r w:rsidRPr="00E71378">
              <w:rPr>
                <w:rFonts w:ascii="GHEA Grapalat" w:hAnsi="GHEA Grapalat" w:cs="GHEA Grapalat"/>
                <w:lang w:val="af-ZA"/>
              </w:rPr>
              <w:t xml:space="preserve"> </w:t>
            </w:r>
            <w:r w:rsidRPr="00E71378">
              <w:rPr>
                <w:rFonts w:ascii="GHEA Grapalat" w:hAnsi="GHEA Grapalat" w:cs="GHEA Grapalat"/>
              </w:rPr>
              <w:t>շենքերի</w:t>
            </w:r>
            <w:r w:rsidRPr="00E71378">
              <w:rPr>
                <w:rFonts w:ascii="GHEA Grapalat" w:hAnsi="GHEA Grapalat" w:cs="GHEA Grapalat"/>
                <w:lang w:val="af-ZA"/>
              </w:rPr>
              <w:t xml:space="preserve"> </w:t>
            </w:r>
            <w:r w:rsidRPr="00E71378">
              <w:rPr>
                <w:rFonts w:ascii="GHEA Grapalat" w:hAnsi="GHEA Grapalat" w:cs="GHEA Grapalat"/>
              </w:rPr>
              <w:t>ընդհանուր</w:t>
            </w:r>
            <w:r w:rsidRPr="00E71378">
              <w:rPr>
                <w:rFonts w:ascii="GHEA Grapalat" w:hAnsi="GHEA Grapalat" w:cs="GHEA Grapalat"/>
                <w:lang w:val="af-ZA"/>
              </w:rPr>
              <w:t xml:space="preserve"> </w:t>
            </w:r>
            <w:r w:rsidRPr="00E71378">
              <w:rPr>
                <w:rFonts w:ascii="GHEA Grapalat" w:hAnsi="GHEA Grapalat" w:cs="GHEA Grapalat"/>
              </w:rPr>
              <w:t>բաժնային</w:t>
            </w:r>
            <w:r w:rsidRPr="00E71378">
              <w:rPr>
                <w:rFonts w:ascii="GHEA Grapalat" w:hAnsi="GHEA Grapalat" w:cs="GHEA Grapalat"/>
                <w:lang w:val="af-ZA"/>
              </w:rPr>
              <w:t xml:space="preserve"> </w:t>
            </w:r>
            <w:r w:rsidRPr="00E71378">
              <w:rPr>
                <w:rFonts w:ascii="GHEA Grapalat" w:hAnsi="GHEA Grapalat" w:cs="GHEA Grapalat"/>
              </w:rPr>
              <w:t>սեփականության</w:t>
            </w:r>
            <w:r w:rsidRPr="00E71378">
              <w:rPr>
                <w:rFonts w:ascii="GHEA Grapalat" w:hAnsi="GHEA Grapalat" w:cs="GHEA Grapalat"/>
                <w:lang w:val="af-ZA"/>
              </w:rPr>
              <w:t xml:space="preserve"> </w:t>
            </w:r>
            <w:r w:rsidRPr="00E71378">
              <w:rPr>
                <w:rFonts w:ascii="GHEA Grapalat" w:hAnsi="GHEA Grapalat" w:cs="GHEA Grapalat"/>
              </w:rPr>
              <w:t>պահպանման</w:t>
            </w:r>
            <w:r w:rsidRPr="00E71378">
              <w:rPr>
                <w:rFonts w:ascii="GHEA Grapalat" w:hAnsi="GHEA Grapalat" w:cs="GHEA Grapalat"/>
                <w:lang w:val="af-ZA"/>
              </w:rPr>
              <w:t xml:space="preserve"> </w:t>
            </w:r>
            <w:r w:rsidRPr="00E71378">
              <w:rPr>
                <w:rFonts w:ascii="GHEA Grapalat" w:hAnsi="GHEA Grapalat" w:cs="GHEA Grapalat"/>
              </w:rPr>
              <w:t>պարտադիր</w:t>
            </w:r>
            <w:r w:rsidRPr="00E71378">
              <w:rPr>
                <w:rFonts w:ascii="GHEA Grapalat" w:hAnsi="GHEA Grapalat" w:cs="GHEA Grapalat"/>
                <w:lang w:val="af-ZA"/>
              </w:rPr>
              <w:t xml:space="preserve"> </w:t>
            </w:r>
            <w:r w:rsidRPr="00E71378">
              <w:rPr>
                <w:rFonts w:ascii="GHEA Grapalat" w:hAnsi="GHEA Grapalat" w:cs="GHEA Grapalat"/>
              </w:rPr>
              <w:t>նորմերի</w:t>
            </w:r>
            <w:r w:rsidRPr="00E71378">
              <w:rPr>
                <w:rFonts w:ascii="GHEA Grapalat" w:hAnsi="GHEA Grapalat" w:cs="GHEA Grapalat"/>
                <w:lang w:val="af-ZA"/>
              </w:rPr>
              <w:t xml:space="preserve"> </w:t>
            </w:r>
            <w:r w:rsidRPr="00E71378">
              <w:rPr>
                <w:rFonts w:ascii="GHEA Grapalat" w:hAnsi="GHEA Grapalat" w:cs="GHEA Grapalat"/>
              </w:rPr>
              <w:t>կատարմանը</w:t>
            </w:r>
            <w:r w:rsidRPr="00E71378">
              <w:rPr>
                <w:rFonts w:ascii="GHEA Grapalat" w:hAnsi="GHEA Grapalat" w:cs="GHEA Grapalat"/>
                <w:lang w:val="af-ZA"/>
              </w:rPr>
              <w:t xml:space="preserve">:             </w:t>
            </w:r>
          </w:p>
        </w:tc>
      </w:tr>
      <w:tr w:rsidR="00062780" w:rsidRPr="00E71378">
        <w:trPr>
          <w:trHeight w:val="439"/>
        </w:trPr>
        <w:tc>
          <w:tcPr>
            <w:tcW w:w="450"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5.</w:t>
            </w:r>
          </w:p>
        </w:tc>
        <w:tc>
          <w:tcPr>
            <w:tcW w:w="9558" w:type="dxa"/>
            <w:vAlign w:val="center"/>
          </w:tcPr>
          <w:p w:rsidR="00062780" w:rsidRPr="00E71378" w:rsidRDefault="00062780" w:rsidP="00A67EEB">
            <w:pPr>
              <w:jc w:val="both"/>
              <w:rPr>
                <w:rFonts w:ascii="GHEA Grapalat" w:hAnsi="GHEA Grapalat" w:cs="GHEA Grapalat"/>
              </w:rPr>
            </w:pPr>
            <w:r w:rsidRPr="00E71378">
              <w:rPr>
                <w:rFonts w:ascii="GHEA Grapalat" w:hAnsi="GHEA Grapalat" w:cs="GHEA Grapalat"/>
              </w:rPr>
              <w:t>Նախագծի մշակման գործընթացում ներգրավված ինստիտուտները և անձիք</w:t>
            </w:r>
          </w:p>
        </w:tc>
      </w:tr>
      <w:tr w:rsidR="00062780" w:rsidRPr="00E71378">
        <w:trPr>
          <w:trHeight w:val="503"/>
        </w:trPr>
        <w:tc>
          <w:tcPr>
            <w:tcW w:w="450" w:type="dxa"/>
            <w:vAlign w:val="center"/>
          </w:tcPr>
          <w:p w:rsidR="00062780" w:rsidRPr="00E71378" w:rsidRDefault="00062780" w:rsidP="00A67EEB">
            <w:pPr>
              <w:rPr>
                <w:rFonts w:ascii="GHEA Grapalat" w:hAnsi="GHEA Grapalat" w:cs="GHEA Grapalat"/>
              </w:rPr>
            </w:pPr>
          </w:p>
        </w:tc>
        <w:tc>
          <w:tcPr>
            <w:tcW w:w="9558" w:type="dxa"/>
            <w:vAlign w:val="center"/>
          </w:tcPr>
          <w:p w:rsidR="00062780" w:rsidRPr="00E71378" w:rsidRDefault="00062780" w:rsidP="00A67EEB">
            <w:pPr>
              <w:jc w:val="both"/>
              <w:rPr>
                <w:rFonts w:ascii="GHEA Grapalat" w:hAnsi="GHEA Grapalat" w:cs="GHEA Grapalat"/>
              </w:rPr>
            </w:pPr>
            <w:r w:rsidRPr="00E71378">
              <w:rPr>
                <w:rFonts w:ascii="GHEA Grapalat" w:hAnsi="GHEA Grapalat" w:cs="GHEA Grapalat"/>
              </w:rPr>
              <w:t xml:space="preserve">Նախագիծը մշակվել է </w:t>
            </w:r>
            <w:r w:rsidRPr="00E71378">
              <w:rPr>
                <w:rFonts w:ascii="GHEA Grapalat" w:hAnsi="GHEA Grapalat" w:cs="GHEA Grapalat"/>
                <w:lang w:val="af-ZA"/>
              </w:rPr>
              <w:t>ՀՀ</w:t>
            </w:r>
            <w:r w:rsidRPr="00E71378">
              <w:rPr>
                <w:rFonts w:ascii="GHEA Grapalat" w:hAnsi="GHEA Grapalat" w:cs="GHEA Grapalat"/>
              </w:rPr>
              <w:t xml:space="preserve"> քաղաքաշինության նախարարության կողմից:</w:t>
            </w:r>
          </w:p>
        </w:tc>
      </w:tr>
      <w:tr w:rsidR="00062780" w:rsidRPr="00E71378">
        <w:trPr>
          <w:trHeight w:val="556"/>
        </w:trPr>
        <w:tc>
          <w:tcPr>
            <w:tcW w:w="450"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6.</w:t>
            </w:r>
          </w:p>
        </w:tc>
        <w:tc>
          <w:tcPr>
            <w:tcW w:w="9558"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Ակնկալվող արդյունքը</w:t>
            </w:r>
          </w:p>
        </w:tc>
      </w:tr>
      <w:tr w:rsidR="00062780" w:rsidRPr="00E71378">
        <w:trPr>
          <w:trHeight w:val="1222"/>
        </w:trPr>
        <w:tc>
          <w:tcPr>
            <w:tcW w:w="450"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 xml:space="preserve"> </w:t>
            </w:r>
          </w:p>
        </w:tc>
        <w:tc>
          <w:tcPr>
            <w:tcW w:w="9558" w:type="dxa"/>
            <w:vAlign w:val="center"/>
          </w:tcPr>
          <w:p w:rsidR="00062780" w:rsidRPr="00E71378" w:rsidRDefault="00062780" w:rsidP="00A67EEB">
            <w:pPr>
              <w:jc w:val="both"/>
              <w:rPr>
                <w:rFonts w:ascii="GHEA Grapalat" w:hAnsi="GHEA Grapalat" w:cs="GHEA Grapalat"/>
              </w:rPr>
            </w:pPr>
            <w:r w:rsidRPr="00E71378">
              <w:rPr>
                <w:rFonts w:ascii="GHEA Grapalat" w:hAnsi="GHEA Grapalat" w:cs="GHEA Grapalat"/>
              </w:rPr>
              <w:t xml:space="preserve">Որոշման նախագծի ընդունմամբ ակնկալվում է ապահովել Ծրագրի շրջանակներում հատկացված և դեռևս քաղաքացիների սեփականությունը չհանդիսացող 955 բնակարանների (բնակելի տների) նկատմամբ քաղաքացիների սեփականության իրավունքի գրանցումը, ինչն էլ կնպաստի այդ բնակարանների (բնակելի տների) մասով գույքահարկերի հավաքագրմանը, իսկ բազմաբնակարան շենքերի մասով նաև այդ շենքերի ընդհանուր բաժնային սեփականության պահպանման պարտադիր նորմերի կատարմանը:  </w:t>
            </w:r>
          </w:p>
          <w:p w:rsidR="00062780" w:rsidRPr="00E71378" w:rsidRDefault="00062780" w:rsidP="00A67EEB">
            <w:pPr>
              <w:jc w:val="both"/>
              <w:rPr>
                <w:rFonts w:ascii="GHEA Grapalat" w:hAnsi="GHEA Grapalat" w:cs="GHEA Grapalat"/>
              </w:rPr>
            </w:pPr>
          </w:p>
        </w:tc>
      </w:tr>
    </w:tbl>
    <w:p w:rsidR="00062780" w:rsidRPr="00E71378" w:rsidRDefault="00062780" w:rsidP="00A67EEB">
      <w:pPr>
        <w:ind w:left="3600" w:right="-540" w:firstLine="720"/>
        <w:rPr>
          <w:rFonts w:ascii="GHEA Grapalat" w:hAnsi="GHEA Grapalat" w:cs="GHEA Grapalat"/>
        </w:rPr>
      </w:pPr>
    </w:p>
    <w:p w:rsidR="00062780" w:rsidRPr="00E71378" w:rsidRDefault="00062780" w:rsidP="00A67EEB">
      <w:pPr>
        <w:ind w:left="3600" w:right="-540" w:firstLine="720"/>
        <w:rPr>
          <w:rFonts w:ascii="GHEA Grapalat" w:hAnsi="GHEA Grapalat" w:cs="GHEA Grapalat"/>
        </w:rPr>
      </w:pPr>
    </w:p>
    <w:p w:rsidR="00062780" w:rsidRPr="00E71378" w:rsidRDefault="00062780" w:rsidP="00A67EEB">
      <w:pPr>
        <w:ind w:right="-540"/>
        <w:rPr>
          <w:rFonts w:ascii="GHEA Grapalat" w:hAnsi="GHEA Grapalat" w:cs="GHEA Grapalat"/>
        </w:rPr>
      </w:pPr>
      <w:r w:rsidRPr="00E71378">
        <w:rPr>
          <w:rFonts w:ascii="GHEA Grapalat" w:hAnsi="GHEA Grapalat" w:cs="GHEA Grapalat"/>
        </w:rPr>
        <w:t xml:space="preserve">                                                    Տ Ե Ղ Ե Կ Ա Ն Ք</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lang w:val="af-ZA"/>
        </w:rPr>
        <w:t></w:t>
      </w:r>
      <w:r w:rsidRPr="00E71378">
        <w:rPr>
          <w:rFonts w:ascii="GHEA Grapalat" w:hAnsi="GHEA Grapalat" w:cs="GHEA Grapalat"/>
          <w:color w:val="000000"/>
          <w:lang w:val="hy-AM"/>
        </w:rPr>
        <w:t xml:space="preserve">ԱՂԵՏԻ ԳՈՏՈՒ ԲՆԱԿԱՎԱՅՐԵՐՈՒՄ ԵՐԿՐԱՇԱՐԺԻ ՀԵՏԵՎԱՆՔՈՎ ԱՆՕԹԵՎԱՆ </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color w:val="000000"/>
          <w:lang w:val="hy-AM"/>
        </w:rPr>
        <w:t xml:space="preserve">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color w:val="000000"/>
          <w:lang w:val="hy-AM"/>
        </w:rPr>
        <w:t>ՀԵՏ ՆՎԻՐԱՏՎՈՒԹՅԱՆ ՊԱՅՄԱՆԱԳՐԵՐԻ ԿՆՔՄԱՆ ՎԵՐՋՆԱԺԱՄԿԵՏ</w:t>
      </w:r>
    </w:p>
    <w:p w:rsidR="00062780" w:rsidRPr="00E71378" w:rsidRDefault="00062780" w:rsidP="00A67EEB">
      <w:pPr>
        <w:jc w:val="center"/>
        <w:rPr>
          <w:rFonts w:ascii="GHEA Grapalat" w:hAnsi="GHEA Grapalat" w:cs="GHEA Grapalat"/>
          <w:lang w:val="af-ZA"/>
        </w:rPr>
      </w:pPr>
      <w:r w:rsidRPr="00E71378">
        <w:rPr>
          <w:rFonts w:ascii="GHEA Grapalat" w:hAnsi="GHEA Grapalat" w:cs="GHEA Grapalat"/>
          <w:color w:val="000000"/>
          <w:lang w:val="hy-AM"/>
        </w:rPr>
        <w:t xml:space="preserve"> ՍԱՀՄԱՆԵԼՈՒ ՄԱՍԻՆ</w:t>
      </w:r>
      <w:r w:rsidRPr="00E71378">
        <w:rPr>
          <w:rFonts w:ascii="GHEA Grapalat" w:hAnsi="GHEA Grapalat" w:cs="GHEA Grapalat"/>
          <w:lang w:val="af-ZA"/>
        </w:rPr>
        <w:t xml:space="preserve"> </w:t>
      </w:r>
      <w:r w:rsidRPr="00E71378">
        <w:rPr>
          <w:rFonts w:ascii="GHEA Grapalat" w:hAnsi="GHEA Grapalat" w:cs="GHEA Grapalat"/>
        </w:rPr>
        <w:t>ՀԱՅԱՍՏԱՆԻ</w:t>
      </w:r>
      <w:r w:rsidRPr="00E71378">
        <w:rPr>
          <w:rFonts w:ascii="GHEA Grapalat" w:hAnsi="GHEA Grapalat" w:cs="GHEA Grapalat"/>
          <w:lang w:val="af-ZA"/>
        </w:rPr>
        <w:t xml:space="preserve"> </w:t>
      </w:r>
      <w:r w:rsidRPr="00E71378">
        <w:rPr>
          <w:rFonts w:ascii="GHEA Grapalat" w:hAnsi="GHEA Grapalat" w:cs="GHEA Grapalat"/>
        </w:rPr>
        <w:t>ՀԱՆՐԱՊԵՏՈՒԹՅԱՆ</w:t>
      </w:r>
      <w:r w:rsidRPr="00E71378">
        <w:rPr>
          <w:rFonts w:ascii="GHEA Grapalat" w:hAnsi="GHEA Grapalat" w:cs="GHEA Grapalat"/>
          <w:lang w:val="af-ZA"/>
        </w:rPr>
        <w:t xml:space="preserve"> </w:t>
      </w:r>
      <w:r w:rsidRPr="00E71378">
        <w:rPr>
          <w:rFonts w:ascii="GHEA Grapalat" w:hAnsi="GHEA Grapalat" w:cs="GHEA Grapalat"/>
        </w:rPr>
        <w:t>ԿԱՌԱՎԱՐՈՒԹՅԱՆ</w:t>
      </w:r>
      <w:r w:rsidRPr="00E71378">
        <w:rPr>
          <w:rFonts w:ascii="GHEA Grapalat" w:hAnsi="GHEA Grapalat" w:cs="GHEA Grapalat"/>
          <w:lang w:val="af-ZA"/>
        </w:rPr>
        <w:t xml:space="preserve"> </w:t>
      </w:r>
      <w:r w:rsidRPr="00E71378">
        <w:rPr>
          <w:rFonts w:ascii="GHEA Grapalat" w:hAnsi="GHEA Grapalat" w:cs="GHEA Grapalat"/>
        </w:rPr>
        <w:t>ՈՐՈՇՄԱՆ</w:t>
      </w:r>
      <w:r w:rsidRPr="00E71378">
        <w:rPr>
          <w:rFonts w:ascii="GHEA Grapalat" w:hAnsi="GHEA Grapalat" w:cs="GHEA Grapalat"/>
          <w:lang w:val="af-ZA"/>
        </w:rPr>
        <w:t xml:space="preserve"> </w:t>
      </w:r>
      <w:r w:rsidRPr="00E71378">
        <w:rPr>
          <w:rFonts w:ascii="GHEA Grapalat" w:hAnsi="GHEA Grapalat" w:cs="GHEA Grapalat"/>
        </w:rPr>
        <w:t>ՆԱԽԱԳԾԻ</w:t>
      </w:r>
      <w:r w:rsidRPr="00E71378">
        <w:rPr>
          <w:rFonts w:ascii="GHEA Grapalat" w:hAnsi="GHEA Grapalat" w:cs="GHEA Grapalat"/>
          <w:lang w:val="af-ZA"/>
        </w:rPr>
        <w:t xml:space="preserve"> </w:t>
      </w:r>
      <w:r w:rsidRPr="00E71378">
        <w:rPr>
          <w:rFonts w:ascii="GHEA Grapalat" w:hAnsi="GHEA Grapalat" w:cs="GHEA Grapalat"/>
        </w:rPr>
        <w:t>ԸՆԴՈՒՆՄԱՆ</w:t>
      </w:r>
      <w:r w:rsidRPr="00E71378">
        <w:rPr>
          <w:rFonts w:ascii="GHEA Grapalat" w:hAnsi="GHEA Grapalat" w:cs="GHEA Grapalat"/>
          <w:lang w:val="af-ZA"/>
        </w:rPr>
        <w:t xml:space="preserve"> </w:t>
      </w:r>
      <w:r w:rsidRPr="00E71378">
        <w:rPr>
          <w:rFonts w:ascii="GHEA Grapalat" w:hAnsi="GHEA Grapalat" w:cs="GHEA Grapalat"/>
        </w:rPr>
        <w:t>ԱՌՆՉՈՒԹՅԱՄԲ</w:t>
      </w:r>
      <w:r w:rsidRPr="00E71378">
        <w:rPr>
          <w:rFonts w:ascii="GHEA Grapalat" w:hAnsi="GHEA Grapalat" w:cs="GHEA Grapalat"/>
          <w:lang w:val="af-ZA"/>
        </w:rPr>
        <w:t xml:space="preserve"> </w:t>
      </w:r>
      <w:r w:rsidRPr="00E71378">
        <w:rPr>
          <w:rFonts w:ascii="GHEA Grapalat" w:hAnsi="GHEA Grapalat" w:cs="GHEA Grapalat"/>
        </w:rPr>
        <w:t>ՊԵՏԱԿԱՆ</w:t>
      </w:r>
      <w:r w:rsidRPr="00E71378">
        <w:rPr>
          <w:rFonts w:ascii="GHEA Grapalat" w:hAnsi="GHEA Grapalat" w:cs="GHEA Grapalat"/>
          <w:lang w:val="af-ZA"/>
        </w:rPr>
        <w:t xml:space="preserve"> </w:t>
      </w:r>
      <w:r w:rsidRPr="00E71378">
        <w:rPr>
          <w:rFonts w:ascii="GHEA Grapalat" w:hAnsi="GHEA Grapalat" w:cs="GHEA Grapalat"/>
        </w:rPr>
        <w:t>ԲՅՈՒՋԵՈՒՄ</w:t>
      </w:r>
      <w:r w:rsidRPr="00E71378">
        <w:rPr>
          <w:rFonts w:ascii="GHEA Grapalat" w:hAnsi="GHEA Grapalat" w:cs="GHEA Grapalat"/>
          <w:lang w:val="af-ZA"/>
        </w:rPr>
        <w:t xml:space="preserve"> </w:t>
      </w:r>
      <w:r w:rsidRPr="00E71378">
        <w:rPr>
          <w:rFonts w:ascii="GHEA Grapalat" w:hAnsi="GHEA Grapalat" w:cs="GHEA Grapalat"/>
        </w:rPr>
        <w:t>ԿԱՄ</w:t>
      </w:r>
      <w:r w:rsidRPr="00E71378">
        <w:rPr>
          <w:rFonts w:ascii="GHEA Grapalat" w:hAnsi="GHEA Grapalat" w:cs="GHEA Grapalat"/>
          <w:lang w:val="af-ZA"/>
        </w:rPr>
        <w:t xml:space="preserve"> </w:t>
      </w:r>
      <w:r w:rsidRPr="00E71378">
        <w:rPr>
          <w:rFonts w:ascii="GHEA Grapalat" w:hAnsi="GHEA Grapalat" w:cs="GHEA Grapalat"/>
        </w:rPr>
        <w:t>ՏԵՂԱԿԱՆ</w:t>
      </w:r>
      <w:r w:rsidRPr="00E71378">
        <w:rPr>
          <w:rFonts w:ascii="GHEA Grapalat" w:hAnsi="GHEA Grapalat" w:cs="GHEA Grapalat"/>
          <w:lang w:val="af-ZA"/>
        </w:rPr>
        <w:t xml:space="preserve"> </w:t>
      </w:r>
      <w:r w:rsidRPr="00E71378">
        <w:rPr>
          <w:rFonts w:ascii="GHEA Grapalat" w:hAnsi="GHEA Grapalat" w:cs="GHEA Grapalat"/>
        </w:rPr>
        <w:t>ԻՆՔՆԱԿԱՌԱՎԱՐՄԱՆ</w:t>
      </w:r>
      <w:r w:rsidRPr="00E71378">
        <w:rPr>
          <w:rFonts w:ascii="GHEA Grapalat" w:hAnsi="GHEA Grapalat" w:cs="GHEA Grapalat"/>
          <w:lang w:val="af-ZA"/>
        </w:rPr>
        <w:t xml:space="preserve"> </w:t>
      </w:r>
      <w:r w:rsidRPr="00E71378">
        <w:rPr>
          <w:rFonts w:ascii="GHEA Grapalat" w:hAnsi="GHEA Grapalat" w:cs="GHEA Grapalat"/>
        </w:rPr>
        <w:t>ՄԱՐՄԻՆՆԵՐԻ</w:t>
      </w:r>
      <w:r w:rsidRPr="00E71378">
        <w:rPr>
          <w:rFonts w:ascii="GHEA Grapalat" w:hAnsi="GHEA Grapalat" w:cs="GHEA Grapalat"/>
          <w:lang w:val="af-ZA"/>
        </w:rPr>
        <w:t xml:space="preserve"> </w:t>
      </w:r>
      <w:r w:rsidRPr="00E71378">
        <w:rPr>
          <w:rFonts w:ascii="GHEA Grapalat" w:hAnsi="GHEA Grapalat" w:cs="GHEA Grapalat"/>
        </w:rPr>
        <w:t>ԲՅՈՒՋԵՆԵՐՈՒՄ</w:t>
      </w:r>
      <w:r w:rsidRPr="00E71378">
        <w:rPr>
          <w:rFonts w:ascii="GHEA Grapalat" w:hAnsi="GHEA Grapalat" w:cs="GHEA Grapalat"/>
          <w:lang w:val="af-ZA"/>
        </w:rPr>
        <w:t xml:space="preserve"> </w:t>
      </w:r>
      <w:r w:rsidRPr="00E71378">
        <w:rPr>
          <w:rFonts w:ascii="GHEA Grapalat" w:hAnsi="GHEA Grapalat" w:cs="GHEA Grapalat"/>
        </w:rPr>
        <w:t>ԾԱԽՍԵՐԻ</w:t>
      </w:r>
      <w:r w:rsidRPr="00E71378">
        <w:rPr>
          <w:rFonts w:ascii="GHEA Grapalat" w:hAnsi="GHEA Grapalat" w:cs="GHEA Grapalat"/>
          <w:lang w:val="af-ZA"/>
        </w:rPr>
        <w:t xml:space="preserve"> </w:t>
      </w:r>
      <w:r w:rsidRPr="00E71378">
        <w:rPr>
          <w:rFonts w:ascii="GHEA Grapalat" w:hAnsi="GHEA Grapalat" w:cs="GHEA Grapalat"/>
        </w:rPr>
        <w:t>ԵՎ</w:t>
      </w:r>
      <w:r w:rsidRPr="00E71378">
        <w:rPr>
          <w:rFonts w:ascii="GHEA Grapalat" w:hAnsi="GHEA Grapalat" w:cs="GHEA Grapalat"/>
          <w:lang w:val="af-ZA"/>
        </w:rPr>
        <w:t xml:space="preserve"> </w:t>
      </w:r>
      <w:r w:rsidRPr="00E71378">
        <w:rPr>
          <w:rFonts w:ascii="GHEA Grapalat" w:hAnsi="GHEA Grapalat" w:cs="GHEA Grapalat"/>
        </w:rPr>
        <w:t>ԵԿԱՄՈՒՏՆԵՐԻ</w:t>
      </w:r>
      <w:r w:rsidRPr="00E71378">
        <w:rPr>
          <w:rFonts w:ascii="GHEA Grapalat" w:hAnsi="GHEA Grapalat" w:cs="GHEA Grapalat"/>
          <w:lang w:val="af-ZA"/>
        </w:rPr>
        <w:t xml:space="preserve"> </w:t>
      </w:r>
      <w:r w:rsidRPr="00E71378">
        <w:rPr>
          <w:rFonts w:ascii="GHEA Grapalat" w:hAnsi="GHEA Grapalat" w:cs="GHEA Grapalat"/>
        </w:rPr>
        <w:t>ԷԱԿԱՆ</w:t>
      </w:r>
      <w:r w:rsidRPr="00E71378">
        <w:rPr>
          <w:rFonts w:ascii="GHEA Grapalat" w:hAnsi="GHEA Grapalat" w:cs="GHEA Grapalat"/>
          <w:lang w:val="af-ZA"/>
        </w:rPr>
        <w:t xml:space="preserve"> </w:t>
      </w:r>
      <w:r w:rsidRPr="00E71378">
        <w:rPr>
          <w:rFonts w:ascii="GHEA Grapalat" w:hAnsi="GHEA Grapalat" w:cs="GHEA Grapalat"/>
        </w:rPr>
        <w:t>ԱՎԵԼԱՑՈՒՄՆԵՐԻ</w:t>
      </w:r>
      <w:r w:rsidRPr="00E71378">
        <w:rPr>
          <w:rFonts w:ascii="GHEA Grapalat" w:hAnsi="GHEA Grapalat" w:cs="GHEA Grapalat"/>
          <w:lang w:val="af-ZA"/>
        </w:rPr>
        <w:t xml:space="preserve"> </w:t>
      </w:r>
      <w:r w:rsidRPr="00E71378">
        <w:rPr>
          <w:rFonts w:ascii="GHEA Grapalat" w:hAnsi="GHEA Grapalat" w:cs="GHEA Grapalat"/>
        </w:rPr>
        <w:t>ԿԱՄ</w:t>
      </w:r>
      <w:r w:rsidRPr="00E71378">
        <w:rPr>
          <w:rFonts w:ascii="GHEA Grapalat" w:hAnsi="GHEA Grapalat" w:cs="GHEA Grapalat"/>
          <w:lang w:val="af-ZA"/>
        </w:rPr>
        <w:t xml:space="preserve"> </w:t>
      </w:r>
      <w:r w:rsidRPr="00E71378">
        <w:rPr>
          <w:rFonts w:ascii="GHEA Grapalat" w:hAnsi="GHEA Grapalat" w:cs="GHEA Grapalat"/>
        </w:rPr>
        <w:t>ՆՎԱԶԵՑՈՒՄՆԵՐԻ</w:t>
      </w:r>
      <w:r w:rsidRPr="00E71378">
        <w:rPr>
          <w:rFonts w:ascii="GHEA Grapalat" w:hAnsi="GHEA Grapalat" w:cs="GHEA Grapalat"/>
          <w:lang w:val="af-ZA"/>
        </w:rPr>
        <w:t xml:space="preserve"> </w:t>
      </w:r>
      <w:r w:rsidRPr="00E71378">
        <w:rPr>
          <w:rFonts w:ascii="GHEA Grapalat" w:hAnsi="GHEA Grapalat" w:cs="GHEA Grapalat"/>
        </w:rPr>
        <w:t>ՄԱՍԻՆ</w:t>
      </w:r>
    </w:p>
    <w:p w:rsidR="00062780" w:rsidRPr="00E71378" w:rsidRDefault="00062780" w:rsidP="00A67EEB">
      <w:pPr>
        <w:pStyle w:val="NormalWeb"/>
        <w:spacing w:before="0" w:beforeAutospacing="0" w:after="0" w:afterAutospacing="0"/>
        <w:ind w:left="180" w:firstLine="360"/>
        <w:jc w:val="center"/>
        <w:rPr>
          <w:rFonts w:ascii="GHEA Grapalat" w:hAnsi="GHEA Grapalat" w:cs="GHEA Grapalat"/>
          <w:lang w:val="af-ZA"/>
        </w:rPr>
      </w:pPr>
    </w:p>
    <w:p w:rsidR="00062780" w:rsidRPr="00E71378" w:rsidRDefault="00062780" w:rsidP="00A67EEB">
      <w:pPr>
        <w:ind w:left="-360" w:right="-259" w:firstLine="547"/>
        <w:jc w:val="both"/>
        <w:rPr>
          <w:rFonts w:ascii="GHEA Grapalat" w:hAnsi="GHEA Grapalat" w:cs="GHEA Grapalat"/>
          <w:lang w:val="af-ZA"/>
        </w:rPr>
      </w:pPr>
      <w:r w:rsidRPr="00E71378">
        <w:rPr>
          <w:rFonts w:ascii="GHEA Grapalat" w:hAnsi="GHEA Grapalat" w:cs="GHEA Grapalat"/>
          <w:lang w:val="af-ZA"/>
        </w:rPr>
        <w:t></w:t>
      </w:r>
      <w:r w:rsidRPr="00E71378">
        <w:rPr>
          <w:rFonts w:ascii="GHEA Grapalat" w:hAnsi="GHEA Grapalat" w:cs="GHEA Grapalat"/>
        </w:rPr>
        <w:t>Աղետի</w:t>
      </w:r>
      <w:r w:rsidRPr="00E71378">
        <w:rPr>
          <w:rFonts w:ascii="GHEA Grapalat" w:hAnsi="GHEA Grapalat" w:cs="GHEA Grapalat"/>
          <w:lang w:val="af-ZA"/>
        </w:rPr>
        <w:t xml:space="preserve"> </w:t>
      </w:r>
      <w:r w:rsidRPr="00E71378">
        <w:rPr>
          <w:rFonts w:ascii="GHEA Grapalat" w:hAnsi="GHEA Grapalat" w:cs="GHEA Grapalat"/>
        </w:rPr>
        <w:t>գոտու</w:t>
      </w:r>
      <w:r w:rsidRPr="00E71378">
        <w:rPr>
          <w:rFonts w:ascii="GHEA Grapalat" w:hAnsi="GHEA Grapalat" w:cs="GHEA Grapalat"/>
          <w:lang w:val="af-ZA"/>
        </w:rPr>
        <w:t xml:space="preserve"> </w:t>
      </w:r>
      <w:r w:rsidRPr="00E71378">
        <w:rPr>
          <w:rFonts w:ascii="GHEA Grapalat" w:hAnsi="GHEA Grapalat" w:cs="GHEA Grapalat"/>
        </w:rPr>
        <w:t>բնակավայրերում</w:t>
      </w:r>
      <w:r w:rsidRPr="00E71378">
        <w:rPr>
          <w:rFonts w:ascii="GHEA Grapalat" w:hAnsi="GHEA Grapalat" w:cs="GHEA Grapalat"/>
          <w:lang w:val="af-ZA"/>
        </w:rPr>
        <w:t xml:space="preserve"> </w:t>
      </w:r>
      <w:r w:rsidRPr="00E71378">
        <w:rPr>
          <w:rFonts w:ascii="GHEA Grapalat" w:hAnsi="GHEA Grapalat" w:cs="GHEA Grapalat"/>
        </w:rPr>
        <w:t>երկրաշարժի</w:t>
      </w:r>
      <w:r w:rsidRPr="00E71378">
        <w:rPr>
          <w:rFonts w:ascii="GHEA Grapalat" w:hAnsi="GHEA Grapalat" w:cs="GHEA Grapalat"/>
          <w:lang w:val="af-ZA"/>
        </w:rPr>
        <w:t xml:space="preserve"> </w:t>
      </w:r>
      <w:r w:rsidRPr="00E71378">
        <w:rPr>
          <w:rFonts w:ascii="GHEA Grapalat" w:hAnsi="GHEA Grapalat" w:cs="GHEA Grapalat"/>
        </w:rPr>
        <w:t>հետևանքով</w:t>
      </w:r>
      <w:r w:rsidRPr="00E71378">
        <w:rPr>
          <w:rFonts w:ascii="GHEA Grapalat" w:hAnsi="GHEA Grapalat" w:cs="GHEA Grapalat"/>
          <w:lang w:val="af-ZA"/>
        </w:rPr>
        <w:t xml:space="preserve"> </w:t>
      </w:r>
      <w:r w:rsidRPr="00E71378">
        <w:rPr>
          <w:rFonts w:ascii="GHEA Grapalat" w:hAnsi="GHEA Grapalat" w:cs="GHEA Grapalat"/>
        </w:rPr>
        <w:t>անօթևան</w:t>
      </w:r>
      <w:r w:rsidRPr="00E71378">
        <w:rPr>
          <w:rFonts w:ascii="GHEA Grapalat" w:hAnsi="GHEA Grapalat" w:cs="GHEA Grapalat"/>
          <w:lang w:val="af-ZA"/>
        </w:rPr>
        <w:t xml:space="preserve"> </w:t>
      </w:r>
      <w:r w:rsidRPr="00E71378">
        <w:rPr>
          <w:rFonts w:ascii="GHEA Grapalat" w:hAnsi="GHEA Grapalat" w:cs="GHEA Grapalat"/>
        </w:rPr>
        <w:t>մնացած</w:t>
      </w:r>
      <w:r w:rsidRPr="00E71378">
        <w:rPr>
          <w:rFonts w:ascii="GHEA Grapalat" w:hAnsi="GHEA Grapalat" w:cs="GHEA Grapalat"/>
          <w:lang w:val="af-ZA"/>
        </w:rPr>
        <w:t xml:space="preserve"> </w:t>
      </w:r>
      <w:r w:rsidRPr="00E71378">
        <w:rPr>
          <w:rFonts w:ascii="GHEA Grapalat" w:hAnsi="GHEA Grapalat" w:cs="GHEA Grapalat"/>
        </w:rPr>
        <w:t>ընտանիքների</w:t>
      </w:r>
      <w:r w:rsidRPr="00E71378">
        <w:rPr>
          <w:rFonts w:ascii="GHEA Grapalat" w:hAnsi="GHEA Grapalat" w:cs="GHEA Grapalat"/>
          <w:lang w:val="af-ZA"/>
        </w:rPr>
        <w:t xml:space="preserve"> </w:t>
      </w:r>
      <w:r w:rsidRPr="00E71378">
        <w:rPr>
          <w:rFonts w:ascii="GHEA Grapalat" w:hAnsi="GHEA Grapalat" w:cs="GHEA Grapalat"/>
        </w:rPr>
        <w:t>բնակարանային</w:t>
      </w:r>
      <w:r w:rsidRPr="00E71378">
        <w:rPr>
          <w:rFonts w:ascii="GHEA Grapalat" w:hAnsi="GHEA Grapalat" w:cs="GHEA Grapalat"/>
          <w:lang w:val="af-ZA"/>
        </w:rPr>
        <w:t xml:space="preserve"> </w:t>
      </w:r>
      <w:r w:rsidRPr="00E71378">
        <w:rPr>
          <w:rFonts w:ascii="GHEA Grapalat" w:hAnsi="GHEA Grapalat" w:cs="GHEA Grapalat"/>
        </w:rPr>
        <w:t>խնդիրների</w:t>
      </w:r>
      <w:r w:rsidRPr="00E71378">
        <w:rPr>
          <w:rFonts w:ascii="GHEA Grapalat" w:hAnsi="GHEA Grapalat" w:cs="GHEA Grapalat"/>
          <w:lang w:val="af-ZA"/>
        </w:rPr>
        <w:t xml:space="preserve"> </w:t>
      </w:r>
      <w:r w:rsidRPr="00E71378">
        <w:rPr>
          <w:rFonts w:ascii="GHEA Grapalat" w:hAnsi="GHEA Grapalat" w:cs="GHEA Grapalat"/>
        </w:rPr>
        <w:t>լուծման</w:t>
      </w:r>
      <w:r w:rsidRPr="00E71378">
        <w:rPr>
          <w:rFonts w:ascii="GHEA Grapalat" w:hAnsi="GHEA Grapalat" w:cs="GHEA Grapalat"/>
          <w:lang w:val="af-ZA"/>
        </w:rPr>
        <w:t xml:space="preserve"> </w:t>
      </w:r>
      <w:r w:rsidRPr="00E71378">
        <w:rPr>
          <w:rFonts w:ascii="GHEA Grapalat" w:hAnsi="GHEA Grapalat" w:cs="GHEA Grapalat"/>
        </w:rPr>
        <w:t>նպատակով</w:t>
      </w:r>
      <w:r w:rsidRPr="00E71378">
        <w:rPr>
          <w:rFonts w:ascii="GHEA Grapalat" w:hAnsi="GHEA Grapalat" w:cs="GHEA Grapalat"/>
          <w:lang w:val="af-ZA"/>
        </w:rPr>
        <w:t xml:space="preserve"> </w:t>
      </w:r>
      <w:r w:rsidRPr="00E71378">
        <w:rPr>
          <w:rFonts w:ascii="GHEA Grapalat" w:hAnsi="GHEA Grapalat" w:cs="GHEA Grapalat"/>
        </w:rPr>
        <w:t>պետական</w:t>
      </w:r>
      <w:r w:rsidRPr="00E71378">
        <w:rPr>
          <w:rFonts w:ascii="GHEA Grapalat" w:hAnsi="GHEA Grapalat" w:cs="GHEA Grapalat"/>
          <w:lang w:val="af-ZA"/>
        </w:rPr>
        <w:t xml:space="preserve"> </w:t>
      </w:r>
      <w:r w:rsidRPr="00E71378">
        <w:rPr>
          <w:rFonts w:ascii="GHEA Grapalat" w:hAnsi="GHEA Grapalat" w:cs="GHEA Grapalat"/>
        </w:rPr>
        <w:t>աջակցությամբ</w:t>
      </w:r>
      <w:r w:rsidRPr="00E71378">
        <w:rPr>
          <w:rFonts w:ascii="GHEA Grapalat" w:hAnsi="GHEA Grapalat" w:cs="GHEA Grapalat"/>
          <w:lang w:val="af-ZA"/>
        </w:rPr>
        <w:t xml:space="preserve"> </w:t>
      </w:r>
      <w:r w:rsidRPr="00E71378">
        <w:rPr>
          <w:rFonts w:ascii="GHEA Grapalat" w:hAnsi="GHEA Grapalat" w:cs="GHEA Grapalat"/>
        </w:rPr>
        <w:t>իրականացված</w:t>
      </w:r>
      <w:r w:rsidRPr="00E71378">
        <w:rPr>
          <w:rFonts w:ascii="GHEA Grapalat" w:hAnsi="GHEA Grapalat" w:cs="GHEA Grapalat"/>
          <w:lang w:val="af-ZA"/>
        </w:rPr>
        <w:t xml:space="preserve"> </w:t>
      </w:r>
      <w:r w:rsidRPr="00E71378">
        <w:rPr>
          <w:rFonts w:ascii="GHEA Grapalat" w:hAnsi="GHEA Grapalat" w:cs="GHEA Grapalat"/>
        </w:rPr>
        <w:t>բնակարանային</w:t>
      </w:r>
      <w:r w:rsidRPr="00E71378">
        <w:rPr>
          <w:rFonts w:ascii="GHEA Grapalat" w:hAnsi="GHEA Grapalat" w:cs="GHEA Grapalat"/>
          <w:lang w:val="af-ZA"/>
        </w:rPr>
        <w:t xml:space="preserve"> </w:t>
      </w:r>
      <w:r w:rsidRPr="00E71378">
        <w:rPr>
          <w:rFonts w:ascii="GHEA Grapalat" w:hAnsi="GHEA Grapalat" w:cs="GHEA Grapalat"/>
        </w:rPr>
        <w:t>շինարարության</w:t>
      </w:r>
      <w:r w:rsidRPr="00E71378">
        <w:rPr>
          <w:rFonts w:ascii="GHEA Grapalat" w:hAnsi="GHEA Grapalat" w:cs="GHEA Grapalat"/>
          <w:lang w:val="af-ZA"/>
        </w:rPr>
        <w:t xml:space="preserve"> </w:t>
      </w:r>
      <w:r w:rsidRPr="00E71378">
        <w:rPr>
          <w:rFonts w:ascii="GHEA Grapalat" w:hAnsi="GHEA Grapalat" w:cs="GHEA Grapalat"/>
        </w:rPr>
        <w:t>ծրագրի</w:t>
      </w:r>
      <w:r w:rsidRPr="00E71378">
        <w:rPr>
          <w:rFonts w:ascii="GHEA Grapalat" w:hAnsi="GHEA Grapalat" w:cs="GHEA Grapalat"/>
          <w:lang w:val="af-ZA"/>
        </w:rPr>
        <w:t xml:space="preserve"> </w:t>
      </w:r>
      <w:r w:rsidRPr="00E71378">
        <w:rPr>
          <w:rFonts w:ascii="GHEA Grapalat" w:hAnsi="GHEA Grapalat" w:cs="GHEA Grapalat"/>
        </w:rPr>
        <w:t>շրջանակներում</w:t>
      </w:r>
      <w:r w:rsidRPr="00E71378">
        <w:rPr>
          <w:rFonts w:ascii="GHEA Grapalat" w:hAnsi="GHEA Grapalat" w:cs="GHEA Grapalat"/>
          <w:lang w:val="af-ZA"/>
        </w:rPr>
        <w:t xml:space="preserve"> </w:t>
      </w:r>
      <w:r w:rsidRPr="00E71378">
        <w:rPr>
          <w:rFonts w:ascii="GHEA Grapalat" w:hAnsi="GHEA Grapalat" w:cs="GHEA Grapalat"/>
        </w:rPr>
        <w:t>բնակարան</w:t>
      </w:r>
      <w:r w:rsidRPr="00E71378">
        <w:rPr>
          <w:rFonts w:ascii="GHEA Grapalat" w:hAnsi="GHEA Grapalat" w:cs="GHEA Grapalat"/>
          <w:lang w:val="af-ZA"/>
        </w:rPr>
        <w:t xml:space="preserve"> (</w:t>
      </w:r>
      <w:r w:rsidRPr="00E71378">
        <w:rPr>
          <w:rFonts w:ascii="GHEA Grapalat" w:hAnsi="GHEA Grapalat" w:cs="GHEA Grapalat"/>
        </w:rPr>
        <w:t>բնակելի</w:t>
      </w:r>
      <w:r w:rsidRPr="00E71378">
        <w:rPr>
          <w:rFonts w:ascii="GHEA Grapalat" w:hAnsi="GHEA Grapalat" w:cs="GHEA Grapalat"/>
          <w:lang w:val="af-ZA"/>
        </w:rPr>
        <w:t xml:space="preserve"> </w:t>
      </w:r>
      <w:r w:rsidRPr="00E71378">
        <w:rPr>
          <w:rFonts w:ascii="GHEA Grapalat" w:hAnsi="GHEA Grapalat" w:cs="GHEA Grapalat"/>
        </w:rPr>
        <w:t>տուն</w:t>
      </w:r>
      <w:r w:rsidRPr="00E71378">
        <w:rPr>
          <w:rFonts w:ascii="GHEA Grapalat" w:hAnsi="GHEA Grapalat" w:cs="GHEA Grapalat"/>
          <w:lang w:val="af-ZA"/>
        </w:rPr>
        <w:t xml:space="preserve">) </w:t>
      </w:r>
      <w:r w:rsidRPr="00E71378">
        <w:rPr>
          <w:rFonts w:ascii="GHEA Grapalat" w:hAnsi="GHEA Grapalat" w:cs="GHEA Grapalat"/>
        </w:rPr>
        <w:t>ստացած</w:t>
      </w:r>
      <w:r w:rsidRPr="00E71378">
        <w:rPr>
          <w:rFonts w:ascii="GHEA Grapalat" w:hAnsi="GHEA Grapalat" w:cs="GHEA Grapalat"/>
          <w:lang w:val="af-ZA"/>
        </w:rPr>
        <w:t xml:space="preserve"> </w:t>
      </w:r>
      <w:r w:rsidRPr="00E71378">
        <w:rPr>
          <w:rFonts w:ascii="GHEA Grapalat" w:hAnsi="GHEA Grapalat" w:cs="GHEA Grapalat"/>
        </w:rPr>
        <w:t>անձանց</w:t>
      </w:r>
      <w:r w:rsidRPr="00E71378">
        <w:rPr>
          <w:rFonts w:ascii="GHEA Grapalat" w:hAnsi="GHEA Grapalat" w:cs="GHEA Grapalat"/>
          <w:lang w:val="af-ZA"/>
        </w:rPr>
        <w:t xml:space="preserve"> </w:t>
      </w:r>
      <w:r w:rsidRPr="00E71378">
        <w:rPr>
          <w:rFonts w:ascii="GHEA Grapalat" w:hAnsi="GHEA Grapalat" w:cs="GHEA Grapalat"/>
        </w:rPr>
        <w:t>հետ</w:t>
      </w:r>
      <w:r w:rsidRPr="00E71378">
        <w:rPr>
          <w:rFonts w:ascii="GHEA Grapalat" w:hAnsi="GHEA Grapalat" w:cs="GHEA Grapalat"/>
          <w:lang w:val="af-ZA"/>
        </w:rPr>
        <w:t xml:space="preserve"> </w:t>
      </w:r>
      <w:r w:rsidRPr="00E71378">
        <w:rPr>
          <w:rFonts w:ascii="GHEA Grapalat" w:hAnsi="GHEA Grapalat" w:cs="GHEA Grapalat"/>
        </w:rPr>
        <w:t>նվիրատվության</w:t>
      </w:r>
      <w:r w:rsidRPr="00E71378">
        <w:rPr>
          <w:rFonts w:ascii="GHEA Grapalat" w:hAnsi="GHEA Grapalat" w:cs="GHEA Grapalat"/>
          <w:lang w:val="af-ZA"/>
        </w:rPr>
        <w:t xml:space="preserve"> </w:t>
      </w:r>
      <w:r w:rsidRPr="00E71378">
        <w:rPr>
          <w:rFonts w:ascii="GHEA Grapalat" w:hAnsi="GHEA Grapalat" w:cs="GHEA Grapalat"/>
        </w:rPr>
        <w:t>պայմանագրերի</w:t>
      </w:r>
      <w:r w:rsidRPr="00E71378">
        <w:rPr>
          <w:rFonts w:ascii="GHEA Grapalat" w:hAnsi="GHEA Grapalat" w:cs="GHEA Grapalat"/>
          <w:lang w:val="af-ZA"/>
        </w:rPr>
        <w:t xml:space="preserve"> </w:t>
      </w:r>
      <w:r w:rsidRPr="00E71378">
        <w:rPr>
          <w:rFonts w:ascii="GHEA Grapalat" w:hAnsi="GHEA Grapalat" w:cs="GHEA Grapalat"/>
        </w:rPr>
        <w:t>կնքման</w:t>
      </w:r>
      <w:r w:rsidRPr="00E71378">
        <w:rPr>
          <w:rFonts w:ascii="GHEA Grapalat" w:hAnsi="GHEA Grapalat" w:cs="GHEA Grapalat"/>
          <w:lang w:val="af-ZA"/>
        </w:rPr>
        <w:t xml:space="preserve"> </w:t>
      </w:r>
      <w:r w:rsidRPr="00E71378">
        <w:rPr>
          <w:rFonts w:ascii="GHEA Grapalat" w:hAnsi="GHEA Grapalat" w:cs="GHEA Grapalat"/>
        </w:rPr>
        <w:t>վերջնաժամկետ</w:t>
      </w:r>
      <w:r w:rsidRPr="00E71378">
        <w:rPr>
          <w:rFonts w:ascii="GHEA Grapalat" w:hAnsi="GHEA Grapalat" w:cs="GHEA Grapalat"/>
          <w:lang w:val="af-ZA"/>
        </w:rPr>
        <w:t xml:space="preserve"> </w:t>
      </w:r>
      <w:r w:rsidRPr="00E71378">
        <w:rPr>
          <w:rFonts w:ascii="GHEA Grapalat" w:hAnsi="GHEA Grapalat" w:cs="GHEA Grapalat"/>
        </w:rPr>
        <w:t>սահմանելու</w:t>
      </w:r>
      <w:r w:rsidRPr="00E71378">
        <w:rPr>
          <w:rFonts w:ascii="GHEA Grapalat" w:hAnsi="GHEA Grapalat" w:cs="GHEA Grapalat"/>
          <w:lang w:val="af-ZA"/>
        </w:rPr>
        <w:t xml:space="preserve"> </w:t>
      </w:r>
      <w:r w:rsidRPr="00E71378">
        <w:rPr>
          <w:rFonts w:ascii="GHEA Grapalat" w:hAnsi="GHEA Grapalat" w:cs="GHEA Grapalat"/>
        </w:rPr>
        <w:t>մասին</w:t>
      </w:r>
      <w:r w:rsidRPr="00E71378">
        <w:rPr>
          <w:rFonts w:ascii="GHEA Grapalat" w:hAnsi="GHEA Grapalat" w:cs="GHEA Grapalat"/>
          <w:lang w:val="af-ZA"/>
        </w:rPr>
        <w:t xml:space="preserve"> </w:t>
      </w:r>
      <w:r w:rsidRPr="00E71378">
        <w:rPr>
          <w:rFonts w:ascii="GHEA Grapalat" w:hAnsi="GHEA Grapalat" w:cs="GHEA Grapalat"/>
        </w:rPr>
        <w:t>Հայաստանի</w:t>
      </w:r>
      <w:r w:rsidRPr="00E71378">
        <w:rPr>
          <w:rFonts w:ascii="GHEA Grapalat" w:hAnsi="GHEA Grapalat" w:cs="GHEA Grapalat"/>
          <w:lang w:val="af-ZA"/>
        </w:rPr>
        <w:t xml:space="preserve"> </w:t>
      </w:r>
      <w:r w:rsidRPr="00E71378">
        <w:rPr>
          <w:rFonts w:ascii="GHEA Grapalat" w:hAnsi="GHEA Grapalat" w:cs="GHEA Grapalat"/>
        </w:rPr>
        <w:t>Հանրապետության</w:t>
      </w:r>
      <w:r w:rsidRPr="00E71378">
        <w:rPr>
          <w:rFonts w:ascii="GHEA Grapalat" w:hAnsi="GHEA Grapalat" w:cs="GHEA Grapalat"/>
          <w:lang w:val="af-ZA"/>
        </w:rPr>
        <w:t xml:space="preserve"> </w:t>
      </w:r>
      <w:r w:rsidRPr="00E71378">
        <w:rPr>
          <w:rFonts w:ascii="GHEA Grapalat" w:hAnsi="GHEA Grapalat" w:cs="GHEA Grapalat"/>
        </w:rPr>
        <w:t>կառավարության</w:t>
      </w:r>
      <w:r w:rsidRPr="00E71378">
        <w:rPr>
          <w:rFonts w:ascii="GHEA Grapalat" w:hAnsi="GHEA Grapalat" w:cs="GHEA Grapalat"/>
          <w:lang w:val="af-ZA"/>
        </w:rPr>
        <w:t xml:space="preserve"> </w:t>
      </w:r>
      <w:r w:rsidRPr="00E71378">
        <w:rPr>
          <w:rFonts w:ascii="GHEA Grapalat" w:hAnsi="GHEA Grapalat" w:cs="GHEA Grapalat"/>
        </w:rPr>
        <w:t>որոշման</w:t>
      </w:r>
      <w:r w:rsidRPr="00E71378">
        <w:rPr>
          <w:rFonts w:ascii="GHEA Grapalat" w:hAnsi="GHEA Grapalat" w:cs="GHEA Grapalat"/>
          <w:lang w:val="af-ZA"/>
        </w:rPr>
        <w:t xml:space="preserve"> </w:t>
      </w:r>
      <w:r w:rsidRPr="00E71378">
        <w:rPr>
          <w:rFonts w:ascii="GHEA Grapalat" w:hAnsi="GHEA Grapalat" w:cs="GHEA Grapalat"/>
        </w:rPr>
        <w:t>նախագիծն</w:t>
      </w:r>
      <w:r w:rsidRPr="00E71378">
        <w:rPr>
          <w:rFonts w:ascii="GHEA Grapalat" w:hAnsi="GHEA Grapalat" w:cs="GHEA Grapalat"/>
          <w:lang w:val="af-ZA"/>
        </w:rPr>
        <w:t xml:space="preserve"> </w:t>
      </w:r>
      <w:r w:rsidRPr="00E71378">
        <w:rPr>
          <w:rFonts w:ascii="GHEA Grapalat" w:hAnsi="GHEA Grapalat" w:cs="GHEA Grapalat"/>
          <w:lang w:val="ru-RU"/>
        </w:rPr>
        <w:t>ընդուն</w:t>
      </w:r>
      <w:r w:rsidRPr="00E71378">
        <w:rPr>
          <w:rFonts w:ascii="GHEA Grapalat" w:hAnsi="GHEA Grapalat" w:cs="GHEA Grapalat"/>
        </w:rPr>
        <w:t>վ</w:t>
      </w:r>
      <w:r w:rsidRPr="00E71378">
        <w:rPr>
          <w:rFonts w:ascii="GHEA Grapalat" w:hAnsi="GHEA Grapalat" w:cs="GHEA Grapalat"/>
          <w:lang w:val="ru-RU"/>
        </w:rPr>
        <w:t>ելու</w:t>
      </w:r>
      <w:r w:rsidRPr="00E71378">
        <w:rPr>
          <w:rFonts w:ascii="GHEA Grapalat" w:hAnsi="GHEA Grapalat" w:cs="GHEA Grapalat"/>
          <w:lang w:val="af-ZA"/>
        </w:rPr>
        <w:t xml:space="preserve"> </w:t>
      </w:r>
      <w:r w:rsidRPr="00E71378">
        <w:rPr>
          <w:rFonts w:ascii="GHEA Grapalat" w:hAnsi="GHEA Grapalat" w:cs="GHEA Grapalat"/>
          <w:lang w:val="ru-RU"/>
        </w:rPr>
        <w:t>դեպքում</w:t>
      </w:r>
      <w:r w:rsidRPr="00E71378">
        <w:rPr>
          <w:rFonts w:ascii="GHEA Grapalat" w:hAnsi="GHEA Grapalat" w:cs="GHEA Grapalat"/>
          <w:lang w:val="af-ZA"/>
        </w:rPr>
        <w:t xml:space="preserve"> </w:t>
      </w:r>
      <w:r w:rsidRPr="00E71378">
        <w:rPr>
          <w:rFonts w:ascii="GHEA Grapalat" w:hAnsi="GHEA Grapalat" w:cs="GHEA Grapalat"/>
          <w:lang w:val="ru-RU"/>
        </w:rPr>
        <w:t>պետական</w:t>
      </w:r>
      <w:r w:rsidRPr="00E71378">
        <w:rPr>
          <w:rFonts w:ascii="GHEA Grapalat" w:hAnsi="GHEA Grapalat" w:cs="GHEA Grapalat"/>
          <w:lang w:val="af-ZA"/>
        </w:rPr>
        <w:t xml:space="preserve"> </w:t>
      </w:r>
      <w:r w:rsidRPr="00E71378">
        <w:rPr>
          <w:rFonts w:ascii="GHEA Grapalat" w:hAnsi="GHEA Grapalat" w:cs="GHEA Grapalat"/>
        </w:rPr>
        <w:t>բյուջեում</w:t>
      </w:r>
      <w:r w:rsidRPr="00E71378">
        <w:rPr>
          <w:rFonts w:ascii="GHEA Grapalat" w:hAnsi="GHEA Grapalat" w:cs="GHEA Grapalat"/>
          <w:lang w:val="af-ZA"/>
        </w:rPr>
        <w:t xml:space="preserve"> </w:t>
      </w:r>
      <w:r w:rsidRPr="00E71378">
        <w:rPr>
          <w:rFonts w:ascii="GHEA Grapalat" w:hAnsi="GHEA Grapalat" w:cs="GHEA Grapalat"/>
          <w:lang w:val="ru-RU"/>
        </w:rPr>
        <w:t>կամ</w:t>
      </w:r>
      <w:r w:rsidRPr="00E71378">
        <w:rPr>
          <w:rFonts w:ascii="GHEA Grapalat" w:hAnsi="GHEA Grapalat" w:cs="GHEA Grapalat"/>
          <w:lang w:val="af-ZA"/>
        </w:rPr>
        <w:t xml:space="preserve"> </w:t>
      </w:r>
      <w:r w:rsidRPr="00E71378">
        <w:rPr>
          <w:rFonts w:ascii="GHEA Grapalat" w:hAnsi="GHEA Grapalat" w:cs="GHEA Grapalat"/>
          <w:lang w:val="ru-RU"/>
        </w:rPr>
        <w:t>տեղական</w:t>
      </w:r>
      <w:r w:rsidRPr="00E71378">
        <w:rPr>
          <w:rFonts w:ascii="GHEA Grapalat" w:hAnsi="GHEA Grapalat" w:cs="GHEA Grapalat"/>
          <w:lang w:val="af-ZA"/>
        </w:rPr>
        <w:t xml:space="preserve"> </w:t>
      </w:r>
      <w:r w:rsidRPr="00E71378">
        <w:rPr>
          <w:rFonts w:ascii="GHEA Grapalat" w:hAnsi="GHEA Grapalat" w:cs="GHEA Grapalat"/>
          <w:lang w:val="ru-RU"/>
        </w:rPr>
        <w:t>ինքնակառավարման</w:t>
      </w:r>
      <w:r w:rsidRPr="00E71378">
        <w:rPr>
          <w:rFonts w:ascii="GHEA Grapalat" w:hAnsi="GHEA Grapalat" w:cs="GHEA Grapalat"/>
          <w:lang w:val="af-ZA"/>
        </w:rPr>
        <w:t xml:space="preserve"> </w:t>
      </w:r>
      <w:r w:rsidRPr="00E71378">
        <w:rPr>
          <w:rFonts w:ascii="GHEA Grapalat" w:hAnsi="GHEA Grapalat" w:cs="GHEA Grapalat"/>
          <w:lang w:val="ru-RU"/>
        </w:rPr>
        <w:t>մարմինների</w:t>
      </w:r>
      <w:r w:rsidRPr="00E71378">
        <w:rPr>
          <w:rFonts w:ascii="GHEA Grapalat" w:hAnsi="GHEA Grapalat" w:cs="GHEA Grapalat"/>
          <w:lang w:val="af-ZA"/>
        </w:rPr>
        <w:t xml:space="preserve"> </w:t>
      </w:r>
      <w:r w:rsidRPr="00E71378">
        <w:rPr>
          <w:rFonts w:ascii="GHEA Grapalat" w:hAnsi="GHEA Grapalat" w:cs="GHEA Grapalat"/>
          <w:lang w:val="ru-RU"/>
        </w:rPr>
        <w:t>բյուջեներում</w:t>
      </w:r>
      <w:r w:rsidRPr="00E71378">
        <w:rPr>
          <w:rFonts w:ascii="GHEA Grapalat" w:hAnsi="GHEA Grapalat" w:cs="GHEA Grapalat"/>
          <w:lang w:val="af-ZA"/>
        </w:rPr>
        <w:t xml:space="preserve"> </w:t>
      </w:r>
      <w:r w:rsidRPr="00E71378">
        <w:rPr>
          <w:rFonts w:ascii="GHEA Grapalat" w:hAnsi="GHEA Grapalat" w:cs="GHEA Grapalat"/>
        </w:rPr>
        <w:t>ծախսերի</w:t>
      </w:r>
      <w:r w:rsidRPr="00E71378">
        <w:rPr>
          <w:rFonts w:ascii="GHEA Grapalat" w:hAnsi="GHEA Grapalat" w:cs="GHEA Grapalat"/>
          <w:lang w:val="af-ZA"/>
        </w:rPr>
        <w:t xml:space="preserve"> </w:t>
      </w:r>
      <w:r w:rsidRPr="00E71378">
        <w:rPr>
          <w:rFonts w:ascii="GHEA Grapalat" w:hAnsi="GHEA Grapalat" w:cs="GHEA Grapalat"/>
        </w:rPr>
        <w:t>և</w:t>
      </w:r>
      <w:r w:rsidRPr="00E71378">
        <w:rPr>
          <w:rFonts w:ascii="GHEA Grapalat" w:hAnsi="GHEA Grapalat" w:cs="GHEA Grapalat"/>
          <w:lang w:val="af-ZA"/>
        </w:rPr>
        <w:t xml:space="preserve"> </w:t>
      </w:r>
      <w:r w:rsidRPr="00E71378">
        <w:rPr>
          <w:rFonts w:ascii="GHEA Grapalat" w:hAnsi="GHEA Grapalat" w:cs="GHEA Grapalat"/>
        </w:rPr>
        <w:t>եկամուտների</w:t>
      </w:r>
      <w:r w:rsidRPr="00E71378">
        <w:rPr>
          <w:rFonts w:ascii="GHEA Grapalat" w:hAnsi="GHEA Grapalat" w:cs="GHEA Grapalat"/>
          <w:lang w:val="af-ZA"/>
        </w:rPr>
        <w:t xml:space="preserve"> </w:t>
      </w:r>
      <w:r w:rsidRPr="00E71378">
        <w:rPr>
          <w:rFonts w:ascii="GHEA Grapalat" w:hAnsi="GHEA Grapalat" w:cs="GHEA Grapalat"/>
        </w:rPr>
        <w:t>ավելացումներ</w:t>
      </w:r>
      <w:r w:rsidRPr="00E71378">
        <w:rPr>
          <w:rFonts w:ascii="GHEA Grapalat" w:hAnsi="GHEA Grapalat" w:cs="GHEA Grapalat"/>
          <w:lang w:val="af-ZA"/>
        </w:rPr>
        <w:t xml:space="preserve"> </w:t>
      </w:r>
      <w:r w:rsidRPr="00E71378">
        <w:rPr>
          <w:rFonts w:ascii="GHEA Grapalat" w:hAnsi="GHEA Grapalat" w:cs="GHEA Grapalat"/>
        </w:rPr>
        <w:t>չեն</w:t>
      </w:r>
      <w:r w:rsidRPr="00E71378">
        <w:rPr>
          <w:rFonts w:ascii="GHEA Grapalat" w:hAnsi="GHEA Grapalat" w:cs="GHEA Grapalat"/>
          <w:lang w:val="af-ZA"/>
        </w:rPr>
        <w:t xml:space="preserve"> </w:t>
      </w:r>
      <w:r w:rsidRPr="00E71378">
        <w:rPr>
          <w:rFonts w:ascii="GHEA Grapalat" w:hAnsi="GHEA Grapalat" w:cs="GHEA Grapalat"/>
        </w:rPr>
        <w:t>առաջանում</w:t>
      </w:r>
      <w:r w:rsidRPr="00E71378">
        <w:rPr>
          <w:rFonts w:ascii="GHEA Grapalat" w:hAnsi="GHEA Grapalat" w:cs="GHEA Grapalat"/>
          <w:lang w:val="af-ZA"/>
        </w:rPr>
        <w:t xml:space="preserve">:  </w:t>
      </w:r>
    </w:p>
    <w:p w:rsidR="00062780" w:rsidRPr="00E71378" w:rsidRDefault="00062780" w:rsidP="00A67EEB">
      <w:pPr>
        <w:ind w:left="3600" w:right="-540" w:firstLine="720"/>
        <w:rPr>
          <w:rFonts w:ascii="GHEA Grapalat" w:hAnsi="GHEA Grapalat" w:cs="GHEA Grapalat"/>
          <w:lang w:val="af-ZA"/>
        </w:rPr>
      </w:pPr>
    </w:p>
    <w:p w:rsidR="00062780" w:rsidRPr="00E71378" w:rsidRDefault="00062780" w:rsidP="00A67EEB">
      <w:pPr>
        <w:ind w:left="3600" w:right="-540" w:firstLine="720"/>
        <w:rPr>
          <w:rFonts w:ascii="GHEA Grapalat" w:hAnsi="GHEA Grapalat" w:cs="GHEA Grapalat"/>
          <w:lang w:val="af-ZA"/>
        </w:rPr>
      </w:pPr>
    </w:p>
    <w:p w:rsidR="00062780" w:rsidRPr="00E71378" w:rsidRDefault="00062780" w:rsidP="00A67EEB">
      <w:pPr>
        <w:ind w:left="3600" w:right="-540"/>
        <w:rPr>
          <w:rFonts w:ascii="GHEA Grapalat" w:hAnsi="GHEA Grapalat" w:cs="GHEA Grapalat"/>
          <w:lang w:val="af-ZA"/>
        </w:rPr>
      </w:pPr>
      <w:r w:rsidRPr="00E71378">
        <w:rPr>
          <w:rFonts w:ascii="GHEA Grapalat" w:hAnsi="GHEA Grapalat" w:cs="GHEA Grapalat"/>
        </w:rPr>
        <w:t>Տ</w:t>
      </w:r>
      <w:r w:rsidRPr="00E71378">
        <w:rPr>
          <w:rFonts w:ascii="GHEA Grapalat" w:hAnsi="GHEA Grapalat" w:cs="GHEA Grapalat"/>
          <w:lang w:val="af-ZA"/>
        </w:rPr>
        <w:t xml:space="preserve"> </w:t>
      </w:r>
      <w:r w:rsidRPr="00E71378">
        <w:rPr>
          <w:rFonts w:ascii="GHEA Grapalat" w:hAnsi="GHEA Grapalat" w:cs="GHEA Grapalat"/>
        </w:rPr>
        <w:t>Ե</w:t>
      </w:r>
      <w:r w:rsidRPr="00E71378">
        <w:rPr>
          <w:rFonts w:ascii="GHEA Grapalat" w:hAnsi="GHEA Grapalat" w:cs="GHEA Grapalat"/>
          <w:lang w:val="af-ZA"/>
        </w:rPr>
        <w:t xml:space="preserve"> </w:t>
      </w:r>
      <w:r w:rsidRPr="00E71378">
        <w:rPr>
          <w:rFonts w:ascii="GHEA Grapalat" w:hAnsi="GHEA Grapalat" w:cs="GHEA Grapalat"/>
        </w:rPr>
        <w:t>Ղ</w:t>
      </w:r>
      <w:r w:rsidRPr="00E71378">
        <w:rPr>
          <w:rFonts w:ascii="GHEA Grapalat" w:hAnsi="GHEA Grapalat" w:cs="GHEA Grapalat"/>
          <w:lang w:val="af-ZA"/>
        </w:rPr>
        <w:t xml:space="preserve"> </w:t>
      </w:r>
      <w:r w:rsidRPr="00E71378">
        <w:rPr>
          <w:rFonts w:ascii="GHEA Grapalat" w:hAnsi="GHEA Grapalat" w:cs="GHEA Grapalat"/>
        </w:rPr>
        <w:t>Ե</w:t>
      </w:r>
      <w:r w:rsidRPr="00E71378">
        <w:rPr>
          <w:rFonts w:ascii="GHEA Grapalat" w:hAnsi="GHEA Grapalat" w:cs="GHEA Grapalat"/>
          <w:lang w:val="af-ZA"/>
        </w:rPr>
        <w:t xml:space="preserve"> </w:t>
      </w:r>
      <w:r w:rsidRPr="00E71378">
        <w:rPr>
          <w:rFonts w:ascii="GHEA Grapalat" w:hAnsi="GHEA Grapalat" w:cs="GHEA Grapalat"/>
        </w:rPr>
        <w:t>Կ</w:t>
      </w:r>
      <w:r w:rsidRPr="00E71378">
        <w:rPr>
          <w:rFonts w:ascii="GHEA Grapalat" w:hAnsi="GHEA Grapalat" w:cs="GHEA Grapalat"/>
          <w:lang w:val="af-ZA"/>
        </w:rPr>
        <w:t xml:space="preserve"> </w:t>
      </w:r>
      <w:r w:rsidRPr="00E71378">
        <w:rPr>
          <w:rFonts w:ascii="GHEA Grapalat" w:hAnsi="GHEA Grapalat" w:cs="GHEA Grapalat"/>
        </w:rPr>
        <w:t>Ա</w:t>
      </w:r>
      <w:r w:rsidRPr="00E71378">
        <w:rPr>
          <w:rFonts w:ascii="GHEA Grapalat" w:hAnsi="GHEA Grapalat" w:cs="GHEA Grapalat"/>
          <w:lang w:val="af-ZA"/>
        </w:rPr>
        <w:t xml:space="preserve"> </w:t>
      </w:r>
      <w:r w:rsidRPr="00E71378">
        <w:rPr>
          <w:rFonts w:ascii="GHEA Grapalat" w:hAnsi="GHEA Grapalat" w:cs="GHEA Grapalat"/>
        </w:rPr>
        <w:t>Ն</w:t>
      </w:r>
      <w:r w:rsidRPr="00E71378">
        <w:rPr>
          <w:rFonts w:ascii="GHEA Grapalat" w:hAnsi="GHEA Grapalat" w:cs="GHEA Grapalat"/>
          <w:lang w:val="af-ZA"/>
        </w:rPr>
        <w:t xml:space="preserve"> </w:t>
      </w:r>
      <w:r w:rsidRPr="00E71378">
        <w:rPr>
          <w:rFonts w:ascii="GHEA Grapalat" w:hAnsi="GHEA Grapalat" w:cs="GHEA Grapalat"/>
        </w:rPr>
        <w:t>Ք</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lang w:val="af-ZA"/>
        </w:rPr>
        <w:t></w:t>
      </w:r>
      <w:r w:rsidRPr="00E71378">
        <w:rPr>
          <w:rFonts w:ascii="GHEA Grapalat" w:hAnsi="GHEA Grapalat" w:cs="GHEA Grapalat"/>
          <w:color w:val="000000"/>
          <w:lang w:val="hy-AM"/>
        </w:rPr>
        <w:t xml:space="preserve">ԱՂԵՏԻ ԳՈՏՈՒ ԲՆԱԿԱՎԱՅՐԵՐՈՒՄ ԵՐԿՐԱՇԱՐԺԻ ՀԵՏԵՎԱՆՔՈՎ ԱՆՕԹԵՎԱՆ </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color w:val="000000"/>
          <w:lang w:val="hy-AM"/>
        </w:rPr>
        <w:t xml:space="preserve">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color w:val="000000"/>
          <w:lang w:val="hy-AM"/>
        </w:rPr>
        <w:t>ՀԵՏ ՆՎԻՐԱՏՎՈՒԹՅԱՆ ՊԱՅՄԱՆԱԳՐԵՐԻ ԿՆՔՄԱՆ ՎԵՐՋՆԱԺԱՄԿԵՏ</w:t>
      </w:r>
    </w:p>
    <w:p w:rsidR="00062780" w:rsidRPr="00E71378" w:rsidRDefault="00062780" w:rsidP="00A67EEB">
      <w:pPr>
        <w:jc w:val="center"/>
        <w:rPr>
          <w:rFonts w:ascii="GHEA Grapalat" w:hAnsi="GHEA Grapalat" w:cs="GHEA Grapalat"/>
          <w:lang w:val="af-ZA"/>
        </w:rPr>
      </w:pPr>
      <w:r w:rsidRPr="00E71378">
        <w:rPr>
          <w:rFonts w:ascii="GHEA Grapalat" w:hAnsi="GHEA Grapalat" w:cs="GHEA Grapalat"/>
          <w:color w:val="000000"/>
          <w:lang w:val="hy-AM"/>
        </w:rPr>
        <w:t xml:space="preserve"> ՍԱՀՄԱՆԵԼՈՒ ՄԱՍԻՆ</w:t>
      </w:r>
      <w:r w:rsidRPr="00E71378">
        <w:rPr>
          <w:rFonts w:ascii="GHEA Grapalat" w:hAnsi="GHEA Grapalat" w:cs="GHEA Grapalat"/>
          <w:lang w:val="af-ZA"/>
        </w:rPr>
        <w:t xml:space="preserve">  </w:t>
      </w:r>
      <w:r w:rsidRPr="00E71378">
        <w:rPr>
          <w:rFonts w:ascii="GHEA Grapalat" w:hAnsi="GHEA Grapalat" w:cs="GHEA Grapalat"/>
        </w:rPr>
        <w:t>ՀԱՅԱՍՏԱՆԻ</w:t>
      </w:r>
      <w:r w:rsidRPr="00E71378">
        <w:rPr>
          <w:rFonts w:ascii="GHEA Grapalat" w:hAnsi="GHEA Grapalat" w:cs="GHEA Grapalat"/>
          <w:lang w:val="af-ZA"/>
        </w:rPr>
        <w:t xml:space="preserve"> </w:t>
      </w:r>
      <w:r w:rsidRPr="00E71378">
        <w:rPr>
          <w:rFonts w:ascii="GHEA Grapalat" w:hAnsi="GHEA Grapalat" w:cs="GHEA Grapalat"/>
        </w:rPr>
        <w:t>ՀԱՆՐԱՊԵՏՈՒԹՅԱՆ</w:t>
      </w:r>
      <w:r w:rsidRPr="00E71378">
        <w:rPr>
          <w:rFonts w:ascii="GHEA Grapalat" w:hAnsi="GHEA Grapalat" w:cs="GHEA Grapalat"/>
          <w:lang w:val="af-ZA"/>
        </w:rPr>
        <w:t xml:space="preserve"> </w:t>
      </w:r>
      <w:r w:rsidRPr="00E71378">
        <w:rPr>
          <w:rFonts w:ascii="GHEA Grapalat" w:hAnsi="GHEA Grapalat" w:cs="GHEA Grapalat"/>
        </w:rPr>
        <w:t>ԿԱՌԱՎԱՐՈՒԹՅԱՆ</w:t>
      </w:r>
      <w:r w:rsidRPr="00E71378">
        <w:rPr>
          <w:rFonts w:ascii="GHEA Grapalat" w:hAnsi="GHEA Grapalat" w:cs="GHEA Grapalat"/>
          <w:lang w:val="af-ZA"/>
        </w:rPr>
        <w:t xml:space="preserve"> </w:t>
      </w:r>
      <w:r w:rsidRPr="00E71378">
        <w:rPr>
          <w:rFonts w:ascii="GHEA Grapalat" w:hAnsi="GHEA Grapalat" w:cs="GHEA Grapalat"/>
        </w:rPr>
        <w:t>ՈՐՈՇՄԱՆ</w:t>
      </w:r>
      <w:r w:rsidRPr="00E71378">
        <w:rPr>
          <w:rFonts w:ascii="GHEA Grapalat" w:hAnsi="GHEA Grapalat" w:cs="GHEA Grapalat"/>
          <w:lang w:val="af-ZA"/>
        </w:rPr>
        <w:t xml:space="preserve"> </w:t>
      </w:r>
      <w:r w:rsidRPr="00E71378">
        <w:rPr>
          <w:rFonts w:ascii="GHEA Grapalat" w:hAnsi="GHEA Grapalat" w:cs="GHEA Grapalat"/>
        </w:rPr>
        <w:t>ՆԱԽԱԳԾԻ</w:t>
      </w:r>
      <w:r w:rsidRPr="00E71378">
        <w:rPr>
          <w:rFonts w:ascii="GHEA Grapalat" w:hAnsi="GHEA Grapalat" w:cs="GHEA Grapalat"/>
          <w:lang w:val="af-ZA"/>
        </w:rPr>
        <w:t xml:space="preserve"> </w:t>
      </w:r>
      <w:r w:rsidRPr="00E71378">
        <w:rPr>
          <w:rFonts w:ascii="GHEA Grapalat" w:hAnsi="GHEA Grapalat" w:cs="GHEA Grapalat"/>
        </w:rPr>
        <w:t>ԸՆԴՈՒՆՄԱՆ</w:t>
      </w:r>
      <w:r w:rsidRPr="00E71378">
        <w:rPr>
          <w:rFonts w:ascii="GHEA Grapalat" w:hAnsi="GHEA Grapalat" w:cs="GHEA Grapalat"/>
          <w:lang w:val="af-ZA"/>
        </w:rPr>
        <w:t xml:space="preserve"> </w:t>
      </w:r>
      <w:r w:rsidRPr="00E71378">
        <w:rPr>
          <w:rFonts w:ascii="GHEA Grapalat" w:hAnsi="GHEA Grapalat" w:cs="GHEA Grapalat"/>
        </w:rPr>
        <w:t>ԱՌՆՉՈՒԹՅԱՄԲ</w:t>
      </w:r>
      <w:r w:rsidRPr="00E71378">
        <w:rPr>
          <w:rFonts w:ascii="GHEA Grapalat" w:hAnsi="GHEA Grapalat" w:cs="GHEA Grapalat"/>
          <w:lang w:val="af-ZA"/>
        </w:rPr>
        <w:t xml:space="preserve"> </w:t>
      </w:r>
      <w:r w:rsidRPr="00E71378">
        <w:rPr>
          <w:rFonts w:ascii="GHEA Grapalat" w:hAnsi="GHEA Grapalat" w:cs="GHEA Grapalat"/>
        </w:rPr>
        <w:t>ԸՆԴՈՒՆՎԵԼԻՔ</w:t>
      </w:r>
      <w:r w:rsidRPr="00E71378">
        <w:rPr>
          <w:rFonts w:ascii="GHEA Grapalat" w:hAnsi="GHEA Grapalat" w:cs="GHEA Grapalat"/>
          <w:lang w:val="af-ZA"/>
        </w:rPr>
        <w:t xml:space="preserve"> </w:t>
      </w:r>
      <w:r w:rsidRPr="00E71378">
        <w:rPr>
          <w:rFonts w:ascii="GHEA Grapalat" w:hAnsi="GHEA Grapalat" w:cs="GHEA Grapalat"/>
        </w:rPr>
        <w:t>ԱՅԼ</w:t>
      </w:r>
      <w:r w:rsidRPr="00E71378">
        <w:rPr>
          <w:rFonts w:ascii="GHEA Grapalat" w:hAnsi="GHEA Grapalat" w:cs="GHEA Grapalat"/>
          <w:lang w:val="af-ZA"/>
        </w:rPr>
        <w:t xml:space="preserve"> </w:t>
      </w:r>
      <w:r w:rsidRPr="00E71378">
        <w:rPr>
          <w:rFonts w:ascii="GHEA Grapalat" w:hAnsi="GHEA Grapalat" w:cs="GHEA Grapalat"/>
        </w:rPr>
        <w:t>ԻՐԱՎԱԿԱՆ</w:t>
      </w:r>
      <w:r w:rsidRPr="00E71378">
        <w:rPr>
          <w:rFonts w:ascii="GHEA Grapalat" w:hAnsi="GHEA Grapalat" w:cs="GHEA Grapalat"/>
          <w:lang w:val="af-ZA"/>
        </w:rPr>
        <w:t xml:space="preserve"> </w:t>
      </w:r>
      <w:r w:rsidRPr="00E71378">
        <w:rPr>
          <w:rFonts w:ascii="GHEA Grapalat" w:hAnsi="GHEA Grapalat" w:cs="GHEA Grapalat"/>
        </w:rPr>
        <w:t>ԱԿՏԵՐԻ</w:t>
      </w:r>
      <w:r w:rsidRPr="00E71378">
        <w:rPr>
          <w:rFonts w:ascii="GHEA Grapalat" w:hAnsi="GHEA Grapalat" w:cs="GHEA Grapalat"/>
          <w:lang w:val="af-ZA"/>
        </w:rPr>
        <w:t xml:space="preserve"> </w:t>
      </w:r>
      <w:r w:rsidRPr="00E71378">
        <w:rPr>
          <w:rFonts w:ascii="GHEA Grapalat" w:hAnsi="GHEA Grapalat" w:cs="GHEA Grapalat"/>
        </w:rPr>
        <w:t>ԿԱՄ</w:t>
      </w:r>
      <w:r w:rsidRPr="00E71378">
        <w:rPr>
          <w:rFonts w:ascii="GHEA Grapalat" w:hAnsi="GHEA Grapalat" w:cs="GHEA Grapalat"/>
          <w:lang w:val="af-ZA"/>
        </w:rPr>
        <w:t xml:space="preserve"> </w:t>
      </w:r>
      <w:r w:rsidRPr="00E71378">
        <w:rPr>
          <w:rFonts w:ascii="GHEA Grapalat" w:hAnsi="GHEA Grapalat" w:cs="GHEA Grapalat"/>
        </w:rPr>
        <w:t>ԴՐԱՆՑ</w:t>
      </w:r>
      <w:r w:rsidRPr="00E71378">
        <w:rPr>
          <w:rFonts w:ascii="GHEA Grapalat" w:hAnsi="GHEA Grapalat" w:cs="GHEA Grapalat"/>
          <w:lang w:val="af-ZA"/>
        </w:rPr>
        <w:t xml:space="preserve"> </w:t>
      </w:r>
      <w:r w:rsidRPr="00E71378">
        <w:rPr>
          <w:rFonts w:ascii="GHEA Grapalat" w:hAnsi="GHEA Grapalat" w:cs="GHEA Grapalat"/>
        </w:rPr>
        <w:t>ԸՆԴՈՒՆՄԱՆ</w:t>
      </w:r>
      <w:r w:rsidRPr="00E71378">
        <w:rPr>
          <w:rFonts w:ascii="GHEA Grapalat" w:hAnsi="GHEA Grapalat" w:cs="GHEA Grapalat"/>
          <w:lang w:val="af-ZA"/>
        </w:rPr>
        <w:t xml:space="preserve"> </w:t>
      </w:r>
      <w:r w:rsidRPr="00E71378">
        <w:rPr>
          <w:rFonts w:ascii="GHEA Grapalat" w:hAnsi="GHEA Grapalat" w:cs="GHEA Grapalat"/>
        </w:rPr>
        <w:t>ԱՆՀՐԱԺԵՇՏՈՒԹՅԱՆ</w:t>
      </w:r>
      <w:r w:rsidRPr="00E71378">
        <w:rPr>
          <w:rFonts w:ascii="GHEA Grapalat" w:hAnsi="GHEA Grapalat" w:cs="GHEA Grapalat"/>
          <w:lang w:val="af-ZA"/>
        </w:rPr>
        <w:t xml:space="preserve"> </w:t>
      </w:r>
      <w:r w:rsidRPr="00E71378">
        <w:rPr>
          <w:rFonts w:ascii="GHEA Grapalat" w:hAnsi="GHEA Grapalat" w:cs="GHEA Grapalat"/>
        </w:rPr>
        <w:t>ԲԱՑԱԿԱՅՈՒԹՅԱՆ</w:t>
      </w:r>
      <w:r w:rsidRPr="00E71378">
        <w:rPr>
          <w:rFonts w:ascii="GHEA Grapalat" w:hAnsi="GHEA Grapalat" w:cs="GHEA Grapalat"/>
          <w:lang w:val="af-ZA"/>
        </w:rPr>
        <w:t xml:space="preserve"> </w:t>
      </w:r>
      <w:r w:rsidRPr="00E71378">
        <w:rPr>
          <w:rFonts w:ascii="GHEA Grapalat" w:hAnsi="GHEA Grapalat" w:cs="GHEA Grapalat"/>
        </w:rPr>
        <w:t>ՄԱՍԻՆ</w:t>
      </w:r>
    </w:p>
    <w:p w:rsidR="00062780" w:rsidRPr="00E71378" w:rsidRDefault="00062780" w:rsidP="00A67EEB">
      <w:pPr>
        <w:jc w:val="center"/>
        <w:rPr>
          <w:rFonts w:ascii="GHEA Grapalat" w:hAnsi="GHEA Grapalat" w:cs="GHEA Grapalat"/>
          <w:lang w:val="af-ZA"/>
        </w:rPr>
      </w:pPr>
    </w:p>
    <w:tbl>
      <w:tblPr>
        <w:tblW w:w="102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6"/>
        <w:gridCol w:w="9844"/>
      </w:tblGrid>
      <w:tr w:rsidR="00062780" w:rsidRPr="00E71378">
        <w:trPr>
          <w:trHeight w:val="511"/>
        </w:trPr>
        <w:tc>
          <w:tcPr>
            <w:tcW w:w="416"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1.</w:t>
            </w:r>
          </w:p>
        </w:tc>
        <w:tc>
          <w:tcPr>
            <w:tcW w:w="9844"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Այլ իրավական ակտերում փոփոխությունների և/կամ լրացումների անհրաժեշտությունը</w:t>
            </w:r>
          </w:p>
        </w:tc>
      </w:tr>
      <w:tr w:rsidR="00062780" w:rsidRPr="00E71378">
        <w:tc>
          <w:tcPr>
            <w:tcW w:w="416" w:type="dxa"/>
            <w:vAlign w:val="center"/>
          </w:tcPr>
          <w:p w:rsidR="00062780" w:rsidRPr="00E71378" w:rsidRDefault="00062780" w:rsidP="00A67EEB">
            <w:pPr>
              <w:rPr>
                <w:rFonts w:ascii="GHEA Grapalat" w:hAnsi="GHEA Grapalat" w:cs="GHEA Grapalat"/>
              </w:rPr>
            </w:pPr>
          </w:p>
        </w:tc>
        <w:tc>
          <w:tcPr>
            <w:tcW w:w="9844" w:type="dxa"/>
            <w:vAlign w:val="center"/>
          </w:tcPr>
          <w:p w:rsidR="00062780" w:rsidRPr="00E71378" w:rsidRDefault="00062780" w:rsidP="00A67EEB">
            <w:pPr>
              <w:jc w:val="both"/>
              <w:rPr>
                <w:rFonts w:ascii="GHEA Grapalat" w:hAnsi="GHEA Grapalat" w:cs="GHEA Grapalat"/>
                <w:lang w:val="af-ZA"/>
              </w:rPr>
            </w:pPr>
            <w:r w:rsidRPr="00E71378">
              <w:rPr>
                <w:rFonts w:ascii="GHEA Grapalat" w:hAnsi="GHEA Grapalat" w:cs="GHEA Grapalat"/>
              </w:rPr>
              <w:t>Աղետի գոտու բնակավայրերում երկրաշարժի հետևանքով անօթևան 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հետ նվիրատվության պայմանագրերի կնքման վերջնաժամկետ սահմանելու մասին Հայաստանի Հանրապետության կառավարության որոշման նախագծի ընդունման</w:t>
            </w:r>
            <w:r w:rsidRPr="00E71378">
              <w:rPr>
                <w:rFonts w:ascii="GHEA Grapalat" w:hAnsi="GHEA Grapalat" w:cs="GHEA Grapalat"/>
                <w:lang w:val="af-ZA"/>
              </w:rPr>
              <w:t xml:space="preserve"> </w:t>
            </w:r>
            <w:r w:rsidRPr="00E71378">
              <w:rPr>
                <w:rFonts w:ascii="GHEA Grapalat" w:hAnsi="GHEA Grapalat" w:cs="GHEA Grapalat"/>
              </w:rPr>
              <w:t>առնչությամբ</w:t>
            </w:r>
            <w:r w:rsidRPr="00E71378">
              <w:rPr>
                <w:rFonts w:ascii="GHEA Grapalat" w:hAnsi="GHEA Grapalat" w:cs="GHEA Grapalat"/>
                <w:lang w:val="af-ZA"/>
              </w:rPr>
              <w:t xml:space="preserve"> </w:t>
            </w:r>
            <w:r w:rsidRPr="00E71378">
              <w:rPr>
                <w:rFonts w:ascii="GHEA Grapalat" w:hAnsi="GHEA Grapalat" w:cs="GHEA Grapalat"/>
              </w:rPr>
              <w:t>այլ</w:t>
            </w:r>
            <w:r w:rsidRPr="00E71378">
              <w:rPr>
                <w:rFonts w:ascii="GHEA Grapalat" w:hAnsi="GHEA Grapalat" w:cs="GHEA Grapalat"/>
                <w:lang w:val="af-ZA"/>
              </w:rPr>
              <w:t xml:space="preserve"> </w:t>
            </w:r>
            <w:r w:rsidRPr="00E71378">
              <w:rPr>
                <w:rFonts w:ascii="GHEA Grapalat" w:hAnsi="GHEA Grapalat" w:cs="GHEA Grapalat"/>
              </w:rPr>
              <w:t>իրավական</w:t>
            </w:r>
            <w:r w:rsidRPr="00E71378">
              <w:rPr>
                <w:rFonts w:ascii="GHEA Grapalat" w:hAnsi="GHEA Grapalat" w:cs="GHEA Grapalat"/>
                <w:lang w:val="af-ZA"/>
              </w:rPr>
              <w:t xml:space="preserve"> </w:t>
            </w:r>
            <w:r w:rsidRPr="00E71378">
              <w:rPr>
                <w:rFonts w:ascii="GHEA Grapalat" w:hAnsi="GHEA Grapalat" w:cs="GHEA Grapalat"/>
              </w:rPr>
              <w:t>ակտերում</w:t>
            </w:r>
            <w:r w:rsidRPr="00E71378">
              <w:rPr>
                <w:rFonts w:ascii="GHEA Grapalat" w:hAnsi="GHEA Grapalat" w:cs="GHEA Grapalat"/>
                <w:lang w:val="af-ZA"/>
              </w:rPr>
              <w:t xml:space="preserve"> </w:t>
            </w:r>
            <w:r w:rsidRPr="00E71378">
              <w:rPr>
                <w:rFonts w:ascii="GHEA Grapalat" w:hAnsi="GHEA Grapalat" w:cs="GHEA Grapalat"/>
              </w:rPr>
              <w:t>փոփոխությունների</w:t>
            </w:r>
            <w:r w:rsidRPr="00E71378">
              <w:rPr>
                <w:rFonts w:ascii="GHEA Grapalat" w:hAnsi="GHEA Grapalat" w:cs="GHEA Grapalat"/>
                <w:lang w:val="af-ZA"/>
              </w:rPr>
              <w:t xml:space="preserve"> </w:t>
            </w:r>
            <w:r w:rsidRPr="00E71378">
              <w:rPr>
                <w:rFonts w:ascii="GHEA Grapalat" w:hAnsi="GHEA Grapalat" w:cs="GHEA Grapalat"/>
              </w:rPr>
              <w:t>և</w:t>
            </w:r>
            <w:r w:rsidRPr="00E71378">
              <w:rPr>
                <w:rFonts w:ascii="GHEA Grapalat" w:hAnsi="GHEA Grapalat" w:cs="GHEA Grapalat"/>
                <w:lang w:val="af-ZA"/>
              </w:rPr>
              <w:t>/</w:t>
            </w:r>
            <w:r w:rsidRPr="00E71378">
              <w:rPr>
                <w:rFonts w:ascii="GHEA Grapalat" w:hAnsi="GHEA Grapalat" w:cs="GHEA Grapalat"/>
              </w:rPr>
              <w:t>կամ</w:t>
            </w:r>
            <w:r w:rsidRPr="00E71378">
              <w:rPr>
                <w:rFonts w:ascii="GHEA Grapalat" w:hAnsi="GHEA Grapalat" w:cs="GHEA Grapalat"/>
                <w:lang w:val="af-ZA"/>
              </w:rPr>
              <w:t xml:space="preserve"> </w:t>
            </w:r>
            <w:r w:rsidRPr="00E71378">
              <w:rPr>
                <w:rFonts w:ascii="GHEA Grapalat" w:hAnsi="GHEA Grapalat" w:cs="GHEA Grapalat"/>
              </w:rPr>
              <w:t>լրացումների</w:t>
            </w:r>
            <w:r w:rsidRPr="00E71378">
              <w:rPr>
                <w:rFonts w:ascii="GHEA Grapalat" w:hAnsi="GHEA Grapalat" w:cs="GHEA Grapalat"/>
                <w:lang w:val="af-ZA"/>
              </w:rPr>
              <w:t xml:space="preserve"> </w:t>
            </w:r>
            <w:r w:rsidRPr="00E71378">
              <w:rPr>
                <w:rFonts w:ascii="GHEA Grapalat" w:hAnsi="GHEA Grapalat" w:cs="GHEA Grapalat"/>
              </w:rPr>
              <w:t>անհրաժեշտություն</w:t>
            </w:r>
            <w:r w:rsidRPr="00E71378">
              <w:rPr>
                <w:rFonts w:ascii="GHEA Grapalat" w:hAnsi="GHEA Grapalat" w:cs="GHEA Grapalat"/>
                <w:lang w:val="af-ZA"/>
              </w:rPr>
              <w:t xml:space="preserve"> </w:t>
            </w:r>
            <w:r w:rsidRPr="00E71378">
              <w:rPr>
                <w:rFonts w:ascii="GHEA Grapalat" w:hAnsi="GHEA Grapalat" w:cs="GHEA Grapalat"/>
              </w:rPr>
              <w:t>չի</w:t>
            </w:r>
            <w:r w:rsidRPr="00E71378">
              <w:rPr>
                <w:rFonts w:ascii="GHEA Grapalat" w:hAnsi="GHEA Grapalat" w:cs="GHEA Grapalat"/>
                <w:lang w:val="af-ZA"/>
              </w:rPr>
              <w:t xml:space="preserve"> </w:t>
            </w:r>
            <w:r w:rsidRPr="00E71378">
              <w:rPr>
                <w:rFonts w:ascii="GHEA Grapalat" w:hAnsi="GHEA Grapalat" w:cs="GHEA Grapalat"/>
              </w:rPr>
              <w:t>առաջանում</w:t>
            </w:r>
            <w:r w:rsidRPr="00E71378">
              <w:rPr>
                <w:rFonts w:ascii="GHEA Grapalat" w:hAnsi="GHEA Grapalat" w:cs="GHEA Grapalat"/>
                <w:lang w:val="af-ZA"/>
              </w:rPr>
              <w:t xml:space="preserve">: </w:t>
            </w:r>
          </w:p>
        </w:tc>
      </w:tr>
      <w:tr w:rsidR="00062780" w:rsidRPr="00E71378">
        <w:trPr>
          <w:trHeight w:val="754"/>
        </w:trPr>
        <w:tc>
          <w:tcPr>
            <w:tcW w:w="416"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2.</w:t>
            </w:r>
          </w:p>
        </w:tc>
        <w:tc>
          <w:tcPr>
            <w:tcW w:w="9844" w:type="dxa"/>
            <w:vAlign w:val="center"/>
          </w:tcPr>
          <w:p w:rsidR="00062780" w:rsidRPr="00E71378" w:rsidRDefault="00062780" w:rsidP="00A67EEB">
            <w:pPr>
              <w:rPr>
                <w:rFonts w:ascii="GHEA Grapalat" w:hAnsi="GHEA Grapalat" w:cs="GHEA Grapalat"/>
              </w:rPr>
            </w:pPr>
            <w:r w:rsidRPr="00E71378">
              <w:rPr>
                <w:rFonts w:ascii="GHEA Grapalat" w:hAnsi="GHEA Grapalat" w:cs="GHEA Grapalat"/>
              </w:rPr>
              <w:t>Միջազգային պայմանագրերով ստանձնած պարտավորությունների հետ համապատասխանությունը</w:t>
            </w:r>
          </w:p>
        </w:tc>
      </w:tr>
      <w:tr w:rsidR="00062780" w:rsidRPr="00E71378">
        <w:tc>
          <w:tcPr>
            <w:tcW w:w="416" w:type="dxa"/>
          </w:tcPr>
          <w:p w:rsidR="00062780" w:rsidRPr="00E71378" w:rsidRDefault="00062780" w:rsidP="00A67EEB">
            <w:pPr>
              <w:rPr>
                <w:rFonts w:ascii="GHEA Grapalat" w:hAnsi="GHEA Grapalat" w:cs="GHEA Grapalat"/>
              </w:rPr>
            </w:pPr>
          </w:p>
        </w:tc>
        <w:tc>
          <w:tcPr>
            <w:tcW w:w="9844" w:type="dxa"/>
            <w:vAlign w:val="center"/>
          </w:tcPr>
          <w:p w:rsidR="00062780" w:rsidRPr="00E71378" w:rsidRDefault="00062780" w:rsidP="00A67EEB">
            <w:pPr>
              <w:spacing w:line="264" w:lineRule="auto"/>
              <w:jc w:val="both"/>
              <w:rPr>
                <w:rFonts w:ascii="GHEA Grapalat" w:hAnsi="GHEA Grapalat" w:cs="GHEA Grapalat"/>
              </w:rPr>
            </w:pPr>
            <w:r w:rsidRPr="00E71378">
              <w:rPr>
                <w:rFonts w:ascii="GHEA Grapalat" w:hAnsi="GHEA Grapalat" w:cs="GHEA Grapalat"/>
              </w:rPr>
              <w:t>Որոշման նախագծով կարգավորմանն առաջարկվող հարցերի մասով միջազգային պայմանագրերով պարտավորություններ չեն ստանձնվել:</w:t>
            </w:r>
          </w:p>
        </w:tc>
      </w:tr>
    </w:tbl>
    <w:p w:rsidR="00062780" w:rsidRPr="00E71378" w:rsidRDefault="00062780" w:rsidP="00A67EEB">
      <w:pPr>
        <w:ind w:right="-540"/>
        <w:rPr>
          <w:rFonts w:ascii="GHEA Grapalat" w:hAnsi="GHEA Grapalat" w:cs="GHEA Grapalat"/>
          <w:lang w:val="af-ZA"/>
        </w:rPr>
      </w:pPr>
      <w:r w:rsidRPr="00E71378">
        <w:rPr>
          <w:rFonts w:ascii="GHEA Grapalat" w:hAnsi="GHEA Grapalat" w:cs="GHEA Grapalat"/>
        </w:rPr>
        <w:t xml:space="preserve">                                                  Տ</w:t>
      </w:r>
      <w:r w:rsidRPr="00E71378">
        <w:rPr>
          <w:rFonts w:ascii="GHEA Grapalat" w:hAnsi="GHEA Grapalat" w:cs="GHEA Grapalat"/>
          <w:lang w:val="af-ZA"/>
        </w:rPr>
        <w:t xml:space="preserve"> </w:t>
      </w:r>
      <w:r w:rsidRPr="00E71378">
        <w:rPr>
          <w:rFonts w:ascii="GHEA Grapalat" w:hAnsi="GHEA Grapalat" w:cs="GHEA Grapalat"/>
        </w:rPr>
        <w:t>Ե</w:t>
      </w:r>
      <w:r w:rsidRPr="00E71378">
        <w:rPr>
          <w:rFonts w:ascii="GHEA Grapalat" w:hAnsi="GHEA Grapalat" w:cs="GHEA Grapalat"/>
          <w:lang w:val="af-ZA"/>
        </w:rPr>
        <w:t xml:space="preserve"> </w:t>
      </w:r>
      <w:r w:rsidRPr="00E71378">
        <w:rPr>
          <w:rFonts w:ascii="GHEA Grapalat" w:hAnsi="GHEA Grapalat" w:cs="GHEA Grapalat"/>
        </w:rPr>
        <w:t>Ղ</w:t>
      </w:r>
      <w:r w:rsidRPr="00E71378">
        <w:rPr>
          <w:rFonts w:ascii="GHEA Grapalat" w:hAnsi="GHEA Grapalat" w:cs="GHEA Grapalat"/>
          <w:lang w:val="af-ZA"/>
        </w:rPr>
        <w:t xml:space="preserve"> </w:t>
      </w:r>
      <w:r w:rsidRPr="00E71378">
        <w:rPr>
          <w:rFonts w:ascii="GHEA Grapalat" w:hAnsi="GHEA Grapalat" w:cs="GHEA Grapalat"/>
        </w:rPr>
        <w:t>Ե</w:t>
      </w:r>
      <w:r w:rsidRPr="00E71378">
        <w:rPr>
          <w:rFonts w:ascii="GHEA Grapalat" w:hAnsi="GHEA Grapalat" w:cs="GHEA Grapalat"/>
          <w:lang w:val="af-ZA"/>
        </w:rPr>
        <w:t xml:space="preserve"> </w:t>
      </w:r>
      <w:r w:rsidRPr="00E71378">
        <w:rPr>
          <w:rFonts w:ascii="GHEA Grapalat" w:hAnsi="GHEA Grapalat" w:cs="GHEA Grapalat"/>
        </w:rPr>
        <w:t>Կ</w:t>
      </w:r>
      <w:r w:rsidRPr="00E71378">
        <w:rPr>
          <w:rFonts w:ascii="GHEA Grapalat" w:hAnsi="GHEA Grapalat" w:cs="GHEA Grapalat"/>
          <w:lang w:val="af-ZA"/>
        </w:rPr>
        <w:t xml:space="preserve"> </w:t>
      </w:r>
      <w:r w:rsidRPr="00E71378">
        <w:rPr>
          <w:rFonts w:ascii="GHEA Grapalat" w:hAnsi="GHEA Grapalat" w:cs="GHEA Grapalat"/>
        </w:rPr>
        <w:t>Ա</w:t>
      </w:r>
      <w:r w:rsidRPr="00E71378">
        <w:rPr>
          <w:rFonts w:ascii="GHEA Grapalat" w:hAnsi="GHEA Grapalat" w:cs="GHEA Grapalat"/>
          <w:lang w:val="af-ZA"/>
        </w:rPr>
        <w:t xml:space="preserve"> </w:t>
      </w:r>
      <w:r w:rsidRPr="00E71378">
        <w:rPr>
          <w:rFonts w:ascii="GHEA Grapalat" w:hAnsi="GHEA Grapalat" w:cs="GHEA Grapalat"/>
        </w:rPr>
        <w:t>Ն</w:t>
      </w:r>
      <w:r w:rsidRPr="00E71378">
        <w:rPr>
          <w:rFonts w:ascii="GHEA Grapalat" w:hAnsi="GHEA Grapalat" w:cs="GHEA Grapalat"/>
          <w:lang w:val="af-ZA"/>
        </w:rPr>
        <w:t xml:space="preserve"> </w:t>
      </w:r>
      <w:r w:rsidRPr="00E71378">
        <w:rPr>
          <w:rFonts w:ascii="GHEA Grapalat" w:hAnsi="GHEA Grapalat" w:cs="GHEA Grapalat"/>
        </w:rPr>
        <w:t>Ք</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lang w:val="af-ZA"/>
        </w:rPr>
        <w:t></w:t>
      </w:r>
      <w:r w:rsidRPr="00E71378">
        <w:rPr>
          <w:rFonts w:ascii="GHEA Grapalat" w:hAnsi="GHEA Grapalat" w:cs="GHEA Grapalat"/>
          <w:color w:val="000000"/>
          <w:lang w:val="hy-AM"/>
        </w:rPr>
        <w:t xml:space="preserve">ԱՂԵՏԻ ԳՈՏՈՒ ԲՆԱԿԱՎԱՅՐԵՐՈՒՄ ԵՐԿՐԱՇԱՐԺԻ ՀԵՏԵՎԱՆՔՈՎ ԱՆՕԹԵՎԱՆ </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color w:val="000000"/>
          <w:lang w:val="hy-AM"/>
        </w:rPr>
        <w:t xml:space="preserve">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w:t>
      </w:r>
    </w:p>
    <w:p w:rsidR="00062780" w:rsidRPr="00E71378" w:rsidRDefault="00062780" w:rsidP="00A67EEB">
      <w:pPr>
        <w:pStyle w:val="NormalWeb"/>
        <w:tabs>
          <w:tab w:val="right" w:pos="9689"/>
        </w:tabs>
        <w:spacing w:before="0" w:beforeAutospacing="0" w:after="0" w:afterAutospacing="0"/>
        <w:ind w:left="-720" w:right="-352"/>
        <w:jc w:val="center"/>
        <w:rPr>
          <w:rFonts w:ascii="GHEA Grapalat" w:hAnsi="GHEA Grapalat" w:cs="GHEA Grapalat"/>
          <w:color w:val="000000"/>
          <w:lang w:val="af-ZA"/>
        </w:rPr>
      </w:pPr>
      <w:r w:rsidRPr="00E71378">
        <w:rPr>
          <w:rFonts w:ascii="GHEA Grapalat" w:hAnsi="GHEA Grapalat" w:cs="GHEA Grapalat"/>
          <w:color w:val="000000"/>
          <w:lang w:val="hy-AM"/>
        </w:rPr>
        <w:t>ՀԵՏ ՆՎԻՐԱՏՎՈՒԹՅԱՆ ՊԱՅՄԱՆԱԳՐԵՐԻ ԿՆՔՄԱՆ ՎԵՐՋՆԱԺԱՄԿԵՏ</w:t>
      </w:r>
    </w:p>
    <w:p w:rsidR="00062780" w:rsidRPr="00E71378" w:rsidRDefault="00062780" w:rsidP="00A67EEB">
      <w:pPr>
        <w:jc w:val="center"/>
        <w:rPr>
          <w:rFonts w:ascii="GHEA Grapalat" w:hAnsi="GHEA Grapalat" w:cs="GHEA Grapalat"/>
          <w:lang w:val="hy-AM"/>
        </w:rPr>
      </w:pPr>
      <w:r w:rsidRPr="00E71378">
        <w:rPr>
          <w:rFonts w:ascii="GHEA Grapalat" w:hAnsi="GHEA Grapalat" w:cs="GHEA Grapalat"/>
          <w:color w:val="000000"/>
          <w:lang w:val="hy-AM"/>
        </w:rPr>
        <w:t xml:space="preserve"> ՍԱՀՄԱՆԵԼՈՒ ՄԱՍԻՆ</w:t>
      </w:r>
      <w:r w:rsidRPr="00E71378">
        <w:rPr>
          <w:rFonts w:ascii="GHEA Grapalat" w:hAnsi="GHEA Grapalat" w:cs="GHEA Grapalat"/>
          <w:lang w:val="af-ZA"/>
        </w:rPr>
        <w:t xml:space="preserve">  </w:t>
      </w:r>
      <w:r w:rsidRPr="00E71378">
        <w:rPr>
          <w:rFonts w:ascii="GHEA Grapalat" w:hAnsi="GHEA Grapalat" w:cs="GHEA Grapalat"/>
        </w:rPr>
        <w:t>ՀԱՅԱՍՏԱՆԻ</w:t>
      </w:r>
      <w:r w:rsidRPr="00E71378">
        <w:rPr>
          <w:rFonts w:ascii="GHEA Grapalat" w:hAnsi="GHEA Grapalat" w:cs="GHEA Grapalat"/>
          <w:lang w:val="af-ZA"/>
        </w:rPr>
        <w:t xml:space="preserve"> </w:t>
      </w:r>
      <w:r w:rsidRPr="00E71378">
        <w:rPr>
          <w:rFonts w:ascii="GHEA Grapalat" w:hAnsi="GHEA Grapalat" w:cs="GHEA Grapalat"/>
          <w:lang w:val="hy-AM"/>
        </w:rPr>
        <w:t>ՀԱՆՐԱՊԵՏՈՒԹՅԱՆ ԿԱՌԱՎԱՐՈՒԹՅԱՆ ՈՐՈՇՄԱՆ ՆԱԽԱԳԾԻ ՔՆՆԱՐԿՄԱՆԸ ՀԱՍԱՐԱԿՈՒԹՅԱՆ ՄԱՍՆԱԿՑՈՒԹՅԱՆ ՄԱՍԻՆ</w:t>
      </w:r>
    </w:p>
    <w:p w:rsidR="00062780" w:rsidRPr="00E71378" w:rsidRDefault="00062780" w:rsidP="00A67EEB">
      <w:pPr>
        <w:jc w:val="center"/>
        <w:rPr>
          <w:rFonts w:ascii="GHEA Grapalat" w:hAnsi="GHEA Grapalat" w:cs="GHEA Grapalat"/>
          <w:lang w:val="af-ZA"/>
        </w:rPr>
      </w:pPr>
    </w:p>
    <w:tbl>
      <w:tblPr>
        <w:tblW w:w="96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9198"/>
      </w:tblGrid>
      <w:tr w:rsidR="00062780" w:rsidRPr="00E71378">
        <w:trPr>
          <w:trHeight w:val="449"/>
        </w:trPr>
        <w:tc>
          <w:tcPr>
            <w:tcW w:w="450" w:type="dxa"/>
          </w:tcPr>
          <w:p w:rsidR="00062780" w:rsidRPr="00E71378" w:rsidRDefault="00062780" w:rsidP="00A67EEB">
            <w:pPr>
              <w:spacing w:line="23" w:lineRule="atLeast"/>
              <w:rPr>
                <w:rFonts w:ascii="GHEA Grapalat" w:hAnsi="GHEA Grapalat" w:cs="GHEA Grapalat"/>
              </w:rPr>
            </w:pPr>
            <w:r w:rsidRPr="00E71378">
              <w:rPr>
                <w:rFonts w:ascii="GHEA Grapalat" w:hAnsi="GHEA Grapalat" w:cs="GHEA Grapalat"/>
              </w:rPr>
              <w:t>1.</w:t>
            </w:r>
          </w:p>
        </w:tc>
        <w:tc>
          <w:tcPr>
            <w:tcW w:w="9198" w:type="dxa"/>
          </w:tcPr>
          <w:p w:rsidR="00062780" w:rsidRPr="00E71378" w:rsidRDefault="00062780" w:rsidP="00A67EEB">
            <w:pPr>
              <w:spacing w:line="23" w:lineRule="atLeast"/>
              <w:rPr>
                <w:rFonts w:ascii="GHEA Grapalat" w:hAnsi="GHEA Grapalat" w:cs="GHEA Grapalat"/>
              </w:rPr>
            </w:pPr>
            <w:r w:rsidRPr="00E71378">
              <w:rPr>
                <w:rFonts w:ascii="GHEA Grapalat" w:hAnsi="GHEA Grapalat" w:cs="GHEA Grapalat"/>
              </w:rPr>
              <w:t>Հասարակությանը նախագծի վերաբերյալ իրազեկումը</w:t>
            </w:r>
          </w:p>
        </w:tc>
      </w:tr>
      <w:tr w:rsidR="00062780" w:rsidRPr="00E71378">
        <w:trPr>
          <w:trHeight w:val="2519"/>
        </w:trPr>
        <w:tc>
          <w:tcPr>
            <w:tcW w:w="450" w:type="dxa"/>
          </w:tcPr>
          <w:p w:rsidR="00062780" w:rsidRPr="00E71378" w:rsidRDefault="00062780" w:rsidP="00A67EEB">
            <w:pPr>
              <w:spacing w:line="23" w:lineRule="atLeast"/>
              <w:jc w:val="both"/>
              <w:rPr>
                <w:rFonts w:ascii="GHEA Grapalat" w:hAnsi="GHEA Grapalat" w:cs="GHEA Grapalat"/>
              </w:rPr>
            </w:pPr>
          </w:p>
        </w:tc>
        <w:tc>
          <w:tcPr>
            <w:tcW w:w="9198" w:type="dxa"/>
          </w:tcPr>
          <w:p w:rsidR="00062780" w:rsidRPr="00E71378" w:rsidRDefault="00062780" w:rsidP="00A67EEB">
            <w:pPr>
              <w:spacing w:line="23" w:lineRule="atLeast"/>
              <w:jc w:val="both"/>
              <w:rPr>
                <w:rFonts w:ascii="GHEA Grapalat" w:hAnsi="GHEA Grapalat" w:cs="GHEA Grapalat"/>
              </w:rPr>
            </w:pPr>
            <w:r w:rsidRPr="00E71378">
              <w:rPr>
                <w:rFonts w:ascii="GHEA Grapalat" w:hAnsi="GHEA Grapalat" w:cs="GHEA Grapalat"/>
              </w:rPr>
              <w:t xml:space="preserve">Աղետի գոտու բնակավայրերում երկրաշարժի հետևանքով անօթևան մնացած ընտանիքների բնակարանային խնդիրների լուծման նպատակով պետական աջակցությամբ իրականացված բնակարանային շինարարության ծրագրի շրջանակներում բնակարան (բնակելի տուն) ստացած անձանց հետ նվիրատվության պայմանագրերի կնքման վերջնաժամկետ սահմանելու մասին </w:t>
            </w:r>
            <w:r w:rsidRPr="00E71378">
              <w:rPr>
                <w:rFonts w:ascii="GHEA Grapalat" w:hAnsi="GHEA Grapalat" w:cs="GHEA Grapalat"/>
                <w:color w:val="000000"/>
                <w:shd w:val="clear" w:color="auto" w:fill="FFFFFF"/>
                <w:lang w:val="en-US"/>
              </w:rPr>
              <w:t>ՀՀ</w:t>
            </w:r>
            <w:r w:rsidRPr="00E71378">
              <w:rPr>
                <w:rFonts w:ascii="GHEA Grapalat" w:hAnsi="GHEA Grapalat" w:cs="GHEA Grapalat"/>
                <w:color w:val="000000"/>
                <w:shd w:val="clear" w:color="auto" w:fill="FFFFFF"/>
                <w:lang w:val="af-ZA"/>
              </w:rPr>
              <w:t xml:space="preserve"> </w:t>
            </w:r>
            <w:r w:rsidRPr="00E71378">
              <w:rPr>
                <w:rFonts w:ascii="GHEA Grapalat" w:hAnsi="GHEA Grapalat" w:cs="GHEA Grapalat"/>
                <w:color w:val="000000"/>
                <w:shd w:val="clear" w:color="auto" w:fill="FFFFFF"/>
                <w:lang w:val="en-US"/>
              </w:rPr>
              <w:t>կառավարության</w:t>
            </w:r>
            <w:r w:rsidRPr="00E71378">
              <w:rPr>
                <w:rFonts w:ascii="GHEA Grapalat" w:hAnsi="GHEA Grapalat" w:cs="GHEA Grapalat"/>
                <w:color w:val="000000"/>
                <w:shd w:val="clear" w:color="auto" w:fill="FFFFFF"/>
                <w:lang w:val="af-ZA"/>
              </w:rPr>
              <w:t xml:space="preserve"> </w:t>
            </w:r>
            <w:r w:rsidRPr="00E71378">
              <w:rPr>
                <w:rFonts w:ascii="GHEA Grapalat" w:hAnsi="GHEA Grapalat" w:cs="GHEA Grapalat"/>
                <w:color w:val="000000"/>
                <w:shd w:val="clear" w:color="auto" w:fill="FFFFFF"/>
                <w:lang w:val="en-US"/>
              </w:rPr>
              <w:t>որոշման</w:t>
            </w:r>
            <w:r w:rsidRPr="00E71378">
              <w:rPr>
                <w:rFonts w:ascii="GHEA Grapalat" w:hAnsi="GHEA Grapalat" w:cs="GHEA Grapalat"/>
                <w:color w:val="000000"/>
                <w:shd w:val="clear" w:color="auto" w:fill="FFFFFF"/>
                <w:lang w:val="af-ZA"/>
              </w:rPr>
              <w:t xml:space="preserve"> </w:t>
            </w:r>
            <w:r w:rsidRPr="00E71378">
              <w:rPr>
                <w:rFonts w:ascii="GHEA Grapalat" w:hAnsi="GHEA Grapalat" w:cs="GHEA Grapalat"/>
                <w:color w:val="000000"/>
                <w:shd w:val="clear" w:color="auto" w:fill="FFFFFF"/>
                <w:lang w:val="en-US"/>
              </w:rPr>
              <w:t xml:space="preserve">նախագիծը տեղադրված է ՀՀ քաղաքաշինության նախարարության պաշտոնական կայքի՝ </w:t>
            </w:r>
            <w:hyperlink r:id="rId7" w:history="1">
              <w:r w:rsidRPr="00E71378">
                <w:rPr>
                  <w:rStyle w:val="Hyperlink"/>
                  <w:rFonts w:ascii="GHEA Grapalat" w:hAnsi="GHEA Grapalat" w:cs="GHEA Grapalat"/>
                  <w:shd w:val="clear" w:color="auto" w:fill="FFFFFF"/>
                  <w:lang w:val="en-US"/>
                </w:rPr>
                <w:t>www.minurban.am</w:t>
              </w:r>
            </w:hyperlink>
            <w:r w:rsidRPr="00E71378">
              <w:rPr>
                <w:rFonts w:ascii="GHEA Grapalat" w:hAnsi="GHEA Grapalat" w:cs="GHEA Grapalat"/>
                <w:color w:val="000000"/>
                <w:shd w:val="clear" w:color="auto" w:fill="FFFFFF"/>
                <w:lang w:val="en-US"/>
              </w:rPr>
              <w:t>, Օրենսդրություն բաժնի Իրավական ակտերի նախագծեր ենթաբաժնում:</w:t>
            </w:r>
          </w:p>
        </w:tc>
      </w:tr>
    </w:tbl>
    <w:p w:rsidR="00062780" w:rsidRPr="00FF4A7F" w:rsidRDefault="00062780" w:rsidP="00FB3172">
      <w:pPr>
        <w:jc w:val="both"/>
      </w:pPr>
    </w:p>
    <w:sectPr w:rsidR="00062780" w:rsidRPr="00FF4A7F" w:rsidSect="002C523E">
      <w:type w:val="continuous"/>
      <w:pgSz w:w="11907" w:h="16840" w:code="9"/>
      <w:pgMar w:top="567" w:right="851" w:bottom="851"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780" w:rsidRDefault="00062780">
      <w:r>
        <w:separator/>
      </w:r>
    </w:p>
  </w:endnote>
  <w:endnote w:type="continuationSeparator" w:id="0">
    <w:p w:rsidR="00062780" w:rsidRDefault="00062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eorgia"/>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780" w:rsidRDefault="00062780">
      <w:r>
        <w:separator/>
      </w:r>
    </w:p>
  </w:footnote>
  <w:footnote w:type="continuationSeparator" w:id="0">
    <w:p w:rsidR="00062780" w:rsidRDefault="00062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A1C6D"/>
    <w:multiLevelType w:val="hybridMultilevel"/>
    <w:tmpl w:val="419A29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929380B"/>
    <w:multiLevelType w:val="hybridMultilevel"/>
    <w:tmpl w:val="A4225EFE"/>
    <w:lvl w:ilvl="0" w:tplc="9F503956">
      <w:start w:val="1"/>
      <w:numFmt w:val="decimal"/>
      <w:lvlText w:val="%1."/>
      <w:lvlJc w:val="left"/>
      <w:pPr>
        <w:ind w:left="990" w:hanging="615"/>
      </w:pPr>
      <w:rPr>
        <w:rFonts w:ascii="GHEA Grapalat" w:hAnsi="GHEA Grapalat" w:cs="GHEA Grapalat" w:hint="default"/>
        <w:b/>
        <w:bCs/>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2">
    <w:nsid w:val="366E564F"/>
    <w:multiLevelType w:val="hybridMultilevel"/>
    <w:tmpl w:val="CF72DB6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4">
    <w:nsid w:val="50B73D70"/>
    <w:multiLevelType w:val="hybridMultilevel"/>
    <w:tmpl w:val="41F01EE0"/>
    <w:lvl w:ilvl="0" w:tplc="DD46445C">
      <w:start w:val="1"/>
      <w:numFmt w:val="decimal"/>
      <w:lvlText w:val="%1)"/>
      <w:lvlJc w:val="left"/>
      <w:pPr>
        <w:ind w:left="1637" w:hanging="360"/>
      </w:pPr>
      <w:rPr>
        <w:rFonts w:hint="default"/>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6E132B43"/>
    <w:multiLevelType w:val="hybridMultilevel"/>
    <w:tmpl w:val="DEE458B2"/>
    <w:lvl w:ilvl="0" w:tplc="F48E71B6">
      <w:start w:val="1"/>
      <w:numFmt w:val="decimal"/>
      <w:lvlText w:val="%1)"/>
      <w:lvlJc w:val="left"/>
      <w:pPr>
        <w:ind w:left="1785" w:hanging="1065"/>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0E43BE6"/>
    <w:multiLevelType w:val="hybridMultilevel"/>
    <w:tmpl w:val="09F698E2"/>
    <w:lvl w:ilvl="0" w:tplc="7F461DEE">
      <w:start w:val="1"/>
      <w:numFmt w:val="bullet"/>
      <w:lvlText w:val=""/>
      <w:lvlJc w:val="left"/>
      <w:pPr>
        <w:tabs>
          <w:tab w:val="num" w:pos="1634"/>
        </w:tabs>
        <w:ind w:left="1634" w:hanging="360"/>
      </w:pPr>
      <w:rPr>
        <w:rFonts w:ascii="Symbol" w:hAnsi="Symbol" w:cs="Symbol" w:hint="default"/>
      </w:rPr>
    </w:lvl>
    <w:lvl w:ilvl="1" w:tplc="04190001">
      <w:start w:val="1"/>
      <w:numFmt w:val="bullet"/>
      <w:lvlText w:val=""/>
      <w:lvlJc w:val="left"/>
      <w:pPr>
        <w:tabs>
          <w:tab w:val="num" w:pos="2300"/>
        </w:tabs>
        <w:ind w:left="230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DFC7AA6"/>
    <w:multiLevelType w:val="hybridMultilevel"/>
    <w:tmpl w:val="13002B30"/>
    <w:lvl w:ilvl="0" w:tplc="DD86F712">
      <w:start w:val="11"/>
      <w:numFmt w:val="bullet"/>
      <w:lvlText w:val="-"/>
      <w:lvlJc w:val="left"/>
      <w:pPr>
        <w:tabs>
          <w:tab w:val="num" w:pos="324"/>
        </w:tabs>
        <w:ind w:left="324" w:hanging="360"/>
      </w:pPr>
      <w:rPr>
        <w:rFonts w:ascii="GHEA Grapalat" w:eastAsia="Times New Roman" w:hAnsi="GHEA Grapalat" w:hint="default"/>
      </w:rPr>
    </w:lvl>
    <w:lvl w:ilvl="1" w:tplc="04190003">
      <w:start w:val="1"/>
      <w:numFmt w:val="bullet"/>
      <w:lvlText w:val="o"/>
      <w:lvlJc w:val="left"/>
      <w:pPr>
        <w:tabs>
          <w:tab w:val="num" w:pos="1044"/>
        </w:tabs>
        <w:ind w:left="1044" w:hanging="360"/>
      </w:pPr>
      <w:rPr>
        <w:rFonts w:ascii="Courier New" w:hAnsi="Courier New" w:cs="Courier New" w:hint="default"/>
      </w:rPr>
    </w:lvl>
    <w:lvl w:ilvl="2" w:tplc="04190005">
      <w:start w:val="1"/>
      <w:numFmt w:val="bullet"/>
      <w:lvlText w:val=""/>
      <w:lvlJc w:val="left"/>
      <w:pPr>
        <w:tabs>
          <w:tab w:val="num" w:pos="1764"/>
        </w:tabs>
        <w:ind w:left="1764" w:hanging="360"/>
      </w:pPr>
      <w:rPr>
        <w:rFonts w:ascii="Wingdings" w:hAnsi="Wingdings" w:cs="Wingdings" w:hint="default"/>
      </w:rPr>
    </w:lvl>
    <w:lvl w:ilvl="3" w:tplc="04190001">
      <w:start w:val="1"/>
      <w:numFmt w:val="bullet"/>
      <w:lvlText w:val=""/>
      <w:lvlJc w:val="left"/>
      <w:pPr>
        <w:tabs>
          <w:tab w:val="num" w:pos="2484"/>
        </w:tabs>
        <w:ind w:left="2484" w:hanging="360"/>
      </w:pPr>
      <w:rPr>
        <w:rFonts w:ascii="Symbol" w:hAnsi="Symbol" w:cs="Symbol" w:hint="default"/>
      </w:rPr>
    </w:lvl>
    <w:lvl w:ilvl="4" w:tplc="04190003">
      <w:start w:val="1"/>
      <w:numFmt w:val="bullet"/>
      <w:lvlText w:val="o"/>
      <w:lvlJc w:val="left"/>
      <w:pPr>
        <w:tabs>
          <w:tab w:val="num" w:pos="3204"/>
        </w:tabs>
        <w:ind w:left="3204" w:hanging="360"/>
      </w:pPr>
      <w:rPr>
        <w:rFonts w:ascii="Courier New" w:hAnsi="Courier New" w:cs="Courier New" w:hint="default"/>
      </w:rPr>
    </w:lvl>
    <w:lvl w:ilvl="5" w:tplc="04190005">
      <w:start w:val="1"/>
      <w:numFmt w:val="bullet"/>
      <w:lvlText w:val=""/>
      <w:lvlJc w:val="left"/>
      <w:pPr>
        <w:tabs>
          <w:tab w:val="num" w:pos="3924"/>
        </w:tabs>
        <w:ind w:left="3924" w:hanging="360"/>
      </w:pPr>
      <w:rPr>
        <w:rFonts w:ascii="Wingdings" w:hAnsi="Wingdings" w:cs="Wingdings" w:hint="default"/>
      </w:rPr>
    </w:lvl>
    <w:lvl w:ilvl="6" w:tplc="04190001">
      <w:start w:val="1"/>
      <w:numFmt w:val="bullet"/>
      <w:lvlText w:val=""/>
      <w:lvlJc w:val="left"/>
      <w:pPr>
        <w:tabs>
          <w:tab w:val="num" w:pos="4644"/>
        </w:tabs>
        <w:ind w:left="4644" w:hanging="360"/>
      </w:pPr>
      <w:rPr>
        <w:rFonts w:ascii="Symbol" w:hAnsi="Symbol" w:cs="Symbol" w:hint="default"/>
      </w:rPr>
    </w:lvl>
    <w:lvl w:ilvl="7" w:tplc="04190003">
      <w:start w:val="1"/>
      <w:numFmt w:val="bullet"/>
      <w:lvlText w:val="o"/>
      <w:lvlJc w:val="left"/>
      <w:pPr>
        <w:tabs>
          <w:tab w:val="num" w:pos="5364"/>
        </w:tabs>
        <w:ind w:left="5364" w:hanging="360"/>
      </w:pPr>
      <w:rPr>
        <w:rFonts w:ascii="Courier New" w:hAnsi="Courier New" w:cs="Courier New" w:hint="default"/>
      </w:rPr>
    </w:lvl>
    <w:lvl w:ilvl="8" w:tplc="04190005">
      <w:start w:val="1"/>
      <w:numFmt w:val="bullet"/>
      <w:lvlText w:val=""/>
      <w:lvlJc w:val="left"/>
      <w:pPr>
        <w:tabs>
          <w:tab w:val="num" w:pos="6084"/>
        </w:tabs>
        <w:ind w:left="6084" w:hanging="360"/>
      </w:pPr>
      <w:rPr>
        <w:rFonts w:ascii="Wingdings" w:hAnsi="Wingdings" w:cs="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5"/>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2FF"/>
    <w:rsid w:val="0000479D"/>
    <w:rsid w:val="00024207"/>
    <w:rsid w:val="00024ADF"/>
    <w:rsid w:val="00042A56"/>
    <w:rsid w:val="00061A21"/>
    <w:rsid w:val="00062780"/>
    <w:rsid w:val="00096E15"/>
    <w:rsid w:val="000E3EE0"/>
    <w:rsid w:val="001043B3"/>
    <w:rsid w:val="00135385"/>
    <w:rsid w:val="001476C4"/>
    <w:rsid w:val="0017260E"/>
    <w:rsid w:val="0018701E"/>
    <w:rsid w:val="0019614B"/>
    <w:rsid w:val="001A5679"/>
    <w:rsid w:val="001E1AEE"/>
    <w:rsid w:val="001E2DF5"/>
    <w:rsid w:val="001E332B"/>
    <w:rsid w:val="00211A0A"/>
    <w:rsid w:val="00213245"/>
    <w:rsid w:val="002157D3"/>
    <w:rsid w:val="002265CD"/>
    <w:rsid w:val="00242E83"/>
    <w:rsid w:val="002A2435"/>
    <w:rsid w:val="002A745B"/>
    <w:rsid w:val="002C1DCE"/>
    <w:rsid w:val="002C523E"/>
    <w:rsid w:val="002E0F30"/>
    <w:rsid w:val="00326E75"/>
    <w:rsid w:val="00341CFB"/>
    <w:rsid w:val="00354545"/>
    <w:rsid w:val="00355AEE"/>
    <w:rsid w:val="00381666"/>
    <w:rsid w:val="0038242D"/>
    <w:rsid w:val="0038294F"/>
    <w:rsid w:val="003B600B"/>
    <w:rsid w:val="003B79A0"/>
    <w:rsid w:val="003C7DA4"/>
    <w:rsid w:val="003D7C2B"/>
    <w:rsid w:val="003F3850"/>
    <w:rsid w:val="004075FC"/>
    <w:rsid w:val="00442CC8"/>
    <w:rsid w:val="00494B97"/>
    <w:rsid w:val="004A1061"/>
    <w:rsid w:val="004A59FB"/>
    <w:rsid w:val="004B1B05"/>
    <w:rsid w:val="004D71B5"/>
    <w:rsid w:val="004E0CFD"/>
    <w:rsid w:val="005254D7"/>
    <w:rsid w:val="005260B3"/>
    <w:rsid w:val="00551EDD"/>
    <w:rsid w:val="005613A7"/>
    <w:rsid w:val="0057439E"/>
    <w:rsid w:val="005B0EC9"/>
    <w:rsid w:val="005B1133"/>
    <w:rsid w:val="005B37B4"/>
    <w:rsid w:val="005D2FBA"/>
    <w:rsid w:val="005E5A02"/>
    <w:rsid w:val="0062478F"/>
    <w:rsid w:val="00646755"/>
    <w:rsid w:val="00675210"/>
    <w:rsid w:val="00683005"/>
    <w:rsid w:val="006B0942"/>
    <w:rsid w:val="006C2389"/>
    <w:rsid w:val="0071350B"/>
    <w:rsid w:val="007221EE"/>
    <w:rsid w:val="00732356"/>
    <w:rsid w:val="00736E21"/>
    <w:rsid w:val="00742296"/>
    <w:rsid w:val="00743DDE"/>
    <w:rsid w:val="00775304"/>
    <w:rsid w:val="00784DDA"/>
    <w:rsid w:val="00792942"/>
    <w:rsid w:val="007D0D8A"/>
    <w:rsid w:val="007E064F"/>
    <w:rsid w:val="007F6F54"/>
    <w:rsid w:val="00803651"/>
    <w:rsid w:val="0083546A"/>
    <w:rsid w:val="00845A0E"/>
    <w:rsid w:val="0085263D"/>
    <w:rsid w:val="00881081"/>
    <w:rsid w:val="00890F4D"/>
    <w:rsid w:val="008918C7"/>
    <w:rsid w:val="008F509D"/>
    <w:rsid w:val="00903C48"/>
    <w:rsid w:val="00903CE6"/>
    <w:rsid w:val="00925A82"/>
    <w:rsid w:val="00927C1E"/>
    <w:rsid w:val="00936F3E"/>
    <w:rsid w:val="00946FE6"/>
    <w:rsid w:val="00956C29"/>
    <w:rsid w:val="00974B26"/>
    <w:rsid w:val="00993CEA"/>
    <w:rsid w:val="009C3405"/>
    <w:rsid w:val="009C51EA"/>
    <w:rsid w:val="009C7C13"/>
    <w:rsid w:val="009D516D"/>
    <w:rsid w:val="009E17F6"/>
    <w:rsid w:val="009E4E18"/>
    <w:rsid w:val="009F15A2"/>
    <w:rsid w:val="00A15535"/>
    <w:rsid w:val="00A20E5F"/>
    <w:rsid w:val="00A27D47"/>
    <w:rsid w:val="00A304E3"/>
    <w:rsid w:val="00A30B80"/>
    <w:rsid w:val="00A3213B"/>
    <w:rsid w:val="00A34D8A"/>
    <w:rsid w:val="00A351F7"/>
    <w:rsid w:val="00A50186"/>
    <w:rsid w:val="00A5082C"/>
    <w:rsid w:val="00A67EEB"/>
    <w:rsid w:val="00A776D4"/>
    <w:rsid w:val="00A92FAB"/>
    <w:rsid w:val="00AA6410"/>
    <w:rsid w:val="00AB0C7E"/>
    <w:rsid w:val="00AB3CFC"/>
    <w:rsid w:val="00AC4948"/>
    <w:rsid w:val="00AD73BF"/>
    <w:rsid w:val="00AE6A88"/>
    <w:rsid w:val="00B40C9C"/>
    <w:rsid w:val="00B71380"/>
    <w:rsid w:val="00B76623"/>
    <w:rsid w:val="00BB6025"/>
    <w:rsid w:val="00BB7030"/>
    <w:rsid w:val="00BE212C"/>
    <w:rsid w:val="00C06CA7"/>
    <w:rsid w:val="00C11B15"/>
    <w:rsid w:val="00C15918"/>
    <w:rsid w:val="00C31E35"/>
    <w:rsid w:val="00C54B95"/>
    <w:rsid w:val="00C552FF"/>
    <w:rsid w:val="00C55491"/>
    <w:rsid w:val="00C56A1C"/>
    <w:rsid w:val="00C57199"/>
    <w:rsid w:val="00C6291B"/>
    <w:rsid w:val="00C7186A"/>
    <w:rsid w:val="00C754B4"/>
    <w:rsid w:val="00C91DA1"/>
    <w:rsid w:val="00CA0FEC"/>
    <w:rsid w:val="00CC0189"/>
    <w:rsid w:val="00CC306E"/>
    <w:rsid w:val="00CD3EB3"/>
    <w:rsid w:val="00CE5FFA"/>
    <w:rsid w:val="00D46149"/>
    <w:rsid w:val="00D5353C"/>
    <w:rsid w:val="00D64649"/>
    <w:rsid w:val="00D66A8A"/>
    <w:rsid w:val="00DA3A34"/>
    <w:rsid w:val="00DB0346"/>
    <w:rsid w:val="00DF060D"/>
    <w:rsid w:val="00E00183"/>
    <w:rsid w:val="00E0081E"/>
    <w:rsid w:val="00E0461E"/>
    <w:rsid w:val="00E1379A"/>
    <w:rsid w:val="00E2580E"/>
    <w:rsid w:val="00E34BE1"/>
    <w:rsid w:val="00E50BC8"/>
    <w:rsid w:val="00E71378"/>
    <w:rsid w:val="00E724A3"/>
    <w:rsid w:val="00EB4705"/>
    <w:rsid w:val="00EB7104"/>
    <w:rsid w:val="00EC0698"/>
    <w:rsid w:val="00EC7080"/>
    <w:rsid w:val="00ED6529"/>
    <w:rsid w:val="00EE405D"/>
    <w:rsid w:val="00EE7468"/>
    <w:rsid w:val="00EF0857"/>
    <w:rsid w:val="00F02209"/>
    <w:rsid w:val="00F063A9"/>
    <w:rsid w:val="00F24446"/>
    <w:rsid w:val="00F44E23"/>
    <w:rsid w:val="00F96965"/>
    <w:rsid w:val="00FA2201"/>
    <w:rsid w:val="00FB3172"/>
    <w:rsid w:val="00FD77E0"/>
    <w:rsid w:val="00FE186C"/>
    <w:rsid w:val="00FE59E8"/>
    <w:rsid w:val="00FF2637"/>
    <w:rsid w:val="00FF4A7F"/>
    <w:rsid w:val="00FF7A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4"/>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cs="Arial Armenian"/>
      <w:b/>
      <w:bCs/>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cs="Arial LatRus"/>
      <w:shadow/>
      <w:sz w:val="30"/>
      <w:szCs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cs="Arial Armeni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Arial Armenian"/>
      <w:b/>
      <w:bCs/>
      <w:sz w:val="24"/>
      <w:szCs w:val="24"/>
      <w:lang w:val="en-GB"/>
    </w:rPr>
  </w:style>
  <w:style w:type="character" w:customStyle="1" w:styleId="Heading2Char">
    <w:name w:val="Heading 2 Char"/>
    <w:basedOn w:val="DefaultParagraphFont"/>
    <w:link w:val="Heading2"/>
    <w:uiPriority w:val="99"/>
    <w:semiHidden/>
    <w:locked/>
    <w:rsid w:val="00A67EEB"/>
    <w:rPr>
      <w:rFonts w:ascii="Arial LatRus" w:hAnsi="Arial LatRus" w:cs="Arial LatRus"/>
      <w:shadow/>
      <w:sz w:val="30"/>
      <w:szCs w:val="30"/>
      <w:lang w:val="en-GB" w:eastAsia="en-US"/>
    </w:rPr>
  </w:style>
  <w:style w:type="character" w:customStyle="1" w:styleId="Heading3Char">
    <w:name w:val="Heading 3 Char"/>
    <w:basedOn w:val="DefaultParagraphFont"/>
    <w:link w:val="Heading3"/>
    <w:uiPriority w:val="99"/>
    <w:semiHidden/>
    <w:locked/>
    <w:rsid w:val="00A67EEB"/>
    <w:rPr>
      <w:rFonts w:ascii="Arial" w:hAnsi="Arial" w:cs="Arial"/>
      <w:b/>
      <w:bCs/>
      <w:sz w:val="26"/>
      <w:szCs w:val="26"/>
      <w:lang w:val="en-GB" w:eastAsia="en-US"/>
    </w:rPr>
  </w:style>
  <w:style w:type="character" w:customStyle="1" w:styleId="Heading4Char">
    <w:name w:val="Heading 4 Char"/>
    <w:basedOn w:val="DefaultParagraphFont"/>
    <w:link w:val="Heading4"/>
    <w:uiPriority w:val="99"/>
    <w:semiHidden/>
    <w:locked/>
    <w:rsid w:val="00A67EEB"/>
    <w:rPr>
      <w:rFonts w:ascii="Arial Armenian" w:hAnsi="Arial Armenian" w:cs="Arial Armenian"/>
      <w:b/>
      <w:bCs/>
      <w:sz w:val="28"/>
      <w:szCs w:val="28"/>
      <w:lang w:val="en-GB" w:eastAsia="en-US"/>
    </w:rPr>
  </w:style>
  <w:style w:type="paragraph" w:styleId="BodyTextIndent">
    <w:name w:val="Body Text Indent"/>
    <w:basedOn w:val="Normal"/>
    <w:link w:val="BodyTextIndentChar"/>
    <w:uiPriority w:val="99"/>
    <w:rsid w:val="003B79A0"/>
    <w:pPr>
      <w:ind w:left="6804" w:hanging="6804"/>
    </w:pPr>
    <w:rPr>
      <w:rFonts w:ascii="Arial Armenian" w:hAnsi="Arial Armenian" w:cs="Arial Armenian"/>
    </w:rPr>
  </w:style>
  <w:style w:type="character" w:customStyle="1" w:styleId="BodyTextIndentChar">
    <w:name w:val="Body Text Indent Char"/>
    <w:basedOn w:val="DefaultParagraphFont"/>
    <w:link w:val="BodyTextIndent"/>
    <w:uiPriority w:val="99"/>
    <w:semiHidden/>
    <w:locked/>
    <w:rsid w:val="00A67EEB"/>
    <w:rPr>
      <w:rFonts w:ascii="Arial Armenian" w:hAnsi="Arial Armenian" w:cs="Arial Armenian"/>
      <w:sz w:val="24"/>
      <w:szCs w:val="24"/>
      <w:lang w:val="en-GB" w:eastAsia="en-US"/>
    </w:rPr>
  </w:style>
  <w:style w:type="paragraph" w:styleId="BodyTextIndent2">
    <w:name w:val="Body Text Indent 2"/>
    <w:basedOn w:val="Normal"/>
    <w:link w:val="BodyTextIndent2Char"/>
    <w:uiPriority w:val="99"/>
    <w:rsid w:val="003B79A0"/>
    <w:pPr>
      <w:ind w:left="1134" w:hanging="1134"/>
    </w:pPr>
    <w:rPr>
      <w:rFonts w:ascii="Arial Armenian" w:hAnsi="Arial Armenian" w:cs="Arial Armenian"/>
    </w:rPr>
  </w:style>
  <w:style w:type="character" w:customStyle="1" w:styleId="BodyTextIndent2Char">
    <w:name w:val="Body Text Indent 2 Char"/>
    <w:basedOn w:val="DefaultParagraphFont"/>
    <w:link w:val="BodyTextIndent2"/>
    <w:uiPriority w:val="99"/>
    <w:semiHidden/>
    <w:locked/>
    <w:rsid w:val="00A67EEB"/>
    <w:rPr>
      <w:rFonts w:ascii="Arial Armenian" w:hAnsi="Arial Armenian" w:cs="Arial Armenian"/>
      <w:sz w:val="24"/>
      <w:szCs w:val="24"/>
      <w:lang w:val="en-GB" w:eastAsia="en-US"/>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A67EEB"/>
    <w:rPr>
      <w:sz w:val="24"/>
      <w:szCs w:val="24"/>
      <w:lang w:val="en-GB" w:eastAsia="en-US"/>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EEB"/>
    <w:rPr>
      <w:rFonts w:ascii="Tahoma" w:hAnsi="Tahoma" w:cs="Tahoma"/>
      <w:sz w:val="16"/>
      <w:szCs w:val="16"/>
      <w:lang w:val="en-GB" w:eastAsia="en-US"/>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szCs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A67EEB"/>
    <w:rPr>
      <w:sz w:val="24"/>
      <w:szCs w:val="24"/>
      <w:lang w:val="en-GB" w:eastAsia="en-US"/>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szCs w:val="20"/>
      <w:lang w:val="en-US"/>
    </w:rPr>
  </w:style>
  <w:style w:type="paragraph" w:customStyle="1" w:styleId="a">
    <w:name w:val="Знак Знак"/>
    <w:basedOn w:val="Normal"/>
    <w:uiPriority w:val="99"/>
    <w:rsid w:val="00C15918"/>
    <w:pPr>
      <w:spacing w:after="160" w:line="240" w:lineRule="exact"/>
    </w:pPr>
    <w:rPr>
      <w:rFonts w:ascii="Arial" w:hAnsi="Arial" w:cs="Arial"/>
      <w:sz w:val="20"/>
      <w:szCs w:val="20"/>
      <w:lang w:val="en-US"/>
    </w:rPr>
  </w:style>
  <w:style w:type="paragraph" w:customStyle="1" w:styleId="Char">
    <w:name w:val="Char"/>
    <w:basedOn w:val="Normal"/>
    <w:uiPriority w:val="99"/>
    <w:rsid w:val="00EC0698"/>
    <w:pPr>
      <w:spacing w:after="160" w:line="240" w:lineRule="exact"/>
    </w:pPr>
    <w:rPr>
      <w:rFonts w:ascii="Arial" w:hAnsi="Arial" w:cs="Arial"/>
      <w:sz w:val="20"/>
      <w:szCs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cs="Sylfaen"/>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cs="Sylfaen"/>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cs="Sylfaen"/>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99"/>
    <w:qFormat/>
    <w:rsid w:val="00381666"/>
    <w:rPr>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cs="Sylfaen"/>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cs="Sylfaen"/>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cs="Sylfaen"/>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paragraph" w:styleId="Header">
    <w:name w:val="header"/>
    <w:basedOn w:val="Normal"/>
    <w:link w:val="HeaderChar"/>
    <w:uiPriority w:val="99"/>
    <w:rsid w:val="00A67EEB"/>
    <w:pPr>
      <w:tabs>
        <w:tab w:val="center" w:pos="4844"/>
        <w:tab w:val="right" w:pos="9689"/>
      </w:tabs>
    </w:pPr>
    <w:rPr>
      <w:rFonts w:ascii="Calibri" w:hAnsi="Calibri" w:cs="Calibri"/>
      <w:sz w:val="22"/>
      <w:szCs w:val="22"/>
      <w:lang w:val="en-US"/>
    </w:rPr>
  </w:style>
  <w:style w:type="character" w:customStyle="1" w:styleId="HeaderChar">
    <w:name w:val="Header Char"/>
    <w:basedOn w:val="DefaultParagraphFont"/>
    <w:link w:val="Header"/>
    <w:uiPriority w:val="99"/>
    <w:semiHidden/>
    <w:locked/>
    <w:rsid w:val="00A67EEB"/>
    <w:rPr>
      <w:rFonts w:ascii="Calibri" w:hAnsi="Calibri" w:cs="Calibri"/>
      <w:sz w:val="22"/>
      <w:szCs w:val="22"/>
      <w:lang w:val="en-US" w:eastAsia="en-US"/>
    </w:rPr>
  </w:style>
  <w:style w:type="paragraph" w:customStyle="1" w:styleId="mechtex">
    <w:name w:val="mechtex"/>
    <w:basedOn w:val="Normal"/>
    <w:link w:val="mechtexChar"/>
    <w:uiPriority w:val="99"/>
    <w:rsid w:val="00A67EEB"/>
    <w:pPr>
      <w:jc w:val="center"/>
    </w:pPr>
    <w:rPr>
      <w:rFonts w:ascii="Arial Armenian" w:hAnsi="Arial Armenian" w:cs="Arial Armenian"/>
      <w:sz w:val="22"/>
      <w:szCs w:val="22"/>
      <w:lang w:val="en-US" w:eastAsia="ru-RU"/>
    </w:rPr>
  </w:style>
  <w:style w:type="character" w:customStyle="1" w:styleId="mechtexChar">
    <w:name w:val="mechtex Char"/>
    <w:basedOn w:val="DefaultParagraphFont"/>
    <w:link w:val="mechtex"/>
    <w:uiPriority w:val="99"/>
    <w:locked/>
    <w:rsid w:val="00A67EEB"/>
    <w:rPr>
      <w:rFonts w:ascii="Arial Armenian" w:hAnsi="Arial Armenian" w:cs="Arial Armenian"/>
      <w:sz w:val="22"/>
      <w:szCs w:val="22"/>
      <w:lang w:val="en-US" w:eastAsia="ru-RU"/>
    </w:rPr>
  </w:style>
</w:styles>
</file>

<file path=word/webSettings.xml><?xml version="1.0" encoding="utf-8"?>
<w:webSettings xmlns:r="http://schemas.openxmlformats.org/officeDocument/2006/relationships" xmlns:w="http://schemas.openxmlformats.org/wordprocessingml/2006/main">
  <w:divs>
    <w:div w:id="971247999">
      <w:marLeft w:val="0"/>
      <w:marRight w:val="0"/>
      <w:marTop w:val="0"/>
      <w:marBottom w:val="0"/>
      <w:divBdr>
        <w:top w:val="none" w:sz="0" w:space="0" w:color="auto"/>
        <w:left w:val="none" w:sz="0" w:space="0" w:color="auto"/>
        <w:bottom w:val="none" w:sz="0" w:space="0" w:color="auto"/>
        <w:right w:val="none" w:sz="0" w:space="0" w:color="auto"/>
      </w:divBdr>
    </w:div>
    <w:div w:id="971248000">
      <w:marLeft w:val="0"/>
      <w:marRight w:val="0"/>
      <w:marTop w:val="0"/>
      <w:marBottom w:val="0"/>
      <w:divBdr>
        <w:top w:val="none" w:sz="0" w:space="0" w:color="auto"/>
        <w:left w:val="none" w:sz="0" w:space="0" w:color="auto"/>
        <w:bottom w:val="none" w:sz="0" w:space="0" w:color="auto"/>
        <w:right w:val="none" w:sz="0" w:space="0" w:color="auto"/>
      </w:divBdr>
    </w:div>
    <w:div w:id="971248001">
      <w:marLeft w:val="0"/>
      <w:marRight w:val="0"/>
      <w:marTop w:val="0"/>
      <w:marBottom w:val="0"/>
      <w:divBdr>
        <w:top w:val="none" w:sz="0" w:space="0" w:color="auto"/>
        <w:left w:val="none" w:sz="0" w:space="0" w:color="auto"/>
        <w:bottom w:val="none" w:sz="0" w:space="0" w:color="auto"/>
        <w:right w:val="none" w:sz="0" w:space="0" w:color="auto"/>
      </w:divBdr>
    </w:div>
    <w:div w:id="971248002">
      <w:marLeft w:val="0"/>
      <w:marRight w:val="0"/>
      <w:marTop w:val="0"/>
      <w:marBottom w:val="0"/>
      <w:divBdr>
        <w:top w:val="none" w:sz="0" w:space="0" w:color="auto"/>
        <w:left w:val="none" w:sz="0" w:space="0" w:color="auto"/>
        <w:bottom w:val="none" w:sz="0" w:space="0" w:color="auto"/>
        <w:right w:val="none" w:sz="0" w:space="0" w:color="auto"/>
      </w:divBdr>
    </w:div>
    <w:div w:id="971248003">
      <w:marLeft w:val="0"/>
      <w:marRight w:val="0"/>
      <w:marTop w:val="0"/>
      <w:marBottom w:val="0"/>
      <w:divBdr>
        <w:top w:val="none" w:sz="0" w:space="0" w:color="auto"/>
        <w:left w:val="none" w:sz="0" w:space="0" w:color="auto"/>
        <w:bottom w:val="none" w:sz="0" w:space="0" w:color="auto"/>
        <w:right w:val="none" w:sz="0" w:space="0" w:color="auto"/>
      </w:divBdr>
    </w:div>
    <w:div w:id="971248004">
      <w:marLeft w:val="0"/>
      <w:marRight w:val="0"/>
      <w:marTop w:val="0"/>
      <w:marBottom w:val="0"/>
      <w:divBdr>
        <w:top w:val="none" w:sz="0" w:space="0" w:color="auto"/>
        <w:left w:val="none" w:sz="0" w:space="0" w:color="auto"/>
        <w:bottom w:val="none" w:sz="0" w:space="0" w:color="auto"/>
        <w:right w:val="none" w:sz="0" w:space="0" w:color="auto"/>
      </w:divBdr>
    </w:div>
    <w:div w:id="971248005">
      <w:marLeft w:val="0"/>
      <w:marRight w:val="0"/>
      <w:marTop w:val="0"/>
      <w:marBottom w:val="0"/>
      <w:divBdr>
        <w:top w:val="none" w:sz="0" w:space="0" w:color="auto"/>
        <w:left w:val="none" w:sz="0" w:space="0" w:color="auto"/>
        <w:bottom w:val="none" w:sz="0" w:space="0" w:color="auto"/>
        <w:right w:val="none" w:sz="0" w:space="0" w:color="auto"/>
      </w:divBdr>
    </w:div>
    <w:div w:id="971248006">
      <w:marLeft w:val="0"/>
      <w:marRight w:val="0"/>
      <w:marTop w:val="0"/>
      <w:marBottom w:val="0"/>
      <w:divBdr>
        <w:top w:val="none" w:sz="0" w:space="0" w:color="auto"/>
        <w:left w:val="none" w:sz="0" w:space="0" w:color="auto"/>
        <w:bottom w:val="none" w:sz="0" w:space="0" w:color="auto"/>
        <w:right w:val="none" w:sz="0" w:space="0" w:color="auto"/>
      </w:divBdr>
    </w:div>
    <w:div w:id="971248007">
      <w:marLeft w:val="0"/>
      <w:marRight w:val="0"/>
      <w:marTop w:val="0"/>
      <w:marBottom w:val="0"/>
      <w:divBdr>
        <w:top w:val="none" w:sz="0" w:space="0" w:color="auto"/>
        <w:left w:val="none" w:sz="0" w:space="0" w:color="auto"/>
        <w:bottom w:val="none" w:sz="0" w:space="0" w:color="auto"/>
        <w:right w:val="none" w:sz="0" w:space="0" w:color="auto"/>
      </w:divBdr>
    </w:div>
    <w:div w:id="971248008">
      <w:marLeft w:val="0"/>
      <w:marRight w:val="0"/>
      <w:marTop w:val="0"/>
      <w:marBottom w:val="0"/>
      <w:divBdr>
        <w:top w:val="none" w:sz="0" w:space="0" w:color="auto"/>
        <w:left w:val="none" w:sz="0" w:space="0" w:color="auto"/>
        <w:bottom w:val="none" w:sz="0" w:space="0" w:color="auto"/>
        <w:right w:val="none" w:sz="0" w:space="0" w:color="auto"/>
      </w:divBdr>
    </w:div>
    <w:div w:id="971248009">
      <w:marLeft w:val="0"/>
      <w:marRight w:val="0"/>
      <w:marTop w:val="0"/>
      <w:marBottom w:val="0"/>
      <w:divBdr>
        <w:top w:val="none" w:sz="0" w:space="0" w:color="auto"/>
        <w:left w:val="none" w:sz="0" w:space="0" w:color="auto"/>
        <w:bottom w:val="none" w:sz="0" w:space="0" w:color="auto"/>
        <w:right w:val="none" w:sz="0" w:space="0" w:color="auto"/>
      </w:divBdr>
    </w:div>
    <w:div w:id="971248010">
      <w:marLeft w:val="0"/>
      <w:marRight w:val="0"/>
      <w:marTop w:val="0"/>
      <w:marBottom w:val="0"/>
      <w:divBdr>
        <w:top w:val="none" w:sz="0" w:space="0" w:color="auto"/>
        <w:left w:val="none" w:sz="0" w:space="0" w:color="auto"/>
        <w:bottom w:val="none" w:sz="0" w:space="0" w:color="auto"/>
        <w:right w:val="none" w:sz="0" w:space="0" w:color="auto"/>
      </w:divBdr>
    </w:div>
    <w:div w:id="971248011">
      <w:marLeft w:val="0"/>
      <w:marRight w:val="0"/>
      <w:marTop w:val="0"/>
      <w:marBottom w:val="0"/>
      <w:divBdr>
        <w:top w:val="none" w:sz="0" w:space="0" w:color="auto"/>
        <w:left w:val="none" w:sz="0" w:space="0" w:color="auto"/>
        <w:bottom w:val="none" w:sz="0" w:space="0" w:color="auto"/>
        <w:right w:val="none" w:sz="0" w:space="0" w:color="auto"/>
      </w:divBdr>
    </w:div>
    <w:div w:id="971248012">
      <w:marLeft w:val="0"/>
      <w:marRight w:val="0"/>
      <w:marTop w:val="0"/>
      <w:marBottom w:val="0"/>
      <w:divBdr>
        <w:top w:val="none" w:sz="0" w:space="0" w:color="auto"/>
        <w:left w:val="none" w:sz="0" w:space="0" w:color="auto"/>
        <w:bottom w:val="none" w:sz="0" w:space="0" w:color="auto"/>
        <w:right w:val="none" w:sz="0" w:space="0" w:color="auto"/>
      </w:divBdr>
    </w:div>
    <w:div w:id="971248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urb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1069</Words>
  <Characters>8809</Characters>
  <Application>Microsoft Office Word</Application>
  <DocSecurity>0</DocSecurity>
  <Lines>73</Lines>
  <Paragraphs>19</Paragraphs>
  <ScaleCrop>false</ScaleCrop>
  <Company>Ministry of Urban Development</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LusineM</cp:lastModifiedBy>
  <cp:revision>13</cp:revision>
  <cp:lastPrinted>2015-09-29T13:31:00Z</cp:lastPrinted>
  <dcterms:created xsi:type="dcterms:W3CDTF">2015-09-30T07:15:00Z</dcterms:created>
  <dcterms:modified xsi:type="dcterms:W3CDTF">2016-02-24T11:55:00Z</dcterms:modified>
</cp:coreProperties>
</file>