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23A" w:rsidRPr="00E93F54" w:rsidRDefault="00F1623A" w:rsidP="00BE2615">
      <w:pPr>
        <w:spacing w:after="0" w:line="240" w:lineRule="auto"/>
        <w:ind w:left="180"/>
        <w:jc w:val="center"/>
        <w:rPr>
          <w:rFonts w:ascii="Sylfaen" w:hAnsi="Sylfaen"/>
          <w:b/>
          <w:lang w:val="es-ES"/>
        </w:rPr>
      </w:pPr>
      <w:r w:rsidRPr="00E93F54">
        <w:rPr>
          <w:rFonts w:ascii="Sylfaen" w:hAnsi="Sylfaen"/>
          <w:b/>
        </w:rPr>
        <w:t>ԱՄՓՈՓԱԹԵՐԹ</w:t>
      </w:r>
    </w:p>
    <w:p w:rsidR="00A265DE" w:rsidRPr="00E93F54" w:rsidRDefault="00841897" w:rsidP="00BE2615">
      <w:pPr>
        <w:pStyle w:val="NormalWeb"/>
        <w:shd w:val="clear" w:color="auto" w:fill="FFFFFF"/>
        <w:spacing w:before="0" w:beforeAutospacing="0" w:after="0" w:afterAutospacing="0"/>
        <w:ind w:left="360" w:firstLine="375"/>
        <w:jc w:val="center"/>
        <w:rPr>
          <w:rFonts w:ascii="Sylfaen" w:hAnsi="Sylfaen" w:cs="Sylfaen"/>
          <w:b/>
          <w:bCs/>
          <w:sz w:val="22"/>
          <w:szCs w:val="22"/>
          <w:lang w:val="es-ES"/>
        </w:rPr>
      </w:pPr>
      <w:r w:rsidRPr="00E93F54">
        <w:rPr>
          <w:rFonts w:ascii="Sylfaen" w:hAnsi="Sylfaen" w:cs="Sylfaen"/>
          <w:b/>
          <w:sz w:val="22"/>
          <w:szCs w:val="22"/>
          <w:lang w:val="hy-AM"/>
        </w:rPr>
        <w:t>«ՏԵՂԱԿԱՆ ՏՈՒՐՔԵՐԻ ԵՎ ՎՃԱՐՆԵՐԻ ՄԱՍԻՆ» ՀԱՅԱՍՏԱՆԻ ՀԱՆՐԱՊԵՏՈՒԹՅԱՆ ՕՐԵՆՔՈՒՄ ԼՐԱՑՈՒՄՆԵՐ ԿԱՏԱՐԵԼՈՒ ՄԱՍԻՆ»</w:t>
      </w:r>
      <w:r w:rsidRPr="00E93F54">
        <w:rPr>
          <w:rFonts w:ascii="Sylfaen" w:hAnsi="Sylfaen" w:cs="Sylfaen"/>
          <w:sz w:val="22"/>
          <w:szCs w:val="22"/>
          <w:lang w:val="hy-AM"/>
        </w:rPr>
        <w:t xml:space="preserve"> ,  </w:t>
      </w:r>
      <w:r w:rsidRPr="00E93F54">
        <w:rPr>
          <w:rFonts w:ascii="Sylfaen" w:hAnsi="Sylfaen" w:cs="Sylfaen"/>
          <w:b/>
          <w:sz w:val="22"/>
          <w:szCs w:val="22"/>
          <w:lang w:val="hy-AM"/>
        </w:rPr>
        <w:t>«ԵՐԵՎԱՆ ՔԱՂԱՔՈՒՄ ՏԵՂԱԿԱՆ ԻՆՔՆԱԿԱՌԱՎԱՐՄԱՆ ՄԱՍԻՆ» ՀԱՅԱՍՏԱՆԻ ՀԱՆՐԱՊԵՏՈՒԹՅԱՆ ՕՐԵՆՔՈՒՄ  ԼՐԱՑՈՒՄՆԵՐ ԿԱՏԱՐԵԼՈՒ ՄԱՍԻՆ»,</w:t>
      </w:r>
      <w:r w:rsidRPr="00E93F54">
        <w:rPr>
          <w:rFonts w:ascii="Sylfaen" w:hAnsi="Sylfaen" w:cs="Sylfaen"/>
          <w:sz w:val="22"/>
          <w:szCs w:val="22"/>
          <w:lang w:val="hy-AM"/>
        </w:rPr>
        <w:t xml:space="preserve"> </w:t>
      </w:r>
      <w:r w:rsidRPr="00E93F54">
        <w:rPr>
          <w:rFonts w:ascii="Sylfaen" w:hAnsi="Sylfaen" w:cs="Sylfaen"/>
          <w:b/>
          <w:sz w:val="22"/>
          <w:szCs w:val="22"/>
          <w:lang w:val="hy-AM"/>
        </w:rPr>
        <w:t xml:space="preserve">«ՏԵՂԱԿԱՆ ԻՆՔՆԱԿԱՌԱՎԱՐՄԱՆ ՄԱՍԻՆ» ՀԱՅԱՍՏԱՆԻ ՀԱՆՐԱՊԵՏՈՒԹՅԱՆ ՕՐԵՆՔՈՒՄ  ԼՐԱՑՈՒՄՆԵՐ ԿԱՏԱՐԵԼՈՒ ՄԱՍԻՆ», «ՎԱՐՉԱԿԱՆ ԻՐԱՎԱԽԱԽՏՈՒՄՆԵՐԻ ՎԵՐԱԲԵՐՅԱԼ ՀԱՅԱՍՏԱՆԻ ՀԱՆՐԱՊԵՏՈՒԹՅԱՆ ՕՐԵՆՍԳՐՔՈՒՄ ԼՐԱՑՈՒՄ ԿԱՏԱՐԵԼՈՒ ՄԱՍԻՆ», «ՏԵԽՆԻԿԱԿԱՆ ԱՆՎՏԱՆԳՈՒԹՅԱՆ ԱՊԱՀՈՎՄԱՆ ՊԵՏԱԿԱՆ ԿԱՐԳԱՎՈՐՄԱՆ ՄԱՍԻՆ» ՀԱՅԱՍՏԱՆԻ ՀԱՆՐԱՊԵՏՈՒԹՅԱՆ ՕՐԵՆՔՈՒՄ ԼՐԱՑՈՒՄ ԿԱՏԱՐԵԼՈՒ ՄԱՍԻՆ» ՀԱՅԱՍՏԱՆԻ ՀԱՆՐԱՊԵՏՈՒԹՅԱՆ </w:t>
      </w:r>
      <w:r w:rsidR="006207F0" w:rsidRPr="00E93F54">
        <w:rPr>
          <w:rStyle w:val="Strong"/>
          <w:rFonts w:ascii="Sylfaen" w:hAnsi="Sylfaen" w:cs="Sylfaen"/>
          <w:sz w:val="22"/>
          <w:szCs w:val="22"/>
          <w:lang w:val="hy-AM"/>
        </w:rPr>
        <w:t>ՕՐԵՆՔԻ</w:t>
      </w:r>
      <w:r w:rsidR="009910E0" w:rsidRPr="00E93F54">
        <w:rPr>
          <w:rStyle w:val="Strong"/>
          <w:rFonts w:ascii="Sylfaen" w:hAnsi="Sylfaen" w:cs="Sylfaen"/>
          <w:sz w:val="22"/>
          <w:szCs w:val="22"/>
          <w:lang w:val="hy-AM"/>
        </w:rPr>
        <w:t xml:space="preserve"> </w:t>
      </w:r>
      <w:r w:rsidR="00B819B3" w:rsidRPr="00E93F54">
        <w:rPr>
          <w:rStyle w:val="Strong"/>
          <w:rFonts w:ascii="Sylfaen" w:hAnsi="Sylfaen" w:cs="Sylfaen"/>
          <w:sz w:val="22"/>
          <w:szCs w:val="22"/>
          <w:lang w:val="hy-AM"/>
        </w:rPr>
        <w:t xml:space="preserve">ՆԱԽԱԳԾԻ </w:t>
      </w:r>
      <w:r w:rsidR="00A265DE" w:rsidRPr="00E93F54">
        <w:rPr>
          <w:rFonts w:ascii="Sylfaen" w:hAnsi="Sylfaen" w:cs="Sylfaen"/>
          <w:b/>
          <w:sz w:val="22"/>
          <w:szCs w:val="22"/>
          <w:lang w:val="hy-AM"/>
        </w:rPr>
        <w:t>ՎԵՐԱԲԵՐՅԱԼ ՍՏԱՑՎԱԾ ԴԻՏՈՂՈՒԹՅՈՒՆՆԵՐԻ ԵՎ ԱՌԱՋԱՐԿՈՒԹՅՈՒՆՆԵՐԻ,</w:t>
      </w:r>
    </w:p>
    <w:p w:rsidR="00A265DE" w:rsidRPr="00E93F54" w:rsidRDefault="00A265DE" w:rsidP="00BE2615">
      <w:pPr>
        <w:autoSpaceDE w:val="0"/>
        <w:autoSpaceDN w:val="0"/>
        <w:adjustRightInd w:val="0"/>
        <w:spacing w:after="0" w:line="240" w:lineRule="auto"/>
        <w:jc w:val="center"/>
        <w:rPr>
          <w:rFonts w:ascii="Sylfaen" w:hAnsi="Sylfaen" w:cs="Sylfaen"/>
          <w:b/>
          <w:lang w:val="hy-AM"/>
        </w:rPr>
      </w:pPr>
      <w:r w:rsidRPr="00E93F54">
        <w:rPr>
          <w:rFonts w:ascii="Sylfaen" w:hAnsi="Sylfaen" w:cs="Sylfaen"/>
          <w:b/>
          <w:lang w:val="hy-AM"/>
        </w:rPr>
        <w:t>ԴՐԱՆՑ  ԸՆԴՈՒՆՄԱՆ  ԿԱՄ  ՉԸՆԴՈՒՆՄԱՆ ՎԵՐԱԲԵՐՅԱԼ</w:t>
      </w:r>
    </w:p>
    <w:p w:rsidR="00227D41" w:rsidRPr="00E93F54" w:rsidRDefault="00227D41" w:rsidP="00BE2615">
      <w:pPr>
        <w:pStyle w:val="NormalWeb"/>
        <w:shd w:val="clear" w:color="auto" w:fill="FFFFFF"/>
        <w:spacing w:before="0" w:beforeAutospacing="0" w:after="0" w:afterAutospacing="0"/>
        <w:ind w:left="360" w:firstLine="375"/>
        <w:jc w:val="center"/>
        <w:rPr>
          <w:rFonts w:ascii="Sylfaen" w:hAnsi="Sylfaen"/>
          <w:b/>
          <w:sz w:val="22"/>
          <w:szCs w:val="22"/>
          <w:lang w:val="hy-AM"/>
        </w:rPr>
      </w:pP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4680"/>
        <w:gridCol w:w="1260"/>
        <w:gridCol w:w="3060"/>
      </w:tblGrid>
      <w:tr w:rsidR="00F1623A" w:rsidRPr="00E93F54" w:rsidTr="0010702E">
        <w:trPr>
          <w:trHeight w:val="653"/>
        </w:trPr>
        <w:tc>
          <w:tcPr>
            <w:tcW w:w="2250" w:type="dxa"/>
            <w:tcBorders>
              <w:top w:val="single" w:sz="4" w:space="0" w:color="auto"/>
              <w:left w:val="single" w:sz="4" w:space="0" w:color="auto"/>
              <w:bottom w:val="single" w:sz="4" w:space="0" w:color="auto"/>
              <w:right w:val="single" w:sz="4" w:space="0" w:color="auto"/>
            </w:tcBorders>
            <w:vAlign w:val="center"/>
            <w:hideMark/>
          </w:tcPr>
          <w:p w:rsidR="00F1623A" w:rsidRPr="00E93F54" w:rsidRDefault="00F1623A" w:rsidP="00BE2615">
            <w:pPr>
              <w:pStyle w:val="BodyText"/>
              <w:rPr>
                <w:rFonts w:ascii="Sylfaen" w:hAnsi="Sylfaen"/>
                <w:b/>
                <w:sz w:val="22"/>
                <w:szCs w:val="22"/>
                <w:lang w:val="hy-AM"/>
              </w:rPr>
            </w:pPr>
            <w:r w:rsidRPr="00E93F54">
              <w:rPr>
                <w:rFonts w:ascii="Sylfaen" w:hAnsi="Sylfaen"/>
                <w:b/>
                <w:sz w:val="22"/>
                <w:szCs w:val="22"/>
                <w:lang w:val="hy-AM"/>
              </w:rPr>
              <w:t>Առարկության,</w:t>
            </w:r>
            <w:r w:rsidR="00DF5C44" w:rsidRPr="00E93F54">
              <w:rPr>
                <w:rFonts w:ascii="Sylfaen" w:hAnsi="Sylfaen"/>
                <w:b/>
                <w:sz w:val="22"/>
                <w:szCs w:val="22"/>
                <w:lang w:val="hy-AM"/>
              </w:rPr>
              <w:t xml:space="preserve"> </w:t>
            </w:r>
            <w:r w:rsidRPr="00E93F54">
              <w:rPr>
                <w:rFonts w:ascii="Sylfaen" w:hAnsi="Sylfaen"/>
                <w:b/>
                <w:sz w:val="22"/>
                <w:szCs w:val="22"/>
                <w:lang w:val="hy-AM"/>
              </w:rPr>
              <w:t>առաջարկության հեղինակը¸</w:t>
            </w:r>
          </w:p>
          <w:p w:rsidR="00F1623A" w:rsidRPr="00E93F54" w:rsidRDefault="00F1623A" w:rsidP="00BE2615">
            <w:pPr>
              <w:pStyle w:val="BodyText"/>
              <w:rPr>
                <w:rFonts w:ascii="Sylfaen" w:hAnsi="Sylfaen"/>
                <w:b/>
                <w:sz w:val="22"/>
                <w:szCs w:val="22"/>
                <w:lang w:val="hy-AM"/>
              </w:rPr>
            </w:pPr>
            <w:r w:rsidRPr="00E93F54">
              <w:rPr>
                <w:rFonts w:ascii="Sylfaen" w:hAnsi="Sylfaen"/>
                <w:b/>
                <w:sz w:val="22"/>
                <w:szCs w:val="22"/>
                <w:lang w:val="hy-AM"/>
              </w:rPr>
              <w:t>գրության ստացման ամսաթիվը, գրության համարը</w:t>
            </w:r>
          </w:p>
        </w:tc>
        <w:tc>
          <w:tcPr>
            <w:tcW w:w="4680" w:type="dxa"/>
            <w:tcBorders>
              <w:top w:val="single" w:sz="4" w:space="0" w:color="auto"/>
              <w:left w:val="single" w:sz="4" w:space="0" w:color="auto"/>
              <w:bottom w:val="single" w:sz="4" w:space="0" w:color="auto"/>
              <w:right w:val="single" w:sz="4" w:space="0" w:color="auto"/>
            </w:tcBorders>
            <w:vAlign w:val="center"/>
            <w:hideMark/>
          </w:tcPr>
          <w:p w:rsidR="00F1623A" w:rsidRPr="00E93F54" w:rsidRDefault="00F1623A" w:rsidP="00BE2615">
            <w:pPr>
              <w:pStyle w:val="BodyText"/>
              <w:rPr>
                <w:rFonts w:ascii="Sylfaen" w:hAnsi="Sylfaen"/>
                <w:b/>
                <w:sz w:val="22"/>
                <w:szCs w:val="22"/>
                <w:lang w:val="es-ES"/>
              </w:rPr>
            </w:pPr>
            <w:r w:rsidRPr="00E93F54">
              <w:rPr>
                <w:rFonts w:ascii="Sylfaen" w:hAnsi="Sylfaen"/>
                <w:b/>
                <w:sz w:val="22"/>
                <w:szCs w:val="22"/>
              </w:rPr>
              <w:t>Առարկության</w:t>
            </w:r>
            <w:r w:rsidRPr="00E93F54">
              <w:rPr>
                <w:rFonts w:ascii="Sylfaen" w:hAnsi="Sylfaen"/>
                <w:b/>
                <w:sz w:val="22"/>
                <w:szCs w:val="22"/>
                <w:lang w:val="es-ES"/>
              </w:rPr>
              <w:t xml:space="preserve">. </w:t>
            </w:r>
            <w:r w:rsidRPr="00E93F54">
              <w:rPr>
                <w:rFonts w:ascii="Sylfaen" w:hAnsi="Sylfaen"/>
                <w:b/>
                <w:sz w:val="22"/>
                <w:szCs w:val="22"/>
              </w:rPr>
              <w:t>առաջարկության</w:t>
            </w:r>
            <w:r w:rsidRPr="00E93F54">
              <w:rPr>
                <w:rFonts w:ascii="Sylfaen" w:hAnsi="Sylfaen"/>
                <w:b/>
                <w:sz w:val="22"/>
                <w:szCs w:val="22"/>
                <w:lang w:val="es-ES"/>
              </w:rPr>
              <w:t xml:space="preserve"> </w:t>
            </w:r>
            <w:r w:rsidRPr="00E93F54">
              <w:rPr>
                <w:rFonts w:ascii="Sylfaen" w:hAnsi="Sylfaen"/>
                <w:b/>
                <w:sz w:val="22"/>
                <w:szCs w:val="22"/>
              </w:rPr>
              <w:t>բովանդակությունը</w:t>
            </w:r>
          </w:p>
        </w:tc>
        <w:tc>
          <w:tcPr>
            <w:tcW w:w="1260" w:type="dxa"/>
            <w:tcBorders>
              <w:top w:val="single" w:sz="4" w:space="0" w:color="auto"/>
              <w:left w:val="single" w:sz="4" w:space="0" w:color="auto"/>
              <w:bottom w:val="single" w:sz="4" w:space="0" w:color="auto"/>
              <w:right w:val="single" w:sz="4" w:space="0" w:color="auto"/>
            </w:tcBorders>
            <w:vAlign w:val="center"/>
            <w:hideMark/>
          </w:tcPr>
          <w:p w:rsidR="00F1623A" w:rsidRPr="00E93F54" w:rsidRDefault="00F1623A" w:rsidP="00BE2615">
            <w:pPr>
              <w:pStyle w:val="BodyText"/>
              <w:rPr>
                <w:rFonts w:ascii="Sylfaen" w:hAnsi="Sylfaen"/>
                <w:b/>
                <w:sz w:val="22"/>
                <w:szCs w:val="22"/>
              </w:rPr>
            </w:pPr>
            <w:r w:rsidRPr="00E93F54">
              <w:rPr>
                <w:rFonts w:ascii="Sylfaen" w:hAnsi="Sylfaen"/>
                <w:b/>
                <w:sz w:val="22"/>
                <w:szCs w:val="22"/>
              </w:rPr>
              <w:t>Եզրակացությու</w:t>
            </w:r>
            <w:r w:rsidRPr="00E93F54">
              <w:rPr>
                <w:rFonts w:ascii="Sylfaen" w:hAnsi="Sylfaen"/>
                <w:b/>
                <w:sz w:val="22"/>
                <w:szCs w:val="22"/>
                <w:lang w:val="hy-AM"/>
              </w:rPr>
              <w:t>ն</w:t>
            </w:r>
          </w:p>
        </w:tc>
        <w:tc>
          <w:tcPr>
            <w:tcW w:w="3060" w:type="dxa"/>
            <w:tcBorders>
              <w:top w:val="single" w:sz="4" w:space="0" w:color="auto"/>
              <w:left w:val="single" w:sz="4" w:space="0" w:color="auto"/>
              <w:bottom w:val="single" w:sz="4" w:space="0" w:color="auto"/>
              <w:right w:val="single" w:sz="4" w:space="0" w:color="auto"/>
            </w:tcBorders>
            <w:vAlign w:val="center"/>
            <w:hideMark/>
          </w:tcPr>
          <w:p w:rsidR="00F1623A" w:rsidRPr="00E93F54" w:rsidRDefault="00F1623A" w:rsidP="00BE2615">
            <w:pPr>
              <w:pStyle w:val="BodyText"/>
              <w:rPr>
                <w:rFonts w:ascii="Sylfaen" w:hAnsi="Sylfaen"/>
                <w:b/>
                <w:sz w:val="22"/>
                <w:szCs w:val="22"/>
              </w:rPr>
            </w:pPr>
            <w:r w:rsidRPr="00E93F54">
              <w:rPr>
                <w:rFonts w:ascii="Sylfaen" w:hAnsi="Sylfaen"/>
                <w:b/>
                <w:sz w:val="22"/>
                <w:szCs w:val="22"/>
              </w:rPr>
              <w:t>Կատարված փոփոխությունները</w:t>
            </w:r>
          </w:p>
        </w:tc>
      </w:tr>
      <w:tr w:rsidR="00F1623A" w:rsidRPr="00E93F54" w:rsidTr="0010702E">
        <w:trPr>
          <w:trHeight w:val="67"/>
        </w:trPr>
        <w:tc>
          <w:tcPr>
            <w:tcW w:w="2250" w:type="dxa"/>
            <w:tcBorders>
              <w:top w:val="single" w:sz="4" w:space="0" w:color="auto"/>
              <w:left w:val="single" w:sz="4" w:space="0" w:color="auto"/>
              <w:bottom w:val="single" w:sz="4" w:space="0" w:color="auto"/>
              <w:right w:val="single" w:sz="4" w:space="0" w:color="auto"/>
            </w:tcBorders>
            <w:vAlign w:val="center"/>
            <w:hideMark/>
          </w:tcPr>
          <w:p w:rsidR="00F1623A" w:rsidRPr="00E93F54" w:rsidRDefault="00F1623A" w:rsidP="00BE2615">
            <w:pPr>
              <w:pStyle w:val="BodyText"/>
              <w:rPr>
                <w:rFonts w:ascii="Sylfaen" w:hAnsi="Sylfaen"/>
                <w:sz w:val="22"/>
                <w:szCs w:val="22"/>
              </w:rPr>
            </w:pPr>
            <w:r w:rsidRPr="00E93F54">
              <w:rPr>
                <w:rFonts w:ascii="Sylfaen" w:hAnsi="Sylfaen"/>
                <w:sz w:val="22"/>
                <w:szCs w:val="22"/>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rsidR="00F1623A" w:rsidRPr="00E93F54" w:rsidRDefault="00F1623A" w:rsidP="00BE2615">
            <w:pPr>
              <w:pStyle w:val="BodyText"/>
              <w:rPr>
                <w:rFonts w:ascii="Sylfaen" w:hAnsi="Sylfaen"/>
                <w:sz w:val="22"/>
                <w:szCs w:val="22"/>
              </w:rPr>
            </w:pPr>
            <w:r w:rsidRPr="00E93F54">
              <w:rPr>
                <w:rFonts w:ascii="Sylfaen" w:hAnsi="Sylfaen"/>
                <w:sz w:val="22"/>
                <w:szCs w:val="22"/>
              </w:rPr>
              <w:t>2</w:t>
            </w:r>
          </w:p>
        </w:tc>
        <w:tc>
          <w:tcPr>
            <w:tcW w:w="1260" w:type="dxa"/>
            <w:tcBorders>
              <w:top w:val="single" w:sz="4" w:space="0" w:color="auto"/>
              <w:left w:val="single" w:sz="4" w:space="0" w:color="auto"/>
              <w:bottom w:val="single" w:sz="4" w:space="0" w:color="auto"/>
              <w:right w:val="single" w:sz="4" w:space="0" w:color="auto"/>
            </w:tcBorders>
            <w:hideMark/>
          </w:tcPr>
          <w:p w:rsidR="00F1623A" w:rsidRPr="00E93F54" w:rsidRDefault="00F1623A" w:rsidP="00BE2615">
            <w:pPr>
              <w:pStyle w:val="BodyText"/>
              <w:rPr>
                <w:rFonts w:ascii="Sylfaen" w:hAnsi="Sylfaen"/>
                <w:sz w:val="22"/>
                <w:szCs w:val="22"/>
              </w:rPr>
            </w:pPr>
            <w:r w:rsidRPr="00E93F54">
              <w:rPr>
                <w:rFonts w:ascii="Sylfaen" w:hAnsi="Sylfaen"/>
                <w:sz w:val="22"/>
                <w:szCs w:val="22"/>
              </w:rPr>
              <w:t>3</w:t>
            </w:r>
          </w:p>
        </w:tc>
        <w:tc>
          <w:tcPr>
            <w:tcW w:w="3060" w:type="dxa"/>
            <w:tcBorders>
              <w:top w:val="single" w:sz="4" w:space="0" w:color="auto"/>
              <w:left w:val="single" w:sz="4" w:space="0" w:color="auto"/>
              <w:bottom w:val="single" w:sz="4" w:space="0" w:color="auto"/>
              <w:right w:val="single" w:sz="4" w:space="0" w:color="auto"/>
            </w:tcBorders>
            <w:hideMark/>
          </w:tcPr>
          <w:p w:rsidR="00F1623A" w:rsidRPr="00E93F54" w:rsidRDefault="00F1623A" w:rsidP="00BE2615">
            <w:pPr>
              <w:pStyle w:val="BodyText"/>
              <w:rPr>
                <w:rFonts w:ascii="Sylfaen" w:hAnsi="Sylfaen"/>
                <w:sz w:val="22"/>
                <w:szCs w:val="22"/>
              </w:rPr>
            </w:pPr>
            <w:r w:rsidRPr="00E93F54">
              <w:rPr>
                <w:rFonts w:ascii="Sylfaen" w:hAnsi="Sylfaen"/>
                <w:sz w:val="22"/>
                <w:szCs w:val="22"/>
              </w:rPr>
              <w:t>4</w:t>
            </w:r>
          </w:p>
        </w:tc>
      </w:tr>
      <w:tr w:rsidR="00BF72FD" w:rsidRPr="00BF72FD" w:rsidTr="0010702E">
        <w:trPr>
          <w:trHeight w:val="67"/>
        </w:trPr>
        <w:tc>
          <w:tcPr>
            <w:tcW w:w="225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ՀՀ կառավարությանն առընթեր ՀՀ ոստիկանություն</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24/1912</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02.08.2016</w:t>
            </w:r>
          </w:p>
        </w:tc>
        <w:tc>
          <w:tcPr>
            <w:tcW w:w="468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2002 թվականի մայիսի 27-ի «Հրագործական արտադրատեսակները պահելու և դրանք զանգվածային միջոցառումների ժամանակ օգտագործելու կանոնները հաստատելու մասին» թիվ 241 հրամանով հաստատված կանոնների 1.4-րդ կետի համաձայն՝ հրագործական արտադրատեսակները ըստ նշանակության բաժանվում են 2 խմբի՝</w:t>
            </w:r>
          </w:p>
          <w:p w:rsidR="00BF72FD" w:rsidRPr="00E93F54" w:rsidRDefault="00BF72FD" w:rsidP="00BE2615">
            <w:pPr>
              <w:pStyle w:val="NormalWeb"/>
              <w:shd w:val="clear" w:color="auto" w:fill="FFFFFF"/>
              <w:spacing w:before="0" w:beforeAutospacing="0" w:after="0" w:afterAutospacing="0"/>
              <w:jc w:val="center"/>
              <w:rPr>
                <w:rFonts w:ascii="Sylfaen" w:hAnsi="Sylfaen"/>
                <w:sz w:val="22"/>
                <w:szCs w:val="22"/>
                <w:lang w:val="hy-AM"/>
              </w:rPr>
            </w:pPr>
            <w:r w:rsidRPr="00E93F54">
              <w:rPr>
                <w:rFonts w:ascii="Sylfaen" w:hAnsi="Sylfaen"/>
                <w:sz w:val="22"/>
                <w:szCs w:val="22"/>
                <w:lang w:val="hy-AM"/>
              </w:rPr>
              <w:t>1. բնակչությանը ազատ վաճառվող կենցաղային նշանակության ՀԱԿ-եր, որոնց հետ վարվելը չի պահանջում հատուկ գիտելիքներ ու հմտություն և ճշտությամբ կատարելով դրանց փաթեթվածքների վրայի օգտագործման կարգը, ապահովվում է մարդկանց և շրջակա միջավայրի անվտանգությունը,</w:t>
            </w:r>
          </w:p>
          <w:p w:rsidR="00BF72FD" w:rsidRPr="00E93F54" w:rsidRDefault="00BF72FD" w:rsidP="00BE2615">
            <w:pPr>
              <w:pStyle w:val="NormalWeb"/>
              <w:shd w:val="clear" w:color="auto" w:fill="FFFFFF"/>
              <w:spacing w:before="0" w:beforeAutospacing="0" w:after="0" w:afterAutospacing="0"/>
              <w:jc w:val="center"/>
              <w:rPr>
                <w:rFonts w:ascii="Sylfaen" w:hAnsi="Sylfaen"/>
                <w:sz w:val="22"/>
                <w:szCs w:val="22"/>
                <w:lang w:val="hy-AM"/>
              </w:rPr>
            </w:pPr>
            <w:r w:rsidRPr="00E93F54">
              <w:rPr>
                <w:rFonts w:ascii="Sylfaen" w:hAnsi="Sylfaen"/>
                <w:sz w:val="22"/>
                <w:szCs w:val="22"/>
                <w:lang w:val="hy-AM"/>
              </w:rPr>
              <w:t>2. Տեխնիկական և հատուկ նշանակության ՀԱԿ-եր, որոնց հետ վարվելը պահանջում է հատուկ գիտելիքներ և հմտություն, կատարողների (օգտագործողների) համապատասխան որակավորում և (կամ) տեխնիկական սարքավորման որոշակի պայմանների ապահովում:</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 xml:space="preserve">Ելնելով վերոգրյալից՝ առաջարկվում է </w:t>
            </w:r>
            <w:r w:rsidRPr="00E93F54">
              <w:rPr>
                <w:rFonts w:ascii="Sylfaen" w:hAnsi="Sylfaen" w:cs="Sylfaen"/>
                <w:sz w:val="22"/>
                <w:szCs w:val="22"/>
                <w:lang w:val="hy-AM"/>
              </w:rPr>
              <w:t xml:space="preserve">«Երևան քաղաքում տեղական ինքնակառավարման մասին» Հայաստանի Հանրապետության օրենքում լրացումներ  կատարելու մասին», «Տեղական ինքնակառավարման մասին» Հայաստանի Հանրապետության օրենքում լրացումներ  կատարելու մասին» ՀՀ օրենքների նախագծերով հրավառության իրականացման թույլատրելի վայրերը, պահանջները և պայմանները սահմանելու </w:t>
            </w:r>
            <w:r w:rsidRPr="00E93F54">
              <w:rPr>
                <w:rFonts w:ascii="Sylfaen" w:hAnsi="Sylfaen" w:cs="Sylfaen"/>
                <w:sz w:val="22"/>
                <w:szCs w:val="22"/>
                <w:lang w:val="hy-AM"/>
              </w:rPr>
              <w:lastRenderedPageBreak/>
              <w:t>պահանջի հետ մեկտեղ բացառություն նախատեսել բնակչությանն ազատ վաճառվող կենցաղային նշանակության հրագործական այն արտադրատեսակների կիրառման համար, որոնց հետ վարվելը չի պահանջում հատուկ գիտելիքներ ու հմտություն և ճշտությամբ կատարելով դրանց փաթեթվածքների վրայի օգտագործման կարգն ապահովում է մարդկանց և շրջակա միջավայրի անվտանգությունը:</w:t>
            </w:r>
          </w:p>
        </w:tc>
        <w:tc>
          <w:tcPr>
            <w:tcW w:w="126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723367">
            <w:pPr>
              <w:spacing w:after="0" w:line="240" w:lineRule="auto"/>
              <w:jc w:val="center"/>
              <w:rPr>
                <w:rFonts w:ascii="Sylfaen" w:hAnsi="Sylfaen" w:cs="Times New Roman"/>
                <w:lang w:val="en-US"/>
              </w:rPr>
            </w:pPr>
            <w:r w:rsidRPr="00E93F54">
              <w:rPr>
                <w:rFonts w:ascii="Sylfaen" w:eastAsia="Times New Roman" w:hAnsi="Sylfaen" w:cs="Times New Roman"/>
                <w:lang w:val="hy-AM" w:eastAsia="en-US"/>
              </w:rPr>
              <w:lastRenderedPageBreak/>
              <w:t>Ընդունվել է</w:t>
            </w:r>
          </w:p>
        </w:tc>
        <w:tc>
          <w:tcPr>
            <w:tcW w:w="3060" w:type="dxa"/>
            <w:tcBorders>
              <w:top w:val="single" w:sz="4" w:space="0" w:color="auto"/>
              <w:left w:val="single" w:sz="4" w:space="0" w:color="auto"/>
              <w:bottom w:val="single" w:sz="4" w:space="0" w:color="auto"/>
              <w:right w:val="single" w:sz="4" w:space="0" w:color="auto"/>
            </w:tcBorders>
            <w:vAlign w:val="center"/>
            <w:hideMark/>
          </w:tcPr>
          <w:p w:rsidR="00BF72FD" w:rsidRPr="00BF72FD" w:rsidRDefault="00BF72FD" w:rsidP="00BF72FD">
            <w:pPr>
              <w:pStyle w:val="BodyText"/>
              <w:rPr>
                <w:rFonts w:ascii="Sylfaen" w:hAnsi="Sylfaen"/>
                <w:sz w:val="22"/>
                <w:szCs w:val="22"/>
                <w:lang w:val="hy-AM"/>
              </w:rPr>
            </w:pPr>
            <w:r>
              <w:rPr>
                <w:rFonts w:ascii="Sylfaen" w:hAnsi="Sylfaen"/>
                <w:sz w:val="22"/>
                <w:szCs w:val="22"/>
                <w:lang w:val="hy-AM"/>
              </w:rPr>
              <w:t>Նախատեսվել է բացառություն</w:t>
            </w:r>
            <w:r w:rsidRPr="00E93F54">
              <w:rPr>
                <w:rFonts w:ascii="Sylfaen" w:hAnsi="Sylfaen" w:cs="Sylfaen"/>
                <w:sz w:val="22"/>
                <w:szCs w:val="22"/>
                <w:lang w:val="hy-AM"/>
              </w:rPr>
              <w:t xml:space="preserve"> բնակչությանն ազատ վաճառվող կենցաղային նշանակության հրա</w:t>
            </w:r>
            <w:r>
              <w:rPr>
                <w:rFonts w:ascii="Sylfaen" w:hAnsi="Sylfaen" w:cs="Sylfaen"/>
                <w:sz w:val="22"/>
                <w:szCs w:val="22"/>
                <w:lang w:val="hy-AM"/>
              </w:rPr>
              <w:t xml:space="preserve">վառությունների </w:t>
            </w:r>
            <w:r w:rsidRPr="00E93F54">
              <w:rPr>
                <w:rFonts w:ascii="Sylfaen" w:hAnsi="Sylfaen" w:cs="Sylfaen"/>
                <w:sz w:val="22"/>
                <w:szCs w:val="22"/>
                <w:lang w:val="hy-AM"/>
              </w:rPr>
              <w:t>կիրառման համար</w:t>
            </w:r>
          </w:p>
        </w:tc>
      </w:tr>
      <w:tr w:rsidR="00BF72FD" w:rsidRPr="00BF72FD" w:rsidTr="0010702E">
        <w:trPr>
          <w:trHeight w:val="1673"/>
        </w:trPr>
        <w:tc>
          <w:tcPr>
            <w:tcW w:w="225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lastRenderedPageBreak/>
              <w:t>ՀՀ արտակարգ իրավիճակների նախարարություն</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1/06.219099-16</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02.08.16թ.</w:t>
            </w:r>
          </w:p>
        </w:tc>
        <w:tc>
          <w:tcPr>
            <w:tcW w:w="468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Ներկայացված օրենքների նախագծերի փաթեթի ընդունումը գտնում ենք նպատակահարմար:</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Միաժամանակ հայտնում եմ, որ «Տեխնիկական անվտանգության ապահովման պետական կարգավորման մասին» ՀՀ օրենքը տարածվում է Հայաստանի Հանրապետության տարածքում շահագործվող, շահագործման նպատակով նախապատրաստվող, կոնսերվացվող, ապամոնտաժվող արտադրական վտանգավոր օբյեկտների վրա: Սույն օրենքի 6-րդ հոդվածը սահմանում է արտադրական վտանգավոր օբյեկտներն ըստ վտանգավորության դասակարգման բնութագրիչների, իսկ 16-րդ հոդվածը սահմանում է տեխնիկական անվտանգության ապահովման համակարգը:</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Նախագծով առաջարկվող փոփոխությունը՝ օրենքի 4-րդ հոդվածը (սահմանում է տեխնիկական անվտանգության ոլորտի հիմնական հասկացությունները) լրացնելու հրագործական նյութ, հրագործական բաղադրիչ և հրավառություն հասկացություններով, ընդունելի չէ, քանի որ օրենքի հիմնական հասկացությունները վերաբերվում են արտադրական վտանգավոր օբյեկտներին, տեխնիկական անվտանգության պահանջներին, ապահովմանը և համակարգին:</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Հետևաբար, նախագծով առաջարկվող լրացումը նպատակային կարող է լինել միայն օրենքի 6-րդ հոդվածում համապատասխան փոփոխության դեպքում:</w:t>
            </w:r>
          </w:p>
        </w:tc>
        <w:tc>
          <w:tcPr>
            <w:tcW w:w="126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10702E">
            <w:pPr>
              <w:spacing w:after="0" w:line="240" w:lineRule="auto"/>
              <w:jc w:val="center"/>
              <w:rPr>
                <w:rFonts w:ascii="Sylfaen" w:hAnsi="Sylfaen" w:cs="Times New Roman"/>
                <w:lang w:val="en-US"/>
              </w:rPr>
            </w:pPr>
            <w:r w:rsidRPr="00E93F54">
              <w:rPr>
                <w:rFonts w:ascii="Sylfaen" w:eastAsia="Times New Roman" w:hAnsi="Sylfaen" w:cs="Times New Roman"/>
                <w:lang w:val="hy-AM" w:eastAsia="en-US"/>
              </w:rPr>
              <w:t>Ընդունվել է</w:t>
            </w:r>
          </w:p>
        </w:tc>
        <w:tc>
          <w:tcPr>
            <w:tcW w:w="306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spacing w:after="0" w:line="240" w:lineRule="auto"/>
              <w:jc w:val="center"/>
              <w:rPr>
                <w:rFonts w:ascii="Sylfaen" w:hAnsi="Sylfaen" w:cs="Times New Roman"/>
                <w:lang w:val="hy-AM"/>
              </w:rPr>
            </w:pPr>
            <w:r w:rsidRPr="00E93F54">
              <w:rPr>
                <w:rFonts w:ascii="Sylfaen" w:hAnsi="Sylfaen"/>
                <w:lang w:val="hy-AM"/>
              </w:rPr>
              <w:t>«Տեխնիկական անվտանգության ապահովման պետական կարգավորման մասին» ՀՀ օ</w:t>
            </w:r>
            <w:r w:rsidRPr="00E93F54">
              <w:rPr>
                <w:rFonts w:ascii="Sylfaen" w:hAnsi="Sylfaen" w:cs="Times New Roman"/>
                <w:lang w:val="hy-AM"/>
              </w:rPr>
              <w:t>րենքի նախագծի 6-րդ հոդվածը լրացվել է:</w:t>
            </w:r>
          </w:p>
        </w:tc>
      </w:tr>
      <w:tr w:rsidR="00BF72FD" w:rsidRPr="00E93F54" w:rsidTr="0010702E">
        <w:trPr>
          <w:trHeight w:val="67"/>
        </w:trPr>
        <w:tc>
          <w:tcPr>
            <w:tcW w:w="225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ՀՀ աշխատանքի և սոցիալական հարցերի նախարարություն</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ԱԱ</w:t>
            </w:r>
            <w:r w:rsidRPr="00E93F54">
              <w:rPr>
                <w:rFonts w:ascii="Sylfaen" w:hAnsi="Sylfaen"/>
                <w:sz w:val="22"/>
                <w:szCs w:val="22"/>
              </w:rPr>
              <w:t>/</w:t>
            </w:r>
            <w:r w:rsidRPr="00E93F54">
              <w:rPr>
                <w:rFonts w:ascii="Sylfaen" w:hAnsi="Sylfaen"/>
                <w:sz w:val="22"/>
                <w:szCs w:val="22"/>
                <w:lang w:val="hy-AM"/>
              </w:rPr>
              <w:t>ՀՄ</w:t>
            </w:r>
            <w:r w:rsidRPr="00E93F54">
              <w:rPr>
                <w:rFonts w:ascii="Sylfaen" w:hAnsi="Sylfaen"/>
                <w:sz w:val="22"/>
                <w:szCs w:val="22"/>
              </w:rPr>
              <w:t>-</w:t>
            </w:r>
            <w:r w:rsidRPr="00E93F54">
              <w:rPr>
                <w:rFonts w:ascii="Sylfaen" w:hAnsi="Sylfaen"/>
                <w:sz w:val="22"/>
                <w:szCs w:val="22"/>
                <w:lang w:val="hy-AM"/>
              </w:rPr>
              <w:t>2-3</w:t>
            </w:r>
            <w:r w:rsidRPr="00E93F54">
              <w:rPr>
                <w:rFonts w:ascii="Sylfaen" w:hAnsi="Sylfaen"/>
                <w:sz w:val="22"/>
                <w:szCs w:val="22"/>
              </w:rPr>
              <w:t>/</w:t>
            </w:r>
            <w:r w:rsidRPr="00E93F54">
              <w:rPr>
                <w:rFonts w:ascii="Sylfaen" w:hAnsi="Sylfaen"/>
                <w:sz w:val="22"/>
                <w:szCs w:val="22"/>
                <w:lang w:val="hy-AM"/>
              </w:rPr>
              <w:t>6940-16</w:t>
            </w:r>
          </w:p>
          <w:p w:rsidR="00BF72FD" w:rsidRPr="00E93F54" w:rsidRDefault="00BF72FD" w:rsidP="00BE2615">
            <w:pPr>
              <w:pStyle w:val="BodyText"/>
              <w:rPr>
                <w:rFonts w:ascii="Sylfaen" w:hAnsi="Sylfaen"/>
                <w:sz w:val="22"/>
                <w:szCs w:val="22"/>
              </w:rPr>
            </w:pPr>
            <w:r w:rsidRPr="00E93F54">
              <w:rPr>
                <w:rFonts w:ascii="Sylfaen" w:hAnsi="Sylfaen"/>
                <w:sz w:val="22"/>
                <w:szCs w:val="22"/>
              </w:rPr>
              <w:t>0</w:t>
            </w:r>
            <w:r w:rsidRPr="00E93F54">
              <w:rPr>
                <w:rFonts w:ascii="Sylfaen" w:hAnsi="Sylfaen"/>
                <w:sz w:val="22"/>
                <w:szCs w:val="22"/>
                <w:lang w:val="hy-AM"/>
              </w:rPr>
              <w:t>1</w:t>
            </w:r>
            <w:r w:rsidRPr="00E93F54">
              <w:rPr>
                <w:rFonts w:ascii="Sylfaen" w:hAnsi="Sylfaen"/>
                <w:sz w:val="22"/>
                <w:szCs w:val="22"/>
              </w:rPr>
              <w:t>.0</w:t>
            </w:r>
            <w:r w:rsidRPr="00E93F54">
              <w:rPr>
                <w:rFonts w:ascii="Sylfaen" w:hAnsi="Sylfaen"/>
                <w:sz w:val="22"/>
                <w:szCs w:val="22"/>
                <w:lang w:val="hy-AM"/>
              </w:rPr>
              <w:t>8</w:t>
            </w:r>
            <w:r w:rsidRPr="00E93F54">
              <w:rPr>
                <w:rFonts w:ascii="Sylfaen" w:hAnsi="Sylfaen"/>
                <w:sz w:val="22"/>
                <w:szCs w:val="22"/>
              </w:rPr>
              <w:t>.201</w:t>
            </w:r>
            <w:r w:rsidRPr="00E93F54">
              <w:rPr>
                <w:rFonts w:ascii="Sylfaen" w:hAnsi="Sylfaen"/>
                <w:sz w:val="22"/>
                <w:szCs w:val="22"/>
                <w:lang w:val="hy-AM"/>
              </w:rPr>
              <w:t>6</w:t>
            </w:r>
            <w:r w:rsidRPr="00E93F54">
              <w:rPr>
                <w:rFonts w:ascii="Sylfaen" w:hAnsi="Sylfaen"/>
                <w:sz w:val="22"/>
                <w:szCs w:val="22"/>
              </w:rPr>
              <w:t>թ.</w:t>
            </w:r>
          </w:p>
        </w:tc>
        <w:tc>
          <w:tcPr>
            <w:tcW w:w="468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Դիտողություններ և առաջարկություններ չկան:</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Նախագծերը ռազմավարական կարգավորման ազդեցության տեսանկյունից ունեն չեզոք ազդեցություն, շահառուների վրա կարգավորման ազդեցության տեսանկյունից ունեն չեզոք ազդեցություն:</w:t>
            </w:r>
          </w:p>
        </w:tc>
        <w:tc>
          <w:tcPr>
            <w:tcW w:w="126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spacing w:after="0" w:line="240" w:lineRule="auto"/>
              <w:jc w:val="center"/>
              <w:rPr>
                <w:rFonts w:ascii="Sylfaen" w:hAnsi="Sylfaen" w:cs="Times New Roman"/>
                <w:lang w:val="hy-AM"/>
              </w:rPr>
            </w:pPr>
            <w:r w:rsidRPr="00E93F54">
              <w:rPr>
                <w:rFonts w:ascii="Sylfaen" w:hAnsi="Sylfaen" w:cs="Times New Roman"/>
                <w:lang w:val="hy-AM"/>
              </w:rPr>
              <w:t>-</w:t>
            </w:r>
          </w:p>
        </w:tc>
        <w:tc>
          <w:tcPr>
            <w:tcW w:w="306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spacing w:after="0" w:line="240" w:lineRule="auto"/>
              <w:jc w:val="center"/>
              <w:rPr>
                <w:rFonts w:ascii="Sylfaen" w:hAnsi="Sylfaen" w:cs="Times New Roman"/>
                <w:lang w:val="hy-AM"/>
              </w:rPr>
            </w:pPr>
            <w:r w:rsidRPr="00E93F54">
              <w:rPr>
                <w:rFonts w:ascii="Sylfaen" w:hAnsi="Sylfaen" w:cs="Times New Roman"/>
                <w:lang w:val="hy-AM"/>
              </w:rPr>
              <w:t>-</w:t>
            </w:r>
          </w:p>
        </w:tc>
      </w:tr>
      <w:tr w:rsidR="00BF72FD" w:rsidRPr="00BF72FD" w:rsidTr="0010702E">
        <w:trPr>
          <w:trHeight w:val="70"/>
        </w:trPr>
        <w:tc>
          <w:tcPr>
            <w:tcW w:w="225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pStyle w:val="BodyText"/>
              <w:rPr>
                <w:rFonts w:ascii="Sylfaen" w:hAnsi="Sylfaen"/>
                <w:sz w:val="22"/>
                <w:szCs w:val="22"/>
                <w:lang w:val="ru-RU"/>
              </w:rPr>
            </w:pPr>
            <w:r w:rsidRPr="00E93F54">
              <w:rPr>
                <w:rFonts w:ascii="Sylfaen" w:hAnsi="Sylfaen"/>
                <w:sz w:val="22"/>
                <w:szCs w:val="22"/>
              </w:rPr>
              <w:t>ՀՀ</w:t>
            </w:r>
            <w:r w:rsidRPr="00E93F54">
              <w:rPr>
                <w:rFonts w:ascii="Sylfaen" w:hAnsi="Sylfaen"/>
                <w:sz w:val="22"/>
                <w:szCs w:val="22"/>
                <w:lang w:val="ru-RU"/>
              </w:rPr>
              <w:t xml:space="preserve"> </w:t>
            </w:r>
            <w:r w:rsidRPr="00E93F54">
              <w:rPr>
                <w:rFonts w:ascii="Sylfaen" w:hAnsi="Sylfaen"/>
                <w:sz w:val="22"/>
                <w:szCs w:val="22"/>
                <w:lang w:val="hy-AM"/>
              </w:rPr>
              <w:lastRenderedPageBreak/>
              <w:t xml:space="preserve">առողջապահության </w:t>
            </w:r>
            <w:r w:rsidRPr="00E93F54">
              <w:rPr>
                <w:rFonts w:ascii="Sylfaen" w:hAnsi="Sylfaen"/>
                <w:sz w:val="22"/>
                <w:szCs w:val="22"/>
              </w:rPr>
              <w:t>նախարարություն</w:t>
            </w:r>
          </w:p>
          <w:p w:rsidR="00BF72FD" w:rsidRPr="00E93F54" w:rsidRDefault="00BF72FD" w:rsidP="00BE2615">
            <w:pPr>
              <w:pStyle w:val="BodyText"/>
              <w:rPr>
                <w:rFonts w:ascii="Sylfaen" w:hAnsi="Sylfaen"/>
                <w:sz w:val="22"/>
                <w:szCs w:val="22"/>
                <w:lang w:val="ru-RU"/>
              </w:rPr>
            </w:pPr>
            <w:r w:rsidRPr="00E93F54">
              <w:rPr>
                <w:rFonts w:ascii="Sylfaen" w:hAnsi="Sylfaen"/>
                <w:sz w:val="22"/>
                <w:szCs w:val="22"/>
                <w:lang w:val="hy-AM"/>
              </w:rPr>
              <w:t>ԱՄ</w:t>
            </w:r>
            <w:r w:rsidRPr="00E93F54">
              <w:rPr>
                <w:rFonts w:ascii="Sylfaen" w:hAnsi="Sylfaen"/>
                <w:sz w:val="22"/>
                <w:szCs w:val="22"/>
                <w:lang w:val="ru-RU"/>
              </w:rPr>
              <w:t>/</w:t>
            </w:r>
            <w:r w:rsidRPr="00E93F54">
              <w:rPr>
                <w:rFonts w:ascii="Sylfaen" w:hAnsi="Sylfaen"/>
                <w:sz w:val="22"/>
                <w:szCs w:val="22"/>
                <w:lang w:val="hy-AM"/>
              </w:rPr>
              <w:t>11.2</w:t>
            </w:r>
            <w:r w:rsidRPr="00E93F54">
              <w:rPr>
                <w:rFonts w:ascii="Sylfaen" w:hAnsi="Sylfaen"/>
                <w:sz w:val="22"/>
                <w:szCs w:val="22"/>
                <w:lang w:val="ru-RU"/>
              </w:rPr>
              <w:t>/</w:t>
            </w:r>
            <w:r w:rsidRPr="00E93F54">
              <w:rPr>
                <w:rFonts w:ascii="Sylfaen" w:hAnsi="Sylfaen"/>
                <w:sz w:val="22"/>
                <w:szCs w:val="22"/>
                <w:lang w:val="hy-AM"/>
              </w:rPr>
              <w:t>9605-16</w:t>
            </w:r>
          </w:p>
          <w:p w:rsidR="00BF72FD" w:rsidRPr="00E93F54" w:rsidRDefault="00BF72FD" w:rsidP="00BE2615">
            <w:pPr>
              <w:pStyle w:val="BodyText"/>
              <w:rPr>
                <w:rFonts w:ascii="Sylfaen" w:hAnsi="Sylfaen"/>
                <w:sz w:val="22"/>
                <w:szCs w:val="22"/>
                <w:lang w:val="ru-RU"/>
              </w:rPr>
            </w:pPr>
            <w:r w:rsidRPr="00E93F54">
              <w:rPr>
                <w:rFonts w:ascii="Sylfaen" w:hAnsi="Sylfaen"/>
                <w:sz w:val="22"/>
                <w:szCs w:val="22"/>
                <w:lang w:val="ru-RU"/>
              </w:rPr>
              <w:t>0</w:t>
            </w:r>
            <w:r w:rsidRPr="00E93F54">
              <w:rPr>
                <w:rFonts w:ascii="Sylfaen" w:hAnsi="Sylfaen"/>
                <w:sz w:val="22"/>
                <w:szCs w:val="22"/>
                <w:lang w:val="hy-AM"/>
              </w:rPr>
              <w:t>2</w:t>
            </w:r>
            <w:r w:rsidRPr="00E93F54">
              <w:rPr>
                <w:rFonts w:ascii="Sylfaen" w:hAnsi="Sylfaen"/>
                <w:sz w:val="22"/>
                <w:szCs w:val="22"/>
                <w:lang w:val="ru-RU"/>
              </w:rPr>
              <w:t>.0</w:t>
            </w:r>
            <w:r w:rsidRPr="00E93F54">
              <w:rPr>
                <w:rFonts w:ascii="Sylfaen" w:hAnsi="Sylfaen"/>
                <w:sz w:val="22"/>
                <w:szCs w:val="22"/>
                <w:lang w:val="hy-AM"/>
              </w:rPr>
              <w:t>9</w:t>
            </w:r>
            <w:r w:rsidRPr="00E93F54">
              <w:rPr>
                <w:rFonts w:ascii="Sylfaen" w:hAnsi="Sylfaen"/>
                <w:sz w:val="22"/>
                <w:szCs w:val="22"/>
                <w:lang w:val="ru-RU"/>
              </w:rPr>
              <w:t>.201</w:t>
            </w:r>
            <w:r w:rsidRPr="00E93F54">
              <w:rPr>
                <w:rFonts w:ascii="Sylfaen" w:hAnsi="Sylfaen"/>
                <w:sz w:val="22"/>
                <w:szCs w:val="22"/>
                <w:lang w:val="hy-AM"/>
              </w:rPr>
              <w:t>6</w:t>
            </w:r>
            <w:r w:rsidRPr="00E93F54">
              <w:rPr>
                <w:rFonts w:ascii="Sylfaen" w:hAnsi="Sylfaen"/>
                <w:sz w:val="22"/>
                <w:szCs w:val="22"/>
              </w:rPr>
              <w:t>թ</w:t>
            </w:r>
            <w:r w:rsidRPr="00E93F54">
              <w:rPr>
                <w:rFonts w:ascii="Sylfaen" w:hAnsi="Sylfaen"/>
                <w:sz w:val="22"/>
                <w:szCs w:val="22"/>
                <w:lang w:val="ru-RU"/>
              </w:rPr>
              <w:t>.</w:t>
            </w:r>
          </w:p>
        </w:tc>
        <w:tc>
          <w:tcPr>
            <w:tcW w:w="468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spacing w:after="0" w:line="240" w:lineRule="auto"/>
              <w:jc w:val="center"/>
              <w:rPr>
                <w:rFonts w:ascii="Sylfaen" w:hAnsi="Sylfaen"/>
              </w:rPr>
            </w:pPr>
            <w:r w:rsidRPr="00E93F54">
              <w:rPr>
                <w:rFonts w:ascii="Sylfaen" w:hAnsi="Sylfaen"/>
              </w:rPr>
              <w:lastRenderedPageBreak/>
              <w:t xml:space="preserve">1. Նախագծերով առաջարկվում է սահմանել  </w:t>
            </w:r>
            <w:r w:rsidRPr="00E93F54">
              <w:rPr>
                <w:rFonts w:ascii="Sylfaen" w:hAnsi="Sylfaen"/>
              </w:rPr>
              <w:lastRenderedPageBreak/>
              <w:t>համայնքի տարածքում հրավառության իրականացման թույլատրելի վայրերը, պահանջները և պայմանները, թույլտվության տրամադրման կարգը: Ի հիմնավորումն նախագծերով առաջարկվող փոփոխությունների` նշվել է, որ Երևան քաղաքի և հանրապետության այլ վարչատարածքային միավորների տարածքներում կազմակերպվող հրավառությունները ոչ միայն խանգարում են բնակչության հանգիստը, այլ առաջացնում են բազմաթիվ հրդեհներ և այլ արտակարգ իրավիճակներ, ուստի նախագծերի ընդունումը հնարավորություն կտա ՀՀ արտակարգ իրավիճակների նախարարության և ՀՀ ոստիկանության հետ համատեղ սահմանել հրավառությունների իրականացման թույլատրելի վայրերը, դրանց ներկայացվող պահանջները և պայմանները:</w:t>
            </w:r>
          </w:p>
          <w:p w:rsidR="00BF72FD" w:rsidRPr="00E93F54" w:rsidRDefault="00BF72FD" w:rsidP="00BE2615">
            <w:pPr>
              <w:spacing w:after="0" w:line="240" w:lineRule="auto"/>
              <w:jc w:val="center"/>
              <w:rPr>
                <w:rFonts w:ascii="Sylfaen" w:hAnsi="Sylfaen"/>
              </w:rPr>
            </w:pPr>
            <w:r w:rsidRPr="00E93F54">
              <w:rPr>
                <w:rFonts w:ascii="Sylfaen" w:hAnsi="Sylfaen"/>
              </w:rPr>
              <w:t xml:space="preserve">Այս կապակցությամբ տեղեկացնում եմ, որ որ ներկայումս գործում է ՀՀ տարածքային կառավարման և արտակարգ իրավիճակների նախարարի  2015 թ. հունիսի 18-ի «Հրդեհային անվտանգության կանոնները հաստատելու և Հայաստանի Հանրապետության արտակարգ իրավիճակների նախարարի 2012 թվականի հուլիսի 26-ի </w:t>
            </w:r>
            <w:r w:rsidRPr="00E93F54">
              <w:rPr>
                <w:rFonts w:ascii="Sylfaen" w:hAnsi="Sylfaen"/>
                <w:lang w:val="en-US"/>
              </w:rPr>
              <w:t>N</w:t>
            </w:r>
            <w:r w:rsidRPr="00E93F54">
              <w:rPr>
                <w:rFonts w:ascii="Sylfaen" w:hAnsi="Sylfaen"/>
              </w:rPr>
              <w:t xml:space="preserve"> 263-Ն հրամանն ուժը կորցրած ճանաչելու մասին» </w:t>
            </w:r>
            <w:r w:rsidRPr="00E93F54">
              <w:rPr>
                <w:rFonts w:ascii="Sylfaen" w:hAnsi="Sylfaen"/>
                <w:lang w:val="en-US"/>
              </w:rPr>
              <w:t>N</w:t>
            </w:r>
            <w:r w:rsidRPr="00E93F54">
              <w:rPr>
                <w:rFonts w:ascii="Sylfaen" w:hAnsi="Sylfaen"/>
              </w:rPr>
              <w:t xml:space="preserve"> 595-Ն հրամանը, որը կարգավորում է հրավառության իրականացման կարգն ու պայմանները:</w:t>
            </w:r>
          </w:p>
          <w:p w:rsidR="00BF72FD" w:rsidRPr="00E93F54" w:rsidRDefault="00BF72FD" w:rsidP="00BE2615">
            <w:pPr>
              <w:spacing w:after="0" w:line="240" w:lineRule="auto"/>
              <w:jc w:val="center"/>
              <w:rPr>
                <w:rFonts w:ascii="Sylfaen" w:hAnsi="Sylfaen"/>
                <w:lang w:val="hy-AM"/>
              </w:rPr>
            </w:pPr>
            <w:r w:rsidRPr="00E93F54">
              <w:rPr>
                <w:rFonts w:ascii="Sylfaen" w:hAnsi="Sylfaen"/>
              </w:rPr>
              <w:t>2. «Տեխնիկական անվտանգության ապահովման պետական կարգավորման մասին» Հայաստանի Հանրապետության օրենքում լրացում կատարելու մասին» Հայաստանի Հանրապետության օրենքի նախագծով  առաջարկվող փոփոխությունը հակասում է «Տեխնիկական անվտանգության ապահովման պետական կարգավորման մասին» Հայաստանի Հանրապետության օրենքի 3-րդ, 4-րդ, 6-րդ և մի շարք այլ հոդվածների պահանջներին` նկատի ունենալով, որ համայնքների տարածքում հրավառություն իրականացնող իրավաբանական անձինք կամ անհատ ձեռնարկատերերը վերոնշյալ օրենքի իմաստով չեն հանդիսանում արտադրական վտանգավոր օբյեկտ շահագործող անձինք:</w:t>
            </w:r>
          </w:p>
          <w:p w:rsidR="00BF72FD" w:rsidRPr="00E93F54" w:rsidRDefault="00BF72FD" w:rsidP="00BE2615">
            <w:pPr>
              <w:spacing w:after="0" w:line="240" w:lineRule="auto"/>
              <w:jc w:val="center"/>
              <w:rPr>
                <w:rFonts w:ascii="Sylfaen" w:hAnsi="Sylfaen"/>
                <w:lang w:val="hy-AM"/>
              </w:rPr>
            </w:pPr>
            <w:r w:rsidRPr="00E93F54">
              <w:rPr>
                <w:rFonts w:ascii="Sylfaen" w:hAnsi="Sylfaen"/>
                <w:lang w:val="hy-AM"/>
              </w:rPr>
              <w:t xml:space="preserve">3. Հրավառության ընթացքում առաջանում է աղմուկ, ինչը կարող է բացասական ազդեցություն ունենալ մարդու առողջության վրա (սրտանոթային, </w:t>
            </w:r>
            <w:r w:rsidRPr="00E93F54">
              <w:rPr>
                <w:rFonts w:ascii="Sylfaen" w:hAnsi="Sylfaen"/>
                <w:lang w:val="hy-AM"/>
              </w:rPr>
              <w:lastRenderedPageBreak/>
              <w:t>նյարդային, ինչպես նաև լսողական ապարատի մի շարք հիվանդություններ և այլն) և ունի համապատասխան առողջապահական նորմավորում (սանիտարական օրենսդրություն): Ելնելով նշվածից, համայնքի տարածքում հրավառությունների կազմակերպման համար համապատասխան հասարակական վայրերի ընտրության ժամանակ պետք է հաշվի առնել բնակելի տարածքներից հեռավորությունը, տեղանքի և կառուցապատման առանձնահատկությունները՝ ելնելով ՀՀՇՆ 22-04-2014 «Պաշտպանություն աղմուկից» շինարարական նորմերի պահանջներից, բնակավայրերում աղմուկի նորմատիվ մակարդակի ապահովման համար՝ ինչը պետք է համաձայնեցվի ՀՀ առողջապահության նախարարության հետ: Ելնելով նշվածից, առաջարկվում է նախագծի Հոդված 1-ի 37-րդ կետում «Հայաստանի Հանրապետության արտակարգ իրավիճակների նախարարության» բառերից հետո առաջարկվում է ավելացնել «Հայաստանի Հանրապետության առրղջապահության նախարարության» բառերը:</w:t>
            </w:r>
          </w:p>
          <w:p w:rsidR="00BF72FD" w:rsidRPr="00E93F54" w:rsidRDefault="00BF72FD" w:rsidP="00BE2615">
            <w:pPr>
              <w:spacing w:after="0" w:line="240" w:lineRule="auto"/>
              <w:jc w:val="center"/>
              <w:rPr>
                <w:rFonts w:ascii="Sylfaen" w:hAnsi="Sylfaen"/>
                <w:lang w:val="hy-AM"/>
              </w:rPr>
            </w:pPr>
            <w:r w:rsidRPr="00E93F54">
              <w:rPr>
                <w:rFonts w:ascii="Sylfaen" w:hAnsi="Sylfaen"/>
                <w:lang w:val="hy-AM"/>
              </w:rPr>
              <w:t>4. Հայաստանի Հանրապետությունում կայուն տնտեսական աճի ապահովման քաղաքականության համատեքստում Հայաստանի Հանրապետության կառավարությունը որդեգրել է խթանել փոքր և միջին ձեռնարկատիրության զարգացումը, ինչը կոչված ապահովելու երկրի տնտեսական աճի կայունությունը և հանդիսանում է տնտեսական քաղաքականության ռազմավարական ու գերակա ուղղություններից մեկը: Վերոգրյալի համատեքստում «Տեղական տուրքերի և վճարների մասին» Հայաստանի Հանրապետության օրենքում լրացումներ կատարելու արդյունքում իրավաբանական անձանց կամ անհատ ձեռնարկատերերի համար լրացուցիչ տարեկան 100.000-200.000 ՀՀ դրամ տեղական տուրքի սահմանումը կարող է խոչնդոտել փոքր և միջին ձեռնարկատիրության գործունեությանը:</w:t>
            </w:r>
          </w:p>
          <w:p w:rsidR="00BF72FD" w:rsidRDefault="00BF72FD" w:rsidP="00BE2615">
            <w:pPr>
              <w:spacing w:after="0" w:line="240" w:lineRule="auto"/>
              <w:jc w:val="center"/>
              <w:rPr>
                <w:rFonts w:ascii="Sylfaen" w:hAnsi="Sylfaen"/>
                <w:lang w:val="hy-AM"/>
              </w:rPr>
            </w:pPr>
            <w:r w:rsidRPr="00E93F54">
              <w:rPr>
                <w:rFonts w:ascii="Sylfaen" w:hAnsi="Sylfaen"/>
                <w:lang w:val="hy-AM"/>
              </w:rPr>
              <w:t xml:space="preserve">5. Տարբերակված և անհավասար մոտեցում ցուցաբերելու հնարավորությունը բացառելու նկատառումներից ելնելով` առաջարկում ենք «Տեղական տուրքերի և վճարների մասին» Հայաստանի Հանրապետության օրենքում լրացումներ կատարելու մասին» Հայաստանի </w:t>
            </w:r>
            <w:r w:rsidRPr="00E93F54">
              <w:rPr>
                <w:rFonts w:ascii="Sylfaen" w:hAnsi="Sylfaen"/>
                <w:lang w:val="hy-AM"/>
              </w:rPr>
              <w:lastRenderedPageBreak/>
              <w:t>Հանրապետության օրենքի նախագծում հստակեցնել, թե ինչպես է որոշվելու տեղական տուրքի չափը իրավաբանական անձանց կամ անհատ</w:t>
            </w:r>
            <w:r>
              <w:rPr>
                <w:rFonts w:ascii="Sylfaen" w:hAnsi="Sylfaen"/>
                <w:lang w:val="hy-AM"/>
              </w:rPr>
              <w:t xml:space="preserve">        </w:t>
            </w:r>
            <w:r w:rsidRPr="00E93F54">
              <w:rPr>
                <w:rFonts w:ascii="Sylfaen" w:hAnsi="Sylfaen"/>
                <w:lang w:val="hy-AM"/>
              </w:rPr>
              <w:t xml:space="preserve"> ձեռնարկատերերի համար:</w:t>
            </w:r>
            <w:r>
              <w:rPr>
                <w:rFonts w:ascii="Sylfaen" w:hAnsi="Sylfaen"/>
                <w:lang w:val="hy-AM"/>
              </w:rPr>
              <w:t xml:space="preserve">  </w:t>
            </w: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r w:rsidRPr="00E93F54">
              <w:rPr>
                <w:rFonts w:ascii="Sylfaen" w:hAnsi="Sylfaen"/>
                <w:lang w:val="hy-AM"/>
              </w:rPr>
              <w:t>6. «Տեղական տուրքերի և վճարների մասին» Հայաստանի Հանրապետության օրենքում լրացումներ կատարելու մասին», «Վարչական իրավախախտումների վերաբերյալ» Հայաստանի Հանրապետության օրենսգրքում լրացում կատարելու մասին» Հայաստանի Հանրապետության օրենքների նախագծերում առաջարկում ենք նվազեցնել 100.000-200.000 ՀՀ դրամի շեմը:</w:t>
            </w:r>
          </w:p>
          <w:p w:rsidR="00BF72FD" w:rsidRPr="00E93F54" w:rsidRDefault="00BF72FD" w:rsidP="00BE2615">
            <w:pPr>
              <w:spacing w:after="0" w:line="240" w:lineRule="auto"/>
              <w:jc w:val="center"/>
              <w:rPr>
                <w:rFonts w:ascii="Sylfaen" w:hAnsi="Sylfaen"/>
                <w:lang w:val="hy-AM"/>
              </w:rPr>
            </w:pPr>
            <w:r w:rsidRPr="00E93F54">
              <w:rPr>
                <w:rFonts w:ascii="Sylfaen" w:hAnsi="Sylfaen"/>
                <w:lang w:val="hy-AM"/>
              </w:rPr>
              <w:t>Նախագծերի ընդունումն առողջապահության բնագավառի վրա ազդեցություն չի ունենա:</w:t>
            </w:r>
          </w:p>
        </w:tc>
        <w:tc>
          <w:tcPr>
            <w:tcW w:w="1260" w:type="dxa"/>
            <w:tcBorders>
              <w:top w:val="single" w:sz="4" w:space="0" w:color="auto"/>
              <w:left w:val="single" w:sz="4" w:space="0" w:color="auto"/>
              <w:bottom w:val="single" w:sz="4" w:space="0" w:color="auto"/>
              <w:right w:val="single" w:sz="4" w:space="0" w:color="auto"/>
            </w:tcBorders>
            <w:hideMark/>
          </w:tcPr>
          <w:p w:rsidR="00BF72FD" w:rsidRPr="00E93F54" w:rsidRDefault="00BF72FD" w:rsidP="00BE2615">
            <w:pPr>
              <w:spacing w:after="0" w:line="240" w:lineRule="auto"/>
              <w:jc w:val="center"/>
              <w:rPr>
                <w:rFonts w:ascii="Sylfaen" w:hAnsi="Sylfaen" w:cs="Times New Roman"/>
                <w:lang w:val="hy-AM"/>
              </w:rPr>
            </w:pPr>
            <w:r w:rsidRPr="00E93F54">
              <w:rPr>
                <w:rFonts w:ascii="Sylfaen" w:hAnsi="Sylfaen" w:cs="Times New Roman"/>
                <w:lang w:val="hy-AM"/>
              </w:rPr>
              <w:lastRenderedPageBreak/>
              <w:t xml:space="preserve">Չի </w:t>
            </w:r>
            <w:r w:rsidRPr="00E93F54">
              <w:rPr>
                <w:rFonts w:ascii="Sylfaen" w:hAnsi="Sylfaen" w:cs="Times New Roman"/>
                <w:lang w:val="hy-AM"/>
              </w:rPr>
              <w:lastRenderedPageBreak/>
              <w:t>ընդունվել</w:t>
            </w: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r w:rsidRPr="00E93F54">
              <w:rPr>
                <w:rFonts w:ascii="Sylfaen" w:hAnsi="Sylfaen" w:cs="Times New Roman"/>
                <w:lang w:val="hy-AM"/>
              </w:rPr>
              <w:t>Ընդունվել է</w:t>
            </w: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r w:rsidRPr="00E93F54">
              <w:rPr>
                <w:rFonts w:ascii="Sylfaen" w:hAnsi="Sylfaen" w:cs="Times New Roman"/>
                <w:lang w:val="hy-AM"/>
              </w:rPr>
              <w:t>Ընդունվել է</w:t>
            </w: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r w:rsidRPr="00E93F54">
              <w:rPr>
                <w:rFonts w:ascii="Sylfaen" w:hAnsi="Sylfaen" w:cs="Times New Roman"/>
                <w:lang w:val="hy-AM"/>
              </w:rPr>
              <w:t>Ընդունվել է</w:t>
            </w: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r w:rsidRPr="00E93F54">
              <w:rPr>
                <w:rFonts w:ascii="Sylfaen" w:hAnsi="Sylfaen" w:cs="Times New Roman"/>
                <w:lang w:val="hy-AM"/>
              </w:rPr>
              <w:t>Չի ընդունվել</w:t>
            </w: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r w:rsidRPr="00E93F54">
              <w:rPr>
                <w:rFonts w:ascii="Sylfaen" w:hAnsi="Sylfaen" w:cs="Times New Roman"/>
                <w:lang w:val="hy-AM"/>
              </w:rPr>
              <w:t>Ընդունվել է</w:t>
            </w:r>
          </w:p>
          <w:p w:rsidR="00BF72FD" w:rsidRPr="00E93F54" w:rsidRDefault="00BF72FD" w:rsidP="00BE2615">
            <w:pPr>
              <w:spacing w:after="0" w:line="240" w:lineRule="auto"/>
              <w:jc w:val="center"/>
              <w:rPr>
                <w:rFonts w:ascii="Sylfaen" w:hAnsi="Sylfaen" w:cs="Times New Roman"/>
                <w:lang w:val="hy-AM"/>
              </w:rPr>
            </w:pPr>
          </w:p>
        </w:tc>
        <w:tc>
          <w:tcPr>
            <w:tcW w:w="3060" w:type="dxa"/>
            <w:tcBorders>
              <w:top w:val="single" w:sz="4" w:space="0" w:color="auto"/>
              <w:left w:val="single" w:sz="4" w:space="0" w:color="auto"/>
              <w:bottom w:val="single" w:sz="4" w:space="0" w:color="auto"/>
              <w:right w:val="single" w:sz="4" w:space="0" w:color="auto"/>
            </w:tcBorders>
            <w:hideMark/>
          </w:tcPr>
          <w:p w:rsidR="00BF72FD" w:rsidRPr="00E93F54" w:rsidRDefault="00BF72FD" w:rsidP="00BE2615">
            <w:pPr>
              <w:spacing w:after="0" w:line="240" w:lineRule="auto"/>
              <w:jc w:val="center"/>
              <w:rPr>
                <w:rFonts w:ascii="Sylfaen" w:hAnsi="Sylfaen" w:cs="Times New Roman"/>
                <w:lang w:val="hy-AM"/>
              </w:rPr>
            </w:pPr>
            <w:r w:rsidRPr="00E93F54">
              <w:rPr>
                <w:rFonts w:ascii="Sylfaen" w:hAnsi="Sylfaen"/>
                <w:lang w:val="hy-AM"/>
              </w:rPr>
              <w:lastRenderedPageBreak/>
              <w:t xml:space="preserve">ՀՀ տարածքային </w:t>
            </w:r>
            <w:r w:rsidRPr="00E93F54">
              <w:rPr>
                <w:rFonts w:ascii="Sylfaen" w:hAnsi="Sylfaen"/>
                <w:lang w:val="hy-AM"/>
              </w:rPr>
              <w:lastRenderedPageBreak/>
              <w:t>կառավարման և արտակարգ իրավիճակների նախարարի  2015 թ. հունիսի 18-ի N 595-Ն հրամանով կարգավորվում են հրավառությունների վաճառքի, օգտագործման և խոտանման հետ կապված հարաբերությունները, իսկ ներկայացված նախագծով առաջարկվում է կոնկրետ համայնքի առանձնահատկություններից ելնելով, սահմանել դրանց իրականացման կոնկրետ վայրեր:</w:t>
            </w: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r w:rsidRPr="00E93F54">
              <w:rPr>
                <w:rFonts w:ascii="Sylfaen" w:hAnsi="Sylfaen" w:cs="Times New Roman"/>
                <w:lang w:val="hy-AM"/>
              </w:rPr>
              <w:t xml:space="preserve">Կատարվել է լրացում </w:t>
            </w:r>
            <w:r w:rsidRPr="00E93F54">
              <w:rPr>
                <w:rFonts w:ascii="Sylfaen" w:hAnsi="Sylfaen"/>
                <w:lang w:val="hy-AM"/>
              </w:rPr>
              <w:t>«Տեխնիկական անվտանգության ապահովման պետական կարգավորման մասին» ՀՀ օ</w:t>
            </w:r>
            <w:r w:rsidRPr="00E93F54">
              <w:rPr>
                <w:rFonts w:ascii="Sylfaen" w:hAnsi="Sylfaen" w:cs="Times New Roman"/>
                <w:lang w:val="hy-AM"/>
              </w:rPr>
              <w:t>րենքի նախագծի 6-րդ հոդվածում:</w:t>
            </w: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r w:rsidRPr="00E93F54">
              <w:rPr>
                <w:rFonts w:ascii="Sylfaen" w:hAnsi="Sylfaen" w:cs="Times New Roman"/>
                <w:lang w:val="hy-AM"/>
              </w:rPr>
              <w:t>Կատարվել է համապատասխան լրացում:</w:t>
            </w: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r w:rsidRPr="00E93F54">
              <w:rPr>
                <w:rFonts w:ascii="Sylfaen" w:hAnsi="Sylfaen" w:cs="Times New Roman"/>
                <w:lang w:val="hy-AM"/>
              </w:rPr>
              <w:t>Տեղական տուրքի շեմը իջեցվել է:</w:t>
            </w: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BF72FD" w:rsidRDefault="00BF72FD" w:rsidP="00BE2615">
            <w:pPr>
              <w:spacing w:after="0" w:line="240" w:lineRule="auto"/>
              <w:jc w:val="center"/>
              <w:rPr>
                <w:rFonts w:ascii="Sylfaen" w:hAnsi="Sylfaen" w:cs="Times New Roman"/>
                <w:lang w:val="hy-AM"/>
              </w:rPr>
            </w:pPr>
            <w:r w:rsidRPr="00E93F54">
              <w:rPr>
                <w:rFonts w:ascii="Sylfaen" w:hAnsi="Sylfaen" w:cs="Times New Roman"/>
                <w:lang w:val="hy-AM"/>
              </w:rPr>
              <w:t xml:space="preserve">Անհավասար և տարբերակված մոտեցում ցուցաբերելու հնարավորությունը բացառված է, քանի որ ներկայացված նախագծում տուրքը սահմանվում է </w:t>
            </w:r>
            <w:r w:rsidRPr="00E93F54">
              <w:rPr>
                <w:rFonts w:ascii="Sylfaen" w:hAnsi="Sylfaen" w:cs="Times New Roman"/>
                <w:lang w:val="hy-AM"/>
              </w:rPr>
              <w:lastRenderedPageBreak/>
              <w:t>յուրանքչյուր համայնքւմ նույն չափով՝ անկախ կազմակերպության իրավական ձևից</w:t>
            </w:r>
            <w:r w:rsidRPr="00BF72FD">
              <w:rPr>
                <w:rFonts w:ascii="Sylfaen" w:hAnsi="Sylfaen" w:cs="Times New Roman"/>
                <w:lang w:val="hy-AM"/>
              </w:rPr>
              <w:t xml:space="preserve"> </w:t>
            </w:r>
            <w:r>
              <w:rPr>
                <w:rFonts w:ascii="Sylfaen" w:hAnsi="Sylfaen" w:cs="Times New Roman"/>
                <w:lang w:val="hy-AM"/>
              </w:rPr>
              <w:t>և ծառայություններ մատուցողից:</w:t>
            </w:r>
          </w:p>
          <w:p w:rsidR="00BF72FD" w:rsidRPr="00E93F54" w:rsidRDefault="00BF72FD" w:rsidP="00433821">
            <w:pPr>
              <w:spacing w:after="0" w:line="240" w:lineRule="auto"/>
              <w:jc w:val="center"/>
              <w:rPr>
                <w:rFonts w:ascii="Sylfaen" w:hAnsi="Sylfaen" w:cs="Times New Roman"/>
                <w:lang w:val="hy-AM"/>
              </w:rPr>
            </w:pPr>
            <w:r w:rsidRPr="00E93F54">
              <w:rPr>
                <w:rFonts w:ascii="Sylfaen" w:hAnsi="Sylfaen" w:cs="Times New Roman"/>
                <w:lang w:val="hy-AM"/>
              </w:rPr>
              <w:t>Տեղական տուրքի շեմը իջեցվել է:</w:t>
            </w:r>
          </w:p>
          <w:p w:rsidR="00BF72FD" w:rsidRPr="00E93F54" w:rsidRDefault="00BF72FD" w:rsidP="00BE2615">
            <w:pPr>
              <w:spacing w:after="0" w:line="240" w:lineRule="auto"/>
              <w:jc w:val="center"/>
              <w:rPr>
                <w:rFonts w:ascii="Sylfaen" w:hAnsi="Sylfaen" w:cs="Times New Roman"/>
                <w:lang w:val="hy-AM"/>
              </w:rPr>
            </w:pPr>
          </w:p>
        </w:tc>
      </w:tr>
      <w:tr w:rsidR="00BF72FD" w:rsidRPr="00E93F54" w:rsidTr="0010702E">
        <w:trPr>
          <w:trHeight w:val="70"/>
        </w:trPr>
        <w:tc>
          <w:tcPr>
            <w:tcW w:w="225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lastRenderedPageBreak/>
              <w:t>ՀՀ տարածքային կառավարման և զարգացման նախարարություն 01/16.1/3050-16</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rPr>
              <w:t>03.08.201</w:t>
            </w:r>
            <w:r w:rsidRPr="00E93F54">
              <w:rPr>
                <w:rFonts w:ascii="Sylfaen" w:hAnsi="Sylfaen"/>
                <w:sz w:val="22"/>
                <w:szCs w:val="22"/>
                <w:lang w:val="hy-AM"/>
              </w:rPr>
              <w:t>6</w:t>
            </w:r>
            <w:r w:rsidRPr="00E93F54">
              <w:rPr>
                <w:rFonts w:ascii="Sylfaen" w:hAnsi="Sylfaen"/>
                <w:sz w:val="22"/>
                <w:szCs w:val="22"/>
              </w:rPr>
              <w:t>թ.</w:t>
            </w:r>
          </w:p>
        </w:tc>
        <w:tc>
          <w:tcPr>
            <w:tcW w:w="468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Դիտողություններ և առաջարկություններ չկան:</w:t>
            </w:r>
          </w:p>
        </w:tc>
        <w:tc>
          <w:tcPr>
            <w:tcW w:w="126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spacing w:after="0" w:line="240" w:lineRule="auto"/>
              <w:jc w:val="center"/>
              <w:rPr>
                <w:rFonts w:ascii="Sylfaen" w:hAnsi="Sylfaen"/>
                <w:lang w:val="hy-AM" w:eastAsia="en-US"/>
              </w:rPr>
            </w:pPr>
            <w:r w:rsidRPr="00E93F54">
              <w:rPr>
                <w:rFonts w:ascii="Sylfaen" w:hAnsi="Sylfaen"/>
                <w:lang w:val="hy-AM" w:eastAsia="en-US"/>
              </w:rPr>
              <w:t>-</w:t>
            </w:r>
          </w:p>
        </w:tc>
        <w:tc>
          <w:tcPr>
            <w:tcW w:w="306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spacing w:after="0" w:line="240" w:lineRule="auto"/>
              <w:jc w:val="center"/>
              <w:rPr>
                <w:rFonts w:ascii="Sylfaen" w:hAnsi="Sylfaen" w:cs="Times New Roman"/>
                <w:lang w:val="hy-AM"/>
              </w:rPr>
            </w:pPr>
            <w:r w:rsidRPr="00E93F54">
              <w:rPr>
                <w:rFonts w:ascii="Sylfaen" w:hAnsi="Sylfaen" w:cs="Times New Roman"/>
                <w:lang w:val="hy-AM"/>
              </w:rPr>
              <w:t>-</w:t>
            </w:r>
          </w:p>
        </w:tc>
      </w:tr>
      <w:tr w:rsidR="00BF72FD" w:rsidRPr="00E93F54" w:rsidTr="0010702E">
        <w:trPr>
          <w:trHeight w:val="70"/>
        </w:trPr>
        <w:tc>
          <w:tcPr>
            <w:tcW w:w="225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ՀՀ բնապահպանության նախարարություն</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1/05.3/11567</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03.08.2016թ.</w:t>
            </w:r>
          </w:p>
        </w:tc>
        <w:tc>
          <w:tcPr>
            <w:tcW w:w="468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Դիտողություններ և առաջարկություններ չկան:</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Նախագծերի ընդունման արդյունքում շրջակա միջավայրի օբյեկտների՝ մթնոլորտի, հողի, ջրային ռեսուրսների, ընդերքի, բուսական և կենդանական աշխարհի, հատուկ պահպանվող տարածքների վրա բացասական հետևանքներ չեն առաջանա:</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Օրենքների նախագծերի չընդունման դեպքում շրջակա միջավայրի օբյեկտների վրա բացասական հետևանքներ չեն առաջանա:</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Օրենքների նախագծերը բնապահպանության ոլորտին չեն առնչվում, այդ ոլորտը կանոնակարգող իրավական ակտերով ամրագրված սկզբունքներին և պահանջներին չեն հակասում:</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Օրենքների կիրարկման արդյունքում բնապահպանության բնագավառում կանխատեսվող հետևանքների գնահատան և վարվող քաղաքականության համեմատական վիճակագրական վերլուծություններ կատարելու անհրաժեշտությունը բացակայում է:</w:t>
            </w:r>
          </w:p>
        </w:tc>
        <w:tc>
          <w:tcPr>
            <w:tcW w:w="126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spacing w:after="0" w:line="240" w:lineRule="auto"/>
              <w:jc w:val="center"/>
              <w:rPr>
                <w:rFonts w:ascii="Sylfaen" w:hAnsi="Sylfaen"/>
                <w:lang w:val="hy-AM" w:eastAsia="en-US"/>
              </w:rPr>
            </w:pPr>
            <w:r w:rsidRPr="00E93F54">
              <w:rPr>
                <w:rFonts w:ascii="Sylfaen" w:hAnsi="Sylfaen"/>
                <w:lang w:val="hy-AM" w:eastAsia="en-US"/>
              </w:rPr>
              <w:t>-</w:t>
            </w:r>
          </w:p>
        </w:tc>
        <w:tc>
          <w:tcPr>
            <w:tcW w:w="306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spacing w:after="0" w:line="240" w:lineRule="auto"/>
              <w:jc w:val="center"/>
              <w:rPr>
                <w:rFonts w:ascii="Sylfaen" w:hAnsi="Sylfaen" w:cs="Times New Roman"/>
                <w:lang w:val="hy-AM"/>
              </w:rPr>
            </w:pPr>
            <w:r w:rsidRPr="00E93F54">
              <w:rPr>
                <w:rFonts w:ascii="Sylfaen" w:hAnsi="Sylfaen" w:cs="Times New Roman"/>
                <w:lang w:val="hy-AM"/>
              </w:rPr>
              <w:t>-</w:t>
            </w:r>
          </w:p>
        </w:tc>
      </w:tr>
      <w:tr w:rsidR="00BF72FD" w:rsidRPr="00E93F54" w:rsidTr="0010702E">
        <w:trPr>
          <w:trHeight w:val="70"/>
        </w:trPr>
        <w:tc>
          <w:tcPr>
            <w:tcW w:w="225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ՀՀ ֆինանսների նախարարություն</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01.1/82-3/21398-16</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02.09.2016թ.</w:t>
            </w:r>
          </w:p>
        </w:tc>
        <w:tc>
          <w:tcPr>
            <w:tcW w:w="468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spacing w:after="0" w:line="240" w:lineRule="auto"/>
              <w:jc w:val="center"/>
              <w:rPr>
                <w:rFonts w:ascii="Sylfaen" w:hAnsi="Sylfaen"/>
                <w:lang w:val="de-AT"/>
              </w:rPr>
            </w:pPr>
            <w:r w:rsidRPr="00E93F54">
              <w:rPr>
                <w:rFonts w:ascii="Sylfaen" w:hAnsi="Sylfaen" w:cs="Sylfaen"/>
                <w:lang w:val="hy-AM"/>
              </w:rPr>
              <w:t>ՀՀ օրենքների նախագծերի թե ըն</w:t>
            </w:r>
            <w:r w:rsidRPr="00E93F54">
              <w:rPr>
                <w:rFonts w:ascii="Sylfaen" w:hAnsi="Sylfaen" w:cs="Sylfaen"/>
                <w:lang w:val="hy-AM"/>
              </w:rPr>
              <w:softHyphen/>
              <w:t>դու</w:t>
            </w:r>
            <w:r w:rsidRPr="00E93F54">
              <w:rPr>
                <w:rFonts w:ascii="Sylfaen" w:hAnsi="Sylfaen" w:cs="Sylfaen"/>
                <w:lang w:val="hy-AM"/>
              </w:rPr>
              <w:softHyphen/>
              <w:t>նումը, թե չընդունումը ՀՀ պե</w:t>
            </w:r>
            <w:r w:rsidRPr="00E93F54">
              <w:rPr>
                <w:rFonts w:ascii="Sylfaen" w:hAnsi="Sylfaen" w:cs="Sylfaen"/>
                <w:lang w:val="hy-AM"/>
              </w:rPr>
              <w:softHyphen/>
              <w:t>տա</w:t>
            </w:r>
            <w:r w:rsidRPr="00E93F54">
              <w:rPr>
                <w:rFonts w:ascii="Sylfaen" w:hAnsi="Sylfaen" w:cs="Sylfaen"/>
                <w:lang w:val="hy-AM"/>
              </w:rPr>
              <w:softHyphen/>
              <w:t>կան բյու</w:t>
            </w:r>
            <w:r w:rsidRPr="00E93F54">
              <w:rPr>
                <w:rFonts w:ascii="Sylfaen" w:hAnsi="Sylfaen" w:cs="Sylfaen"/>
                <w:lang w:val="hy-AM"/>
              </w:rPr>
              <w:softHyphen/>
              <w:t>ջեի ծախսերի, ՀՀ համայնքների բյուջեների ծախսերի, ինչպես նաև բյու</w:t>
            </w:r>
            <w:r w:rsidRPr="00E93F54">
              <w:rPr>
                <w:rFonts w:ascii="Sylfaen" w:hAnsi="Sylfaen" w:cs="Sylfaen"/>
                <w:lang w:val="hy-AM"/>
              </w:rPr>
              <w:softHyphen/>
              <w:t>ջե</w:t>
            </w:r>
            <w:r w:rsidRPr="00E93F54">
              <w:rPr>
                <w:rFonts w:ascii="Sylfaen" w:hAnsi="Sylfaen" w:cs="Sylfaen"/>
                <w:lang w:val="hy-AM"/>
              </w:rPr>
              <w:softHyphen/>
              <w:t>տային բնա</w:t>
            </w:r>
            <w:r w:rsidRPr="00E93F54">
              <w:rPr>
                <w:rFonts w:ascii="Sylfaen" w:hAnsi="Sylfaen" w:cs="Sylfaen"/>
                <w:lang w:val="hy-AM"/>
              </w:rPr>
              <w:softHyphen/>
            </w:r>
            <w:r w:rsidRPr="00E93F54">
              <w:rPr>
                <w:rFonts w:ascii="Sylfaen" w:hAnsi="Sylfaen" w:cs="Sylfaen"/>
                <w:lang w:val="hy-AM"/>
              </w:rPr>
              <w:softHyphen/>
              <w:t>գա</w:t>
            </w:r>
            <w:r w:rsidRPr="00E93F54">
              <w:rPr>
                <w:rFonts w:ascii="Sylfaen" w:hAnsi="Sylfaen" w:cs="Sylfaen"/>
                <w:lang w:val="hy-AM"/>
              </w:rPr>
              <w:softHyphen/>
            </w:r>
            <w:r w:rsidRPr="00E93F54">
              <w:rPr>
                <w:rFonts w:ascii="Sylfaen" w:hAnsi="Sylfaen" w:cs="Sylfaen"/>
                <w:lang w:val="hy-AM"/>
              </w:rPr>
              <w:lastRenderedPageBreak/>
              <w:t>վա</w:t>
            </w:r>
            <w:r w:rsidRPr="00E93F54">
              <w:rPr>
                <w:rFonts w:ascii="Sylfaen" w:hAnsi="Sylfaen" w:cs="Sylfaen"/>
                <w:lang w:val="hy-AM"/>
              </w:rPr>
              <w:softHyphen/>
              <w:t>ռում քաղաքականության փո</w:t>
            </w:r>
            <w:r w:rsidRPr="00E93F54">
              <w:rPr>
                <w:rFonts w:ascii="Sylfaen" w:hAnsi="Sylfaen" w:cs="Sylfaen"/>
                <w:lang w:val="hy-AM"/>
              </w:rPr>
              <w:softHyphen/>
              <w:t>փոխ</w:t>
            </w:r>
            <w:r w:rsidRPr="00E93F54">
              <w:rPr>
                <w:rFonts w:ascii="Sylfaen" w:hAnsi="Sylfaen" w:cs="Sylfaen"/>
                <w:lang w:val="hy-AM"/>
              </w:rPr>
              <w:softHyphen/>
              <w:t>մա</w:t>
            </w:r>
            <w:r w:rsidRPr="00E93F54">
              <w:rPr>
                <w:rFonts w:ascii="Sylfaen" w:hAnsi="Sylfaen" w:cs="Sylfaen"/>
                <w:lang w:val="hy-AM"/>
              </w:rPr>
              <w:softHyphen/>
              <w:t>ն չի հանգեցնում:</w:t>
            </w:r>
            <w:r w:rsidRPr="00E93F54">
              <w:rPr>
                <w:rFonts w:ascii="Sylfaen" w:hAnsi="Sylfaen" w:cs="Sylfaen"/>
                <w:lang w:val="fr-FR"/>
              </w:rPr>
              <w:t xml:space="preserve"> Ինչ</w:t>
            </w:r>
            <w:r w:rsidRPr="00E93F54">
              <w:rPr>
                <w:rFonts w:ascii="Sylfaen" w:hAnsi="Sylfaen" w:cs="Sylfaen"/>
                <w:lang w:val="de-AT"/>
              </w:rPr>
              <w:t xml:space="preserve"> </w:t>
            </w:r>
            <w:r w:rsidRPr="00E93F54">
              <w:rPr>
                <w:rFonts w:ascii="Sylfaen" w:hAnsi="Sylfaen" w:cs="Sylfaen"/>
                <w:lang w:val="fr-FR"/>
              </w:rPr>
              <w:t>վերաբերվում</w:t>
            </w:r>
            <w:r w:rsidRPr="00E93F54">
              <w:rPr>
                <w:rFonts w:ascii="Sylfaen" w:hAnsi="Sylfaen" w:cs="Sylfaen"/>
                <w:lang w:val="de-AT"/>
              </w:rPr>
              <w:t xml:space="preserve"> </w:t>
            </w:r>
            <w:r w:rsidRPr="00E93F54">
              <w:rPr>
                <w:rFonts w:ascii="Sylfaen" w:hAnsi="Sylfaen" w:cs="Sylfaen"/>
                <w:lang w:val="fr-FR"/>
              </w:rPr>
              <w:t>է</w:t>
            </w:r>
            <w:r w:rsidRPr="00E93F54">
              <w:rPr>
                <w:rFonts w:ascii="Sylfaen" w:hAnsi="Sylfaen" w:cs="Sylfaen"/>
                <w:lang w:val="de-AT"/>
              </w:rPr>
              <w:t xml:space="preserve"> ՀՀ համայնքների բյուջեի եկամուտներին, ապա վերոհիշյալ նախագծերի փաթեթի ընդունումը կարող է հանգեցնել ՀՀ համայնքների բյուջեի եկամուտների ավելացման, որի գնահատումը հնարավոր չէ տալ` տվյալների բացակայության պատճառով:</w:t>
            </w:r>
          </w:p>
          <w:p w:rsidR="00BF72FD" w:rsidRPr="00E93F54" w:rsidRDefault="00BF72FD" w:rsidP="00BE2615">
            <w:pPr>
              <w:spacing w:after="0" w:line="240" w:lineRule="auto"/>
              <w:jc w:val="center"/>
              <w:rPr>
                <w:rFonts w:ascii="Sylfaen" w:hAnsi="Sylfaen"/>
                <w:lang w:val="de-AT"/>
              </w:rPr>
            </w:pPr>
            <w:r w:rsidRPr="00E93F54">
              <w:rPr>
                <w:rFonts w:ascii="Sylfaen" w:hAnsi="Sylfaen"/>
                <w:bCs/>
                <w:iCs/>
                <w:lang w:val="hy-AM"/>
              </w:rPr>
              <w:t>«</w:t>
            </w:r>
            <w:r w:rsidRPr="00E93F54">
              <w:rPr>
                <w:rFonts w:ascii="Sylfaen" w:hAnsi="Sylfaen"/>
                <w:bCs/>
                <w:iCs/>
                <w:lang w:val="af-ZA"/>
              </w:rPr>
              <w:t>Վարչական իրավախախտումների վերաբերյալ Հայաստանի Հանրա</w:t>
            </w:r>
            <w:r w:rsidRPr="00E93F54">
              <w:rPr>
                <w:rFonts w:ascii="Sylfaen" w:hAnsi="Sylfaen"/>
                <w:bCs/>
                <w:iCs/>
                <w:lang w:val="af-ZA"/>
              </w:rPr>
              <w:softHyphen/>
              <w:t>պե</w:t>
            </w:r>
            <w:r w:rsidRPr="00E93F54">
              <w:rPr>
                <w:rFonts w:ascii="Sylfaen" w:hAnsi="Sylfaen"/>
                <w:bCs/>
                <w:iCs/>
                <w:lang w:val="af-ZA"/>
              </w:rPr>
              <w:softHyphen/>
              <w:t>տության օրենս</w:t>
            </w:r>
            <w:r w:rsidRPr="00E93F54">
              <w:rPr>
                <w:rFonts w:ascii="Sylfaen" w:hAnsi="Sylfaen"/>
                <w:bCs/>
                <w:iCs/>
                <w:lang w:val="af-ZA"/>
              </w:rPr>
              <w:softHyphen/>
              <w:t>գրքում լրացում կատարելու մասին</w:t>
            </w:r>
            <w:r w:rsidRPr="00E93F54">
              <w:rPr>
                <w:rFonts w:ascii="Sylfaen" w:hAnsi="Sylfaen"/>
                <w:bCs/>
                <w:iCs/>
                <w:lang w:val="hy-AM"/>
              </w:rPr>
              <w:t>»</w:t>
            </w:r>
            <w:r w:rsidRPr="00E93F54">
              <w:rPr>
                <w:rFonts w:ascii="Sylfaen" w:hAnsi="Sylfaen"/>
                <w:bCs/>
                <w:iCs/>
                <w:lang w:val="af-ZA"/>
              </w:rPr>
              <w:t xml:space="preserve"> ՀՀ օրենքի նախագծով առաջարկվում է սահ</w:t>
            </w:r>
            <w:r w:rsidRPr="00E93F54">
              <w:rPr>
                <w:rFonts w:ascii="Sylfaen" w:hAnsi="Sylfaen"/>
                <w:bCs/>
                <w:iCs/>
                <w:lang w:val="af-ZA"/>
              </w:rPr>
              <w:softHyphen/>
              <w:t>մա</w:t>
            </w:r>
            <w:r w:rsidRPr="00E93F54">
              <w:rPr>
                <w:rFonts w:ascii="Sylfaen" w:hAnsi="Sylfaen"/>
                <w:bCs/>
                <w:iCs/>
                <w:lang w:val="af-ZA"/>
              </w:rPr>
              <w:softHyphen/>
              <w:t>նել, որ առանց թույլտվությամբ կամ թույլտվությամբ սահմանված պահանջների կամ պայ</w:t>
            </w:r>
            <w:r w:rsidRPr="00E93F54">
              <w:rPr>
                <w:rFonts w:ascii="Sylfaen" w:hAnsi="Sylfaen"/>
                <w:bCs/>
                <w:iCs/>
                <w:lang w:val="af-ZA"/>
              </w:rPr>
              <w:softHyphen/>
              <w:t>ման</w:t>
            </w:r>
            <w:r w:rsidRPr="00E93F54">
              <w:rPr>
                <w:rFonts w:ascii="Sylfaen" w:hAnsi="Sylfaen"/>
                <w:bCs/>
                <w:iCs/>
                <w:lang w:val="af-ZA"/>
              </w:rPr>
              <w:softHyphen/>
              <w:t>ների խախտմամբ հրավառություն իրականացնելը առաջացնում է տուգանքի նշա</w:t>
            </w:r>
            <w:r w:rsidRPr="00E93F54">
              <w:rPr>
                <w:rFonts w:ascii="Sylfaen" w:hAnsi="Sylfaen"/>
                <w:bCs/>
                <w:iCs/>
                <w:lang w:val="af-ZA"/>
              </w:rPr>
              <w:softHyphen/>
              <w:t>նա</w:t>
            </w:r>
            <w:r w:rsidRPr="00E93F54">
              <w:rPr>
                <w:rFonts w:ascii="Sylfaen" w:hAnsi="Sylfaen"/>
                <w:bCs/>
                <w:iCs/>
                <w:lang w:val="af-ZA"/>
              </w:rPr>
              <w:softHyphen/>
              <w:t>կում` սահմանված նվազագույն աշխատավարձի երկուհարյուրապատիկի չափով</w:t>
            </w:r>
            <w:r w:rsidRPr="00E93F54">
              <w:rPr>
                <w:rFonts w:ascii="Sylfaen" w:hAnsi="Sylfaen" w:cs="Sylfaen"/>
                <w:shd w:val="clear" w:color="auto" w:fill="FFFFFF"/>
                <w:lang w:val="de-AT"/>
              </w:rPr>
              <w:t>:</w:t>
            </w:r>
          </w:p>
          <w:p w:rsidR="00BF72FD" w:rsidRPr="00E93F54" w:rsidRDefault="00BF72FD" w:rsidP="00BE2615">
            <w:pPr>
              <w:spacing w:after="0" w:line="240" w:lineRule="auto"/>
              <w:jc w:val="center"/>
              <w:rPr>
                <w:rFonts w:ascii="Sylfaen" w:hAnsi="Sylfaen" w:cs="Arial"/>
                <w:lang w:val="de-AT"/>
              </w:rPr>
            </w:pPr>
            <w:r w:rsidRPr="00E93F54">
              <w:rPr>
                <w:rFonts w:ascii="Sylfaen" w:hAnsi="Sylfaen"/>
                <w:lang w:val="hy-AM"/>
              </w:rPr>
              <w:t>Հաշվի</w:t>
            </w:r>
            <w:r w:rsidRPr="00E93F54">
              <w:rPr>
                <w:rFonts w:ascii="Sylfaen" w:hAnsi="Sylfaen"/>
                <w:lang w:val="de-AT"/>
              </w:rPr>
              <w:t xml:space="preserve"> </w:t>
            </w:r>
            <w:r w:rsidRPr="00E93F54">
              <w:rPr>
                <w:rFonts w:ascii="Sylfaen" w:hAnsi="Sylfaen"/>
                <w:lang w:val="hy-AM"/>
              </w:rPr>
              <w:t>առնելով</w:t>
            </w:r>
            <w:r w:rsidRPr="00E93F54">
              <w:rPr>
                <w:rFonts w:ascii="Sylfaen" w:hAnsi="Sylfaen"/>
                <w:lang w:val="de-AT"/>
              </w:rPr>
              <w:t xml:space="preserve"> </w:t>
            </w:r>
            <w:r w:rsidRPr="00E93F54">
              <w:rPr>
                <w:rFonts w:ascii="Sylfaen" w:hAnsi="Sylfaen"/>
                <w:lang w:val="hy-AM"/>
              </w:rPr>
              <w:t>վերոգրյալը՝</w:t>
            </w:r>
            <w:r w:rsidRPr="00E93F54">
              <w:rPr>
                <w:rFonts w:ascii="Sylfaen" w:hAnsi="Sylfaen"/>
                <w:lang w:val="de-AT"/>
              </w:rPr>
              <w:t xml:space="preserve"> </w:t>
            </w:r>
            <w:r w:rsidRPr="00E93F54">
              <w:rPr>
                <w:rFonts w:ascii="Sylfaen" w:hAnsi="Sylfaen"/>
              </w:rPr>
              <w:t>հայ</w:t>
            </w:r>
            <w:r w:rsidRPr="00E93F54">
              <w:rPr>
                <w:rFonts w:ascii="Sylfaen" w:hAnsi="Sylfaen"/>
                <w:lang w:val="hy-AM"/>
              </w:rPr>
              <w:t>տնում</w:t>
            </w:r>
            <w:r w:rsidRPr="00E93F54">
              <w:rPr>
                <w:rFonts w:ascii="Sylfaen" w:hAnsi="Sylfaen"/>
                <w:lang w:val="de-AT"/>
              </w:rPr>
              <w:t xml:space="preserve"> </w:t>
            </w:r>
            <w:r w:rsidRPr="00E93F54">
              <w:rPr>
                <w:rFonts w:ascii="Sylfaen" w:hAnsi="Sylfaen"/>
                <w:lang w:val="hy-AM"/>
              </w:rPr>
              <w:t>ենք</w:t>
            </w:r>
            <w:r w:rsidRPr="00E93F54">
              <w:rPr>
                <w:rFonts w:ascii="Sylfaen" w:hAnsi="Sylfaen"/>
                <w:lang w:val="de-AT"/>
              </w:rPr>
              <w:t xml:space="preserve">, </w:t>
            </w:r>
            <w:r w:rsidRPr="00E93F54">
              <w:rPr>
                <w:rFonts w:ascii="Sylfaen" w:hAnsi="Sylfaen"/>
                <w:lang w:val="hy-AM"/>
              </w:rPr>
              <w:t>որ նախագծ</w:t>
            </w:r>
            <w:r w:rsidRPr="00E93F54">
              <w:rPr>
                <w:rFonts w:ascii="Sylfaen" w:hAnsi="Sylfaen"/>
              </w:rPr>
              <w:t>եր</w:t>
            </w:r>
            <w:r w:rsidRPr="00E93F54">
              <w:rPr>
                <w:rFonts w:ascii="Sylfaen" w:hAnsi="Sylfaen"/>
                <w:lang w:val="hy-AM"/>
              </w:rPr>
              <w:t>ի</w:t>
            </w:r>
            <w:r w:rsidRPr="00E93F54">
              <w:rPr>
                <w:rFonts w:ascii="Sylfaen" w:hAnsi="Sylfaen"/>
                <w:lang w:val="de-AT"/>
              </w:rPr>
              <w:t xml:space="preserve"> </w:t>
            </w:r>
            <w:r w:rsidRPr="00E93F54">
              <w:rPr>
                <w:rFonts w:ascii="Sylfaen" w:hAnsi="Sylfaen"/>
              </w:rPr>
              <w:t>փաթեթի</w:t>
            </w:r>
            <w:r w:rsidRPr="00E93F54">
              <w:rPr>
                <w:rFonts w:ascii="Sylfaen" w:hAnsi="Sylfaen"/>
                <w:lang w:val="de-AT"/>
              </w:rPr>
              <w:t xml:space="preserve"> </w:t>
            </w:r>
            <w:r w:rsidRPr="00E93F54">
              <w:rPr>
                <w:rFonts w:ascii="Sylfaen" w:hAnsi="Sylfaen"/>
                <w:lang w:val="hy-AM"/>
              </w:rPr>
              <w:t>ընդունման ազդե</w:t>
            </w:r>
            <w:r w:rsidRPr="00E93F54">
              <w:rPr>
                <w:rFonts w:ascii="Sylfaen" w:hAnsi="Sylfaen"/>
                <w:lang w:val="hy-AM"/>
              </w:rPr>
              <w:softHyphen/>
              <w:t>ցու</w:t>
            </w:r>
            <w:r w:rsidRPr="00E93F54">
              <w:rPr>
                <w:rFonts w:ascii="Sylfaen" w:hAnsi="Sylfaen"/>
                <w:lang w:val="hy-AM"/>
              </w:rPr>
              <w:softHyphen/>
              <w:t>թյունը պետա</w:t>
            </w:r>
            <w:r w:rsidRPr="00E93F54">
              <w:rPr>
                <w:rFonts w:ascii="Sylfaen" w:hAnsi="Sylfaen"/>
                <w:lang w:val="de-AT"/>
              </w:rPr>
              <w:softHyphen/>
            </w:r>
            <w:r w:rsidRPr="00E93F54">
              <w:rPr>
                <w:rFonts w:ascii="Sylfaen" w:hAnsi="Sylfaen"/>
                <w:lang w:val="de-AT"/>
              </w:rPr>
              <w:softHyphen/>
            </w:r>
            <w:r w:rsidRPr="00E93F54">
              <w:rPr>
                <w:rFonts w:ascii="Sylfaen" w:hAnsi="Sylfaen"/>
                <w:lang w:val="de-AT"/>
              </w:rPr>
              <w:softHyphen/>
            </w:r>
            <w:r w:rsidRPr="00E93F54">
              <w:rPr>
                <w:rFonts w:ascii="Sylfaen" w:hAnsi="Sylfaen"/>
                <w:lang w:val="hy-AM"/>
              </w:rPr>
              <w:t>կան բյուջեի եկամուտների վրա կ</w:t>
            </w:r>
            <w:r w:rsidRPr="00E93F54">
              <w:rPr>
                <w:rFonts w:ascii="Sylfaen" w:hAnsi="Sylfaen"/>
              </w:rPr>
              <w:t>արող</w:t>
            </w:r>
            <w:r w:rsidRPr="00E93F54">
              <w:rPr>
                <w:rFonts w:ascii="Sylfaen" w:hAnsi="Sylfaen"/>
                <w:lang w:val="de-AT"/>
              </w:rPr>
              <w:t xml:space="preserve"> </w:t>
            </w:r>
            <w:r w:rsidRPr="00E93F54">
              <w:rPr>
                <w:rFonts w:ascii="Sylfaen" w:hAnsi="Sylfaen"/>
              </w:rPr>
              <w:t>է</w:t>
            </w:r>
            <w:r w:rsidRPr="00E93F54">
              <w:rPr>
                <w:rFonts w:ascii="Sylfaen" w:hAnsi="Sylfaen"/>
                <w:lang w:val="de-AT"/>
              </w:rPr>
              <w:t xml:space="preserve"> </w:t>
            </w:r>
            <w:r w:rsidRPr="00E93F54">
              <w:rPr>
                <w:rFonts w:ascii="Sylfaen" w:hAnsi="Sylfaen"/>
              </w:rPr>
              <w:t>լինել</w:t>
            </w:r>
            <w:r w:rsidRPr="00E93F54">
              <w:rPr>
                <w:rFonts w:ascii="Sylfaen" w:hAnsi="Sylfaen"/>
                <w:lang w:val="hy-AM"/>
              </w:rPr>
              <w:t xml:space="preserve"> </w:t>
            </w:r>
            <w:r w:rsidRPr="00E93F54">
              <w:rPr>
                <w:rFonts w:ascii="Sylfaen" w:hAnsi="Sylfaen"/>
              </w:rPr>
              <w:t>դրական</w:t>
            </w:r>
            <w:r w:rsidRPr="00E93F54">
              <w:rPr>
                <w:rFonts w:ascii="Sylfaen" w:hAnsi="Sylfaen"/>
                <w:lang w:val="de-AT"/>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spacing w:after="0" w:line="240" w:lineRule="auto"/>
              <w:jc w:val="center"/>
              <w:rPr>
                <w:rFonts w:ascii="Sylfaen" w:hAnsi="Sylfaen"/>
                <w:lang w:val="hy-AM" w:eastAsia="en-US"/>
              </w:rPr>
            </w:pPr>
            <w:r w:rsidRPr="00E93F54">
              <w:rPr>
                <w:rFonts w:ascii="Sylfaen" w:hAnsi="Sylfaen"/>
                <w:lang w:val="hy-AM" w:eastAsia="en-US"/>
              </w:rPr>
              <w:lastRenderedPageBreak/>
              <w:t>-</w:t>
            </w:r>
          </w:p>
        </w:tc>
        <w:tc>
          <w:tcPr>
            <w:tcW w:w="306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spacing w:after="0" w:line="240" w:lineRule="auto"/>
              <w:jc w:val="center"/>
              <w:rPr>
                <w:rFonts w:ascii="Sylfaen" w:hAnsi="Sylfaen" w:cs="Times New Roman"/>
                <w:lang w:val="hy-AM"/>
              </w:rPr>
            </w:pPr>
            <w:r w:rsidRPr="00E93F54">
              <w:rPr>
                <w:rFonts w:ascii="Sylfaen" w:hAnsi="Sylfaen" w:cs="Times New Roman"/>
                <w:lang w:val="hy-AM"/>
              </w:rPr>
              <w:t>-</w:t>
            </w:r>
          </w:p>
        </w:tc>
      </w:tr>
      <w:tr w:rsidR="00BF72FD" w:rsidRPr="00BF72FD" w:rsidTr="0010702E">
        <w:trPr>
          <w:trHeight w:val="70"/>
        </w:trPr>
        <w:tc>
          <w:tcPr>
            <w:tcW w:w="225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lastRenderedPageBreak/>
              <w:t>ՀՀ էկոնոմիկայի նախարարություն</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01/10.4/7302-1611812</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05.09.2016թ.</w:t>
            </w:r>
          </w:p>
        </w:tc>
        <w:tc>
          <w:tcPr>
            <w:tcW w:w="468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Նախագծով նախատեսվում է իրավաբանական անձանց և անհատ ձեռնարկատերերի համար սահմանել հրավառություն իրականացնելու թույլտվության պարտադիր պահանջ և տեղական տուրք՝ նման կարգավորումը հիմնավորելով հրավառությունների հետևանքով արտակարգ իրավիճակների առաջացման հնարավորությունը կանխելու անհրաժեշտությամբ: Միաժամանակ հաշվի առնելով, այն հանգամանքը, որ Նախագծով նախատեսված տեղական տուրքը կարող է ֆինանսական բեռի տեսանկյունից զգալի լինել ՓՄՁ սուբյեկտների համար, առաջարկում ենք տուրքի շեմերն իջեցնել՝ սահմանելով 50-150 հազար դրամ:</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 xml:space="preserve">Կարծում ենք նաև, որ Նախագծի հիմնավորման մեջ անհրաժեշտ է ներկայացնել մանրամասն վիճակագրություն՝ վերջին տարիների ընթացքում հրավառությունների իրականացումը կանոնակարգող նորմերի բացակայության հետևանքով առաջացած խնդիրների վերաբերյա, ինչպես նաև տվյալ բնագավառի միջազգային փորձը՝  զարգացած և զարգացող երկրների մասով: Այդ տվյալների առկայության դեպքում հնարավոր կլինի առավել ճշգրիտ գնահատել առաջարկվող կարգավորման </w:t>
            </w:r>
            <w:r w:rsidRPr="00E93F54">
              <w:rPr>
                <w:rFonts w:ascii="Sylfaen" w:hAnsi="Sylfaen"/>
                <w:sz w:val="22"/>
                <w:szCs w:val="22"/>
                <w:lang w:val="hy-AM"/>
              </w:rPr>
              <w:lastRenderedPageBreak/>
              <w:t>արդյունավետությոնը և դրա ազդեցութունը տնտեսության վրա:</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Նախագծերով կարգավորվող շրջանակները չեն առնչվում որևէ առանձին ապրանքային շուկայի հետ, ուստի և Նախագծերի ընդունմամբ որևէ առանջին ապրանքային շուկայում մրցակցային դաշտի վրա ազդեցություն լինել չի կարող:</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Հիմք ընդունելով նախնական փուլի արդյունքները՝ կարգավորման ազդեցության գնահատման աշխատանքները դադարեցվել են՝ արձանագրելով Նախագծերի ընդունմամբ մրցակցության միջավայրի վրա ազդեցություն չհայտնաբերելու եզրակացություն:</w:t>
            </w:r>
          </w:p>
        </w:tc>
        <w:tc>
          <w:tcPr>
            <w:tcW w:w="126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spacing w:after="0" w:line="240" w:lineRule="auto"/>
              <w:jc w:val="center"/>
              <w:rPr>
                <w:rFonts w:ascii="Sylfaen" w:hAnsi="Sylfaen"/>
                <w:lang w:val="hy-AM" w:eastAsia="en-US"/>
              </w:rPr>
            </w:pPr>
            <w:r w:rsidRPr="00E93F54">
              <w:rPr>
                <w:rFonts w:ascii="Sylfaen" w:hAnsi="Sylfaen"/>
                <w:lang w:val="hy-AM" w:eastAsia="en-US"/>
              </w:rPr>
              <w:lastRenderedPageBreak/>
              <w:t>Ընդունվել է</w:t>
            </w:r>
          </w:p>
        </w:tc>
        <w:tc>
          <w:tcPr>
            <w:tcW w:w="306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433821">
            <w:pPr>
              <w:spacing w:after="0" w:line="240" w:lineRule="auto"/>
              <w:jc w:val="center"/>
              <w:rPr>
                <w:rFonts w:ascii="Sylfaen" w:hAnsi="Sylfaen" w:cs="Times New Roman"/>
                <w:lang w:val="hy-AM"/>
              </w:rPr>
            </w:pPr>
            <w:r w:rsidRPr="00E93F54">
              <w:rPr>
                <w:rFonts w:ascii="Sylfaen" w:hAnsi="Sylfaen" w:cs="Times New Roman"/>
                <w:lang w:val="hy-AM"/>
              </w:rPr>
              <w:t>Տեղական տուրքի շեմը իջեցվել է:</w:t>
            </w:r>
          </w:p>
          <w:p w:rsidR="00BF72FD" w:rsidRPr="00E93F54" w:rsidRDefault="00BF72FD" w:rsidP="00BE2615">
            <w:pPr>
              <w:spacing w:after="0" w:line="240" w:lineRule="auto"/>
              <w:jc w:val="center"/>
              <w:rPr>
                <w:rFonts w:ascii="Sylfaen" w:hAnsi="Sylfaen" w:cs="Times New Roman"/>
                <w:lang w:val="hy-AM"/>
              </w:rPr>
            </w:pPr>
          </w:p>
        </w:tc>
      </w:tr>
      <w:tr w:rsidR="00BF72FD" w:rsidRPr="00BF72FD" w:rsidTr="0010702E">
        <w:trPr>
          <w:trHeight w:val="70"/>
        </w:trPr>
        <w:tc>
          <w:tcPr>
            <w:tcW w:w="225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lastRenderedPageBreak/>
              <w:t>ՀՀ արդարադատության նախարարություն</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01/14/11970.16</w:t>
            </w:r>
          </w:p>
          <w:p w:rsidR="00BF72FD" w:rsidRPr="00E93F54" w:rsidRDefault="00BF72FD" w:rsidP="00BE2615">
            <w:pPr>
              <w:pStyle w:val="BodyText"/>
              <w:rPr>
                <w:rFonts w:ascii="Sylfaen" w:hAnsi="Sylfaen"/>
                <w:sz w:val="22"/>
                <w:szCs w:val="22"/>
                <w:lang w:val="hy-AM"/>
              </w:rPr>
            </w:pPr>
            <w:r w:rsidRPr="00E93F54">
              <w:rPr>
                <w:rFonts w:ascii="Sylfaen" w:hAnsi="Sylfaen"/>
                <w:sz w:val="22"/>
                <w:szCs w:val="22"/>
                <w:lang w:val="hy-AM"/>
              </w:rPr>
              <w:t>24.09.2016թ.</w:t>
            </w:r>
          </w:p>
        </w:tc>
        <w:tc>
          <w:tcPr>
            <w:tcW w:w="468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spacing w:after="0" w:line="240" w:lineRule="auto"/>
              <w:jc w:val="center"/>
              <w:rPr>
                <w:rFonts w:ascii="Sylfaen" w:hAnsi="Sylfaen" w:cs="Sylfaen"/>
                <w:lang w:val="af-ZA"/>
              </w:rPr>
            </w:pPr>
            <w:r w:rsidRPr="00E93F54">
              <w:rPr>
                <w:rFonts w:ascii="Sylfaen" w:hAnsi="Sylfaen" w:cs="Sylfaen"/>
                <w:lang w:val="hy-AM"/>
              </w:rPr>
              <w:t>Նախագծերի</w:t>
            </w:r>
            <w:r w:rsidRPr="00E93F54">
              <w:rPr>
                <w:rFonts w:ascii="Sylfaen" w:hAnsi="Sylfaen" w:cs="Sylfaen"/>
                <w:lang w:val="af-ZA"/>
              </w:rPr>
              <w:t xml:space="preserve"> կապակցությամբ հարկ է նկատի ունենալ հետևյալը.</w:t>
            </w:r>
          </w:p>
          <w:p w:rsidR="00BF72FD" w:rsidRPr="00E93F54" w:rsidRDefault="00BF72FD" w:rsidP="00BE2615">
            <w:pPr>
              <w:spacing w:after="0" w:line="240" w:lineRule="auto"/>
              <w:jc w:val="center"/>
              <w:rPr>
                <w:rFonts w:ascii="Sylfaen" w:hAnsi="Sylfaen" w:cs="Sylfaen"/>
                <w:lang w:val="af-ZA"/>
              </w:rPr>
            </w:pPr>
            <w:r w:rsidRPr="00E93F54">
              <w:rPr>
                <w:rFonts w:ascii="Sylfaen" w:hAnsi="Sylfaen" w:cs="Sylfaen"/>
                <w:lang w:val="af-ZA"/>
              </w:rPr>
              <w:t>«Տեխնիկական անվտանգության ապահովման պետական կարգավորման մասին» Հայաստանի Հանրապետության օրենքի 4-րդ հոդվածը լրացվում է նոր «հրագործական նյութ», «հրագործական բաղադրիչ»,  «հրավառություն» հասկացությունների սահմանումներով: Այս կապակցությամբ անհրաժեշտ է նկատի ունենալ, որ 4-րդ հոդվածով նախատեսված են օրենքում օգտագործվող հասկացությունների սահմանումները, մինչդեռ նոր լրացվող հասկացությունները օրենքի այլ հոդվածներում կիրառված և նախատեսված չեն, ինչը հակասում է «Իրավական ակտերի մասին» ՀՀ օրենքի 42-րդ հոդվածի 2-րդ հոդվածի պահանջներին</w:t>
            </w:r>
            <w:r w:rsidRPr="00E93F54">
              <w:rPr>
                <w:rFonts w:ascii="Sylfaen" w:hAnsi="Sylfaen"/>
                <w:shd w:val="clear" w:color="auto" w:fill="FFFFFF"/>
                <w:lang w:val="af-ZA"/>
              </w:rPr>
              <w:t xml:space="preserve">, </w:t>
            </w:r>
            <w:r w:rsidRPr="00E93F54">
              <w:rPr>
                <w:rFonts w:ascii="Sylfaen" w:hAnsi="Sylfaen"/>
                <w:shd w:val="clear" w:color="auto" w:fill="FFFFFF"/>
              </w:rPr>
              <w:t>մասնավորապես՝</w:t>
            </w:r>
            <w:r w:rsidRPr="00E93F54">
              <w:rPr>
                <w:rFonts w:ascii="Sylfaen" w:hAnsi="Sylfaen"/>
                <w:shd w:val="clear" w:color="auto" w:fill="FFFFFF"/>
                <w:lang w:val="af-ZA"/>
              </w:rPr>
              <w:t xml:space="preserve"> </w:t>
            </w:r>
            <w:r w:rsidRPr="00E93F54">
              <w:rPr>
                <w:rFonts w:ascii="Sylfaen" w:hAnsi="Sylfaen"/>
                <w:shd w:val="clear" w:color="auto" w:fill="FFFFFF"/>
              </w:rPr>
              <w:t>չի</w:t>
            </w:r>
            <w:r w:rsidRPr="00E93F54">
              <w:rPr>
                <w:rFonts w:ascii="Sylfaen" w:hAnsi="Sylfaen"/>
                <w:shd w:val="clear" w:color="auto" w:fill="FFFFFF"/>
                <w:lang w:val="af-ZA"/>
              </w:rPr>
              <w:t xml:space="preserve"> </w:t>
            </w:r>
            <w:r w:rsidRPr="00E93F54">
              <w:rPr>
                <w:rFonts w:ascii="Sylfaen" w:hAnsi="Sylfaen"/>
                <w:shd w:val="clear" w:color="auto" w:fill="FFFFFF"/>
              </w:rPr>
              <w:t>թույլատրվում</w:t>
            </w:r>
            <w:r w:rsidRPr="00E93F54">
              <w:rPr>
                <w:rFonts w:ascii="Sylfaen" w:hAnsi="Sylfaen"/>
                <w:shd w:val="clear" w:color="auto" w:fill="FFFFFF"/>
                <w:lang w:val="af-ZA"/>
              </w:rPr>
              <w:t xml:space="preserve"> </w:t>
            </w:r>
            <w:r w:rsidRPr="00E93F54">
              <w:rPr>
                <w:rFonts w:ascii="Sylfaen" w:hAnsi="Sylfaen"/>
                <w:shd w:val="clear" w:color="auto" w:fill="FFFFFF"/>
              </w:rPr>
              <w:t>իրավական</w:t>
            </w:r>
            <w:r w:rsidRPr="00E93F54">
              <w:rPr>
                <w:rStyle w:val="apple-converted-space"/>
                <w:rFonts w:ascii="Sylfaen" w:hAnsi="Sylfaen" w:cs="Arial"/>
                <w:shd w:val="clear" w:color="auto" w:fill="FFFFFF"/>
                <w:lang w:val="af-ZA"/>
              </w:rPr>
              <w:t> </w:t>
            </w:r>
            <w:r w:rsidRPr="00E93F54">
              <w:rPr>
                <w:rStyle w:val="apple-converted-space"/>
                <w:rFonts w:ascii="Sylfaen" w:hAnsi="Sylfaen" w:cs="Arial"/>
                <w:shd w:val="clear" w:color="auto" w:fill="FFFFFF"/>
              </w:rPr>
              <w:t>ա</w:t>
            </w:r>
            <w:r w:rsidRPr="00E93F54">
              <w:rPr>
                <w:rFonts w:ascii="Sylfaen" w:hAnsi="Sylfaen"/>
                <w:shd w:val="clear" w:color="auto" w:fill="FFFFFF"/>
              </w:rPr>
              <w:t>կտով</w:t>
            </w:r>
            <w:r w:rsidRPr="00E93F54">
              <w:rPr>
                <w:rFonts w:ascii="Sylfaen" w:hAnsi="Sylfaen"/>
                <w:shd w:val="clear" w:color="auto" w:fill="FFFFFF"/>
                <w:lang w:val="af-ZA"/>
              </w:rPr>
              <w:t xml:space="preserve"> </w:t>
            </w:r>
            <w:r w:rsidRPr="00E93F54">
              <w:rPr>
                <w:rFonts w:ascii="Sylfaen" w:hAnsi="Sylfaen"/>
                <w:shd w:val="clear" w:color="auto" w:fill="FFFFFF"/>
              </w:rPr>
              <w:t>տալ</w:t>
            </w:r>
            <w:r w:rsidRPr="00E93F54">
              <w:rPr>
                <w:rFonts w:ascii="Sylfaen" w:hAnsi="Sylfaen"/>
                <w:shd w:val="clear" w:color="auto" w:fill="FFFFFF"/>
                <w:lang w:val="af-ZA"/>
              </w:rPr>
              <w:t xml:space="preserve"> </w:t>
            </w:r>
            <w:r w:rsidRPr="00E93F54">
              <w:rPr>
                <w:rFonts w:ascii="Sylfaen" w:hAnsi="Sylfaen"/>
                <w:shd w:val="clear" w:color="auto" w:fill="FFFFFF"/>
              </w:rPr>
              <w:t>հասկացության</w:t>
            </w:r>
            <w:r w:rsidRPr="00E93F54">
              <w:rPr>
                <w:rFonts w:ascii="Sylfaen" w:hAnsi="Sylfaen"/>
                <w:shd w:val="clear" w:color="auto" w:fill="FFFFFF"/>
                <w:lang w:val="af-ZA"/>
              </w:rPr>
              <w:t xml:space="preserve"> </w:t>
            </w:r>
            <w:r w:rsidRPr="00E93F54">
              <w:rPr>
                <w:rFonts w:ascii="Sylfaen" w:hAnsi="Sylfaen"/>
                <w:shd w:val="clear" w:color="auto" w:fill="FFFFFF"/>
              </w:rPr>
              <w:t>կամ</w:t>
            </w:r>
            <w:r w:rsidRPr="00E93F54">
              <w:rPr>
                <w:rFonts w:ascii="Sylfaen" w:hAnsi="Sylfaen"/>
                <w:shd w:val="clear" w:color="auto" w:fill="FFFFFF"/>
                <w:lang w:val="af-ZA"/>
              </w:rPr>
              <w:t xml:space="preserve"> </w:t>
            </w:r>
            <w:r w:rsidRPr="00E93F54">
              <w:rPr>
                <w:rFonts w:ascii="Sylfaen" w:hAnsi="Sylfaen"/>
                <w:shd w:val="clear" w:color="auto" w:fill="FFFFFF"/>
              </w:rPr>
              <w:t>տերմինի</w:t>
            </w:r>
            <w:r w:rsidRPr="00E93F54">
              <w:rPr>
                <w:rFonts w:ascii="Sylfaen" w:hAnsi="Sylfaen"/>
                <w:shd w:val="clear" w:color="auto" w:fill="FFFFFF"/>
                <w:lang w:val="af-ZA"/>
              </w:rPr>
              <w:t xml:space="preserve"> </w:t>
            </w:r>
            <w:r w:rsidRPr="00E93F54">
              <w:rPr>
                <w:rFonts w:ascii="Sylfaen" w:hAnsi="Sylfaen"/>
                <w:shd w:val="clear" w:color="auto" w:fill="FFFFFF"/>
              </w:rPr>
              <w:t>սահմանումը</w:t>
            </w:r>
            <w:r w:rsidRPr="00E93F54">
              <w:rPr>
                <w:rFonts w:ascii="Sylfaen" w:hAnsi="Sylfaen"/>
                <w:shd w:val="clear" w:color="auto" w:fill="FFFFFF"/>
                <w:lang w:val="af-ZA"/>
              </w:rPr>
              <w:t xml:space="preserve">, </w:t>
            </w:r>
            <w:r w:rsidRPr="00E93F54">
              <w:rPr>
                <w:rFonts w:ascii="Sylfaen" w:hAnsi="Sylfaen"/>
                <w:shd w:val="clear" w:color="auto" w:fill="FFFFFF"/>
              </w:rPr>
              <w:t>եթե</w:t>
            </w:r>
            <w:r w:rsidRPr="00E93F54">
              <w:rPr>
                <w:rFonts w:ascii="Sylfaen" w:hAnsi="Sylfaen"/>
                <w:shd w:val="clear" w:color="auto" w:fill="FFFFFF"/>
                <w:lang w:val="af-ZA"/>
              </w:rPr>
              <w:t xml:space="preserve"> </w:t>
            </w:r>
            <w:r w:rsidRPr="00E93F54">
              <w:rPr>
                <w:rFonts w:ascii="Sylfaen" w:hAnsi="Sylfaen"/>
                <w:shd w:val="clear" w:color="auto" w:fill="FFFFFF"/>
              </w:rPr>
              <w:t>այդ</w:t>
            </w:r>
            <w:r w:rsidRPr="00E93F54">
              <w:rPr>
                <w:rFonts w:ascii="Sylfaen" w:hAnsi="Sylfaen"/>
                <w:shd w:val="clear" w:color="auto" w:fill="FFFFFF"/>
                <w:lang w:val="af-ZA"/>
              </w:rPr>
              <w:t xml:space="preserve"> </w:t>
            </w:r>
            <w:r w:rsidRPr="00E93F54">
              <w:rPr>
                <w:rFonts w:ascii="Sylfaen" w:hAnsi="Sylfaen"/>
                <w:shd w:val="clear" w:color="auto" w:fill="FFFFFF"/>
              </w:rPr>
              <w:t>հասկացությունը</w:t>
            </w:r>
            <w:r w:rsidRPr="00E93F54">
              <w:rPr>
                <w:rFonts w:ascii="Sylfaen" w:hAnsi="Sylfaen"/>
                <w:shd w:val="clear" w:color="auto" w:fill="FFFFFF"/>
                <w:lang w:val="af-ZA"/>
              </w:rPr>
              <w:t xml:space="preserve"> </w:t>
            </w:r>
            <w:r w:rsidRPr="00E93F54">
              <w:rPr>
                <w:rFonts w:ascii="Sylfaen" w:hAnsi="Sylfaen"/>
                <w:shd w:val="clear" w:color="auto" w:fill="FFFFFF"/>
              </w:rPr>
              <w:t>կամ</w:t>
            </w:r>
            <w:r w:rsidRPr="00E93F54">
              <w:rPr>
                <w:rFonts w:ascii="Sylfaen" w:hAnsi="Sylfaen"/>
                <w:shd w:val="clear" w:color="auto" w:fill="FFFFFF"/>
                <w:lang w:val="af-ZA"/>
              </w:rPr>
              <w:t xml:space="preserve"> </w:t>
            </w:r>
            <w:r w:rsidRPr="00E93F54">
              <w:rPr>
                <w:rFonts w:ascii="Sylfaen" w:hAnsi="Sylfaen"/>
                <w:shd w:val="clear" w:color="auto" w:fill="FFFFFF"/>
              </w:rPr>
              <w:t>տերմինը</w:t>
            </w:r>
            <w:r w:rsidRPr="00E93F54">
              <w:rPr>
                <w:rFonts w:ascii="Sylfaen" w:hAnsi="Sylfaen"/>
                <w:shd w:val="clear" w:color="auto" w:fill="FFFFFF"/>
                <w:lang w:val="af-ZA"/>
              </w:rPr>
              <w:t xml:space="preserve"> </w:t>
            </w:r>
            <w:r w:rsidRPr="00E93F54">
              <w:rPr>
                <w:rFonts w:ascii="Sylfaen" w:hAnsi="Sylfaen"/>
                <w:shd w:val="clear" w:color="auto" w:fill="FFFFFF"/>
              </w:rPr>
              <w:t>չի</w:t>
            </w:r>
            <w:r w:rsidRPr="00E93F54">
              <w:rPr>
                <w:rFonts w:ascii="Sylfaen" w:hAnsi="Sylfaen"/>
                <w:shd w:val="clear" w:color="auto" w:fill="FFFFFF"/>
                <w:lang w:val="af-ZA"/>
              </w:rPr>
              <w:t xml:space="preserve"> </w:t>
            </w:r>
            <w:r w:rsidRPr="00E93F54">
              <w:rPr>
                <w:rFonts w:ascii="Sylfaen" w:hAnsi="Sylfaen"/>
                <w:shd w:val="clear" w:color="auto" w:fill="FFFFFF"/>
              </w:rPr>
              <w:t>գործածվելու</w:t>
            </w:r>
            <w:r w:rsidRPr="00E93F54">
              <w:rPr>
                <w:rFonts w:ascii="Sylfaen" w:hAnsi="Sylfaen"/>
                <w:shd w:val="clear" w:color="auto" w:fill="FFFFFF"/>
                <w:lang w:val="af-ZA"/>
              </w:rPr>
              <w:t xml:space="preserve"> </w:t>
            </w:r>
            <w:r w:rsidRPr="00E93F54">
              <w:rPr>
                <w:rFonts w:ascii="Sylfaen" w:hAnsi="Sylfaen"/>
                <w:shd w:val="clear" w:color="auto" w:fill="FFFFFF"/>
              </w:rPr>
              <w:t>տվյալ</w:t>
            </w:r>
            <w:r w:rsidRPr="00E93F54">
              <w:rPr>
                <w:rStyle w:val="apple-converted-space"/>
                <w:rFonts w:ascii="Sylfaen" w:hAnsi="Sylfaen" w:cs="Arial"/>
                <w:shd w:val="clear" w:color="auto" w:fill="FFFFFF"/>
                <w:lang w:val="af-ZA"/>
              </w:rPr>
              <w:t> </w:t>
            </w:r>
            <w:r w:rsidRPr="00E93F54">
              <w:rPr>
                <w:rStyle w:val="apple-converted-space"/>
                <w:rFonts w:ascii="Sylfaen" w:hAnsi="Sylfaen" w:cs="Arial"/>
                <w:shd w:val="clear" w:color="auto" w:fill="FFFFFF"/>
              </w:rPr>
              <w:t>իրավական</w:t>
            </w:r>
            <w:r w:rsidRPr="00E93F54">
              <w:rPr>
                <w:rStyle w:val="apple-converted-space"/>
                <w:rFonts w:ascii="Sylfaen" w:hAnsi="Sylfaen" w:cs="Arial"/>
                <w:shd w:val="clear" w:color="auto" w:fill="FFFFFF"/>
                <w:lang w:val="af-ZA"/>
              </w:rPr>
              <w:t xml:space="preserve"> </w:t>
            </w:r>
            <w:r w:rsidRPr="00E93F54">
              <w:rPr>
                <w:rFonts w:ascii="Sylfaen" w:hAnsi="Sylfaen"/>
                <w:shd w:val="clear" w:color="auto" w:fill="FFFFFF"/>
              </w:rPr>
              <w:t>ակտում</w:t>
            </w:r>
            <w:r w:rsidRPr="00E93F54">
              <w:rPr>
                <w:rFonts w:ascii="Sylfaen" w:hAnsi="Sylfaen"/>
                <w:shd w:val="clear" w:color="auto" w:fill="FFFFFF"/>
                <w:lang w:val="af-ZA"/>
              </w:rPr>
              <w:t xml:space="preserve">: </w:t>
            </w:r>
            <w:r w:rsidRPr="00E93F54">
              <w:rPr>
                <w:rFonts w:ascii="Sylfaen" w:hAnsi="Sylfaen"/>
                <w:shd w:val="clear" w:color="auto" w:fill="FFFFFF"/>
              </w:rPr>
              <w:t>Անհրաժեշտ</w:t>
            </w:r>
            <w:r w:rsidRPr="00E93F54">
              <w:rPr>
                <w:rFonts w:ascii="Sylfaen" w:hAnsi="Sylfaen"/>
                <w:shd w:val="clear" w:color="auto" w:fill="FFFFFF"/>
                <w:lang w:val="af-ZA"/>
              </w:rPr>
              <w:t xml:space="preserve"> </w:t>
            </w:r>
            <w:r w:rsidRPr="00E93F54">
              <w:rPr>
                <w:rFonts w:ascii="Sylfaen" w:hAnsi="Sylfaen"/>
                <w:shd w:val="clear" w:color="auto" w:fill="FFFFFF"/>
              </w:rPr>
              <w:t>է</w:t>
            </w:r>
            <w:r w:rsidRPr="00E93F54">
              <w:rPr>
                <w:rFonts w:ascii="Sylfaen" w:hAnsi="Sylfaen"/>
                <w:shd w:val="clear" w:color="auto" w:fill="FFFFFF"/>
                <w:lang w:val="af-ZA"/>
              </w:rPr>
              <w:t xml:space="preserve"> </w:t>
            </w:r>
            <w:r w:rsidRPr="00E93F54">
              <w:rPr>
                <w:rFonts w:ascii="Sylfaen" w:hAnsi="Sylfaen"/>
                <w:shd w:val="clear" w:color="auto" w:fill="FFFFFF"/>
              </w:rPr>
              <w:t>նկատի</w:t>
            </w:r>
            <w:r w:rsidRPr="00E93F54">
              <w:rPr>
                <w:rFonts w:ascii="Sylfaen" w:hAnsi="Sylfaen"/>
                <w:shd w:val="clear" w:color="auto" w:fill="FFFFFF"/>
                <w:lang w:val="af-ZA"/>
              </w:rPr>
              <w:t xml:space="preserve"> </w:t>
            </w:r>
            <w:r w:rsidRPr="00E93F54">
              <w:rPr>
                <w:rFonts w:ascii="Sylfaen" w:hAnsi="Sylfaen"/>
                <w:shd w:val="clear" w:color="auto" w:fill="FFFFFF"/>
              </w:rPr>
              <w:t>ունենալ</w:t>
            </w:r>
            <w:r w:rsidRPr="00E93F54">
              <w:rPr>
                <w:rFonts w:ascii="Sylfaen" w:hAnsi="Sylfaen"/>
                <w:shd w:val="clear" w:color="auto" w:fill="FFFFFF"/>
                <w:lang w:val="af-ZA"/>
              </w:rPr>
              <w:t xml:space="preserve"> </w:t>
            </w:r>
            <w:r w:rsidRPr="00E93F54">
              <w:rPr>
                <w:rFonts w:ascii="Sylfaen" w:hAnsi="Sylfaen"/>
                <w:shd w:val="clear" w:color="auto" w:fill="FFFFFF"/>
              </w:rPr>
              <w:t>նաև</w:t>
            </w:r>
            <w:r w:rsidRPr="00E93F54">
              <w:rPr>
                <w:rFonts w:ascii="Sylfaen" w:hAnsi="Sylfaen"/>
                <w:shd w:val="clear" w:color="auto" w:fill="FFFFFF"/>
                <w:lang w:val="af-ZA"/>
              </w:rPr>
              <w:t xml:space="preserve">, </w:t>
            </w:r>
            <w:r w:rsidRPr="00E93F54">
              <w:rPr>
                <w:rFonts w:ascii="Sylfaen" w:hAnsi="Sylfaen"/>
                <w:shd w:val="clear" w:color="auto" w:fill="FFFFFF"/>
              </w:rPr>
              <w:t>որ</w:t>
            </w:r>
            <w:r w:rsidRPr="00E93F54">
              <w:rPr>
                <w:rFonts w:ascii="Sylfaen" w:hAnsi="Sylfaen"/>
                <w:shd w:val="clear" w:color="auto" w:fill="FFFFFF"/>
                <w:lang w:val="af-ZA"/>
              </w:rPr>
              <w:t xml:space="preserve"> </w:t>
            </w:r>
            <w:r w:rsidRPr="00E93F54">
              <w:rPr>
                <w:rFonts w:ascii="Sylfaen" w:hAnsi="Sylfaen" w:cs="Sylfaen"/>
                <w:lang w:val="af-ZA"/>
              </w:rPr>
              <w:t xml:space="preserve"> «Տեխնիկական անվտանգության ապահովման պետական կարգավորման մասին» Հայաստանի Հանրապետության օրենքի գործողության ոլորտը չի ներառում հրավառությունների իրականացումը կազմակերպող հարաբերությունների կարգավորում, քանի որ համաձայն «Տեխնիկական անվտանգության ապահովման պետական կարգավորման մասին» Հայաստանի Հանրապետության օրենքի 3-րդ հոդվածի տվյալ օրենքը տարածվում է Հայաստանի Հանրապետության տարածքում շահագործվող, շահագործման նպատակով նախապատրաստվող, կոնսերվացվող, </w:t>
            </w:r>
            <w:r w:rsidRPr="00E93F54">
              <w:rPr>
                <w:rFonts w:ascii="Sylfaen" w:hAnsi="Sylfaen" w:cs="Sylfaen"/>
                <w:lang w:val="af-ZA"/>
              </w:rPr>
              <w:lastRenderedPageBreak/>
              <w:t>ապամոնտաժվող արտադրական վտանգավոր օբյեկտների վրա: Անհրաժեշտ է նկատի ունենալ նաև, որ հրավառությունների իրականացումը կանոնակարգող հարաբերությունները չեն առնչվում հիշյալ օրենքի կարգավորման առարկայի հետ, քանի որ վերջինս վերաբերում է արտադրական վտանգավոր օբյեկտների տեխնիկական անվտանգության պահանջներին, դրանց ապահովման համակարգին, մինչդեռ լրացվող հասկացությունները առնչություն չունեն վերոնշյալի հետ:</w:t>
            </w:r>
          </w:p>
          <w:p w:rsidR="00BF72FD" w:rsidRPr="00E93F54" w:rsidRDefault="00BF72FD" w:rsidP="00BE2615">
            <w:pPr>
              <w:spacing w:after="0" w:line="240" w:lineRule="auto"/>
              <w:jc w:val="center"/>
              <w:rPr>
                <w:rFonts w:ascii="Sylfaen" w:hAnsi="Sylfaen" w:cs="Sylfaen"/>
                <w:lang w:val="hy-AM"/>
              </w:rPr>
            </w:pPr>
            <w:r w:rsidRPr="00E93F54">
              <w:rPr>
                <w:rFonts w:ascii="Sylfaen" w:hAnsi="Sylfaen" w:cs="Sylfaen"/>
                <w:lang w:val="af-ZA"/>
              </w:rPr>
              <w:t xml:space="preserve">Անհրաժեշտ է անդրադառնալ նաև ներկայացված նախագծերի հիմնավորմանը՝ նկատի ունենալով, որ վերջինս հստակեցման և լրացուցիչ հիմնավորման կարիք ունի, մասնավորապես՝ հիմնավորման համաձայն հիշյալ իրավական կարգավորումների անհրաժեշտությունը պայմանավորված է այն հանգամանքով, որ հրավառություններն առաջացնում են բազմաթիվ հրդեհներ և այլ արտակարգ իրավիճակներ: Այս կապակցությամբ անհրաժեշտ է նկատի ունենալ, որ ներկայացված չէ տեղեկատվություն այն մասին, թե մինչ այժմ հրավառություններից հրդեհի ինչ դեպքեր են արձանագրվել, ինչ վնասներ են հասցվել և թե ինչ այլ արտակարգ իրավիճակների առաջացման մասին է խոսքը: Այդ առումով նախագծի հիմնավորումը չի համապատասխանում Հայաստանի Հանրապետության կառավարության 2012 թվականի ապրիլի 5-ի </w:t>
            </w:r>
            <w:r w:rsidRPr="00E93F54">
              <w:rPr>
                <w:rFonts w:ascii="Sylfaen" w:hAnsi="Sylfaen" w:cs="Sylfaen"/>
                <w:bCs/>
                <w:lang w:val="af-ZA"/>
              </w:rPr>
              <w:t>«Իրավական ակտերի նախագծերի մշակման մեթոդական ցուցումներին հավանություն տալու և Հայաստանի Հանրապետության 2010 թվականի հոկտեմբերի 28-ի թիվ 42 արձանագրային որոշումն ուժը կորցրած ճանաչելու մասին» թիվ 13 արձանագրային որոշման դրույթներին:</w:t>
            </w:r>
          </w:p>
          <w:p w:rsidR="00BF72FD" w:rsidRPr="00E93F54" w:rsidRDefault="00BF72FD" w:rsidP="00BE2615">
            <w:pPr>
              <w:spacing w:after="0" w:line="240" w:lineRule="auto"/>
              <w:jc w:val="center"/>
              <w:rPr>
                <w:rFonts w:ascii="Sylfaen" w:hAnsi="Sylfaen" w:cs="Sylfaen"/>
                <w:bCs/>
                <w:lang w:val="af-ZA"/>
              </w:rPr>
            </w:pPr>
            <w:r w:rsidRPr="00E93F54">
              <w:rPr>
                <w:rFonts w:ascii="Sylfaen" w:hAnsi="Sylfaen" w:cs="Sylfaen"/>
                <w:lang w:val="af-ZA"/>
              </w:rPr>
              <w:t xml:space="preserve">Անհրաժեշտ է նկատի ունենալ նաև, որ կան սահմանված կանոններ </w:t>
            </w:r>
            <w:r w:rsidRPr="00E93F54">
              <w:rPr>
                <w:rFonts w:ascii="Sylfaen" w:hAnsi="Sylfaen"/>
                <w:shd w:val="clear" w:color="auto" w:fill="FFFFFF"/>
                <w:lang w:val="hy-AM"/>
              </w:rPr>
              <w:t>Հայաստանի</w:t>
            </w:r>
            <w:r w:rsidRPr="00E93F54">
              <w:rPr>
                <w:rFonts w:ascii="Sylfaen" w:hAnsi="Sylfaen"/>
                <w:shd w:val="clear" w:color="auto" w:fill="FFFFFF"/>
                <w:lang w:val="af-ZA"/>
              </w:rPr>
              <w:t xml:space="preserve"> </w:t>
            </w:r>
            <w:r w:rsidRPr="00E93F54">
              <w:rPr>
                <w:rFonts w:ascii="Sylfaen" w:hAnsi="Sylfaen"/>
                <w:shd w:val="clear" w:color="auto" w:fill="FFFFFF"/>
                <w:lang w:val="hy-AM"/>
              </w:rPr>
              <w:t>Հանրապետության</w:t>
            </w:r>
            <w:r w:rsidRPr="00E93F54">
              <w:rPr>
                <w:rFonts w:ascii="Sylfaen" w:hAnsi="Sylfaen"/>
                <w:shd w:val="clear" w:color="auto" w:fill="FFFFFF"/>
                <w:lang w:val="af-ZA"/>
              </w:rPr>
              <w:t xml:space="preserve"> </w:t>
            </w:r>
            <w:r w:rsidRPr="00E93F54">
              <w:rPr>
                <w:rFonts w:ascii="Sylfaen" w:hAnsi="Sylfaen"/>
                <w:shd w:val="clear" w:color="auto" w:fill="FFFFFF"/>
                <w:lang w:val="hy-AM"/>
              </w:rPr>
              <w:t>տարածքում</w:t>
            </w:r>
            <w:r w:rsidRPr="00E93F54">
              <w:rPr>
                <w:rFonts w:ascii="Sylfaen" w:hAnsi="Sylfaen"/>
                <w:shd w:val="clear" w:color="auto" w:fill="FFFFFF"/>
                <w:lang w:val="af-ZA"/>
              </w:rPr>
              <w:t xml:space="preserve"> </w:t>
            </w:r>
            <w:r w:rsidRPr="00E93F54">
              <w:rPr>
                <w:rFonts w:ascii="Sylfaen" w:hAnsi="Sylfaen"/>
                <w:shd w:val="clear" w:color="auto" w:fill="FFFFFF"/>
                <w:lang w:val="hy-AM"/>
              </w:rPr>
              <w:t>հրդեհային</w:t>
            </w:r>
            <w:r w:rsidRPr="00E93F54">
              <w:rPr>
                <w:rFonts w:ascii="Sylfaen" w:hAnsi="Sylfaen"/>
                <w:shd w:val="clear" w:color="auto" w:fill="FFFFFF"/>
                <w:lang w:val="af-ZA"/>
              </w:rPr>
              <w:t xml:space="preserve"> </w:t>
            </w:r>
            <w:r w:rsidRPr="00E93F54">
              <w:rPr>
                <w:rFonts w:ascii="Sylfaen" w:hAnsi="Sylfaen"/>
                <w:shd w:val="clear" w:color="auto" w:fill="FFFFFF"/>
                <w:lang w:val="hy-AM"/>
              </w:rPr>
              <w:t>անվտանգության</w:t>
            </w:r>
            <w:r w:rsidRPr="00E93F54">
              <w:rPr>
                <w:rFonts w:ascii="Sylfaen" w:hAnsi="Sylfaen"/>
                <w:shd w:val="clear" w:color="auto" w:fill="FFFFFF"/>
                <w:lang w:val="af-ZA"/>
              </w:rPr>
              <w:t xml:space="preserve"> </w:t>
            </w:r>
            <w:r w:rsidRPr="00E93F54">
              <w:rPr>
                <w:rFonts w:ascii="Sylfaen" w:hAnsi="Sylfaen"/>
                <w:shd w:val="clear" w:color="auto" w:fill="FFFFFF"/>
                <w:lang w:val="hy-AM"/>
              </w:rPr>
              <w:t>վերաբերյալ</w:t>
            </w:r>
            <w:r w:rsidRPr="00E93F54">
              <w:rPr>
                <w:rFonts w:ascii="Sylfaen" w:hAnsi="Sylfaen"/>
                <w:shd w:val="clear" w:color="auto" w:fill="FFFFFF"/>
                <w:lang w:val="af-ZA"/>
              </w:rPr>
              <w:t xml:space="preserve">, </w:t>
            </w:r>
            <w:r w:rsidRPr="00E93F54">
              <w:rPr>
                <w:rFonts w:ascii="Sylfaen" w:hAnsi="Sylfaen"/>
                <w:shd w:val="clear" w:color="auto" w:fill="FFFFFF"/>
                <w:lang w:val="hy-AM"/>
              </w:rPr>
              <w:t>որոնք</w:t>
            </w:r>
            <w:r w:rsidRPr="00E93F54">
              <w:rPr>
                <w:rFonts w:ascii="Sylfaen" w:hAnsi="Sylfaen"/>
                <w:shd w:val="clear" w:color="auto" w:fill="FFFFFF"/>
                <w:lang w:val="af-ZA"/>
              </w:rPr>
              <w:t xml:space="preserve"> </w:t>
            </w:r>
            <w:r w:rsidRPr="00E93F54">
              <w:rPr>
                <w:rFonts w:ascii="Sylfaen" w:hAnsi="Sylfaen"/>
                <w:shd w:val="clear" w:color="auto" w:fill="FFFFFF"/>
                <w:lang w:val="hy-AM"/>
              </w:rPr>
              <w:t>պարտադիր</w:t>
            </w:r>
            <w:r w:rsidRPr="00E93F54">
              <w:rPr>
                <w:rFonts w:ascii="Sylfaen" w:hAnsi="Sylfaen"/>
                <w:shd w:val="clear" w:color="auto" w:fill="FFFFFF"/>
                <w:lang w:val="af-ZA"/>
              </w:rPr>
              <w:t xml:space="preserve"> </w:t>
            </w:r>
            <w:r w:rsidRPr="00E93F54">
              <w:rPr>
                <w:rFonts w:ascii="Sylfaen" w:hAnsi="Sylfaen"/>
                <w:shd w:val="clear" w:color="auto" w:fill="FFFFFF"/>
                <w:lang w:val="hy-AM"/>
              </w:rPr>
              <w:t>են</w:t>
            </w:r>
            <w:r w:rsidRPr="00E93F54">
              <w:rPr>
                <w:rFonts w:ascii="Sylfaen" w:hAnsi="Sylfaen"/>
                <w:shd w:val="clear" w:color="auto" w:fill="FFFFFF"/>
                <w:lang w:val="af-ZA"/>
              </w:rPr>
              <w:t xml:space="preserve"> </w:t>
            </w:r>
            <w:r w:rsidRPr="00E93F54">
              <w:rPr>
                <w:rFonts w:ascii="Sylfaen" w:hAnsi="Sylfaen"/>
                <w:shd w:val="clear" w:color="auto" w:fill="FFFFFF"/>
                <w:lang w:val="hy-AM"/>
              </w:rPr>
              <w:t>պետական</w:t>
            </w:r>
            <w:r w:rsidRPr="00E93F54">
              <w:rPr>
                <w:rFonts w:ascii="Sylfaen" w:hAnsi="Sylfaen"/>
                <w:shd w:val="clear" w:color="auto" w:fill="FFFFFF"/>
                <w:lang w:val="af-ZA"/>
              </w:rPr>
              <w:t xml:space="preserve"> </w:t>
            </w:r>
            <w:r w:rsidRPr="00E93F54">
              <w:rPr>
                <w:rFonts w:ascii="Sylfaen" w:hAnsi="Sylfaen"/>
                <w:shd w:val="clear" w:color="auto" w:fill="FFFFFF"/>
                <w:lang w:val="hy-AM"/>
              </w:rPr>
              <w:t>կառավարման</w:t>
            </w:r>
            <w:r w:rsidRPr="00E93F54">
              <w:rPr>
                <w:rFonts w:ascii="Sylfaen" w:hAnsi="Sylfaen"/>
                <w:shd w:val="clear" w:color="auto" w:fill="FFFFFF"/>
                <w:lang w:val="af-ZA"/>
              </w:rPr>
              <w:t xml:space="preserve"> </w:t>
            </w:r>
            <w:r w:rsidRPr="00E93F54">
              <w:rPr>
                <w:rFonts w:ascii="Sylfaen" w:hAnsi="Sylfaen"/>
                <w:shd w:val="clear" w:color="auto" w:fill="FFFFFF"/>
                <w:lang w:val="hy-AM"/>
              </w:rPr>
              <w:t>և</w:t>
            </w:r>
            <w:r w:rsidRPr="00E93F54">
              <w:rPr>
                <w:rFonts w:ascii="Sylfaen" w:hAnsi="Sylfaen"/>
                <w:shd w:val="clear" w:color="auto" w:fill="FFFFFF"/>
                <w:lang w:val="af-ZA"/>
              </w:rPr>
              <w:t xml:space="preserve"> </w:t>
            </w:r>
            <w:r w:rsidRPr="00E93F54">
              <w:rPr>
                <w:rFonts w:ascii="Sylfaen" w:hAnsi="Sylfaen"/>
                <w:shd w:val="clear" w:color="auto" w:fill="FFFFFF"/>
                <w:lang w:val="hy-AM"/>
              </w:rPr>
              <w:t>տեղական</w:t>
            </w:r>
            <w:r w:rsidRPr="00E93F54">
              <w:rPr>
                <w:rFonts w:ascii="Sylfaen" w:hAnsi="Sylfaen"/>
                <w:shd w:val="clear" w:color="auto" w:fill="FFFFFF"/>
                <w:lang w:val="af-ZA"/>
              </w:rPr>
              <w:t xml:space="preserve"> </w:t>
            </w:r>
            <w:r w:rsidRPr="00E93F54">
              <w:rPr>
                <w:rFonts w:ascii="Sylfaen" w:hAnsi="Sylfaen"/>
                <w:shd w:val="clear" w:color="auto" w:fill="FFFFFF"/>
                <w:lang w:val="hy-AM"/>
              </w:rPr>
              <w:t>ինքնակառավարման</w:t>
            </w:r>
            <w:r w:rsidRPr="00E93F54">
              <w:rPr>
                <w:rFonts w:ascii="Sylfaen" w:hAnsi="Sylfaen"/>
                <w:shd w:val="clear" w:color="auto" w:fill="FFFFFF"/>
                <w:lang w:val="af-ZA"/>
              </w:rPr>
              <w:t xml:space="preserve"> </w:t>
            </w:r>
            <w:r w:rsidRPr="00E93F54">
              <w:rPr>
                <w:rFonts w:ascii="Sylfaen" w:hAnsi="Sylfaen"/>
                <w:shd w:val="clear" w:color="auto" w:fill="FFFFFF"/>
                <w:lang w:val="hy-AM"/>
              </w:rPr>
              <w:t>մարմինների</w:t>
            </w:r>
            <w:r w:rsidRPr="00E93F54">
              <w:rPr>
                <w:rFonts w:ascii="Sylfaen" w:hAnsi="Sylfaen"/>
                <w:shd w:val="clear" w:color="auto" w:fill="FFFFFF"/>
                <w:lang w:val="af-ZA"/>
              </w:rPr>
              <w:t xml:space="preserve">, </w:t>
            </w:r>
            <w:r w:rsidRPr="00E93F54">
              <w:rPr>
                <w:rFonts w:ascii="Sylfaen" w:hAnsi="Sylfaen"/>
                <w:shd w:val="clear" w:color="auto" w:fill="FFFFFF"/>
                <w:lang w:val="hy-AM"/>
              </w:rPr>
              <w:t>կազմակերպությունների</w:t>
            </w:r>
            <w:r w:rsidRPr="00E93F54">
              <w:rPr>
                <w:rFonts w:ascii="Sylfaen" w:hAnsi="Sylfaen"/>
                <w:shd w:val="clear" w:color="auto" w:fill="FFFFFF"/>
                <w:lang w:val="af-ZA"/>
              </w:rPr>
              <w:t xml:space="preserve">  </w:t>
            </w:r>
            <w:r w:rsidRPr="00E93F54">
              <w:rPr>
                <w:rFonts w:ascii="Sylfaen" w:hAnsi="Sylfaen"/>
                <w:shd w:val="clear" w:color="auto" w:fill="FFFFFF"/>
                <w:lang w:val="hy-AM"/>
              </w:rPr>
              <w:t>և</w:t>
            </w:r>
            <w:r w:rsidRPr="00E93F54">
              <w:rPr>
                <w:rFonts w:ascii="Sylfaen" w:hAnsi="Sylfaen"/>
                <w:shd w:val="clear" w:color="auto" w:fill="FFFFFF"/>
                <w:lang w:val="af-ZA"/>
              </w:rPr>
              <w:t xml:space="preserve"> </w:t>
            </w:r>
            <w:r w:rsidRPr="00E93F54">
              <w:rPr>
                <w:rFonts w:ascii="Sylfaen" w:hAnsi="Sylfaen"/>
                <w:shd w:val="clear" w:color="auto" w:fill="FFFFFF"/>
                <w:lang w:val="hy-AM"/>
              </w:rPr>
              <w:t>քաղաքացիների</w:t>
            </w:r>
            <w:r w:rsidRPr="00E93F54">
              <w:rPr>
                <w:rFonts w:ascii="Sylfaen" w:hAnsi="Sylfaen"/>
                <w:shd w:val="clear" w:color="auto" w:fill="FFFFFF"/>
                <w:lang w:val="af-ZA"/>
              </w:rPr>
              <w:t xml:space="preserve"> </w:t>
            </w:r>
            <w:r w:rsidRPr="00E93F54">
              <w:rPr>
                <w:rFonts w:ascii="Sylfaen" w:hAnsi="Sylfaen"/>
                <w:shd w:val="clear" w:color="auto" w:fill="FFFFFF"/>
                <w:lang w:val="hy-AM"/>
              </w:rPr>
              <w:t>համար</w:t>
            </w:r>
            <w:r w:rsidRPr="00E93F54">
              <w:rPr>
                <w:rFonts w:ascii="Sylfaen" w:hAnsi="Sylfaen"/>
                <w:shd w:val="clear" w:color="auto" w:fill="FFFFFF"/>
                <w:lang w:val="af-ZA"/>
              </w:rPr>
              <w:t>,</w:t>
            </w:r>
            <w:r w:rsidRPr="00E93F54">
              <w:rPr>
                <w:rFonts w:ascii="Sylfaen" w:hAnsi="Sylfaen"/>
                <w:b/>
                <w:shd w:val="clear" w:color="auto" w:fill="FFFFFF"/>
                <w:lang w:val="af-ZA"/>
              </w:rPr>
              <w:t xml:space="preserve"> </w:t>
            </w:r>
            <w:r w:rsidRPr="00E93F54">
              <w:rPr>
                <w:rFonts w:ascii="Sylfaen" w:hAnsi="Sylfaen"/>
                <w:shd w:val="clear" w:color="auto" w:fill="FFFFFF"/>
                <w:lang w:val="hy-AM"/>
              </w:rPr>
              <w:t>մասնավորապես՝</w:t>
            </w:r>
            <w:r w:rsidRPr="00E93F54">
              <w:rPr>
                <w:rFonts w:ascii="Sylfaen" w:hAnsi="Sylfaen"/>
                <w:shd w:val="clear" w:color="auto" w:fill="FFFFFF"/>
                <w:lang w:val="af-ZA"/>
              </w:rPr>
              <w:t xml:space="preserve"> </w:t>
            </w:r>
            <w:r w:rsidRPr="00E93F54">
              <w:rPr>
                <w:rFonts w:ascii="Sylfaen" w:hAnsi="Sylfaen"/>
                <w:shd w:val="clear" w:color="auto" w:fill="FFFFFF"/>
                <w:lang w:val="hy-AM"/>
              </w:rPr>
              <w:t>խոսքը</w:t>
            </w:r>
            <w:r w:rsidRPr="00E93F54">
              <w:rPr>
                <w:rFonts w:ascii="Sylfaen" w:hAnsi="Sylfaen"/>
                <w:shd w:val="clear" w:color="auto" w:fill="FFFFFF"/>
                <w:lang w:val="af-ZA"/>
              </w:rPr>
              <w:t xml:space="preserve"> </w:t>
            </w:r>
            <w:r w:rsidRPr="00E93F54">
              <w:rPr>
                <w:rFonts w:ascii="Sylfaen" w:hAnsi="Sylfaen"/>
                <w:shd w:val="clear" w:color="auto" w:fill="FFFFFF"/>
                <w:lang w:val="hy-AM"/>
              </w:rPr>
              <w:t>վերաբերում</w:t>
            </w:r>
            <w:r w:rsidRPr="00E93F54">
              <w:rPr>
                <w:rFonts w:ascii="Sylfaen" w:hAnsi="Sylfaen"/>
                <w:shd w:val="clear" w:color="auto" w:fill="FFFFFF"/>
                <w:lang w:val="af-ZA"/>
              </w:rPr>
              <w:t xml:space="preserve"> </w:t>
            </w:r>
            <w:r w:rsidRPr="00E93F54">
              <w:rPr>
                <w:rFonts w:ascii="Sylfaen" w:hAnsi="Sylfaen"/>
                <w:shd w:val="clear" w:color="auto" w:fill="FFFFFF"/>
                <w:lang w:val="hy-AM"/>
              </w:rPr>
              <w:t>է</w:t>
            </w:r>
            <w:r w:rsidRPr="00E93F54">
              <w:rPr>
                <w:rFonts w:ascii="Sylfaen" w:hAnsi="Sylfaen"/>
                <w:shd w:val="clear" w:color="auto" w:fill="FFFFFF"/>
                <w:lang w:val="af-ZA"/>
              </w:rPr>
              <w:t xml:space="preserve"> </w:t>
            </w:r>
            <w:r w:rsidRPr="00E93F54">
              <w:rPr>
                <w:rFonts w:ascii="Sylfaen" w:hAnsi="Sylfaen"/>
                <w:shd w:val="clear" w:color="auto" w:fill="FFFFFF"/>
                <w:lang w:val="hy-AM"/>
              </w:rPr>
              <w:t>ՀՀ</w:t>
            </w:r>
            <w:r w:rsidRPr="00E93F54">
              <w:rPr>
                <w:rFonts w:ascii="Sylfaen" w:hAnsi="Sylfaen"/>
                <w:shd w:val="clear" w:color="auto" w:fill="FFFFFF"/>
                <w:lang w:val="af-ZA"/>
              </w:rPr>
              <w:t xml:space="preserve"> </w:t>
            </w:r>
            <w:r w:rsidRPr="00E93F54">
              <w:rPr>
                <w:rFonts w:ascii="Sylfaen" w:hAnsi="Sylfaen"/>
                <w:shd w:val="clear" w:color="auto" w:fill="FFFFFF"/>
                <w:lang w:val="hy-AM"/>
              </w:rPr>
              <w:t>տարածքային</w:t>
            </w:r>
            <w:r w:rsidRPr="00E93F54">
              <w:rPr>
                <w:rFonts w:ascii="Sylfaen" w:hAnsi="Sylfaen"/>
                <w:shd w:val="clear" w:color="auto" w:fill="FFFFFF"/>
                <w:lang w:val="af-ZA"/>
              </w:rPr>
              <w:t xml:space="preserve"> </w:t>
            </w:r>
            <w:r w:rsidRPr="00E93F54">
              <w:rPr>
                <w:rFonts w:ascii="Sylfaen" w:hAnsi="Sylfaen"/>
                <w:shd w:val="clear" w:color="auto" w:fill="FFFFFF"/>
                <w:lang w:val="hy-AM"/>
              </w:rPr>
              <w:t>կառավարման</w:t>
            </w:r>
            <w:r w:rsidRPr="00E93F54">
              <w:rPr>
                <w:rFonts w:ascii="Sylfaen" w:hAnsi="Sylfaen"/>
                <w:shd w:val="clear" w:color="auto" w:fill="FFFFFF"/>
                <w:lang w:val="af-ZA"/>
              </w:rPr>
              <w:t xml:space="preserve"> </w:t>
            </w:r>
            <w:r w:rsidRPr="00E93F54">
              <w:rPr>
                <w:rFonts w:ascii="Sylfaen" w:hAnsi="Sylfaen"/>
                <w:shd w:val="clear" w:color="auto" w:fill="FFFFFF"/>
                <w:lang w:val="hy-AM"/>
              </w:rPr>
              <w:t>և</w:t>
            </w:r>
            <w:r w:rsidRPr="00E93F54">
              <w:rPr>
                <w:rFonts w:ascii="Sylfaen" w:hAnsi="Sylfaen"/>
                <w:shd w:val="clear" w:color="auto" w:fill="FFFFFF"/>
                <w:lang w:val="af-ZA"/>
              </w:rPr>
              <w:t xml:space="preserve"> </w:t>
            </w:r>
            <w:r w:rsidRPr="00E93F54">
              <w:rPr>
                <w:rFonts w:ascii="Sylfaen" w:hAnsi="Sylfaen"/>
                <w:shd w:val="clear" w:color="auto" w:fill="FFFFFF"/>
                <w:lang w:val="hy-AM"/>
              </w:rPr>
              <w:t>արտակարգ</w:t>
            </w:r>
            <w:r w:rsidRPr="00E93F54">
              <w:rPr>
                <w:rFonts w:ascii="Sylfaen" w:hAnsi="Sylfaen"/>
                <w:shd w:val="clear" w:color="auto" w:fill="FFFFFF"/>
                <w:lang w:val="af-ZA"/>
              </w:rPr>
              <w:t xml:space="preserve"> </w:t>
            </w:r>
            <w:r w:rsidRPr="00E93F54">
              <w:rPr>
                <w:rFonts w:ascii="Sylfaen" w:hAnsi="Sylfaen"/>
                <w:shd w:val="clear" w:color="auto" w:fill="FFFFFF"/>
                <w:lang w:val="hy-AM"/>
              </w:rPr>
              <w:t>իրավիճակների</w:t>
            </w:r>
            <w:r w:rsidRPr="00E93F54">
              <w:rPr>
                <w:rFonts w:ascii="Sylfaen" w:hAnsi="Sylfaen"/>
                <w:shd w:val="clear" w:color="auto" w:fill="FFFFFF"/>
                <w:lang w:val="af-ZA"/>
              </w:rPr>
              <w:t xml:space="preserve"> </w:t>
            </w:r>
            <w:r w:rsidRPr="00E93F54">
              <w:rPr>
                <w:rFonts w:ascii="Sylfaen" w:hAnsi="Sylfaen"/>
                <w:shd w:val="clear" w:color="auto" w:fill="FFFFFF"/>
                <w:lang w:val="hy-AM"/>
              </w:rPr>
              <w:t>նախարարի</w:t>
            </w:r>
            <w:r w:rsidRPr="00E93F54">
              <w:rPr>
                <w:rFonts w:ascii="Sylfaen" w:hAnsi="Sylfaen"/>
                <w:shd w:val="clear" w:color="auto" w:fill="FFFFFF"/>
                <w:lang w:val="af-ZA"/>
              </w:rPr>
              <w:t xml:space="preserve"> 2015 </w:t>
            </w:r>
            <w:r w:rsidRPr="00E93F54">
              <w:rPr>
                <w:rFonts w:ascii="Sylfaen" w:hAnsi="Sylfaen"/>
                <w:shd w:val="clear" w:color="auto" w:fill="FFFFFF"/>
                <w:lang w:val="hy-AM"/>
              </w:rPr>
              <w:t>թվականի</w:t>
            </w:r>
            <w:r w:rsidRPr="00E93F54">
              <w:rPr>
                <w:rFonts w:ascii="Sylfaen" w:hAnsi="Sylfaen"/>
                <w:shd w:val="clear" w:color="auto" w:fill="FFFFFF"/>
                <w:lang w:val="af-ZA"/>
              </w:rPr>
              <w:t xml:space="preserve"> </w:t>
            </w:r>
            <w:r w:rsidRPr="00E93F54">
              <w:rPr>
                <w:rFonts w:ascii="Sylfaen" w:hAnsi="Sylfaen"/>
                <w:shd w:val="clear" w:color="auto" w:fill="FFFFFF"/>
                <w:lang w:val="hy-AM"/>
              </w:rPr>
              <w:t>հունիսի</w:t>
            </w:r>
            <w:r w:rsidRPr="00E93F54">
              <w:rPr>
                <w:rFonts w:ascii="Sylfaen" w:hAnsi="Sylfaen"/>
                <w:shd w:val="clear" w:color="auto" w:fill="FFFFFF"/>
                <w:lang w:val="af-ZA"/>
              </w:rPr>
              <w:t xml:space="preserve"> 18-</w:t>
            </w:r>
            <w:r w:rsidRPr="00E93F54">
              <w:rPr>
                <w:rFonts w:ascii="Sylfaen" w:hAnsi="Sylfaen"/>
                <w:shd w:val="clear" w:color="auto" w:fill="FFFFFF"/>
                <w:lang w:val="hy-AM"/>
              </w:rPr>
              <w:t>ի</w:t>
            </w:r>
            <w:r w:rsidRPr="00E93F54">
              <w:rPr>
                <w:rFonts w:ascii="Sylfaen" w:hAnsi="Sylfaen"/>
                <w:shd w:val="clear" w:color="auto" w:fill="FFFFFF"/>
                <w:lang w:val="af-ZA"/>
              </w:rPr>
              <w:t xml:space="preserve"> </w:t>
            </w:r>
            <w:r w:rsidRPr="00E93F54">
              <w:rPr>
                <w:rFonts w:ascii="Sylfaen" w:hAnsi="Sylfaen" w:cs="Sylfaen"/>
                <w:lang w:val="af-ZA"/>
              </w:rPr>
              <w:t xml:space="preserve">«Հրդեհային անվտանգության </w:t>
            </w:r>
            <w:r w:rsidRPr="00E93F54">
              <w:rPr>
                <w:rFonts w:ascii="Sylfaen" w:hAnsi="Sylfaen" w:cs="Sylfaen"/>
                <w:lang w:val="af-ZA"/>
              </w:rPr>
              <w:lastRenderedPageBreak/>
              <w:t xml:space="preserve">կանոնները հաստատելու և Հայաստանի Հանրապետության արտակարգ իրավիճակների նախարարի 2012 թվականի հուլիսի 26-ի թիվ 263-Ն հրամանն ուժը կորցրած ճանաչելու մասին» </w:t>
            </w:r>
            <w:r w:rsidRPr="00E93F54">
              <w:rPr>
                <w:rFonts w:ascii="Sylfaen" w:hAnsi="Sylfaen"/>
                <w:shd w:val="clear" w:color="auto" w:fill="FFFFFF"/>
                <w:lang w:val="hy-AM"/>
              </w:rPr>
              <w:t>թիվ</w:t>
            </w:r>
            <w:r w:rsidRPr="00E93F54">
              <w:rPr>
                <w:rFonts w:ascii="Sylfaen" w:hAnsi="Sylfaen"/>
                <w:shd w:val="clear" w:color="auto" w:fill="FFFFFF"/>
                <w:lang w:val="af-ZA"/>
              </w:rPr>
              <w:t xml:space="preserve"> 595-</w:t>
            </w:r>
            <w:r w:rsidRPr="00E93F54">
              <w:rPr>
                <w:rFonts w:ascii="Sylfaen" w:hAnsi="Sylfaen"/>
                <w:shd w:val="clear" w:color="auto" w:fill="FFFFFF"/>
                <w:lang w:val="hy-AM"/>
              </w:rPr>
              <w:t>Ն</w:t>
            </w:r>
            <w:r w:rsidRPr="00E93F54">
              <w:rPr>
                <w:rFonts w:ascii="Sylfaen" w:hAnsi="Sylfaen"/>
                <w:shd w:val="clear" w:color="auto" w:fill="FFFFFF"/>
                <w:lang w:val="af-ZA"/>
              </w:rPr>
              <w:t xml:space="preserve"> </w:t>
            </w:r>
            <w:r w:rsidRPr="00E93F54">
              <w:rPr>
                <w:rFonts w:ascii="Sylfaen" w:hAnsi="Sylfaen"/>
                <w:shd w:val="clear" w:color="auto" w:fill="FFFFFF"/>
                <w:lang w:val="hy-AM"/>
              </w:rPr>
              <w:t>հրամանին</w:t>
            </w:r>
            <w:r w:rsidRPr="00E93F54">
              <w:rPr>
                <w:rFonts w:ascii="Sylfaen" w:hAnsi="Sylfaen"/>
                <w:shd w:val="clear" w:color="auto" w:fill="FFFFFF"/>
                <w:lang w:val="af-ZA"/>
              </w:rPr>
              <w:t xml:space="preserve">: </w:t>
            </w:r>
            <w:r w:rsidRPr="00E93F54">
              <w:rPr>
                <w:rFonts w:ascii="Sylfaen" w:hAnsi="Sylfaen"/>
                <w:shd w:val="clear" w:color="auto" w:fill="FFFFFF"/>
                <w:lang w:val="hy-AM"/>
              </w:rPr>
              <w:t>Հիշյալ</w:t>
            </w:r>
            <w:r w:rsidRPr="00E93F54">
              <w:rPr>
                <w:rFonts w:ascii="Sylfaen" w:hAnsi="Sylfaen"/>
                <w:shd w:val="clear" w:color="auto" w:fill="FFFFFF"/>
                <w:lang w:val="af-ZA"/>
              </w:rPr>
              <w:t xml:space="preserve"> </w:t>
            </w:r>
            <w:r w:rsidRPr="00E93F54">
              <w:rPr>
                <w:rFonts w:ascii="Sylfaen" w:hAnsi="Sylfaen"/>
                <w:shd w:val="clear" w:color="auto" w:fill="FFFFFF"/>
                <w:lang w:val="hy-AM"/>
              </w:rPr>
              <w:t>հրամանով</w:t>
            </w:r>
            <w:r w:rsidRPr="00E93F54">
              <w:rPr>
                <w:rFonts w:ascii="Sylfaen" w:hAnsi="Sylfaen"/>
                <w:shd w:val="clear" w:color="auto" w:fill="FFFFFF"/>
                <w:lang w:val="af-ZA"/>
              </w:rPr>
              <w:t xml:space="preserve"> </w:t>
            </w:r>
            <w:r w:rsidRPr="00E93F54">
              <w:rPr>
                <w:rFonts w:ascii="Sylfaen" w:hAnsi="Sylfaen"/>
                <w:shd w:val="clear" w:color="auto" w:fill="FFFFFF"/>
                <w:lang w:val="hy-AM"/>
              </w:rPr>
              <w:t>հաստատված</w:t>
            </w:r>
            <w:r w:rsidRPr="00E93F54">
              <w:rPr>
                <w:rFonts w:ascii="Sylfaen" w:hAnsi="Sylfaen"/>
                <w:shd w:val="clear" w:color="auto" w:fill="FFFFFF"/>
                <w:lang w:val="af-ZA"/>
              </w:rPr>
              <w:t xml:space="preserve"> </w:t>
            </w:r>
            <w:r w:rsidRPr="00E93F54">
              <w:rPr>
                <w:rFonts w:ascii="Sylfaen" w:hAnsi="Sylfaen"/>
                <w:shd w:val="clear" w:color="auto" w:fill="FFFFFF"/>
                <w:lang w:val="hy-AM"/>
              </w:rPr>
              <w:t>կանոններում</w:t>
            </w:r>
            <w:r w:rsidRPr="00E93F54">
              <w:rPr>
                <w:rFonts w:ascii="Sylfaen" w:hAnsi="Sylfaen"/>
                <w:shd w:val="clear" w:color="auto" w:fill="FFFFFF"/>
                <w:lang w:val="af-ZA"/>
              </w:rPr>
              <w:t xml:space="preserve"> </w:t>
            </w:r>
            <w:r w:rsidRPr="00E93F54">
              <w:rPr>
                <w:rFonts w:ascii="Sylfaen" w:hAnsi="Sylfaen"/>
                <w:shd w:val="clear" w:color="auto" w:fill="FFFFFF"/>
                <w:lang w:val="hy-AM"/>
              </w:rPr>
              <w:t>առկա</w:t>
            </w:r>
            <w:r w:rsidRPr="00E93F54">
              <w:rPr>
                <w:rFonts w:ascii="Sylfaen" w:hAnsi="Sylfaen"/>
                <w:shd w:val="clear" w:color="auto" w:fill="FFFFFF"/>
                <w:lang w:val="af-ZA"/>
              </w:rPr>
              <w:t xml:space="preserve"> </w:t>
            </w:r>
            <w:r w:rsidRPr="00E93F54">
              <w:rPr>
                <w:rFonts w:ascii="Sylfaen" w:hAnsi="Sylfaen"/>
                <w:shd w:val="clear" w:color="auto" w:fill="FFFFFF"/>
                <w:lang w:val="hy-AM"/>
              </w:rPr>
              <w:t>են</w:t>
            </w:r>
            <w:r w:rsidRPr="00E93F54">
              <w:rPr>
                <w:rFonts w:ascii="Sylfaen" w:hAnsi="Sylfaen"/>
                <w:shd w:val="clear" w:color="auto" w:fill="FFFFFF"/>
                <w:lang w:val="af-ZA"/>
              </w:rPr>
              <w:t xml:space="preserve"> </w:t>
            </w:r>
            <w:r w:rsidRPr="00E93F54">
              <w:rPr>
                <w:rFonts w:ascii="Sylfaen" w:hAnsi="Sylfaen"/>
                <w:shd w:val="clear" w:color="auto" w:fill="FFFFFF"/>
                <w:lang w:val="hy-AM"/>
              </w:rPr>
              <w:t>հրավառելիքների</w:t>
            </w:r>
            <w:r w:rsidRPr="00E93F54">
              <w:rPr>
                <w:rFonts w:ascii="Sylfaen" w:hAnsi="Sylfaen"/>
                <w:shd w:val="clear" w:color="auto" w:fill="FFFFFF"/>
                <w:lang w:val="af-ZA"/>
              </w:rPr>
              <w:t xml:space="preserve"> </w:t>
            </w:r>
            <w:r w:rsidRPr="00E93F54">
              <w:rPr>
                <w:rFonts w:ascii="Sylfaen" w:hAnsi="Sylfaen"/>
                <w:shd w:val="clear" w:color="auto" w:fill="FFFFFF"/>
                <w:lang w:val="hy-AM"/>
              </w:rPr>
              <w:t>և</w:t>
            </w:r>
            <w:r w:rsidRPr="00E93F54">
              <w:rPr>
                <w:rFonts w:ascii="Sylfaen" w:hAnsi="Sylfaen"/>
                <w:shd w:val="clear" w:color="auto" w:fill="FFFFFF"/>
                <w:lang w:val="af-ZA"/>
              </w:rPr>
              <w:t xml:space="preserve"> </w:t>
            </w:r>
            <w:r w:rsidRPr="00E93F54">
              <w:rPr>
                <w:rFonts w:ascii="Sylfaen" w:hAnsi="Sylfaen"/>
                <w:shd w:val="clear" w:color="auto" w:fill="FFFFFF"/>
                <w:lang w:val="hy-AM"/>
              </w:rPr>
              <w:t>հրավառությունների</w:t>
            </w:r>
            <w:r w:rsidRPr="00E93F54">
              <w:rPr>
                <w:rFonts w:ascii="Sylfaen" w:hAnsi="Sylfaen"/>
                <w:shd w:val="clear" w:color="auto" w:fill="FFFFFF"/>
                <w:lang w:val="af-ZA"/>
              </w:rPr>
              <w:t xml:space="preserve"> </w:t>
            </w:r>
            <w:r w:rsidRPr="00E93F54">
              <w:rPr>
                <w:rFonts w:ascii="Sylfaen" w:hAnsi="Sylfaen"/>
                <w:shd w:val="clear" w:color="auto" w:fill="FFFFFF"/>
                <w:lang w:val="hy-AM"/>
              </w:rPr>
              <w:t>անցկացման</w:t>
            </w:r>
            <w:r w:rsidRPr="00E93F54">
              <w:rPr>
                <w:rFonts w:ascii="Sylfaen" w:hAnsi="Sylfaen"/>
                <w:shd w:val="clear" w:color="auto" w:fill="FFFFFF"/>
                <w:lang w:val="af-ZA"/>
              </w:rPr>
              <w:t xml:space="preserve"> </w:t>
            </w:r>
            <w:r w:rsidRPr="00E93F54">
              <w:rPr>
                <w:rFonts w:ascii="Sylfaen" w:hAnsi="Sylfaen"/>
                <w:shd w:val="clear" w:color="auto" w:fill="FFFFFF"/>
                <w:lang w:val="hy-AM"/>
              </w:rPr>
              <w:t>պայմաններին</w:t>
            </w:r>
            <w:r w:rsidRPr="00E93F54">
              <w:rPr>
                <w:rFonts w:ascii="Sylfaen" w:hAnsi="Sylfaen"/>
                <w:shd w:val="clear" w:color="auto" w:fill="FFFFFF"/>
                <w:lang w:val="af-ZA"/>
              </w:rPr>
              <w:t xml:space="preserve"> </w:t>
            </w:r>
            <w:r w:rsidRPr="00E93F54">
              <w:rPr>
                <w:rFonts w:ascii="Sylfaen" w:hAnsi="Sylfaen"/>
                <w:shd w:val="clear" w:color="auto" w:fill="FFFFFF"/>
                <w:lang w:val="hy-AM"/>
              </w:rPr>
              <w:t>վերաբերող</w:t>
            </w:r>
            <w:r w:rsidRPr="00E93F54">
              <w:rPr>
                <w:rFonts w:ascii="Sylfaen" w:hAnsi="Sylfaen"/>
                <w:shd w:val="clear" w:color="auto" w:fill="FFFFFF"/>
                <w:lang w:val="af-ZA"/>
              </w:rPr>
              <w:t xml:space="preserve"> </w:t>
            </w:r>
            <w:r w:rsidRPr="00E93F54">
              <w:rPr>
                <w:rFonts w:ascii="Sylfaen" w:hAnsi="Sylfaen"/>
                <w:shd w:val="clear" w:color="auto" w:fill="FFFFFF"/>
                <w:lang w:val="hy-AM"/>
              </w:rPr>
              <w:t>դրույթներ</w:t>
            </w:r>
            <w:r w:rsidRPr="00E93F54">
              <w:rPr>
                <w:rFonts w:ascii="Sylfaen" w:hAnsi="Sylfaen"/>
                <w:shd w:val="clear" w:color="auto" w:fill="FFFFFF"/>
                <w:lang w:val="af-ZA"/>
              </w:rPr>
              <w:t>:</w:t>
            </w:r>
          </w:p>
          <w:p w:rsidR="00BF72FD" w:rsidRPr="00E93F54" w:rsidRDefault="00BF72FD" w:rsidP="00BE2615">
            <w:pPr>
              <w:spacing w:after="0" w:line="240" w:lineRule="auto"/>
              <w:jc w:val="center"/>
              <w:rPr>
                <w:rFonts w:ascii="Sylfaen" w:hAnsi="Sylfaen" w:cs="Sylfaen"/>
                <w:lang w:val="af-ZA"/>
              </w:rPr>
            </w:pPr>
            <w:r w:rsidRPr="00E93F54">
              <w:rPr>
                <w:rFonts w:ascii="Sylfaen" w:hAnsi="Sylfaen" w:cs="Sylfaen"/>
                <w:lang w:val="af-ZA"/>
              </w:rPr>
              <w:t>Նախագծերն անհրաժեշտ է դիտարկել նաև ՀՀ կառավարության կողմից իրականացվող վարչարարության պարզեցման քաղաքականության տեսանկյունից՝ հաշվի առնելով, որ իրավաբանական անձանց և անհատ ձեռնարկատերերի համար սահմանվում է նոր բեռ՝ թույլտվության ստացում և վերջինով պայմանավորված տեղական տուրքի բավականաչափ բարձր շեմ, մասնավորապես՝ համայքնի վարչական տարածքում հրավառություն իրականացնելու թույլտվության տրամադրման համար նախատեսվում է տեղական տուրքը ընթացիկ տարվա համար սահմանել 100 000 - 200. 000 դրամի չափով: Անհրաժեշտ է  լրացուցիչ հիմնավորել և վերանայել նաև տեղական տուրքի սահմանմանն առնչվող դրույթները:</w:t>
            </w:r>
          </w:p>
          <w:p w:rsidR="00BF72FD" w:rsidRPr="00E93F54" w:rsidRDefault="00BF72FD" w:rsidP="00BE2615">
            <w:pPr>
              <w:spacing w:after="0" w:line="240" w:lineRule="auto"/>
              <w:jc w:val="center"/>
              <w:rPr>
                <w:rFonts w:ascii="Sylfaen" w:hAnsi="Sylfaen" w:cs="Sylfaen"/>
                <w:lang w:val="af-ZA"/>
              </w:rPr>
            </w:pPr>
            <w:r w:rsidRPr="00E93F54">
              <w:rPr>
                <w:rFonts w:ascii="Sylfaen" w:hAnsi="Sylfaen" w:cs="Sylfaen"/>
                <w:lang w:val="af-ZA"/>
              </w:rPr>
              <w:t>Միաժամանակ կարևորելով նախագծերով կարգավորման ներկայացված հարաբերությունները, փաստելով, որ հրավառությունների իրականացում</w:t>
            </w:r>
            <w:r w:rsidRPr="00E93F54">
              <w:rPr>
                <w:rFonts w:ascii="Sylfaen" w:hAnsi="Sylfaen" w:cs="Sylfaen"/>
                <w:lang w:val="hy-AM"/>
              </w:rPr>
              <w:t xml:space="preserve">ն </w:t>
            </w:r>
            <w:r w:rsidRPr="00E93F54">
              <w:rPr>
                <w:rFonts w:ascii="Sylfaen" w:hAnsi="Sylfaen" w:cs="Sylfaen"/>
                <w:lang w:val="af-ZA"/>
              </w:rPr>
              <w:t>իսկապես պայմանավորված է մի շարք խնդրահարույց հարցերի առաջացմամբ, օրինակ՝ աղմուկի և վերջինով պայմանավորված մարդկանց հանգստի, առողջության կազմակերպմանը խոչընդոտող հանգամանքների առաջացմամբ, միևնույն ժամանակ գտնում ենք, որ կարգավորումների նման եղանակները լրացուցիչ ուսումնասիրման և հիմնավորման կարիք ունեն:</w:t>
            </w:r>
          </w:p>
          <w:p w:rsidR="00BF72FD" w:rsidRPr="00E93F54" w:rsidRDefault="00BF72FD" w:rsidP="00BE2615">
            <w:pPr>
              <w:spacing w:after="0" w:line="240" w:lineRule="auto"/>
              <w:jc w:val="center"/>
              <w:rPr>
                <w:rFonts w:ascii="Sylfaen" w:hAnsi="Sylfaen" w:cs="Sylfaen"/>
                <w:lang w:val="hy-AM"/>
              </w:rPr>
            </w:pPr>
            <w:r w:rsidRPr="00E93F54">
              <w:rPr>
                <w:rFonts w:ascii="Sylfaen" w:hAnsi="Sylfaen"/>
                <w:bCs/>
                <w:lang w:val="af-ZA"/>
              </w:rPr>
              <w:t xml:space="preserve">Նկատի ունենալով նաև, որ </w:t>
            </w:r>
            <w:r w:rsidRPr="00E93F54">
              <w:rPr>
                <w:rFonts w:ascii="Sylfaen" w:hAnsi="Sylfaen" w:cs="Sylfaen"/>
                <w:lang w:val="af-ZA"/>
              </w:rPr>
              <w:t xml:space="preserve">«Տեխնիկական անվտանգության ապահովման պետական կարգավորման մասին» Հայաստանի Հանրապետության օրենքի դրույթների արտացոլումն ու իրացումը նախատեսվում է նաև Վարչական իրավախախտումների վերաբերյալ Հայաստանի Հանրապետության օրենսգրքի դրույթներով, հետևապես՝ «Տեխնիկական անվտանգության ապահովման պետական կարգավորման մասին» Հայաստանի Հանրապետության օրենքում  նախատեսվող լրացումների անհրաժեշտության հարցի </w:t>
            </w:r>
            <w:r w:rsidRPr="00E93F54">
              <w:rPr>
                <w:rFonts w:ascii="Sylfaen" w:hAnsi="Sylfaen" w:cs="Sylfaen"/>
                <w:lang w:val="af-ZA"/>
              </w:rPr>
              <w:lastRenderedPageBreak/>
              <w:t>հիմնավորումից և դրույթների հստակեցումից հետո նոր միայն նպատակահարմար ենք գտնում անդրադառնալ Վարչական իրավախախտումների վերաբերյալ Հայաստանի Հանրապետության օրենսգրքում նախատեսվող լրացումներին: Նկատի ունենալով, որ շրջանառության մեջ է դրվել Վարչական իրավախախտումների վերաբերյալ Հայաստանի Հանրապետության օրենսգրքի նախագիծը, գտնում ենք, որ նախագծերով նախատեսված կարգավորումներն անհրաժեշտ է դիտարկել հիշյալ նախագծի հայեցակարգային մոտեցումների շրջանակներում:</w:t>
            </w:r>
          </w:p>
          <w:p w:rsidR="00BF72FD" w:rsidRPr="00E93F54" w:rsidRDefault="00BF72FD" w:rsidP="00BE2615">
            <w:pPr>
              <w:spacing w:after="0" w:line="240" w:lineRule="auto"/>
              <w:jc w:val="center"/>
              <w:rPr>
                <w:rFonts w:ascii="Sylfaen" w:hAnsi="Sylfaen" w:cs="Sylfaen"/>
                <w:lang w:val="hy-AM"/>
              </w:rPr>
            </w:pPr>
            <w:r w:rsidRPr="00E93F54">
              <w:rPr>
                <w:rFonts w:ascii="Sylfaen" w:hAnsi="Sylfaen" w:cs="Sylfaen"/>
                <w:lang w:val="hy-AM"/>
              </w:rPr>
              <w:t>Նախագծերը իրենց մեջ ՀՀ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չեն պարունակում:</w:t>
            </w:r>
          </w:p>
        </w:tc>
        <w:tc>
          <w:tcPr>
            <w:tcW w:w="126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r w:rsidRPr="00E93F54">
              <w:rPr>
                <w:rFonts w:ascii="Sylfaen" w:hAnsi="Sylfaen"/>
                <w:lang w:val="hy-AM" w:eastAsia="en-US"/>
              </w:rPr>
              <w:t>Ընդունվել է</w:t>
            </w: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433821">
            <w:pPr>
              <w:spacing w:after="0" w:line="240" w:lineRule="auto"/>
              <w:jc w:val="center"/>
              <w:rPr>
                <w:rFonts w:ascii="Sylfaen" w:hAnsi="Sylfaen"/>
                <w:lang w:val="hy-AM" w:eastAsia="en-US"/>
              </w:rPr>
            </w:pPr>
            <w:r w:rsidRPr="00E93F54">
              <w:rPr>
                <w:rFonts w:ascii="Sylfaen" w:hAnsi="Sylfaen"/>
                <w:lang w:val="hy-AM" w:eastAsia="en-US"/>
              </w:rPr>
              <w:t>Ընդունվել է</w:t>
            </w: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p w:rsidR="00BF72FD" w:rsidRPr="00E93F54" w:rsidRDefault="00BF72FD" w:rsidP="00BE2615">
            <w:pPr>
              <w:spacing w:after="0" w:line="240" w:lineRule="auto"/>
              <w:jc w:val="center"/>
              <w:rPr>
                <w:rFonts w:ascii="Sylfaen" w:hAnsi="Sylfaen"/>
                <w:lang w:val="hy-AM" w:eastAsia="en-US"/>
              </w:rPr>
            </w:pPr>
          </w:p>
        </w:tc>
        <w:tc>
          <w:tcPr>
            <w:tcW w:w="3060" w:type="dxa"/>
            <w:tcBorders>
              <w:top w:val="single" w:sz="4" w:space="0" w:color="auto"/>
              <w:left w:val="single" w:sz="4" w:space="0" w:color="auto"/>
              <w:bottom w:val="single" w:sz="4" w:space="0" w:color="auto"/>
              <w:right w:val="single" w:sz="4" w:space="0" w:color="auto"/>
            </w:tcBorders>
            <w:vAlign w:val="center"/>
            <w:hideMark/>
          </w:tcPr>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r w:rsidRPr="00E93F54">
              <w:rPr>
                <w:rFonts w:ascii="Sylfaen" w:hAnsi="Sylfaen" w:cs="Times New Roman"/>
                <w:lang w:val="hy-AM"/>
              </w:rPr>
              <w:t xml:space="preserve">Կատարվել է լրացում </w:t>
            </w:r>
            <w:r w:rsidRPr="00E93F54">
              <w:rPr>
                <w:rFonts w:ascii="Sylfaen" w:hAnsi="Sylfaen"/>
                <w:lang w:val="hy-AM"/>
              </w:rPr>
              <w:t>«Տեխնիկական անվտանգության ապահովման պետական կարգավորման մասին» ՀՀ օ</w:t>
            </w:r>
            <w:r w:rsidRPr="00E93F54">
              <w:rPr>
                <w:rFonts w:ascii="Sylfaen" w:hAnsi="Sylfaen" w:cs="Times New Roman"/>
                <w:lang w:val="hy-AM"/>
              </w:rPr>
              <w:t>րենքի նախագծի 6-րդ հոդվածում:</w:t>
            </w: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lang w:val="hy-AM"/>
              </w:rPr>
            </w:pPr>
            <w:r w:rsidRPr="00E93F54">
              <w:rPr>
                <w:rFonts w:ascii="Sylfaen" w:hAnsi="Sylfaen"/>
                <w:lang w:val="hy-AM"/>
              </w:rPr>
              <w:t>Տեղեկանք հիմնավորման մեջ ներկայացվել են լրացուցիչ հիմնավորումներ:</w:t>
            </w: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lang w:val="hy-AM"/>
              </w:rPr>
            </w:pPr>
          </w:p>
          <w:p w:rsidR="00BF72FD" w:rsidRPr="00E93F54" w:rsidRDefault="00BF72FD" w:rsidP="00BE2615">
            <w:pPr>
              <w:spacing w:after="0" w:line="240" w:lineRule="auto"/>
              <w:jc w:val="center"/>
              <w:rPr>
                <w:rFonts w:ascii="Sylfaen" w:hAnsi="Sylfaen" w:cs="Times New Roman"/>
                <w:lang w:val="hy-AM"/>
              </w:rPr>
            </w:pPr>
            <w:r w:rsidRPr="00E93F54">
              <w:rPr>
                <w:rFonts w:ascii="Sylfaen" w:hAnsi="Sylfaen"/>
                <w:lang w:val="hy-AM"/>
              </w:rPr>
              <w:t xml:space="preserve">ՀՀ տարածքային կառավարման և արտակարգ իրավիճակների նախարարի  2015 թ. հունիսի 18-ի N 595-Ն հրամանով կարգավորվում են հրավառությունների վաճառքի, օգտագործման և խոտանման հետ կապված հարաբերությունները, իսկ ներկայացված նախագծով </w:t>
            </w:r>
            <w:r w:rsidRPr="00E93F54">
              <w:rPr>
                <w:rFonts w:ascii="Sylfaen" w:hAnsi="Sylfaen"/>
                <w:lang w:val="hy-AM"/>
              </w:rPr>
              <w:lastRenderedPageBreak/>
              <w:t>առաջարկվում է կոնկրետ համայնքի առանձնահատկություններից ելնելով, սահմանել դրանց իրականացման կոնկրետ վայրեր:</w:t>
            </w: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BE2615">
            <w:pPr>
              <w:spacing w:after="0" w:line="240" w:lineRule="auto"/>
              <w:jc w:val="center"/>
              <w:rPr>
                <w:rFonts w:ascii="Sylfaen" w:hAnsi="Sylfaen" w:cs="Times New Roman"/>
                <w:lang w:val="hy-AM"/>
              </w:rPr>
            </w:pPr>
          </w:p>
          <w:p w:rsidR="00BF72FD" w:rsidRPr="00E93F54" w:rsidRDefault="00BF72FD" w:rsidP="00F244DD">
            <w:pPr>
              <w:spacing w:after="0" w:line="240" w:lineRule="auto"/>
              <w:jc w:val="center"/>
              <w:rPr>
                <w:rFonts w:ascii="Sylfaen" w:hAnsi="Sylfaen" w:cs="Times New Roman"/>
                <w:lang w:val="hy-AM"/>
              </w:rPr>
            </w:pPr>
            <w:r w:rsidRPr="00E93F54">
              <w:rPr>
                <w:rFonts w:ascii="Sylfaen" w:hAnsi="Sylfaen"/>
                <w:lang w:val="hy-AM"/>
              </w:rPr>
              <w:t>Նախագծերով առաջարկվող փոփոխությունը նպատակ ունեն ապահովել քաղաքացիների անվտանգությունը, ինչպես նաև որոշակի վայրերում և ժամերին կանխելու հրավառության ընթացքում առաջացող աղմուկ, ինչը կարող է բացասական ազդեցություն ունենալ մարդու առողջության վրա, ուստի տվյալ դեպքում կարծում ենք, որ տվյալ գործառույթները կարող են իրականացվել բացառապես թույլտվության հիման վրա, քանի որ առկա է բնակչության կյանքին և առողջությանը սպառնացող վտանգ:</w:t>
            </w:r>
          </w:p>
        </w:tc>
      </w:tr>
    </w:tbl>
    <w:p w:rsidR="00AF15B4" w:rsidRPr="00F244DD" w:rsidRDefault="00AF15B4" w:rsidP="00BE2615">
      <w:pPr>
        <w:spacing w:after="0" w:line="240" w:lineRule="auto"/>
        <w:ind w:left="-284"/>
        <w:jc w:val="center"/>
        <w:rPr>
          <w:rFonts w:ascii="Sylfaen" w:hAnsi="Sylfaen" w:cs="Sylfaen"/>
          <w:b/>
          <w:lang w:val="hy-AM"/>
        </w:rPr>
      </w:pPr>
    </w:p>
    <w:p w:rsidR="00AF15B4" w:rsidRPr="00F244DD" w:rsidRDefault="00AF15B4" w:rsidP="00BE2615">
      <w:pPr>
        <w:spacing w:after="0" w:line="240" w:lineRule="auto"/>
        <w:ind w:left="-284"/>
        <w:jc w:val="center"/>
        <w:rPr>
          <w:rFonts w:ascii="Sylfaen" w:hAnsi="Sylfaen" w:cs="Sylfaen"/>
          <w:b/>
          <w:lang w:val="hy-AM"/>
        </w:rPr>
      </w:pPr>
    </w:p>
    <w:p w:rsidR="006026AB" w:rsidRPr="00F244DD" w:rsidRDefault="006026AB" w:rsidP="00BE2615">
      <w:pPr>
        <w:spacing w:after="0" w:line="240" w:lineRule="auto"/>
        <w:ind w:left="180"/>
        <w:jc w:val="center"/>
        <w:rPr>
          <w:rFonts w:ascii="Sylfaen" w:hAnsi="Sylfaen"/>
          <w:b/>
          <w:lang w:val="hy-AM"/>
        </w:rPr>
      </w:pPr>
    </w:p>
    <w:p w:rsidR="00D30972" w:rsidRPr="00F244DD" w:rsidRDefault="00F1623A" w:rsidP="00BE2615">
      <w:pPr>
        <w:spacing w:after="0" w:line="240" w:lineRule="auto"/>
        <w:ind w:left="180"/>
        <w:jc w:val="center"/>
        <w:rPr>
          <w:rFonts w:ascii="Sylfaen" w:hAnsi="Sylfaen"/>
          <w:sz w:val="28"/>
          <w:lang w:val="hy-AM"/>
        </w:rPr>
      </w:pPr>
      <w:r w:rsidRPr="00F244DD">
        <w:rPr>
          <w:rFonts w:ascii="Sylfaen" w:hAnsi="Sylfaen"/>
          <w:b/>
          <w:sz w:val="28"/>
          <w:lang w:val="hy-AM"/>
        </w:rPr>
        <w:t xml:space="preserve">ԵՐԵՎԱՆԻ ՔԱՂԱՔԱՊԵՏ                   </w:t>
      </w:r>
      <w:r w:rsidR="00DF5C44" w:rsidRPr="00F244DD">
        <w:rPr>
          <w:rFonts w:ascii="Sylfaen" w:hAnsi="Sylfaen"/>
          <w:b/>
          <w:sz w:val="28"/>
          <w:lang w:val="hy-AM"/>
        </w:rPr>
        <w:t xml:space="preserve"> </w:t>
      </w:r>
      <w:r w:rsidRPr="00F244DD">
        <w:rPr>
          <w:rFonts w:ascii="Sylfaen" w:hAnsi="Sylfaen"/>
          <w:b/>
          <w:sz w:val="28"/>
          <w:lang w:val="hy-AM"/>
        </w:rPr>
        <w:t xml:space="preserve">             </w:t>
      </w:r>
      <w:r w:rsidR="00256FD9" w:rsidRPr="00F244DD">
        <w:rPr>
          <w:rFonts w:ascii="Sylfaen" w:hAnsi="Sylfaen"/>
          <w:b/>
          <w:sz w:val="28"/>
          <w:lang w:val="hy-AM"/>
        </w:rPr>
        <w:t xml:space="preserve">              </w:t>
      </w:r>
      <w:r w:rsidR="003429DD" w:rsidRPr="00F244DD">
        <w:rPr>
          <w:rFonts w:ascii="Sylfaen" w:hAnsi="Sylfaen"/>
          <w:b/>
          <w:sz w:val="28"/>
          <w:lang w:val="hy-AM"/>
        </w:rPr>
        <w:t xml:space="preserve">      </w:t>
      </w:r>
      <w:r w:rsidR="00256FD9" w:rsidRPr="00F244DD">
        <w:rPr>
          <w:rFonts w:ascii="Sylfaen" w:hAnsi="Sylfaen"/>
          <w:b/>
          <w:sz w:val="28"/>
          <w:lang w:val="hy-AM"/>
        </w:rPr>
        <w:t xml:space="preserve">       </w:t>
      </w:r>
      <w:r w:rsidR="00AF15B4" w:rsidRPr="00F244DD">
        <w:rPr>
          <w:rFonts w:ascii="Sylfaen" w:hAnsi="Sylfaen"/>
          <w:b/>
          <w:sz w:val="28"/>
          <w:lang w:val="hy-AM"/>
        </w:rPr>
        <w:t xml:space="preserve">   </w:t>
      </w:r>
      <w:r w:rsidRPr="00F244DD">
        <w:rPr>
          <w:rFonts w:ascii="Sylfaen" w:hAnsi="Sylfaen"/>
          <w:b/>
          <w:sz w:val="28"/>
          <w:lang w:val="hy-AM"/>
        </w:rPr>
        <w:t xml:space="preserve">             Տ. ՄԱՐԳԱՐՅԱՆ</w:t>
      </w:r>
    </w:p>
    <w:sectPr w:rsidR="00D30972" w:rsidRPr="00F244DD" w:rsidSect="00EE0F19">
      <w:pgSz w:w="11906" w:h="16838"/>
      <w:pgMar w:top="720" w:right="476" w:bottom="360" w:left="5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7B6" w:rsidRDefault="00AF07B6" w:rsidP="00850134">
      <w:pPr>
        <w:spacing w:after="0" w:line="240" w:lineRule="auto"/>
      </w:pPr>
      <w:r>
        <w:separator/>
      </w:r>
    </w:p>
  </w:endnote>
  <w:endnote w:type="continuationSeparator" w:id="1">
    <w:p w:rsidR="00AF07B6" w:rsidRDefault="00AF07B6" w:rsidP="00850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7B6" w:rsidRDefault="00AF07B6" w:rsidP="00850134">
      <w:pPr>
        <w:spacing w:after="0" w:line="240" w:lineRule="auto"/>
      </w:pPr>
      <w:r>
        <w:separator/>
      </w:r>
    </w:p>
  </w:footnote>
  <w:footnote w:type="continuationSeparator" w:id="1">
    <w:p w:rsidR="00AF07B6" w:rsidRDefault="00AF07B6" w:rsidP="008501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3258F"/>
    <w:multiLevelType w:val="hybridMultilevel"/>
    <w:tmpl w:val="7E78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E39EE"/>
    <w:multiLevelType w:val="hybridMultilevel"/>
    <w:tmpl w:val="1BBE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DC1092"/>
    <w:multiLevelType w:val="hybridMultilevel"/>
    <w:tmpl w:val="2F6CC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D63982"/>
    <w:multiLevelType w:val="hybridMultilevel"/>
    <w:tmpl w:val="64C42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58000A"/>
    <w:multiLevelType w:val="hybridMultilevel"/>
    <w:tmpl w:val="560A4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25548C"/>
    <w:multiLevelType w:val="hybridMultilevel"/>
    <w:tmpl w:val="5DC0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FC1610"/>
    <w:multiLevelType w:val="hybridMultilevel"/>
    <w:tmpl w:val="A552E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A57A20"/>
    <w:multiLevelType w:val="hybridMultilevel"/>
    <w:tmpl w:val="B74ECDC2"/>
    <w:lvl w:ilvl="0" w:tplc="3C0E3EC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0"/>
  </w:num>
  <w:num w:numId="3">
    <w:abstractNumId w:val="2"/>
  </w:num>
  <w:num w:numId="4">
    <w:abstractNumId w:val="3"/>
  </w:num>
  <w:num w:numId="5">
    <w:abstractNumId w:val="6"/>
  </w:num>
  <w:num w:numId="6">
    <w:abstractNumId w:val="1"/>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1623A"/>
    <w:rsid w:val="00002397"/>
    <w:rsid w:val="0001764F"/>
    <w:rsid w:val="00017B3F"/>
    <w:rsid w:val="00020649"/>
    <w:rsid w:val="00023EE6"/>
    <w:rsid w:val="0004482C"/>
    <w:rsid w:val="00051BBC"/>
    <w:rsid w:val="0005236D"/>
    <w:rsid w:val="00056C76"/>
    <w:rsid w:val="0006343F"/>
    <w:rsid w:val="000715E0"/>
    <w:rsid w:val="000A3B43"/>
    <w:rsid w:val="000B43E6"/>
    <w:rsid w:val="000B44C2"/>
    <w:rsid w:val="000C0E71"/>
    <w:rsid w:val="000C56F8"/>
    <w:rsid w:val="000E03A7"/>
    <w:rsid w:val="000E19BC"/>
    <w:rsid w:val="000E3B1A"/>
    <w:rsid w:val="00101220"/>
    <w:rsid w:val="001050C9"/>
    <w:rsid w:val="0010702E"/>
    <w:rsid w:val="00107830"/>
    <w:rsid w:val="0011249A"/>
    <w:rsid w:val="00122862"/>
    <w:rsid w:val="00122ECE"/>
    <w:rsid w:val="00133541"/>
    <w:rsid w:val="00134F7B"/>
    <w:rsid w:val="00142AB4"/>
    <w:rsid w:val="001572C0"/>
    <w:rsid w:val="001603BB"/>
    <w:rsid w:val="00167194"/>
    <w:rsid w:val="00174E63"/>
    <w:rsid w:val="00176309"/>
    <w:rsid w:val="001804BA"/>
    <w:rsid w:val="001936F4"/>
    <w:rsid w:val="0019515E"/>
    <w:rsid w:val="001A222B"/>
    <w:rsid w:val="001C63A4"/>
    <w:rsid w:val="001D20E4"/>
    <w:rsid w:val="001D3706"/>
    <w:rsid w:val="001D4E6B"/>
    <w:rsid w:val="001E31E0"/>
    <w:rsid w:val="001E5540"/>
    <w:rsid w:val="001F6E0A"/>
    <w:rsid w:val="00204DE8"/>
    <w:rsid w:val="0022088D"/>
    <w:rsid w:val="00222BB5"/>
    <w:rsid w:val="00223665"/>
    <w:rsid w:val="00227D41"/>
    <w:rsid w:val="0023711F"/>
    <w:rsid w:val="002457EB"/>
    <w:rsid w:val="00253E95"/>
    <w:rsid w:val="002563D8"/>
    <w:rsid w:val="00256FD9"/>
    <w:rsid w:val="00257F82"/>
    <w:rsid w:val="0026166F"/>
    <w:rsid w:val="00263519"/>
    <w:rsid w:val="00277366"/>
    <w:rsid w:val="0028188F"/>
    <w:rsid w:val="002952FE"/>
    <w:rsid w:val="002A6502"/>
    <w:rsid w:val="002B3361"/>
    <w:rsid w:val="002B4439"/>
    <w:rsid w:val="002C1634"/>
    <w:rsid w:val="002E5871"/>
    <w:rsid w:val="002F12BD"/>
    <w:rsid w:val="00301508"/>
    <w:rsid w:val="00303CB2"/>
    <w:rsid w:val="00313D4B"/>
    <w:rsid w:val="00320CE3"/>
    <w:rsid w:val="00322496"/>
    <w:rsid w:val="003429DD"/>
    <w:rsid w:val="00342A1F"/>
    <w:rsid w:val="0035179E"/>
    <w:rsid w:val="00351CE7"/>
    <w:rsid w:val="00353A6E"/>
    <w:rsid w:val="00353C76"/>
    <w:rsid w:val="00356114"/>
    <w:rsid w:val="00357BCA"/>
    <w:rsid w:val="00360670"/>
    <w:rsid w:val="00363203"/>
    <w:rsid w:val="00364CF8"/>
    <w:rsid w:val="00371167"/>
    <w:rsid w:val="00371331"/>
    <w:rsid w:val="00375E16"/>
    <w:rsid w:val="0038234F"/>
    <w:rsid w:val="003877E2"/>
    <w:rsid w:val="00390B7E"/>
    <w:rsid w:val="003A5FCA"/>
    <w:rsid w:val="003A6A2B"/>
    <w:rsid w:val="003B0E0F"/>
    <w:rsid w:val="003B5457"/>
    <w:rsid w:val="003B5801"/>
    <w:rsid w:val="003C699F"/>
    <w:rsid w:val="003C705D"/>
    <w:rsid w:val="003F0D93"/>
    <w:rsid w:val="003F61B0"/>
    <w:rsid w:val="003F6A53"/>
    <w:rsid w:val="004328FA"/>
    <w:rsid w:val="00433821"/>
    <w:rsid w:val="004427D3"/>
    <w:rsid w:val="004444D5"/>
    <w:rsid w:val="0044489D"/>
    <w:rsid w:val="004455AD"/>
    <w:rsid w:val="004579F4"/>
    <w:rsid w:val="00465EDB"/>
    <w:rsid w:val="0047054C"/>
    <w:rsid w:val="004772FE"/>
    <w:rsid w:val="00477DB4"/>
    <w:rsid w:val="004840CB"/>
    <w:rsid w:val="00494D8A"/>
    <w:rsid w:val="004B578D"/>
    <w:rsid w:val="004B6B52"/>
    <w:rsid w:val="004B728E"/>
    <w:rsid w:val="004C40DF"/>
    <w:rsid w:val="004C43B8"/>
    <w:rsid w:val="004C7560"/>
    <w:rsid w:val="004C7ACE"/>
    <w:rsid w:val="004D1193"/>
    <w:rsid w:val="004E3CD8"/>
    <w:rsid w:val="004E57C2"/>
    <w:rsid w:val="004F6243"/>
    <w:rsid w:val="005012BC"/>
    <w:rsid w:val="00507D05"/>
    <w:rsid w:val="00510D22"/>
    <w:rsid w:val="00513FC8"/>
    <w:rsid w:val="00514D42"/>
    <w:rsid w:val="005160CF"/>
    <w:rsid w:val="005275F6"/>
    <w:rsid w:val="00536C13"/>
    <w:rsid w:val="00540336"/>
    <w:rsid w:val="00542C71"/>
    <w:rsid w:val="005519FF"/>
    <w:rsid w:val="00556D58"/>
    <w:rsid w:val="005609BE"/>
    <w:rsid w:val="00564047"/>
    <w:rsid w:val="0056525D"/>
    <w:rsid w:val="00567EFD"/>
    <w:rsid w:val="00580903"/>
    <w:rsid w:val="005814F4"/>
    <w:rsid w:val="00584382"/>
    <w:rsid w:val="005B4451"/>
    <w:rsid w:val="005B4CAD"/>
    <w:rsid w:val="005D1453"/>
    <w:rsid w:val="005D5B8E"/>
    <w:rsid w:val="005E01AC"/>
    <w:rsid w:val="005E0870"/>
    <w:rsid w:val="005E0A29"/>
    <w:rsid w:val="005E4E9C"/>
    <w:rsid w:val="005F4E9D"/>
    <w:rsid w:val="00600F99"/>
    <w:rsid w:val="006020C7"/>
    <w:rsid w:val="006026AB"/>
    <w:rsid w:val="00610EF2"/>
    <w:rsid w:val="0061509C"/>
    <w:rsid w:val="006207F0"/>
    <w:rsid w:val="006208EF"/>
    <w:rsid w:val="00621094"/>
    <w:rsid w:val="006269D4"/>
    <w:rsid w:val="0064725B"/>
    <w:rsid w:val="0065215C"/>
    <w:rsid w:val="00652323"/>
    <w:rsid w:val="00654F00"/>
    <w:rsid w:val="00662B93"/>
    <w:rsid w:val="0066311B"/>
    <w:rsid w:val="00670B2C"/>
    <w:rsid w:val="00677498"/>
    <w:rsid w:val="006841A5"/>
    <w:rsid w:val="00686089"/>
    <w:rsid w:val="00687BE8"/>
    <w:rsid w:val="006A1B73"/>
    <w:rsid w:val="006A5DC1"/>
    <w:rsid w:val="006B0425"/>
    <w:rsid w:val="006C486B"/>
    <w:rsid w:val="006D1360"/>
    <w:rsid w:val="006D17AA"/>
    <w:rsid w:val="006D44DB"/>
    <w:rsid w:val="006D5B49"/>
    <w:rsid w:val="006D610E"/>
    <w:rsid w:val="006E0350"/>
    <w:rsid w:val="006E569F"/>
    <w:rsid w:val="00711A89"/>
    <w:rsid w:val="007236D8"/>
    <w:rsid w:val="00732D03"/>
    <w:rsid w:val="007340DC"/>
    <w:rsid w:val="00737A3B"/>
    <w:rsid w:val="00743AF5"/>
    <w:rsid w:val="0075022E"/>
    <w:rsid w:val="00755F9B"/>
    <w:rsid w:val="007703D8"/>
    <w:rsid w:val="00775335"/>
    <w:rsid w:val="00781384"/>
    <w:rsid w:val="00781B60"/>
    <w:rsid w:val="00784BBB"/>
    <w:rsid w:val="00790CB4"/>
    <w:rsid w:val="00790E1F"/>
    <w:rsid w:val="0079740C"/>
    <w:rsid w:val="007B5BB2"/>
    <w:rsid w:val="007B6532"/>
    <w:rsid w:val="007C195E"/>
    <w:rsid w:val="007C1FF5"/>
    <w:rsid w:val="007C3ABE"/>
    <w:rsid w:val="007E0E36"/>
    <w:rsid w:val="007E1D1C"/>
    <w:rsid w:val="007F6C92"/>
    <w:rsid w:val="0080114D"/>
    <w:rsid w:val="008060B8"/>
    <w:rsid w:val="008107E8"/>
    <w:rsid w:val="008108D9"/>
    <w:rsid w:val="00815B68"/>
    <w:rsid w:val="008206A0"/>
    <w:rsid w:val="0082206F"/>
    <w:rsid w:val="00830B06"/>
    <w:rsid w:val="008365E1"/>
    <w:rsid w:val="00841897"/>
    <w:rsid w:val="00846458"/>
    <w:rsid w:val="00850134"/>
    <w:rsid w:val="00851364"/>
    <w:rsid w:val="0085477D"/>
    <w:rsid w:val="00860478"/>
    <w:rsid w:val="0086053B"/>
    <w:rsid w:val="00863465"/>
    <w:rsid w:val="008908C8"/>
    <w:rsid w:val="008933BC"/>
    <w:rsid w:val="008941EA"/>
    <w:rsid w:val="00897944"/>
    <w:rsid w:val="008A30EA"/>
    <w:rsid w:val="008A4B2F"/>
    <w:rsid w:val="008B1F2C"/>
    <w:rsid w:val="008B5EB8"/>
    <w:rsid w:val="008D0698"/>
    <w:rsid w:val="008D5FF2"/>
    <w:rsid w:val="008E40D7"/>
    <w:rsid w:val="008F24B6"/>
    <w:rsid w:val="00901051"/>
    <w:rsid w:val="00901336"/>
    <w:rsid w:val="00915C26"/>
    <w:rsid w:val="0091614C"/>
    <w:rsid w:val="00916475"/>
    <w:rsid w:val="009176AB"/>
    <w:rsid w:val="00917AFC"/>
    <w:rsid w:val="00922325"/>
    <w:rsid w:val="0092260B"/>
    <w:rsid w:val="00923C10"/>
    <w:rsid w:val="00950D5E"/>
    <w:rsid w:val="0095378B"/>
    <w:rsid w:val="00954712"/>
    <w:rsid w:val="00961A83"/>
    <w:rsid w:val="00966A57"/>
    <w:rsid w:val="00982EF3"/>
    <w:rsid w:val="00983C27"/>
    <w:rsid w:val="009910E0"/>
    <w:rsid w:val="009956A8"/>
    <w:rsid w:val="009A13F0"/>
    <w:rsid w:val="009B10BD"/>
    <w:rsid w:val="009B2D0D"/>
    <w:rsid w:val="009B37EF"/>
    <w:rsid w:val="009C097A"/>
    <w:rsid w:val="009C403B"/>
    <w:rsid w:val="009C565F"/>
    <w:rsid w:val="009E0039"/>
    <w:rsid w:val="009E0408"/>
    <w:rsid w:val="009E0465"/>
    <w:rsid w:val="009E6342"/>
    <w:rsid w:val="009F4E8C"/>
    <w:rsid w:val="009F57E8"/>
    <w:rsid w:val="00A03C01"/>
    <w:rsid w:val="00A072CD"/>
    <w:rsid w:val="00A265DE"/>
    <w:rsid w:val="00A50BBD"/>
    <w:rsid w:val="00A54CA2"/>
    <w:rsid w:val="00A56C9A"/>
    <w:rsid w:val="00A64816"/>
    <w:rsid w:val="00A66C8F"/>
    <w:rsid w:val="00A84A17"/>
    <w:rsid w:val="00A94434"/>
    <w:rsid w:val="00AA400D"/>
    <w:rsid w:val="00AB6EDF"/>
    <w:rsid w:val="00AC0AF1"/>
    <w:rsid w:val="00AC3D63"/>
    <w:rsid w:val="00AC5829"/>
    <w:rsid w:val="00AC61CC"/>
    <w:rsid w:val="00AC63F5"/>
    <w:rsid w:val="00AD0144"/>
    <w:rsid w:val="00AD6CE0"/>
    <w:rsid w:val="00AE05EB"/>
    <w:rsid w:val="00AE1E37"/>
    <w:rsid w:val="00AF07B6"/>
    <w:rsid w:val="00AF082D"/>
    <w:rsid w:val="00AF091F"/>
    <w:rsid w:val="00AF15B4"/>
    <w:rsid w:val="00AF3444"/>
    <w:rsid w:val="00AF5CB1"/>
    <w:rsid w:val="00AF6901"/>
    <w:rsid w:val="00AF7F87"/>
    <w:rsid w:val="00B0050C"/>
    <w:rsid w:val="00B071CD"/>
    <w:rsid w:val="00B14282"/>
    <w:rsid w:val="00B477FB"/>
    <w:rsid w:val="00B51371"/>
    <w:rsid w:val="00B51ADD"/>
    <w:rsid w:val="00B6680F"/>
    <w:rsid w:val="00B819B3"/>
    <w:rsid w:val="00B8472C"/>
    <w:rsid w:val="00BA0AEB"/>
    <w:rsid w:val="00BA5BD1"/>
    <w:rsid w:val="00BB1ED7"/>
    <w:rsid w:val="00BC01E3"/>
    <w:rsid w:val="00BC0C4C"/>
    <w:rsid w:val="00BC0D07"/>
    <w:rsid w:val="00BC4DF1"/>
    <w:rsid w:val="00BD1F03"/>
    <w:rsid w:val="00BD364D"/>
    <w:rsid w:val="00BE2615"/>
    <w:rsid w:val="00BE2FCB"/>
    <w:rsid w:val="00BF01A0"/>
    <w:rsid w:val="00BF285D"/>
    <w:rsid w:val="00BF72FD"/>
    <w:rsid w:val="00C05753"/>
    <w:rsid w:val="00C202F2"/>
    <w:rsid w:val="00C255E9"/>
    <w:rsid w:val="00C33973"/>
    <w:rsid w:val="00C37D34"/>
    <w:rsid w:val="00C61C8A"/>
    <w:rsid w:val="00C73951"/>
    <w:rsid w:val="00C839A0"/>
    <w:rsid w:val="00C851DE"/>
    <w:rsid w:val="00CA0888"/>
    <w:rsid w:val="00CA4015"/>
    <w:rsid w:val="00CA5129"/>
    <w:rsid w:val="00CA6EAC"/>
    <w:rsid w:val="00CB06C7"/>
    <w:rsid w:val="00CB0CA9"/>
    <w:rsid w:val="00CD11B4"/>
    <w:rsid w:val="00CD428C"/>
    <w:rsid w:val="00CD69D4"/>
    <w:rsid w:val="00CE1AB4"/>
    <w:rsid w:val="00CF4730"/>
    <w:rsid w:val="00CF5E70"/>
    <w:rsid w:val="00D056C6"/>
    <w:rsid w:val="00D067DA"/>
    <w:rsid w:val="00D06810"/>
    <w:rsid w:val="00D1130D"/>
    <w:rsid w:val="00D2142E"/>
    <w:rsid w:val="00D22B33"/>
    <w:rsid w:val="00D30972"/>
    <w:rsid w:val="00D36322"/>
    <w:rsid w:val="00D36968"/>
    <w:rsid w:val="00D37A0A"/>
    <w:rsid w:val="00D52068"/>
    <w:rsid w:val="00D524DD"/>
    <w:rsid w:val="00D57ACC"/>
    <w:rsid w:val="00D613D8"/>
    <w:rsid w:val="00D7669B"/>
    <w:rsid w:val="00D82D60"/>
    <w:rsid w:val="00D843E1"/>
    <w:rsid w:val="00D847C4"/>
    <w:rsid w:val="00D91DD2"/>
    <w:rsid w:val="00D94F6A"/>
    <w:rsid w:val="00DA2151"/>
    <w:rsid w:val="00DA2A24"/>
    <w:rsid w:val="00DA52DD"/>
    <w:rsid w:val="00DC48BD"/>
    <w:rsid w:val="00DC4D9F"/>
    <w:rsid w:val="00DD118B"/>
    <w:rsid w:val="00DD195E"/>
    <w:rsid w:val="00DD5130"/>
    <w:rsid w:val="00DD72C9"/>
    <w:rsid w:val="00DE1C37"/>
    <w:rsid w:val="00DE43D7"/>
    <w:rsid w:val="00DF5C44"/>
    <w:rsid w:val="00E048D8"/>
    <w:rsid w:val="00E07E01"/>
    <w:rsid w:val="00E11B9E"/>
    <w:rsid w:val="00E23FB2"/>
    <w:rsid w:val="00E30E57"/>
    <w:rsid w:val="00E44B3C"/>
    <w:rsid w:val="00E45508"/>
    <w:rsid w:val="00E66B67"/>
    <w:rsid w:val="00E72E0A"/>
    <w:rsid w:val="00E75661"/>
    <w:rsid w:val="00E916D6"/>
    <w:rsid w:val="00E93F54"/>
    <w:rsid w:val="00EA11CB"/>
    <w:rsid w:val="00EA2E35"/>
    <w:rsid w:val="00EB11B3"/>
    <w:rsid w:val="00EB123B"/>
    <w:rsid w:val="00EB45C9"/>
    <w:rsid w:val="00ED6D60"/>
    <w:rsid w:val="00EE0F19"/>
    <w:rsid w:val="00EE702F"/>
    <w:rsid w:val="00F013A1"/>
    <w:rsid w:val="00F02A2A"/>
    <w:rsid w:val="00F05500"/>
    <w:rsid w:val="00F10F00"/>
    <w:rsid w:val="00F1623A"/>
    <w:rsid w:val="00F221A6"/>
    <w:rsid w:val="00F238BB"/>
    <w:rsid w:val="00F244DD"/>
    <w:rsid w:val="00F42D4C"/>
    <w:rsid w:val="00F43701"/>
    <w:rsid w:val="00F470B6"/>
    <w:rsid w:val="00F5216E"/>
    <w:rsid w:val="00F647D6"/>
    <w:rsid w:val="00F93261"/>
    <w:rsid w:val="00FA49F1"/>
    <w:rsid w:val="00FB4A43"/>
    <w:rsid w:val="00FB5EFF"/>
    <w:rsid w:val="00FD523F"/>
    <w:rsid w:val="00FD5813"/>
    <w:rsid w:val="00FE3906"/>
    <w:rsid w:val="00FF04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B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623A"/>
    <w:rPr>
      <w:rFonts w:ascii="Times New Roman" w:hAnsi="Times New Roman" w:cs="Times New Roman" w:hint="default"/>
      <w:b/>
      <w:bCs/>
    </w:rPr>
  </w:style>
  <w:style w:type="paragraph" w:styleId="BodyText">
    <w:name w:val="Body Text"/>
    <w:basedOn w:val="Normal"/>
    <w:link w:val="BodyTextChar"/>
    <w:uiPriority w:val="99"/>
    <w:unhideWhenUsed/>
    <w:rsid w:val="00F1623A"/>
    <w:pPr>
      <w:spacing w:after="0" w:line="240" w:lineRule="auto"/>
      <w:jc w:val="center"/>
    </w:pPr>
    <w:rPr>
      <w:rFonts w:ascii="Times Armenian" w:eastAsia="Times New Roman" w:hAnsi="Times Armenian" w:cs="Times New Roman"/>
      <w:sz w:val="24"/>
      <w:szCs w:val="20"/>
      <w:lang w:val="en-US" w:eastAsia="en-US"/>
    </w:rPr>
  </w:style>
  <w:style w:type="character" w:customStyle="1" w:styleId="BodyTextChar">
    <w:name w:val="Body Text Char"/>
    <w:basedOn w:val="DefaultParagraphFont"/>
    <w:link w:val="BodyText"/>
    <w:uiPriority w:val="99"/>
    <w:rsid w:val="00F1623A"/>
    <w:rPr>
      <w:rFonts w:ascii="Times Armenian" w:eastAsia="Times New Roman" w:hAnsi="Times Armenian" w:cs="Times New Roman"/>
      <w:sz w:val="24"/>
      <w:szCs w:val="20"/>
      <w:lang w:val="en-US" w:eastAsia="en-US"/>
    </w:rPr>
  </w:style>
  <w:style w:type="paragraph" w:styleId="ListParagraph">
    <w:name w:val="List Paragraph"/>
    <w:basedOn w:val="Normal"/>
    <w:uiPriority w:val="34"/>
    <w:qFormat/>
    <w:rsid w:val="003F6A53"/>
    <w:pPr>
      <w:ind w:left="720"/>
      <w:contextualSpacing/>
    </w:pPr>
    <w:rPr>
      <w:lang w:val="en-US" w:eastAsia="en-US"/>
    </w:rPr>
  </w:style>
  <w:style w:type="paragraph" w:styleId="NormalWeb">
    <w:name w:val="Normal (Web)"/>
    <w:basedOn w:val="Normal"/>
    <w:uiPriority w:val="99"/>
    <w:unhideWhenUsed/>
    <w:rsid w:val="00DF5C4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PlaceholderText">
    <w:name w:val="Placeholder Text"/>
    <w:basedOn w:val="DefaultParagraphFont"/>
    <w:uiPriority w:val="99"/>
    <w:semiHidden/>
    <w:rsid w:val="00D2142E"/>
    <w:rPr>
      <w:color w:val="808080"/>
    </w:rPr>
  </w:style>
  <w:style w:type="paragraph" w:styleId="BalloonText">
    <w:name w:val="Balloon Text"/>
    <w:basedOn w:val="Normal"/>
    <w:link w:val="BalloonTextChar"/>
    <w:uiPriority w:val="99"/>
    <w:semiHidden/>
    <w:unhideWhenUsed/>
    <w:rsid w:val="00D21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2E"/>
    <w:rPr>
      <w:rFonts w:ascii="Tahoma" w:hAnsi="Tahoma" w:cs="Tahoma"/>
      <w:sz w:val="16"/>
      <w:szCs w:val="16"/>
    </w:rPr>
  </w:style>
  <w:style w:type="character" w:customStyle="1" w:styleId="apple-converted-space">
    <w:name w:val="apple-converted-space"/>
    <w:basedOn w:val="DefaultParagraphFont"/>
    <w:rsid w:val="008933BC"/>
  </w:style>
  <w:style w:type="paragraph" w:styleId="Header">
    <w:name w:val="header"/>
    <w:basedOn w:val="Normal"/>
    <w:link w:val="HeaderChar"/>
    <w:uiPriority w:val="99"/>
    <w:semiHidden/>
    <w:unhideWhenUsed/>
    <w:rsid w:val="00850134"/>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850134"/>
  </w:style>
  <w:style w:type="paragraph" w:styleId="Footer">
    <w:name w:val="footer"/>
    <w:basedOn w:val="Normal"/>
    <w:link w:val="FooterChar"/>
    <w:uiPriority w:val="99"/>
    <w:unhideWhenUsed/>
    <w:rsid w:val="00850134"/>
    <w:pPr>
      <w:tabs>
        <w:tab w:val="center" w:pos="4844"/>
        <w:tab w:val="right" w:pos="9689"/>
      </w:tabs>
      <w:spacing w:after="0" w:line="240" w:lineRule="auto"/>
    </w:pPr>
  </w:style>
  <w:style w:type="character" w:customStyle="1" w:styleId="FooterChar">
    <w:name w:val="Footer Char"/>
    <w:basedOn w:val="DefaultParagraphFont"/>
    <w:link w:val="Footer"/>
    <w:uiPriority w:val="99"/>
    <w:rsid w:val="00850134"/>
  </w:style>
</w:styles>
</file>

<file path=word/webSettings.xml><?xml version="1.0" encoding="utf-8"?>
<w:webSettings xmlns:r="http://schemas.openxmlformats.org/officeDocument/2006/relationships" xmlns:w="http://schemas.openxmlformats.org/wordprocessingml/2006/main">
  <w:divs>
    <w:div w:id="350449751">
      <w:bodyDiv w:val="1"/>
      <w:marLeft w:val="0"/>
      <w:marRight w:val="0"/>
      <w:marTop w:val="0"/>
      <w:marBottom w:val="0"/>
      <w:divBdr>
        <w:top w:val="none" w:sz="0" w:space="0" w:color="auto"/>
        <w:left w:val="none" w:sz="0" w:space="0" w:color="auto"/>
        <w:bottom w:val="none" w:sz="0" w:space="0" w:color="auto"/>
        <w:right w:val="none" w:sz="0" w:space="0" w:color="auto"/>
      </w:divBdr>
    </w:div>
    <w:div w:id="1440181301">
      <w:bodyDiv w:val="1"/>
      <w:marLeft w:val="0"/>
      <w:marRight w:val="0"/>
      <w:marTop w:val="0"/>
      <w:marBottom w:val="0"/>
      <w:divBdr>
        <w:top w:val="none" w:sz="0" w:space="0" w:color="auto"/>
        <w:left w:val="none" w:sz="0" w:space="0" w:color="auto"/>
        <w:bottom w:val="none" w:sz="0" w:space="0" w:color="auto"/>
        <w:right w:val="none" w:sz="0" w:space="0" w:color="auto"/>
      </w:divBdr>
    </w:div>
    <w:div w:id="1761100037">
      <w:bodyDiv w:val="1"/>
      <w:marLeft w:val="0"/>
      <w:marRight w:val="0"/>
      <w:marTop w:val="0"/>
      <w:marBottom w:val="0"/>
      <w:divBdr>
        <w:top w:val="none" w:sz="0" w:space="0" w:color="auto"/>
        <w:left w:val="none" w:sz="0" w:space="0" w:color="auto"/>
        <w:bottom w:val="none" w:sz="0" w:space="0" w:color="auto"/>
        <w:right w:val="none" w:sz="0" w:space="0" w:color="auto"/>
      </w:divBdr>
    </w:div>
    <w:div w:id="176307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1A71E-987F-41FF-A10A-66E62014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10</Pages>
  <Words>2846</Words>
  <Characters>16226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gayane.gyulamiryan</dc:creator>
  <cp:keywords/>
  <dc:description/>
  <cp:lastModifiedBy>taron.margaryan</cp:lastModifiedBy>
  <cp:revision>339</cp:revision>
  <cp:lastPrinted>2016-12-19T07:58:00Z</cp:lastPrinted>
  <dcterms:created xsi:type="dcterms:W3CDTF">2014-06-11T05:32:00Z</dcterms:created>
  <dcterms:modified xsi:type="dcterms:W3CDTF">2016-12-19T07:58:00Z</dcterms:modified>
</cp:coreProperties>
</file>