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117810">
        <w:rPr>
          <w:rFonts w:ascii="GHEA Grapalat" w:hAnsi="GHEA Grapalat"/>
          <w:b/>
          <w:sz w:val="24"/>
          <w:szCs w:val="24"/>
          <w:lang w:val="hy-AM"/>
        </w:rPr>
        <w:t>ՌՈՅԱԼ ԳԼԱՍ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117810" w:rsidRDefault="00117810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2018 թվականի հունիսի 1-ի N 581 - Ա որոշմամբ սահմանված տնտեսական զարգացման առաջնահերթություններով սահմանված է, որ գյուղատնտեսությունը համարվում է գերակա ոլորտ։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գյուղատնտեսության ոլորտում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117810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700 000 000 ՀՀ դրամի ներդրում։ </w:t>
      </w:r>
      <w:r w:rsidR="00FC30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800 000 000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15-30 նոր աշխատատեղ՝ 10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-ից 130 000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4854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կկազմի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860 000 000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180 000 000</w:t>
      </w:r>
      <w:r w:rsidR="00D66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680 000 000 ՀՀ դրամի արտադրանքը՝ ԵԱՏՄ այլ անդամ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178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ՌՈՅԱԼ ԳԼԱՍ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09" w:rsidRDefault="008B5809">
      <w:pPr>
        <w:spacing w:after="0" w:line="240" w:lineRule="auto"/>
      </w:pPr>
      <w:r>
        <w:separator/>
      </w:r>
    </w:p>
  </w:endnote>
  <w:endnote w:type="continuationSeparator" w:id="0">
    <w:p w:rsidR="008B5809" w:rsidRDefault="008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8B5809">
    <w:pPr>
      <w:pStyle w:val="Footer"/>
    </w:pPr>
  </w:p>
  <w:p w:rsidR="001918A3" w:rsidRDefault="008B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09" w:rsidRDefault="008B5809">
      <w:pPr>
        <w:spacing w:after="0" w:line="240" w:lineRule="auto"/>
      </w:pPr>
      <w:r>
        <w:separator/>
      </w:r>
    </w:p>
  </w:footnote>
  <w:footnote w:type="continuationSeparator" w:id="0">
    <w:p w:rsidR="008B5809" w:rsidRDefault="008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17810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127A"/>
    <w:rsid w:val="002760B2"/>
    <w:rsid w:val="002774C9"/>
    <w:rsid w:val="002809B8"/>
    <w:rsid w:val="00284CED"/>
    <w:rsid w:val="00285747"/>
    <w:rsid w:val="00286911"/>
    <w:rsid w:val="00292D8D"/>
    <w:rsid w:val="00295A28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85497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3C82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25C47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B5809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689E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0AD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1F8C05-A608-435D-B002-45CD0095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https://mul.gov.am/tasks/docs/attachment.php?id=495202&amp;fn=Ezrakacutyun.docx&amp;out=1&amp;token=86ca9a5a482665e15bbe</cp:keywords>
</cp:coreProperties>
</file>