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DC" w:rsidRPr="00283E16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</w:pPr>
      <w:bookmarkStart w:id="0" w:name="_GoBack"/>
    </w:p>
    <w:p w:rsidR="009C5B7C" w:rsidRPr="00283E16" w:rsidRDefault="009C5B7C" w:rsidP="009C5B7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u w:val="single"/>
          <w:lang w:val="hy-AM"/>
        </w:rPr>
      </w:pPr>
      <w:r w:rsidRPr="00283E16">
        <w:rPr>
          <w:rStyle w:val="Strong"/>
          <w:rFonts w:ascii="GHEA Grapalat" w:hAnsi="GHEA Grapalat"/>
          <w:color w:val="000000"/>
          <w:u w:val="single"/>
          <w:lang w:val="hy-AM"/>
        </w:rPr>
        <w:t>ՆԱԽԱԳԻԾ</w:t>
      </w:r>
    </w:p>
    <w:p w:rsidR="00DC78DC" w:rsidRPr="00283E16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</w:pPr>
    </w:p>
    <w:p w:rsidR="00DC78DC" w:rsidRPr="00283E16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</w:pPr>
    </w:p>
    <w:p w:rsidR="00DC78DC" w:rsidRPr="00283E16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</w:pPr>
    </w:p>
    <w:p w:rsidR="00DC78DC" w:rsidRPr="00283E16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3E16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  <w:t>ՀԱՅԱՍՏԱՆԻ ՀԱՆՐԱՊԵՏՈՒԹՅԱՆ ԿԱՌԱՎԱՐՈՒԹՅՈՒՆ</w:t>
      </w:r>
    </w:p>
    <w:p w:rsidR="00DC78DC" w:rsidRPr="00283E16" w:rsidRDefault="00DC78DC" w:rsidP="00DC78DC">
      <w:pPr>
        <w:shd w:val="clear" w:color="auto" w:fill="FFFFFF"/>
        <w:spacing w:before="100" w:beforeAutospacing="1" w:after="24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3E16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>Ո Ր Ո Շ ՈՒ Մ</w:t>
      </w:r>
    </w:p>
    <w:p w:rsidR="00DC78DC" w:rsidRPr="00283E16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>------ նոյեմբերի  2015 թվականի  N  -------- -Ն</w:t>
      </w:r>
    </w:p>
    <w:p w:rsidR="00DC78DC" w:rsidRPr="00283E16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DC78DC" w:rsidRPr="00283E16" w:rsidRDefault="00DC78DC" w:rsidP="00DC78D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3E16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656B04" w:rsidRPr="00283E16" w:rsidRDefault="00656B04" w:rsidP="00656B0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283E1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ՀԱՅԱՍՏԱՆԻ ՀԱՆՐԱՊԵՏՈՒԹՅԱՆ ԳՅՈՒՂԱՏՆՏԵՍՈՒԹՅԱՆ ՆԱԽԱՐԱՐՈՒԹՅԱՆԸ</w:t>
      </w:r>
    </w:p>
    <w:p w:rsidR="00DC78DC" w:rsidRPr="00656B04" w:rsidRDefault="00656B04" w:rsidP="00656B0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283E1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ԳՈՒՄԱՐ ՀԱՏԿԱՑՆԵԼՈՒ</w:t>
      </w:r>
      <w:r w:rsidR="001E2F5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ՀՀ 2015 ԹՎԱԿԱՆԻ ՊԵՏԱԿԱՆ ԲՅՈՒՋԵՈՒՄ</w:t>
      </w:r>
      <w:r w:rsidRPr="00283E1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ԵՎ </w:t>
      </w:r>
      <w:r w:rsidR="00DC78DC" w:rsidRPr="00283E1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ՀԱՅԱՍՏԱՆԻ ՀԱՆՐԱՊԵՏՈՒԹՅԱՆ ԿԱՌԱՎԱՐՈՒԹՅԱՆ 2014 ԹՎԱԿԱՆԻ ԴԵԿՏԵՄԲԵՐԻ 18-Ի N 1515-Ն ՈՐՈՇՄԱՆ ՄԵՋ </w:t>
      </w:r>
      <w:r w:rsidR="00710C9F" w:rsidRPr="00283E1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ՓՈՓՈԽՈՒԹՅՈՒՆ</w:t>
      </w:r>
      <w:r w:rsidR="00DC78DC" w:rsidRPr="00283E1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ՆԵՐ ԿԱՏԱՐԵԼՈՒ ՄԱՍԻՆ</w:t>
      </w:r>
    </w:p>
    <w:p w:rsidR="00DC78DC" w:rsidRPr="00283E16" w:rsidRDefault="00DC78DC" w:rsidP="00DC78D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DC78DC" w:rsidRPr="00283E16" w:rsidRDefault="00DC78DC" w:rsidP="00DC78D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DC78DC" w:rsidRPr="00283E16" w:rsidRDefault="00DC78DC" w:rsidP="00DC78D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DC78DC" w:rsidRPr="00283E16" w:rsidRDefault="00DC78DC" w:rsidP="001D2C9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>«Հայաստանի Հանրապետության բյուջետային համակարգի մասին» Հայաստանի Հանրապետության օրենքի 19-րդ հոդվածի 3-րդ կետին համապատասխան՝ Հայաստանի Հանրապետության կառավարությունը</w:t>
      </w:r>
      <w:r w:rsidRPr="00283E16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283E16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որոշում է.</w:t>
      </w:r>
    </w:p>
    <w:p w:rsidR="00DC78DC" w:rsidRPr="00283E16" w:rsidRDefault="00DC78DC" w:rsidP="001D2C9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>1. «</w:t>
      </w:r>
      <w:r w:rsidR="008E1277"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>Անասնաբուժասանիտարիայի եւ բուսասանիտարիայի ծառայությունների կենտրոն</w:t>
      </w: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>» պետական ոչ առևտրային կազմակերպության ավելացված արժեքի հարկի գծով առաջացած պարտավորությունների մարմանն աջակցելու նպատակով Հայաստանի Հանրապետության գյուղատնտեսութ</w:t>
      </w:r>
      <w:r w:rsidR="001D2C99"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>յան նախարարությանը 2015 թվականին</w:t>
      </w: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հատկացնել </w:t>
      </w:r>
      <w:r w:rsidR="003E1FAE" w:rsidRPr="00283E16">
        <w:rPr>
          <w:rFonts w:ascii="GHEA Grapalat" w:eastAsia="Times New Roman" w:hAnsi="GHEA Grapalat" w:cs="Times New Roman"/>
          <w:sz w:val="21"/>
          <w:szCs w:val="21"/>
        </w:rPr>
        <w:t>214525.3</w:t>
      </w:r>
      <w:r w:rsidRPr="00283E16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>հազ. դրամ՝ Հայաստանի Հանրապետության 2015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«Ընթացիկ դրամաշնորհներ պետական և համայնքային ոչ առևտրային կազմակերպություններին» հոդվածով):</w:t>
      </w:r>
    </w:p>
    <w:p w:rsidR="00DC78DC" w:rsidRPr="00283E16" w:rsidRDefault="00DC78DC" w:rsidP="001D2C9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2. </w:t>
      </w:r>
      <w:r w:rsidR="001E2F5E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&lt;&lt;Հայաստանի Հանրապետության 2015 թվականի պետական բյուջեի մասին&gt;&gt; Հայաստանի Հանրապետության օրենքում և </w:t>
      </w: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Հայաստանի Հանրապետության կառավարության 2014 թվականի դեկտեմբերի 18-ի «Հայաստանի Հանրապետության 2015 թվականի պետական բյուջեի կատարումն ապահովող միջոցառումների մասին» N 1515-Ն որոշման մեջ կատարել </w:t>
      </w:r>
      <w:r w:rsidR="00BC2EE4"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>փոփոխություններ</w:t>
      </w:r>
      <w:r w:rsidR="001E2F5E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` համաձայն NN 1-7 </w:t>
      </w: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>հավելվածների:</w:t>
      </w:r>
    </w:p>
    <w:p w:rsidR="00DC78DC" w:rsidRPr="00283E16" w:rsidRDefault="00DC78DC" w:rsidP="001D2C9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3. Հայաստանի Հանրապետության գյուղատնտեսության նախարարին՝ սույն որոշման 1-ին կետով հատկացված գումարը </w:t>
      </w:r>
      <w:r w:rsidR="008E1277"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>«Անասնաբուժասանիտարիայի եւ բուսասանիտարիայի ծառայությունների կենտրոն»</w:t>
      </w: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պետական ոչ առևտրային կազմակերպությանը տրամադրել նվիրաբերության պայմանագրի հիման վրա:</w:t>
      </w:r>
    </w:p>
    <w:p w:rsidR="00CF68C2" w:rsidRPr="00283E16" w:rsidRDefault="00DC78DC" w:rsidP="001D2C99">
      <w:pPr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83E16">
        <w:rPr>
          <w:rFonts w:ascii="GHEA Grapalat" w:eastAsia="Times New Roman" w:hAnsi="GHEA Grapalat" w:cs="Times New Roman"/>
          <w:color w:val="000000"/>
          <w:sz w:val="21"/>
          <w:szCs w:val="21"/>
        </w:rPr>
        <w:t>4. Սույն որոշումն ուժի մեջ է մտնում պաշտոնական հրապարակմանը հաջորդող օրվանից:</w:t>
      </w:r>
      <w:bookmarkEnd w:id="0"/>
    </w:p>
    <w:sectPr w:rsidR="00CF68C2" w:rsidRPr="00283E16" w:rsidSect="00DC78DC">
      <w:pgSz w:w="12240" w:h="15840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DC78DC"/>
    <w:rsid w:val="001D2C99"/>
    <w:rsid w:val="001E2F5E"/>
    <w:rsid w:val="00283E16"/>
    <w:rsid w:val="003E1FAE"/>
    <w:rsid w:val="00550490"/>
    <w:rsid w:val="00656B04"/>
    <w:rsid w:val="00710C9F"/>
    <w:rsid w:val="00726616"/>
    <w:rsid w:val="00755D79"/>
    <w:rsid w:val="008E1277"/>
    <w:rsid w:val="009C5B7C"/>
    <w:rsid w:val="00B6226E"/>
    <w:rsid w:val="00BC2EE4"/>
    <w:rsid w:val="00C5400D"/>
    <w:rsid w:val="00CF68C2"/>
    <w:rsid w:val="00DC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C5B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C5B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SSahadyan</dc:creator>
  <cp:keywords/>
  <dc:description/>
  <cp:lastModifiedBy>KnarikS</cp:lastModifiedBy>
  <cp:revision>11</cp:revision>
  <cp:lastPrinted>2015-11-20T09:53:00Z</cp:lastPrinted>
  <dcterms:created xsi:type="dcterms:W3CDTF">2015-11-12T06:58:00Z</dcterms:created>
  <dcterms:modified xsi:type="dcterms:W3CDTF">2015-12-15T06:26:00Z</dcterms:modified>
</cp:coreProperties>
</file>