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4A0" w:rsidRPr="00A14252" w:rsidRDefault="006344A0" w:rsidP="006344A0">
      <w:pPr>
        <w:spacing w:line="360" w:lineRule="auto"/>
        <w:ind w:firstLine="567"/>
        <w:jc w:val="center"/>
        <w:rPr>
          <w:rFonts w:ascii="GHEA Grapalat" w:hAnsi="GHEA Grapalat" w:cs="GHEA Grapalat"/>
          <w:b/>
          <w:sz w:val="20"/>
          <w:szCs w:val="20"/>
          <w:lang w:val="en-US"/>
        </w:rPr>
      </w:pPr>
      <w:r w:rsidRPr="00A14252">
        <w:rPr>
          <w:rFonts w:ascii="GHEA Grapalat" w:hAnsi="GHEA Grapalat" w:cs="GHEA Grapalat"/>
          <w:b/>
          <w:sz w:val="20"/>
          <w:szCs w:val="20"/>
          <w:lang w:val="en-US"/>
        </w:rPr>
        <w:t>ԱՄՓՈՓԱԹԵՐԹ</w:t>
      </w:r>
    </w:p>
    <w:p w:rsidR="006344A0" w:rsidRPr="00742C3B" w:rsidRDefault="00742C3B" w:rsidP="006344A0">
      <w:pPr>
        <w:spacing w:line="360" w:lineRule="auto"/>
        <w:ind w:firstLine="567"/>
        <w:jc w:val="center"/>
        <w:rPr>
          <w:rStyle w:val="Strong"/>
          <w:rFonts w:ascii="GHEA Grapalat" w:hAnsi="GHEA Grapalat" w:cs="GHEA Grapalat"/>
          <w:b w:val="0"/>
          <w:bCs w:val="0"/>
          <w:sz w:val="20"/>
          <w:szCs w:val="20"/>
          <w:lang w:val="fr-FR"/>
        </w:rPr>
      </w:pPr>
      <w:r w:rsidRPr="00742C3B">
        <w:rPr>
          <w:rFonts w:ascii="GHEA Grapalat" w:hAnsi="GHEA Grapalat" w:cs="GHEA Grapalat"/>
          <w:b/>
          <w:sz w:val="20"/>
          <w:szCs w:val="20"/>
          <w:lang w:val="fr-FR"/>
        </w:rPr>
        <w:t>«</w:t>
      </w:r>
      <w:r w:rsidRPr="00742C3B">
        <w:rPr>
          <w:rFonts w:ascii="GHEA Grapalat" w:hAnsi="GHEA Grapalat" w:cs="GHEA Grapalat"/>
          <w:b/>
          <w:color w:val="000000"/>
          <w:sz w:val="20"/>
          <w:szCs w:val="20"/>
        </w:rPr>
        <w:t>Հ</w:t>
      </w:r>
      <w:r w:rsidRPr="00742C3B">
        <w:rPr>
          <w:rFonts w:ascii="GHEA Grapalat" w:hAnsi="GHEA Grapalat" w:cs="GHEA Grapalat"/>
          <w:b/>
          <w:color w:val="000000"/>
          <w:sz w:val="20"/>
          <w:szCs w:val="20"/>
          <w:lang w:val="hy-AM"/>
        </w:rPr>
        <w:t xml:space="preserve">ԱՅԱՍՏԱՆԻ </w:t>
      </w:r>
      <w:r w:rsidRPr="00742C3B">
        <w:rPr>
          <w:rFonts w:ascii="GHEA Grapalat" w:hAnsi="GHEA Grapalat" w:cs="GHEA Grapalat"/>
          <w:b/>
          <w:color w:val="000000"/>
          <w:sz w:val="20"/>
          <w:szCs w:val="20"/>
        </w:rPr>
        <w:t>Հ</w:t>
      </w:r>
      <w:r w:rsidRPr="00742C3B">
        <w:rPr>
          <w:rFonts w:ascii="GHEA Grapalat" w:hAnsi="GHEA Grapalat" w:cs="GHEA Grapalat"/>
          <w:b/>
          <w:color w:val="000000"/>
          <w:sz w:val="20"/>
          <w:szCs w:val="20"/>
          <w:lang w:val="hy-AM"/>
        </w:rPr>
        <w:t xml:space="preserve">ԱՆՐԱՊԵՏՈՒԹՅԱՆ </w:t>
      </w:r>
      <w:r w:rsidRPr="00742C3B">
        <w:rPr>
          <w:rFonts w:ascii="GHEA Grapalat" w:hAnsi="GHEA Grapalat" w:cs="GHEA Grapalat"/>
          <w:b/>
          <w:color w:val="000000"/>
          <w:sz w:val="20"/>
          <w:szCs w:val="20"/>
        </w:rPr>
        <w:t>ԼՈՌՈՒ</w:t>
      </w:r>
      <w:r w:rsidRPr="00742C3B">
        <w:rPr>
          <w:rFonts w:ascii="GHEA Grapalat" w:hAnsi="GHEA Grapalat" w:cs="GHEA Grapalat"/>
          <w:b/>
          <w:color w:val="000000"/>
          <w:sz w:val="20"/>
          <w:szCs w:val="20"/>
          <w:lang w:val="fr-FR"/>
        </w:rPr>
        <w:t xml:space="preserve"> </w:t>
      </w:r>
      <w:r w:rsidRPr="00742C3B">
        <w:rPr>
          <w:rFonts w:ascii="GHEA Grapalat" w:hAnsi="GHEA Grapalat" w:cs="GHEA Grapalat"/>
          <w:b/>
          <w:color w:val="000000"/>
          <w:sz w:val="20"/>
          <w:szCs w:val="20"/>
        </w:rPr>
        <w:t>ՄԱՐԶՊԵՏԱՐԱՆԻՆ</w:t>
      </w:r>
      <w:r w:rsidRPr="00742C3B">
        <w:rPr>
          <w:rFonts w:ascii="GHEA Grapalat" w:hAnsi="GHEA Grapalat" w:cs="GHEA Grapalat"/>
          <w:b/>
          <w:color w:val="000000"/>
          <w:sz w:val="20"/>
          <w:szCs w:val="20"/>
          <w:lang w:val="fr-FR"/>
        </w:rPr>
        <w:t xml:space="preserve"> </w:t>
      </w:r>
      <w:r w:rsidRPr="00742C3B">
        <w:rPr>
          <w:rFonts w:ascii="GHEA Grapalat" w:hAnsi="GHEA Grapalat" w:cs="GHEA Grapalat"/>
          <w:b/>
          <w:color w:val="000000"/>
          <w:sz w:val="20"/>
          <w:szCs w:val="20"/>
        </w:rPr>
        <w:t>ԳՈՒՄԱՐ</w:t>
      </w:r>
      <w:r w:rsidRPr="00742C3B">
        <w:rPr>
          <w:rFonts w:ascii="GHEA Grapalat" w:hAnsi="GHEA Grapalat" w:cs="GHEA Grapalat"/>
          <w:b/>
          <w:color w:val="000000"/>
          <w:sz w:val="20"/>
          <w:szCs w:val="20"/>
          <w:lang w:val="fr-FR"/>
        </w:rPr>
        <w:t xml:space="preserve"> </w:t>
      </w:r>
      <w:r w:rsidRPr="00742C3B">
        <w:rPr>
          <w:rFonts w:ascii="GHEA Grapalat" w:hAnsi="GHEA Grapalat" w:cs="GHEA Grapalat"/>
          <w:b/>
          <w:color w:val="000000"/>
          <w:sz w:val="20"/>
          <w:szCs w:val="20"/>
        </w:rPr>
        <w:t>ՀԱՏԿԱՑՆԵԼՈՒ</w:t>
      </w:r>
      <w:r w:rsidRPr="00742C3B">
        <w:rPr>
          <w:rFonts w:ascii="GHEA Grapalat" w:hAnsi="GHEA Grapalat" w:cs="GHEA Grapalat"/>
          <w:b/>
          <w:color w:val="000000"/>
          <w:sz w:val="20"/>
          <w:szCs w:val="20"/>
          <w:lang w:val="fr-FR"/>
        </w:rPr>
        <w:t xml:space="preserve"> </w:t>
      </w:r>
      <w:r w:rsidRPr="00742C3B">
        <w:rPr>
          <w:rFonts w:ascii="GHEA Grapalat" w:hAnsi="GHEA Grapalat" w:cs="GHEA Grapalat"/>
          <w:b/>
          <w:color w:val="000000"/>
          <w:sz w:val="20"/>
          <w:szCs w:val="20"/>
        </w:rPr>
        <w:t>և</w:t>
      </w:r>
      <w:r w:rsidRPr="00742C3B">
        <w:rPr>
          <w:rFonts w:ascii="GHEA Grapalat" w:hAnsi="GHEA Grapalat" w:cs="GHEA Grapalat"/>
          <w:b/>
          <w:color w:val="000000"/>
          <w:sz w:val="20"/>
          <w:szCs w:val="20"/>
          <w:lang w:val="fr-FR"/>
        </w:rPr>
        <w:t xml:space="preserve"> </w:t>
      </w:r>
      <w:r w:rsidRPr="00742C3B">
        <w:rPr>
          <w:rFonts w:ascii="GHEA Grapalat" w:hAnsi="GHEA Grapalat" w:cs="GHEA Grapalat"/>
          <w:b/>
          <w:color w:val="000000"/>
          <w:sz w:val="20"/>
          <w:szCs w:val="20"/>
        </w:rPr>
        <w:t>Հ</w:t>
      </w:r>
      <w:r w:rsidRPr="00742C3B">
        <w:rPr>
          <w:rFonts w:ascii="GHEA Grapalat" w:hAnsi="GHEA Grapalat" w:cs="GHEA Grapalat"/>
          <w:b/>
          <w:color w:val="000000"/>
          <w:sz w:val="20"/>
          <w:szCs w:val="20"/>
          <w:lang w:val="hy-AM"/>
        </w:rPr>
        <w:t xml:space="preserve">ԱՅԱՍՏԱՆԻ </w:t>
      </w:r>
      <w:r w:rsidRPr="00742C3B">
        <w:rPr>
          <w:rFonts w:ascii="GHEA Grapalat" w:hAnsi="GHEA Grapalat" w:cs="GHEA Grapalat"/>
          <w:b/>
          <w:color w:val="000000"/>
          <w:sz w:val="20"/>
          <w:szCs w:val="20"/>
        </w:rPr>
        <w:t>Հ</w:t>
      </w:r>
      <w:r w:rsidRPr="00742C3B">
        <w:rPr>
          <w:rFonts w:ascii="GHEA Grapalat" w:hAnsi="GHEA Grapalat" w:cs="GHEA Grapalat"/>
          <w:b/>
          <w:color w:val="000000"/>
          <w:sz w:val="20"/>
          <w:szCs w:val="20"/>
          <w:lang w:val="hy-AM"/>
        </w:rPr>
        <w:t>ԱՆՐԱՊԵՏՈՒԹՅԱՆ ԿԱՌԱՎԱՐՈՒԹՅԱՆ 2014 ԹՎԱԿԱՆԻ</w:t>
      </w:r>
      <w:r w:rsidRPr="00742C3B">
        <w:rPr>
          <w:rFonts w:ascii="GHEA Grapalat" w:hAnsi="GHEA Grapalat" w:cs="GHEA Grapalat"/>
          <w:b/>
          <w:color w:val="000000"/>
          <w:sz w:val="20"/>
          <w:szCs w:val="20"/>
          <w:lang w:val="fr-FR"/>
        </w:rPr>
        <w:t xml:space="preserve"> </w:t>
      </w:r>
      <w:r w:rsidRPr="00742C3B">
        <w:rPr>
          <w:rFonts w:ascii="GHEA Grapalat" w:hAnsi="GHEA Grapalat" w:cs="GHEA Grapalat"/>
          <w:b/>
          <w:color w:val="000000"/>
          <w:sz w:val="20"/>
          <w:szCs w:val="20"/>
          <w:lang w:val="hy-AM"/>
        </w:rPr>
        <w:t xml:space="preserve">ԴԵԿՏԵՄԲԵՐԻ 18-Ի </w:t>
      </w:r>
      <w:r w:rsidRPr="00742C3B">
        <w:rPr>
          <w:rFonts w:ascii="GHEA Grapalat" w:hAnsi="GHEA Grapalat" w:cs="GHEA Grapalat"/>
          <w:b/>
          <w:color w:val="000000"/>
          <w:sz w:val="20"/>
          <w:szCs w:val="20"/>
          <w:lang w:val="fr-FR"/>
        </w:rPr>
        <w:t xml:space="preserve">N </w:t>
      </w:r>
      <w:r w:rsidRPr="00742C3B">
        <w:rPr>
          <w:rFonts w:ascii="GHEA Grapalat" w:hAnsi="GHEA Grapalat" w:cs="GHEA Grapalat"/>
          <w:b/>
          <w:color w:val="000000"/>
          <w:sz w:val="20"/>
          <w:szCs w:val="20"/>
          <w:lang w:val="hy-AM"/>
        </w:rPr>
        <w:t>1515-</w:t>
      </w:r>
      <w:r w:rsidRPr="00742C3B">
        <w:rPr>
          <w:rFonts w:ascii="GHEA Grapalat" w:hAnsi="GHEA Grapalat" w:cs="GHEA Grapalat"/>
          <w:b/>
          <w:color w:val="000000"/>
          <w:sz w:val="20"/>
          <w:szCs w:val="20"/>
        </w:rPr>
        <w:t>Ն</w:t>
      </w:r>
      <w:r w:rsidRPr="00742C3B">
        <w:rPr>
          <w:rFonts w:ascii="GHEA Grapalat" w:hAnsi="GHEA Grapalat" w:cs="GHEA Grapalat"/>
          <w:b/>
          <w:color w:val="000000"/>
          <w:sz w:val="20"/>
          <w:szCs w:val="20"/>
          <w:lang w:val="hy-AM"/>
        </w:rPr>
        <w:t xml:space="preserve"> ՈՐՈՇ</w:t>
      </w:r>
      <w:r w:rsidRPr="00742C3B">
        <w:rPr>
          <w:rFonts w:ascii="GHEA Grapalat" w:hAnsi="GHEA Grapalat" w:cs="GHEA Grapalat"/>
          <w:b/>
          <w:color w:val="000000"/>
          <w:sz w:val="20"/>
          <w:szCs w:val="20"/>
        </w:rPr>
        <w:t>ՄԱՆ</w:t>
      </w:r>
      <w:r w:rsidRPr="00742C3B">
        <w:rPr>
          <w:rFonts w:ascii="GHEA Grapalat" w:hAnsi="GHEA Grapalat" w:cs="GHEA Grapalat"/>
          <w:b/>
          <w:color w:val="000000"/>
          <w:sz w:val="20"/>
          <w:szCs w:val="20"/>
          <w:lang w:val="hy-AM"/>
        </w:rPr>
        <w:t xml:space="preserve"> ՄԵՋ </w:t>
      </w:r>
      <w:r w:rsidRPr="00742C3B">
        <w:rPr>
          <w:rFonts w:ascii="GHEA Grapalat" w:hAnsi="GHEA Grapalat" w:cs="GHEA Grapalat"/>
          <w:b/>
          <w:color w:val="000000"/>
          <w:sz w:val="20"/>
          <w:szCs w:val="20"/>
        </w:rPr>
        <w:t>ԼՐԱՑՈՒՄՆԵՐ</w:t>
      </w:r>
      <w:r w:rsidRPr="00742C3B">
        <w:rPr>
          <w:rFonts w:ascii="GHEA Grapalat" w:hAnsi="GHEA Grapalat" w:cs="GHEA Grapalat"/>
          <w:b/>
          <w:color w:val="000000"/>
          <w:sz w:val="20"/>
          <w:szCs w:val="20"/>
          <w:lang w:val="hy-AM"/>
        </w:rPr>
        <w:t xml:space="preserve"> ԿԱՏԱՐԵԼՈՒ</w:t>
      </w:r>
      <w:r w:rsidRPr="00742C3B">
        <w:rPr>
          <w:rFonts w:ascii="GHEA Grapalat" w:hAnsi="GHEA Grapalat" w:cs="GHEA Grapalat"/>
          <w:b/>
          <w:color w:val="000000"/>
          <w:sz w:val="20"/>
          <w:szCs w:val="20"/>
          <w:lang w:val="fr-FR"/>
        </w:rPr>
        <w:t xml:space="preserve"> </w:t>
      </w:r>
      <w:r w:rsidRPr="00742C3B">
        <w:rPr>
          <w:rFonts w:ascii="GHEA Grapalat" w:hAnsi="GHEA Grapalat" w:cs="GHEA Grapalat"/>
          <w:b/>
          <w:color w:val="000000"/>
          <w:sz w:val="20"/>
          <w:szCs w:val="20"/>
          <w:lang w:val="hy-AM"/>
        </w:rPr>
        <w:t>ՄԱՍԻՆ</w:t>
      </w:r>
      <w:r w:rsidRPr="00742C3B">
        <w:rPr>
          <w:rFonts w:ascii="GHEA Grapalat" w:hAnsi="GHEA Grapalat" w:cs="GHEA Grapalat"/>
          <w:b/>
          <w:noProof/>
          <w:sz w:val="20"/>
          <w:szCs w:val="20"/>
          <w:lang w:val="af-ZA"/>
        </w:rPr>
        <w:t>»</w:t>
      </w:r>
      <w:r w:rsidRPr="00742C3B">
        <w:rPr>
          <w:rFonts w:ascii="GHEA Grapalat" w:hAnsi="GHEA Grapalat" w:cs="GHEA Grapalat"/>
          <w:b/>
          <w:noProof/>
          <w:sz w:val="20"/>
          <w:szCs w:val="20"/>
          <w:lang w:val="en-US"/>
        </w:rPr>
        <w:t xml:space="preserve"> </w:t>
      </w:r>
      <w:r w:rsidR="00A123FA" w:rsidRPr="00742C3B">
        <w:rPr>
          <w:rFonts w:ascii="GHEA Grapalat" w:hAnsi="GHEA Grapalat" w:cs="GHEA Grapalat"/>
          <w:b/>
          <w:sz w:val="20"/>
          <w:szCs w:val="20"/>
          <w:lang w:val="fr-FR"/>
        </w:rPr>
        <w:t>ՀԱՅԱՍՏԱՆԻ ՀԱՆՐԱՊԵՏՈՒԹՅԱՆ ԿԱՌԱՎԱՐՈՒԹՅԱՆ ՈՐՈՇՄԱՆ ՆԱԽԱԳԾԻ ՎԵՐԱԲԵՐՅԱԼ</w:t>
      </w:r>
    </w:p>
    <w:tbl>
      <w:tblPr>
        <w:tblW w:w="15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9496"/>
        <w:gridCol w:w="3544"/>
      </w:tblGrid>
      <w:tr w:rsidR="006344A0" w:rsidTr="00DC05FA">
        <w:trPr>
          <w:trHeight w:val="10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DC05FA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DC05FA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հեղինակները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DC05F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DC05FA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DC05F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DC05FA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եզրակացությունները</w:t>
            </w:r>
          </w:p>
        </w:tc>
      </w:tr>
      <w:tr w:rsidR="006344A0" w:rsidRPr="00742C3B" w:rsidTr="00DC05FA">
        <w:trPr>
          <w:trHeight w:val="179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Pr="00742C3B" w:rsidRDefault="006344A0" w:rsidP="00742C3B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742C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ՀՀ ֆինանսների նախարարության </w:t>
            </w:r>
            <w:r w:rsidR="00742C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01.12</w:t>
            </w:r>
            <w:r w:rsidRPr="00742C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.2015 թ. թիվ </w:t>
            </w:r>
            <w:r w:rsidR="00742C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01/82-4/37787-</w:t>
            </w:r>
            <w:r w:rsidR="00742C3B" w:rsidRPr="00742C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15</w:t>
            </w:r>
            <w:r w:rsidR="00742C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42C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գրությամբ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A0" w:rsidRPr="00742C3B" w:rsidRDefault="006344A0" w:rsidP="00DC05FA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line="360" w:lineRule="auto"/>
              <w:ind w:left="567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742C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Առաջարկվել</w:t>
            </w:r>
            <w:r w:rsidRPr="00742C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42C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է</w:t>
            </w:r>
            <w:r w:rsidRPr="00742C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42C3B" w:rsidRPr="00742C3B" w:rsidRDefault="00742C3B" w:rsidP="00742C3B">
            <w:pPr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ind w:left="0" w:firstLine="567"/>
              <w:jc w:val="both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742C3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Նախագծի 1-ին կետի</w:t>
            </w:r>
            <w:r w:rsidRPr="00742C3B">
              <w:rPr>
                <w:rFonts w:ascii="GHEA Grapalat" w:hAnsi="GHEA Grapalat" w:cs="GHEA Grapalat"/>
                <w:color w:val="000000"/>
                <w:sz w:val="20"/>
                <w:szCs w:val="20"/>
              </w:rPr>
              <w:t>`</w:t>
            </w:r>
            <w:r w:rsidRPr="00742C3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 </w:t>
            </w:r>
          </w:p>
          <w:p w:rsidR="00742C3B" w:rsidRPr="00742C3B" w:rsidRDefault="00742C3B" w:rsidP="00742C3B">
            <w:pPr>
              <w:spacing w:line="360" w:lineRule="auto"/>
              <w:ind w:firstLine="567"/>
              <w:jc w:val="both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742C3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ա) 4-րդ ենթակետով նախատեսվում է գույքի նկատմամբ իրավունքների պետական գրանցման համար պետական տուրքի գծով հատկացնել 78.1 հազար դրամ, մինչդեռ ներկայացված հաշվարկներով անհրաժեշտ գումարը կազմում է 83.1 հազար դրամ,</w:t>
            </w:r>
          </w:p>
          <w:p w:rsidR="00742C3B" w:rsidRPr="00742C3B" w:rsidRDefault="00742C3B" w:rsidP="00742C3B">
            <w:pPr>
              <w:spacing w:line="360" w:lineRule="auto"/>
              <w:ind w:firstLine="567"/>
              <w:jc w:val="both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742C3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բ) 5-րդ ենթակետով նախատեսվում է գույքի նկատմամբ իրավունքների պետական գրանցման և սահմանափակումների վերաբերյալ միասնական տեղեկանքի տրամադրման ծառայությունների համար հատկացնել 430.0 հազար դրամ, մինչդեռ ներկայացված հաշվարկներով անհրաժեշտ գումարը կազմում է 467.5 հազար դրամ:</w:t>
            </w:r>
          </w:p>
          <w:p w:rsidR="00742C3B" w:rsidRPr="00742C3B" w:rsidRDefault="00742C3B" w:rsidP="00742C3B">
            <w:pPr>
              <w:spacing w:line="360" w:lineRule="auto"/>
              <w:ind w:firstLine="567"/>
              <w:jc w:val="both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742C3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Հաշվի առնելով վերը նշվածները` անհրաժեշտ է ճշգրտել Նախագծով ներկայացված հատկացումները և ըստ այդմ ճշգրտել նաև Նախագծի 1-ին կետում նշված ընդամենը գումարը:</w:t>
            </w:r>
          </w:p>
          <w:p w:rsidR="00742C3B" w:rsidRPr="00742C3B" w:rsidRDefault="00742C3B" w:rsidP="00742C3B">
            <w:pPr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ind w:left="0" w:firstLine="567"/>
              <w:jc w:val="both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742C3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 Անհրաժեշտ է Նախագծի 2-րդ կետի NN 1, 5 և 11 հավելվածներում բառերը փոխարինել NN 11 և 12 հավելվածներում բառերով:</w:t>
            </w:r>
          </w:p>
          <w:p w:rsidR="006344A0" w:rsidRPr="00742C3B" w:rsidRDefault="00742C3B" w:rsidP="00742C3B">
            <w:pPr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ind w:left="0" w:firstLine="567"/>
              <w:jc w:val="both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742C3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 Նախագծից անհրաժեշտ է հանել NN 1 և 2 հավելվածները և Նախագծին կից ներկայացնել ՀՀ կառավարության 2014 թվականի դեկտեմբերի 18-ի N 1515-Ն որոշման N 11 հավելվածի N 12 աղյուսակում (ծրագրային բյուջետավոր</w:t>
            </w:r>
            <w:r w:rsidRPr="00742C3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softHyphen/>
              <w:t>ման ձևաչափով), ինչպես նաև N 12 հավելվածում (գնումների պլանում) կատարվող փոփոխությունները: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A0" w:rsidRPr="00742C3B" w:rsidRDefault="006344A0" w:rsidP="00DC05FA">
            <w:pPr>
              <w:spacing w:after="200" w:line="276" w:lineRule="auto"/>
              <w:ind w:left="720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742C3B">
              <w:rPr>
                <w:rFonts w:ascii="GHEA Grapalat" w:hAnsi="GHEA Grapalat" w:cs="Sylfaen"/>
                <w:sz w:val="20"/>
                <w:szCs w:val="20"/>
                <w:lang w:val="en-US"/>
              </w:rPr>
              <w:t>Ընդունվել և լրամշակվել է:</w:t>
            </w:r>
          </w:p>
          <w:p w:rsidR="006344A0" w:rsidRPr="00742C3B" w:rsidRDefault="006344A0" w:rsidP="00DC05FA">
            <w:pPr>
              <w:spacing w:after="200" w:line="276" w:lineRule="auto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</w:tr>
    </w:tbl>
    <w:p w:rsidR="006344A0" w:rsidRPr="00742C3B" w:rsidRDefault="006344A0" w:rsidP="00742C3B">
      <w:pPr>
        <w:rPr>
          <w:rFonts w:ascii="GHEA Grapalat" w:hAnsi="GHEA Grapalat"/>
          <w:sz w:val="20"/>
          <w:szCs w:val="20"/>
        </w:rPr>
      </w:pPr>
    </w:p>
    <w:p w:rsidR="00742C3B" w:rsidRDefault="00D3296D" w:rsidP="006344A0">
      <w:pPr>
        <w:jc w:val="right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528pt;margin-top:10.6pt;width:92.3pt;height:38.9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</w:p>
    <w:p w:rsidR="006344A0" w:rsidRPr="006344A0" w:rsidRDefault="006344A0" w:rsidP="006344A0">
      <w:pPr>
        <w:jc w:val="right"/>
        <w:rPr>
          <w:rFonts w:ascii="GHEA Grapalat" w:hAnsi="GHEA Grapalat"/>
          <w:lang w:val="en-US"/>
        </w:rPr>
      </w:pPr>
      <w:r w:rsidRPr="006344A0">
        <w:rPr>
          <w:rFonts w:ascii="GHEA Grapalat" w:hAnsi="GHEA Grapalat"/>
          <w:lang w:val="en-US"/>
        </w:rPr>
        <w:t>Ա. Երիցյան</w:t>
      </w:r>
    </w:p>
    <w:sectPr w:rsidR="006344A0" w:rsidRPr="006344A0" w:rsidSect="006344A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17D08"/>
    <w:multiLevelType w:val="hybridMultilevel"/>
    <w:tmpl w:val="4C061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1166F0"/>
    <w:multiLevelType w:val="hybridMultilevel"/>
    <w:tmpl w:val="F27E620A"/>
    <w:lvl w:ilvl="0" w:tplc="1A00C58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1052C69"/>
    <w:multiLevelType w:val="hybridMultilevel"/>
    <w:tmpl w:val="2CA887C2"/>
    <w:lvl w:ilvl="0" w:tplc="31563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/>
  <w:rsids>
    <w:rsidRoot w:val="006344A0"/>
    <w:rsid w:val="006106DA"/>
    <w:rsid w:val="006344A0"/>
    <w:rsid w:val="00742C3B"/>
    <w:rsid w:val="00A123FA"/>
    <w:rsid w:val="00B520A7"/>
    <w:rsid w:val="00D17488"/>
    <w:rsid w:val="00D3296D"/>
    <w:rsid w:val="00E67B31"/>
    <w:rsid w:val="00EE2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344A0"/>
    <w:rPr>
      <w:rFonts w:ascii="Arial Armenian" w:hAnsi="Arial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344A0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Strong">
    <w:name w:val="Strong"/>
    <w:uiPriority w:val="22"/>
    <w:qFormat/>
    <w:rsid w:val="006344A0"/>
    <w:rPr>
      <w:b/>
      <w:bCs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344A0"/>
    <w:pPr>
      <w:ind w:left="720"/>
      <w:contextualSpacing/>
    </w:p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D174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tAwAAFwF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0ACAAMgAwADEANQAgADQAOgAzADgAIABQAE0AAAAAAAAAAAAAAAAAAAAAAAAAAAAAAAAAAAAAAAAAAAAAAAAAAAAAAAAAAAAAAAAAAAAAAAAAAAAAAAAAAAAAAAAAAAAAAAAAAAAAAAAAAAAAAAAAAAAAAAAAAADfBwwABQAEABAAJgAO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UxMjA0MTIzODE0WjAjBgkqhkiG9w0BCQQxFgQURo8uiXMoQIhwXZk/BqA3bE9sOK4wKwYLKoZIhvcNAQkQAgwxHDAaMBgwFgQU0KNr+bEgRZFt+P2+oHI1f6SGPhswDQYJKoZIhvcNAQEBBQAEggEATvQpnbjmz2l3NUs99IJtHWCvTlux39GKzJIsB4bi1EYqTFwQ8UIZq+hx4Mss8U7HKO2U3iSDqFaJHIDSSDb/+au41Excl/FMx2cGWZXaRUq3Rzzu2g75cpHqy0boWVltiaZv82xWq4AlnRYN9A59oY4MQAfJoxJ8vJELjqVpc4lrfsD6JO9Mwtb3gCqkmzS5q125Jx7BM/0XZy1eFt3daN+1hlTjz0d93V4Z5aG+FuUjJVicxpeYE4N6ouYalLeDP6OmxLO1Yg4GXoAslHEgWJQ6+1IGHxZMzeV+UmoQnjupF8KFoJicISUNRqhgZRkwgIu8TQ2e/XiUhtqN3mRH0w=="/>
</ax:ocx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Evricomp, Yerevan Kasyan1, Tel. (010) 27 44 72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NAXARAR</cp:lastModifiedBy>
  <cp:revision>4</cp:revision>
  <dcterms:created xsi:type="dcterms:W3CDTF">2015-10-07T12:56:00Z</dcterms:created>
  <dcterms:modified xsi:type="dcterms:W3CDTF">2015-12-04T12:38:00Z</dcterms:modified>
</cp:coreProperties>
</file>