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3" w:rsidRDefault="00FB4B83" w:rsidP="00FB4B83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  <w:r>
        <w:rPr>
          <w:rFonts w:ascii="GHEA Grapalat" w:eastAsia="Times New Roman" w:hAnsi="GHEA Grapalat" w:cs="GHEA Grapalat"/>
          <w:b/>
          <w:lang w:val="hy-AM"/>
        </w:rPr>
        <w:t>Հիմնավորում</w:t>
      </w:r>
    </w:p>
    <w:p w:rsidR="00FB4B83" w:rsidRPr="00C77BF0" w:rsidRDefault="00FB4B83" w:rsidP="00FB4B83">
      <w:pPr>
        <w:pStyle w:val="BodyText"/>
        <w:spacing w:after="0"/>
        <w:jc w:val="center"/>
        <w:rPr>
          <w:rFonts w:ascii="GHEA Grapalat" w:eastAsia="Times New Roman" w:hAnsi="GHEA Grapalat" w:cs="GHEA Grapalat"/>
          <w:b/>
        </w:rPr>
      </w:pPr>
    </w:p>
    <w:p w:rsidR="00FB4B83" w:rsidRPr="00C77BF0" w:rsidRDefault="00FB4B83" w:rsidP="00FB4B83">
      <w:pPr>
        <w:jc w:val="center"/>
        <w:rPr>
          <w:rFonts w:ascii="GHEA Grapalat" w:hAnsi="GHEA Grapalat"/>
          <w:b/>
          <w:caps/>
          <w:sz w:val="24"/>
          <w:szCs w:val="24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աշվապահական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հաշվառման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աուդիտորական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գործունեության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ոլորտների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բարեփոխումների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հայեցակարգին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հավանություն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proofErr w:type="spellEnd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» ՀՀ </w:t>
      </w:r>
      <w:proofErr w:type="spellStart"/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b/>
          <w:sz w:val="24"/>
          <w:szCs w:val="24"/>
        </w:rPr>
        <w:t>արձանագրային</w:t>
      </w:r>
      <w:proofErr w:type="spellEnd"/>
      <w:r>
        <w:rPr>
          <w:rFonts w:ascii="GHEA Grapalat" w:eastAsia="Times New Roman" w:hAnsi="GHEA Grapalat" w:cs="GHEA Grapalat"/>
          <w:b/>
          <w:sz w:val="24"/>
          <w:szCs w:val="24"/>
        </w:rPr>
        <w:t xml:space="preserve"> </w:t>
      </w:r>
      <w:r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որոշման </w:t>
      </w:r>
      <w:proofErr w:type="spellStart"/>
      <w:r w:rsidRPr="00C77BF0">
        <w:rPr>
          <w:rFonts w:ascii="GHEA Grapalat" w:eastAsia="Times New Roman" w:hAnsi="GHEA Grapalat" w:cs="GHEA Grapalat"/>
          <w:b/>
          <w:sz w:val="24"/>
          <w:szCs w:val="24"/>
        </w:rPr>
        <w:t>ընդունման</w:t>
      </w:r>
      <w:proofErr w:type="spellEnd"/>
      <w:r w:rsidRPr="00C77BF0">
        <w:rPr>
          <w:rFonts w:ascii="GHEA Grapalat" w:hAnsi="GHEA Grapalat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lang w:val="hy-AM"/>
        </w:rPr>
        <w:t xml:space="preserve"> </w:t>
      </w:r>
    </w:p>
    <w:p w:rsidR="00FB4B83" w:rsidRPr="009D0B49" w:rsidRDefault="00FB4B83" w:rsidP="00FB4B83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1.Իրավական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ակտի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ընդունման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անհրաժեշտությունը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(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նպատակը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).</w:t>
      </w:r>
    </w:p>
    <w:p w:rsidR="00FB4B83" w:rsidRPr="006C0F80" w:rsidRDefault="006C0F80" w:rsidP="00FB4B83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Հայեցակարգ</w:t>
      </w:r>
      <w:proofErr w:type="spellEnd"/>
      <w:r w:rsidRPr="00B271E5">
        <w:rPr>
          <w:rFonts w:ascii="GHEA Grapalat" w:hAnsi="GHEA Grapalat"/>
          <w:sz w:val="24"/>
          <w:szCs w:val="24"/>
          <w:lang w:val="ru-RU"/>
        </w:rPr>
        <w:t>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մշակվել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է՝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նպատակ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ունենալով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ապահովել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հաշվապահական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</w:t>
      </w:r>
      <w:proofErr w:type="spellEnd"/>
      <w:r w:rsidRPr="00B271E5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/>
          <w:sz w:val="24"/>
          <w:szCs w:val="24"/>
        </w:rPr>
        <w:t>վառման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աուդիտորական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վերաբերյալ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հանրային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իրազեկման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աշխատանքների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շահագրգիռ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մարմինների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հետ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փոխշահավետ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քննար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կում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բնականոն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ընթացքը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</w:rPr>
        <w:t>Ս</w:t>
      </w:r>
      <w:r w:rsidRPr="00B271E5">
        <w:rPr>
          <w:rFonts w:ascii="GHEA Grapalat" w:hAnsi="GHEA Grapalat"/>
          <w:sz w:val="24"/>
          <w:szCs w:val="24"/>
          <w:lang w:val="ru-RU"/>
        </w:rPr>
        <w:t>ույն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հայեցակարգային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փաստաթուղթը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նա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խատեսված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ինչպես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ոլորտի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պետական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կառավարման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մարմինների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/>
          <w:sz w:val="24"/>
          <w:szCs w:val="24"/>
          <w:lang w:val="ru-RU"/>
        </w:rPr>
        <w:t>միջազգային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գոր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ծըն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կեր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կազմակերպությունների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/>
          <w:sz w:val="24"/>
          <w:szCs w:val="24"/>
          <w:lang w:val="ru-RU"/>
        </w:rPr>
        <w:t>մասնագիտական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ու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հասարակական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կազմակերպու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թյուն</w:t>
      </w:r>
      <w:r w:rsidRPr="00B271E5">
        <w:rPr>
          <w:rFonts w:ascii="GHEA Grapalat" w:hAnsi="GHEA Grapalat"/>
          <w:sz w:val="24"/>
          <w:szCs w:val="24"/>
          <w:lang w:val="hy-AM"/>
        </w:rPr>
        <w:softHyphen/>
      </w:r>
      <w:r w:rsidRPr="00B271E5">
        <w:rPr>
          <w:rFonts w:ascii="GHEA Grapalat" w:hAnsi="GHEA Grapalat"/>
          <w:sz w:val="24"/>
          <w:szCs w:val="24"/>
          <w:lang w:val="ru-RU"/>
        </w:rPr>
        <w:t>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71E5">
        <w:rPr>
          <w:rFonts w:ascii="GHEA Grapalat" w:hAnsi="GHEA Grapalat"/>
          <w:sz w:val="24"/>
          <w:szCs w:val="24"/>
          <w:lang w:val="ru-RU"/>
        </w:rPr>
        <w:t>այնպես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էլ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հաշվապահական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հաշվառման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աուդիտորական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գործունեություն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դրանց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հետաքրքրություններ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ունեցող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քաղաքացիների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  <w:lang w:val="ru-RU"/>
        </w:rPr>
        <w:t>համար</w:t>
      </w:r>
      <w:r w:rsidRPr="006C0F80">
        <w:rPr>
          <w:rFonts w:ascii="GHEA Grapalat" w:hAnsi="GHEA Grapalat"/>
          <w:sz w:val="24"/>
          <w:szCs w:val="24"/>
          <w:lang w:val="fr-FR"/>
        </w:rPr>
        <w:t>:</w:t>
      </w:r>
    </w:p>
    <w:p w:rsidR="00FB4B83" w:rsidRPr="009D0B49" w:rsidRDefault="00FB4B83" w:rsidP="00FB4B83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2.Կարգավորման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հարաբերությունների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ներկա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վիճակը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և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առկա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խնդիրները</w:t>
      </w:r>
      <w:proofErr w:type="spellEnd"/>
      <w:r w:rsidRPr="009D0B49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:rsidR="006C0F80" w:rsidRPr="006C0F80" w:rsidRDefault="006C0F80" w:rsidP="006C0F80">
      <w:pPr>
        <w:spacing w:before="240"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 w:rsidRPr="00B271E5">
        <w:rPr>
          <w:rFonts w:ascii="GHEA Grapalat" w:hAnsi="GHEA Grapalat" w:cs="Sylfaen"/>
          <w:sz w:val="24"/>
          <w:szCs w:val="24"/>
        </w:rPr>
        <w:t>Ներկայումս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Հայասա</w:t>
      </w:r>
      <w:bookmarkStart w:id="0" w:name="_GoBack"/>
      <w:bookmarkEnd w:id="0"/>
      <w:r w:rsidRPr="00B271E5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Հանրապետությունում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հաշվապահական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կարգավորումն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պետու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լիազոր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մարմնի</w:t>
      </w:r>
      <w:proofErr w:type="spellEnd"/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B271E5">
        <w:rPr>
          <w:rFonts w:ascii="GHEA Grapalat" w:hAnsi="GHEA Grapalat" w:cs="Sylfaen"/>
          <w:sz w:val="24"/>
          <w:szCs w:val="24"/>
        </w:rPr>
        <w:t>ՀՀ</w:t>
      </w:r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6C0F8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րա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Pr="006C0F80">
        <w:rPr>
          <w:rFonts w:ascii="GHEA Grapalat" w:hAnsi="GHEA Grapalat" w:cs="Sylfaen"/>
          <w:sz w:val="24"/>
          <w:szCs w:val="24"/>
          <w:lang w:val="fr-FR"/>
        </w:rPr>
        <w:t>)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271E5">
        <w:rPr>
          <w:rFonts w:ascii="GHEA Grapalat" w:hAnsi="GHEA Grapalat"/>
          <w:sz w:val="24"/>
          <w:szCs w:val="24"/>
        </w:rPr>
        <w:t>ինչը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նշանակում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հաշվապահական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 w:cs="Sylfaen"/>
          <w:sz w:val="24"/>
          <w:szCs w:val="24"/>
        </w:rPr>
        <w:t>և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աուդի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տո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րա</w:t>
      </w:r>
      <w:proofErr w:type="spellEnd"/>
      <w:r w:rsidRPr="00B271E5">
        <w:rPr>
          <w:rFonts w:ascii="GHEA Grapalat" w:hAnsi="GHEA Grapalat" w:cs="Sylfaen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 w:cs="Sylfaen"/>
          <w:sz w:val="24"/>
          <w:szCs w:val="24"/>
        </w:rPr>
        <w:t>գործու</w:t>
      </w:r>
      <w:proofErr w:type="spellEnd"/>
      <w:r w:rsidRPr="006C0F80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B271E5">
        <w:rPr>
          <w:rFonts w:ascii="GHEA Grapalat" w:hAnsi="GHEA Grapalat"/>
          <w:sz w:val="24"/>
          <w:szCs w:val="24"/>
        </w:rPr>
        <w:t>նեության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պետությունն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մշակում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քաղաքա</w:t>
      </w:r>
      <w:proofErr w:type="spellEnd"/>
      <w:r w:rsidRPr="00B271E5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/>
          <w:sz w:val="24"/>
          <w:szCs w:val="24"/>
        </w:rPr>
        <w:t>կա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/>
          <w:sz w:val="24"/>
          <w:szCs w:val="24"/>
        </w:rPr>
        <w:t>նությունը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B271E5">
        <w:rPr>
          <w:rFonts w:ascii="GHEA Grapalat" w:hAnsi="GHEA Grapalat"/>
          <w:sz w:val="24"/>
          <w:szCs w:val="24"/>
        </w:rPr>
        <w:t>ինչպես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նաև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այդ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մեխանիզմները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>:</w:t>
      </w:r>
      <w:proofErr w:type="gram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FB4B83" w:rsidRPr="00E72758" w:rsidRDefault="00FB4B83" w:rsidP="00FB4B83">
      <w:pPr>
        <w:autoSpaceDN w:val="0"/>
        <w:spacing w:line="360" w:lineRule="auto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3.Առկա </w:t>
      </w:r>
      <w:proofErr w:type="spellStart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խնդիրների</w:t>
      </w:r>
      <w:proofErr w:type="spellEnd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առաջարկվող</w:t>
      </w:r>
      <w:proofErr w:type="spellEnd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լուծումները</w:t>
      </w:r>
      <w:proofErr w:type="spellEnd"/>
      <w:r w:rsidRPr="00E72758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:rsidR="00FB4B83" w:rsidRPr="00FB4B83" w:rsidRDefault="00FB4B83" w:rsidP="00FB4B8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Հայեցակարգ</w:t>
      </w:r>
      <w:r w:rsidRPr="009D04FD">
        <w:rPr>
          <w:rFonts w:ascii="GHEA Grapalat" w:hAnsi="GHEA Grapalat"/>
          <w:sz w:val="24"/>
          <w:szCs w:val="24"/>
        </w:rPr>
        <w:t>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իր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մեջ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ամփոփում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04FD">
        <w:rPr>
          <w:rFonts w:ascii="GHEA Grapalat" w:hAnsi="GHEA Grapalat"/>
          <w:sz w:val="24"/>
          <w:szCs w:val="24"/>
        </w:rPr>
        <w:t>է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հաշվապահական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հաշվառման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04FD">
        <w:rPr>
          <w:rFonts w:ascii="GHEA Grapalat" w:hAnsi="GHEA Grapalat"/>
          <w:sz w:val="24"/>
          <w:szCs w:val="24"/>
        </w:rPr>
        <w:t>և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աուդիտորական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04FD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ուղղությունները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ներկայացնում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իրավիճակը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տվյալ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լավագույն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Մասնավորպես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հաշվապահական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հաշ</w:t>
      </w:r>
      <w:proofErr w:type="spellEnd"/>
      <w:r w:rsidRPr="00B271E5">
        <w:rPr>
          <w:rFonts w:ascii="GHEA Grapalat" w:hAnsi="GHEA Grapalat"/>
          <w:sz w:val="24"/>
          <w:szCs w:val="24"/>
          <w:lang w:val="hy-AM"/>
        </w:rPr>
        <w:softHyphen/>
      </w:r>
      <w:proofErr w:type="spellStart"/>
      <w:r w:rsidRPr="00B271E5">
        <w:rPr>
          <w:rFonts w:ascii="GHEA Grapalat" w:hAnsi="GHEA Grapalat"/>
          <w:sz w:val="24"/>
          <w:szCs w:val="24"/>
        </w:rPr>
        <w:t>վառման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71E5">
        <w:rPr>
          <w:rFonts w:ascii="GHEA Grapalat" w:hAnsi="GHEA Grapalat"/>
          <w:sz w:val="24"/>
          <w:szCs w:val="24"/>
        </w:rPr>
        <w:t>և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աուդիտորական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271E5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քաղաքականությունը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աուդիտորական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մասնագետների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որակավորման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աուդիտորական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նկատմամբ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որակի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հսկողության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գործընթացները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>:</w:t>
      </w:r>
    </w:p>
    <w:p w:rsidR="00FB4B83" w:rsidRPr="00FB4B83" w:rsidRDefault="00FB4B83" w:rsidP="00FB4B8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Փաստաթղթում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անդրադարձ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կատարվում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առաջարկվող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ուղղություններին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ընդունված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լավագույն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ոլորտների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դրանց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նկատմամբ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՝</w:t>
      </w:r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մասնագիտացված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կառույց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– </w:t>
      </w:r>
      <w:proofErr w:type="spellStart"/>
      <w:r>
        <w:rPr>
          <w:rFonts w:ascii="GHEA Grapalat" w:hAnsi="GHEA Grapalat"/>
          <w:sz w:val="24"/>
          <w:szCs w:val="24"/>
        </w:rPr>
        <w:t>հանրային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մոդելը</w:t>
      </w:r>
      <w:proofErr w:type="spellEnd"/>
      <w:r w:rsidRPr="00FB4B83">
        <w:rPr>
          <w:rFonts w:ascii="GHEA Grapalat" w:hAnsi="GHEA Grapalat"/>
          <w:sz w:val="24"/>
          <w:szCs w:val="24"/>
          <w:lang w:val="fr-FR"/>
        </w:rPr>
        <w:t>:</w:t>
      </w:r>
    </w:p>
    <w:p w:rsidR="00FB4B83" w:rsidRPr="006C0F80" w:rsidRDefault="00FB4B83" w:rsidP="00FB4B8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Հայեցակարգով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ճշգրտել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պարտադիր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աուդիտի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ենթակա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կազմակերպությունների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շրջանակը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գործող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օրենսդրական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ձևական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պահանջից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անցում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կատարելով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իրապես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աուդիտի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ենթարկվելու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հանրային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ունեցող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ընկերությունների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ներգրավելուն</w:t>
      </w:r>
      <w:proofErr w:type="spellEnd"/>
      <w:r w:rsidRPr="006C0F80">
        <w:rPr>
          <w:rFonts w:ascii="GHEA Grapalat" w:hAnsi="GHEA Grapalat"/>
          <w:sz w:val="24"/>
          <w:szCs w:val="24"/>
          <w:lang w:val="fr-FR"/>
        </w:rPr>
        <w:t xml:space="preserve">:    </w:t>
      </w:r>
    </w:p>
    <w:p w:rsidR="00FB4B83" w:rsidRPr="0020431E" w:rsidRDefault="00FB4B83" w:rsidP="00FB4B83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>
        <w:rPr>
          <w:rFonts w:ascii="GHEA Grapalat" w:eastAsia="Times New Roman" w:hAnsi="GHEA Grapalat" w:cs="GHEA Grapalat"/>
          <w:b/>
          <w:lang w:val="fr-FR"/>
        </w:rPr>
        <w:t xml:space="preserve">    </w:t>
      </w:r>
      <w:r w:rsidRPr="0020431E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4.Կարգավորման </w:t>
      </w:r>
      <w:proofErr w:type="spellStart"/>
      <w:r w:rsidRPr="0020431E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առարկան</w:t>
      </w:r>
      <w:proofErr w:type="spellEnd"/>
      <w:r w:rsidRPr="0020431E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. </w:t>
      </w:r>
    </w:p>
    <w:p w:rsidR="00FB4B83" w:rsidRPr="00FB4B83" w:rsidRDefault="00FB4B83" w:rsidP="00FB4B83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>Նախագծի</w:t>
      </w:r>
      <w:proofErr w:type="spellEnd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>կարգավորման</w:t>
      </w:r>
      <w:proofErr w:type="spellEnd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>առարկան</w:t>
      </w:r>
      <w:proofErr w:type="spellEnd"/>
      <w:r w:rsidRPr="0020431E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է </w:t>
      </w:r>
      <w:proofErr w:type="spellStart"/>
      <w:r w:rsidRPr="0020431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FB4B8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eastAsia="Times New Roman" w:hAnsi="GHEA Grapalat" w:cs="Sylfaen"/>
          <w:sz w:val="24"/>
          <w:szCs w:val="24"/>
        </w:rPr>
        <w:t>Հանրապետությանում</w:t>
      </w:r>
      <w:proofErr w:type="spellEnd"/>
      <w:r w:rsidRPr="00FB4B8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/>
        </w:rPr>
        <w:t>հաշվապահական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fr-FR"/>
        </w:rPr>
        <w:t>հաշվառման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Pr="0020431E">
        <w:rPr>
          <w:rFonts w:ascii="GHEA Grapalat" w:eastAsia="Times New Roman" w:hAnsi="GHEA Grapalat" w:cs="Sylfaen"/>
          <w:sz w:val="24"/>
          <w:szCs w:val="24"/>
        </w:rPr>
        <w:t>աուդիտորական</w:t>
      </w:r>
      <w:proofErr w:type="spellEnd"/>
      <w:r w:rsidRPr="00FB4B8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Pr="00FB4B83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eastAsia="Times New Roman" w:hAnsi="GHEA Grapalat" w:cs="Sylfaen"/>
          <w:sz w:val="24"/>
          <w:szCs w:val="24"/>
        </w:rPr>
        <w:t>ոլորտը</w:t>
      </w:r>
      <w:proofErr w:type="spellEnd"/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FB4B83" w:rsidRPr="00FB4B83" w:rsidRDefault="00FB4B83" w:rsidP="00FB4B83">
      <w:pPr>
        <w:autoSpaceDN w:val="0"/>
        <w:spacing w:line="360" w:lineRule="auto"/>
        <w:ind w:left="556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  <w:r w:rsidRPr="00FB4B83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5.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Նախագծի</w:t>
      </w:r>
      <w:proofErr w:type="spellEnd"/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մշակման</w:t>
      </w:r>
      <w:proofErr w:type="spellEnd"/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գործընթացում</w:t>
      </w:r>
      <w:proofErr w:type="spellEnd"/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ներգրավված</w:t>
      </w:r>
      <w:proofErr w:type="spellEnd"/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ինստիտուտները</w:t>
      </w:r>
      <w:proofErr w:type="spellEnd"/>
      <w:r w:rsidRPr="00FB4B83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 xml:space="preserve">և </w:t>
      </w:r>
      <w:proofErr w:type="spellStart"/>
      <w:r w:rsidRPr="00E72758">
        <w:rPr>
          <w:rFonts w:ascii="GHEA Grapalat" w:eastAsia="Times New Roman" w:hAnsi="GHEA Grapalat" w:cs="Times New Roman"/>
          <w:b/>
          <w:sz w:val="24"/>
          <w:szCs w:val="24"/>
        </w:rPr>
        <w:t>անձինք</w:t>
      </w:r>
      <w:proofErr w:type="spellEnd"/>
      <w:r w:rsidRPr="00E72758">
        <w:rPr>
          <w:rFonts w:ascii="GHEA Grapalat" w:eastAsia="Times New Roman" w:hAnsi="GHEA Grapalat" w:cs="Times New Roman"/>
          <w:b/>
          <w:sz w:val="24"/>
          <w:szCs w:val="24"/>
          <w:lang w:val="fr-FR"/>
        </w:rPr>
        <w:t>.</w:t>
      </w:r>
    </w:p>
    <w:p w:rsidR="00FB4B83" w:rsidRPr="00FB4B83" w:rsidRDefault="00FB4B83" w:rsidP="00FB4B83">
      <w:pPr>
        <w:autoSpaceDN w:val="0"/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t>Նախագի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ծը մշակվել է ՀՀ ֆինանսների նախարարության</w:t>
      </w:r>
      <w:r w:rsidRPr="00FB4B8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r w:rsidRPr="00FB4B8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t>կող</w:t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E72758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մից: </w:t>
      </w:r>
    </w:p>
    <w:p w:rsidR="00FB4B83" w:rsidRPr="00FB4B83" w:rsidRDefault="00FB4B83" w:rsidP="00FB4B83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b/>
          <w:sz w:val="24"/>
          <w:szCs w:val="24"/>
          <w:lang w:val="fr-FR"/>
        </w:rPr>
      </w:pPr>
      <w:r w:rsidRPr="00FB4B83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     6. </w:t>
      </w:r>
      <w:r w:rsidRPr="0020431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Իրավական ակտի կիրառման դեպքում ակնկալվող արդյունքը.</w:t>
      </w:r>
    </w:p>
    <w:p w:rsidR="00FB4B83" w:rsidRPr="0020431E" w:rsidRDefault="00FB4B83" w:rsidP="00FB4B83">
      <w:pPr>
        <w:autoSpaceDN w:val="0"/>
        <w:spacing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r>
        <w:rPr>
          <w:rFonts w:ascii="GHEA Grapalat" w:eastAsia="Times New Roman" w:hAnsi="GHEA Grapalat" w:cs="GHEA Grapalat"/>
          <w:b/>
          <w:lang w:val="hy-AM"/>
        </w:rPr>
        <w:t xml:space="preserve"> 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Նախագծի ընդուն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FB4B83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>ման արդ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յուն</w:t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 xml:space="preserve">քում ակնկալվում է </w:t>
      </w:r>
      <w:r w:rsidRPr="00FB4B8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կատարելագործել և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 w:rsidRPr="002043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չափանիշներին</w:t>
      </w:r>
      <w:proofErr w:type="spellEnd"/>
      <w:r w:rsidRPr="002043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համապատասխանեցել</w:t>
      </w:r>
      <w:proofErr w:type="spellEnd"/>
      <w:r w:rsidRPr="00FB4B8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հաշվապահական</w:t>
      </w:r>
      <w:proofErr w:type="spellEnd"/>
      <w:r w:rsidRPr="00FB4B83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 w:cs="GHEA Grapalat"/>
          <w:sz w:val="24"/>
          <w:szCs w:val="24"/>
        </w:rPr>
        <w:t>հաշվառման</w:t>
      </w:r>
      <w:proofErr w:type="spellEnd"/>
      <w:r w:rsidRPr="00FB4B83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և</w:t>
      </w:r>
      <w:r w:rsidRPr="00FB4B83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աուդիտորական</w:t>
      </w:r>
      <w:proofErr w:type="spellEnd"/>
      <w:r w:rsidRPr="002043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գործունեության</w:t>
      </w:r>
      <w:proofErr w:type="spellEnd"/>
      <w:r w:rsidRPr="0020431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431E">
        <w:rPr>
          <w:rFonts w:ascii="GHEA Grapalat" w:hAnsi="GHEA Grapalat"/>
          <w:sz w:val="24"/>
          <w:szCs w:val="24"/>
          <w:lang w:val="fr-FR"/>
        </w:rPr>
        <w:t>ոլորտը</w:t>
      </w:r>
      <w:proofErr w:type="spellEnd"/>
      <w:r w:rsidRPr="0020431E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fr-FR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6C0F80" w:rsidRDefault="006C0F80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6C0F80" w:rsidRDefault="006C0F80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6C0F80" w:rsidRDefault="006C0F80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6C0F80" w:rsidRDefault="006C0F80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6C0F80" w:rsidRPr="006C0F80" w:rsidRDefault="006C0F80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B4B83" w:rsidRPr="00FB4B83" w:rsidRDefault="00FB4B83" w:rsidP="00FB4B83">
      <w:pPr>
        <w:pStyle w:val="BodyText"/>
        <w:spacing w:after="0"/>
        <w:ind w:left="2880" w:hanging="2880"/>
        <w:rPr>
          <w:rFonts w:ascii="GHEA Grapalat" w:eastAsia="Times New Roman" w:hAnsi="GHEA Grapalat" w:cs="GHEA Grapalat"/>
          <w:b/>
          <w:sz w:val="16"/>
          <w:szCs w:val="16"/>
          <w:lang w:val="hy-AM"/>
        </w:rPr>
      </w:pPr>
    </w:p>
    <w:p w:rsidR="00FB4B83" w:rsidRPr="0020431E" w:rsidRDefault="00FB4B83" w:rsidP="00FB4B83">
      <w:pPr>
        <w:autoSpaceDN w:val="0"/>
        <w:spacing w:line="360" w:lineRule="auto"/>
        <w:jc w:val="center"/>
        <w:rPr>
          <w:rFonts w:ascii="GHEA Grapalat" w:eastAsia="Times New Roman" w:hAnsi="GHEA Grapalat" w:cs="GHEA Grapalat"/>
          <w:sz w:val="24"/>
          <w:szCs w:val="24"/>
          <w:lang w:val="fr-FR"/>
        </w:rPr>
      </w:pPr>
      <w:r w:rsidRPr="0020431E">
        <w:rPr>
          <w:rFonts w:ascii="GHEA Grapalat" w:eastAsia="Times New Roman" w:hAnsi="GHEA Grapalat" w:cs="GHEA Grapalat"/>
          <w:b/>
          <w:sz w:val="24"/>
          <w:szCs w:val="24"/>
          <w:lang w:val="hy-AM"/>
        </w:rPr>
        <w:lastRenderedPageBreak/>
        <w:t>Տեղեկանք</w:t>
      </w:r>
    </w:p>
    <w:p w:rsidR="00FB4B83" w:rsidRPr="00FB4B83" w:rsidRDefault="006C0F80" w:rsidP="00FB4B83">
      <w:pPr>
        <w:spacing w:before="12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աշվապահական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հաշվառման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աուդիտորական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ոլորտների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բարեփոխումների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հայեցակարգին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հավանություն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»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b/>
          <w:sz w:val="24"/>
          <w:szCs w:val="24"/>
        </w:rPr>
        <w:t>արձանագրային</w:t>
      </w:r>
      <w:proofErr w:type="spellEnd"/>
      <w:r w:rsidR="00FB4B83"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նախագծի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ընդունման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առնչությամբ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այլ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իրավական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ակտերի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ընդունման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անհրաժեշտության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6C0F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</w:p>
    <w:p w:rsidR="00FB4B83" w:rsidRDefault="00FB4B83" w:rsidP="00FB4B83">
      <w:pPr>
        <w:autoSpaceDE w:val="0"/>
        <w:autoSpaceDN w:val="0"/>
        <w:adjustRightInd w:val="0"/>
        <w:spacing w:line="360" w:lineRule="auto"/>
        <w:rPr>
          <w:rFonts w:ascii="GHEA Grapalat" w:eastAsia="Times New Roman" w:hAnsi="GHEA Grapalat" w:cs="GHEA Grapalat"/>
          <w:lang w:val="fr-FR"/>
        </w:rPr>
      </w:pPr>
    </w:p>
    <w:p w:rsidR="00FB4B83" w:rsidRPr="00FB4B83" w:rsidRDefault="006C0F80" w:rsidP="00FB4B83">
      <w:pPr>
        <w:spacing w:before="240" w:line="360" w:lineRule="auto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fr-FR"/>
        </w:rPr>
      </w:pPr>
      <w:r w:rsidRPr="006C0F80">
        <w:rPr>
          <w:rFonts w:ascii="GHEA Grapalat" w:eastAsia="Times New Roman" w:hAnsi="GHEA Grapalat" w:cs="Times New Roman"/>
          <w:sz w:val="24"/>
          <w:szCs w:val="24"/>
          <w:lang w:val="hy-AM"/>
        </w:rPr>
        <w:t>«Հաշվապահական հաշվառման եվ աուդիտորական գործունեության ոլորտների բարեփոխումների հայեցակարգին հավանություն տալու մասին» ՀՀ կառավարության արձանագրային</w:t>
      </w:r>
      <w:r w:rsidR="00FB4B83" w:rsidRPr="0020431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որոշ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ման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նախագծի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ընդուն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ման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առն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չությամբ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այլ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իրա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վական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ակտերի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ընդունման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անհրա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ժեշ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տություն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չի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Cs/>
          <w:sz w:val="24"/>
          <w:szCs w:val="24"/>
        </w:rPr>
        <w:t>առաջանում</w:t>
      </w:r>
      <w:proofErr w:type="spellEnd"/>
      <w:r w:rsidR="00FB4B83" w:rsidRPr="00FB4B83">
        <w:rPr>
          <w:rFonts w:ascii="GHEA Grapalat" w:eastAsia="Times New Roman" w:hAnsi="GHEA Grapalat" w:cs="Sylfaen"/>
          <w:bCs/>
          <w:sz w:val="24"/>
          <w:szCs w:val="24"/>
          <w:lang w:val="fr-FR"/>
        </w:rPr>
        <w:t>:</w:t>
      </w:r>
    </w:p>
    <w:p w:rsidR="00FB4B83" w:rsidRDefault="00FB4B83" w:rsidP="00FB4B83">
      <w:pPr>
        <w:spacing w:line="360" w:lineRule="auto"/>
        <w:rPr>
          <w:rFonts w:ascii="GHEA Grapalat" w:eastAsia="Times New Roman" w:hAnsi="GHEA Grapalat" w:cs="GHEA Grapalat"/>
          <w:b/>
          <w:lang w:val="fr-FR"/>
        </w:rPr>
      </w:pPr>
    </w:p>
    <w:p w:rsidR="00FB4B83" w:rsidRPr="00FB4B83" w:rsidRDefault="00FB4B83" w:rsidP="00FB4B83">
      <w:pPr>
        <w:autoSpaceDN w:val="0"/>
        <w:spacing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</w:pPr>
      <w:proofErr w:type="spellStart"/>
      <w:r w:rsidRPr="00D327DA">
        <w:rPr>
          <w:rFonts w:ascii="GHEA Grapalat" w:eastAsia="Times New Roman" w:hAnsi="GHEA Grapalat" w:cs="Sylfaen"/>
          <w:b/>
          <w:bCs/>
          <w:sz w:val="24"/>
          <w:szCs w:val="24"/>
        </w:rPr>
        <w:t>Տեղեկանք</w:t>
      </w:r>
      <w:proofErr w:type="spellEnd"/>
    </w:p>
    <w:p w:rsidR="00FB4B83" w:rsidRPr="00FB4B83" w:rsidRDefault="006C0F80" w:rsidP="00FB4B83">
      <w:pPr>
        <w:spacing w:before="12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</w:pPr>
      <w:r w:rsidRPr="00C77BF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աշվապահական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հաշվառման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աուդիտորական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գործունեության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ոլորտների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բարեփոխումների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հայեցակարգին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հավանություն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տալու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proofErr w:type="spellEnd"/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» </w:t>
      </w:r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6C0F80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C77BF0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proofErr w:type="spellEnd"/>
      <w:r w:rsidRPr="00C77BF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GHEA Grapalat"/>
          <w:b/>
          <w:sz w:val="24"/>
          <w:szCs w:val="24"/>
        </w:rPr>
        <w:t>արձանագրային</w:t>
      </w:r>
      <w:proofErr w:type="spellEnd"/>
      <w:r w:rsidR="00FB4B83" w:rsidRPr="00182327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B4B83" w:rsidRPr="00FB4B83">
        <w:rPr>
          <w:rFonts w:ascii="GHEA Grapalat" w:eastAsia="Times New Roman" w:hAnsi="GHEA Grapalat" w:cs="Times New Roman"/>
          <w:b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որոշման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նախագծի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ընդունմամբ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տեղական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ինքնակառավարման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մարմնի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բյուջեում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եկա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մուտ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ների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ծախսերի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ավելացման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կամ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նվա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softHyphen/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զեցման</w:t>
      </w:r>
      <w:proofErr w:type="spellEnd"/>
      <w:r w:rsidR="00FB4B83" w:rsidRPr="00FB4B83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FB4B83" w:rsidRPr="0020431E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proofErr w:type="spellEnd"/>
    </w:p>
    <w:p w:rsidR="00FB4B83" w:rsidRDefault="00FB4B83" w:rsidP="00FB4B8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Times New Roman" w:hAnsi="GHEA Grapalat" w:cs="GHEA Grapalat"/>
          <w:lang w:val="fr-FR"/>
        </w:rPr>
      </w:pPr>
    </w:p>
    <w:p w:rsidR="00FB4B83" w:rsidRPr="00B727D8" w:rsidRDefault="00FB4B83" w:rsidP="00FB4B83">
      <w:pPr>
        <w:pStyle w:val="BodyTextIndent"/>
        <w:spacing w:line="360" w:lineRule="auto"/>
        <w:jc w:val="both"/>
        <w:rPr>
          <w:rFonts w:ascii="GHEA Grapalat" w:hAnsi="GHEA Grapalat"/>
          <w:bCs/>
          <w:lang w:val="fr-FR"/>
        </w:rPr>
      </w:pPr>
      <w:r w:rsidRPr="00FB4B83">
        <w:rPr>
          <w:rFonts w:ascii="GHEA Grapalat" w:hAnsi="GHEA Grapalat"/>
          <w:lang w:val="fr-FR"/>
        </w:rPr>
        <w:t xml:space="preserve">   </w:t>
      </w:r>
      <w:r w:rsidR="006C0F80" w:rsidRPr="006C0F80">
        <w:rPr>
          <w:rFonts w:ascii="GHEA Grapalat" w:hAnsi="GHEA Grapalat" w:cs="Sylfaen"/>
          <w:bCs/>
          <w:lang w:val="fr-FR"/>
        </w:rPr>
        <w:t>«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Հաշվապահական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հաշվառման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եվ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աուդիտորական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գործունեության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ոլորտների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բարեփոխումների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հայեցակարգին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հավանություն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տալու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մասին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» ՀՀ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կառավարության</w:t>
      </w:r>
      <w:proofErr w:type="spellEnd"/>
      <w:r w:rsidR="006C0F80"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="006C0F80" w:rsidRPr="006C0F80">
        <w:rPr>
          <w:rFonts w:ascii="GHEA Grapalat" w:hAnsi="GHEA Grapalat" w:cs="Sylfaen"/>
          <w:bCs/>
          <w:lang w:val="fr-FR"/>
        </w:rPr>
        <w:t>արձանագրային</w:t>
      </w:r>
      <w:proofErr w:type="spellEnd"/>
      <w:r>
        <w:rPr>
          <w:rFonts w:ascii="GHEA Grapalat" w:hAnsi="GHEA Grapalat" w:cs="GHEA Grapalat"/>
          <w:lang w:val="hy-AM"/>
        </w:rPr>
        <w:t xml:space="preserve"> որոշ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hy-AM"/>
        </w:rPr>
        <w:t>ման նախա</w:t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fr-FR"/>
        </w:rPr>
        <w:softHyphen/>
      </w:r>
      <w:r>
        <w:rPr>
          <w:rFonts w:ascii="GHEA Grapalat" w:hAnsi="GHEA Grapalat" w:cs="GHEA Grapalat"/>
          <w:lang w:val="hy-AM"/>
        </w:rPr>
        <w:t>գծի</w:t>
      </w:r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ընդունմամբ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պե</w:t>
      </w:r>
      <w:proofErr w:type="spellEnd"/>
      <w:r>
        <w:rPr>
          <w:rFonts w:ascii="GHEA Grapalat" w:hAnsi="GHEA Grapalat" w:cs="Times Armenian"/>
          <w:bCs/>
          <w:lang w:val="fr-FR"/>
        </w:rPr>
        <w:softHyphen/>
      </w:r>
      <w:proofErr w:type="spellStart"/>
      <w:r>
        <w:rPr>
          <w:rFonts w:ascii="GHEA Grapalat" w:hAnsi="GHEA Grapalat" w:cs="Sylfaen"/>
          <w:bCs/>
        </w:rPr>
        <w:t>տական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տեղական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ինքնակառավարման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մարմնի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Sylfaen"/>
          <w:bCs/>
        </w:rPr>
        <w:t>բյուջեում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եկամուտների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և </w:t>
      </w:r>
      <w:proofErr w:type="spellStart"/>
      <w:r>
        <w:rPr>
          <w:rFonts w:ascii="GHEA Grapalat" w:hAnsi="GHEA Grapalat" w:cs="Times Armenian"/>
          <w:bCs/>
          <w:lang w:val="fr-FR"/>
        </w:rPr>
        <w:t>ծախսերի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ավելացում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կամ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նվազեցում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չի</w:t>
      </w:r>
      <w:proofErr w:type="spellEnd"/>
      <w:r>
        <w:rPr>
          <w:rFonts w:ascii="GHEA Grapalat" w:hAnsi="GHEA Grapalat" w:cs="Times Armenian"/>
          <w:bCs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Cs/>
          <w:lang w:val="fr-FR"/>
        </w:rPr>
        <w:t>նախատեսվում</w:t>
      </w:r>
      <w:proofErr w:type="spellEnd"/>
      <w:r>
        <w:rPr>
          <w:rFonts w:ascii="GHEA Grapalat" w:hAnsi="GHEA Grapalat" w:cs="Times Armenian"/>
          <w:bCs/>
          <w:lang w:val="fr-FR"/>
        </w:rPr>
        <w:t>:</w:t>
      </w:r>
    </w:p>
    <w:p w:rsidR="00FB4B83" w:rsidRDefault="00FB4B83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B4B83" w:rsidRDefault="00FB4B83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B4B83" w:rsidRDefault="00FB4B83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B4B83" w:rsidRDefault="00FB4B83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B4B83" w:rsidRDefault="00FB4B83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6C0F80" w:rsidRDefault="006C0F80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6C0F80" w:rsidRDefault="006C0F80" w:rsidP="00FB4B83">
      <w:pPr>
        <w:pStyle w:val="BodyText"/>
        <w:spacing w:after="0"/>
        <w:rPr>
          <w:rFonts w:ascii="GHEA Grapalat" w:eastAsia="Times New Roman" w:hAnsi="GHEA Grapalat"/>
          <w:lang w:val="fr-FR"/>
        </w:rPr>
      </w:pPr>
    </w:p>
    <w:p w:rsidR="00FB4B83" w:rsidRDefault="00FB4B83" w:rsidP="00FB4B83">
      <w:pPr>
        <w:pStyle w:val="BodyText3"/>
        <w:spacing w:after="0"/>
        <w:ind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82327">
        <w:rPr>
          <w:rFonts w:ascii="GHEA Grapalat" w:hAnsi="GHEA Grapalat" w:cs="Sylfaen"/>
          <w:b/>
          <w:sz w:val="24"/>
          <w:szCs w:val="24"/>
        </w:rPr>
        <w:lastRenderedPageBreak/>
        <w:t>ՑԱՆԿ</w:t>
      </w:r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FB4B83" w:rsidRPr="00182327" w:rsidRDefault="00FB4B83" w:rsidP="00FB4B83">
      <w:pPr>
        <w:pStyle w:val="BodyText3"/>
        <w:spacing w:after="0"/>
        <w:ind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B4B83" w:rsidRPr="00FB4B83" w:rsidRDefault="00FB4B83" w:rsidP="00FB4B83">
      <w:pPr>
        <w:pStyle w:val="BodyText3"/>
        <w:spacing w:after="0" w:line="360" w:lineRule="auto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Այն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որոնց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հիման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որոնցից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օգտվելով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82327">
        <w:rPr>
          <w:rFonts w:ascii="GHEA Grapalat" w:hAnsi="GHEA Grapalat" w:cs="Sylfaen"/>
          <w:b/>
          <w:sz w:val="24"/>
          <w:szCs w:val="24"/>
        </w:rPr>
        <w:t>մշակվել</w:t>
      </w:r>
      <w:proofErr w:type="spellEnd"/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182327">
        <w:rPr>
          <w:rFonts w:ascii="GHEA Grapalat" w:hAnsi="GHEA Grapalat" w:cs="Sylfaen"/>
          <w:b/>
          <w:sz w:val="24"/>
          <w:szCs w:val="24"/>
        </w:rPr>
        <w:t>է</w:t>
      </w:r>
      <w:r w:rsidRPr="0018232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6C0F80"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="006C0F80">
        <w:rPr>
          <w:rFonts w:ascii="GHEA Grapalat" w:hAnsi="GHEA Grapalat" w:cs="Sylfaen"/>
          <w:b/>
          <w:bCs/>
          <w:sz w:val="24"/>
          <w:szCs w:val="24"/>
        </w:rPr>
        <w:t>Հ</w:t>
      </w:r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աշվապահական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հաշվառման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եվ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աուդիտորական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ոլորտների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բարեփոխումների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հայեցակարգին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հավանություն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տալու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FB4B83">
        <w:rPr>
          <w:rFonts w:ascii="GHEA Grapalat" w:hAnsi="GHEA Grapalat" w:cs="Sylfaen"/>
          <w:b/>
          <w:bCs/>
          <w:sz w:val="24"/>
          <w:szCs w:val="24"/>
        </w:rPr>
        <w:t>մասին</w:t>
      </w:r>
      <w:proofErr w:type="spellEnd"/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</w:t>
      </w:r>
      <w:r w:rsidR="006C0F80" w:rsidRPr="00C77BF0">
        <w:rPr>
          <w:rFonts w:ascii="GHEA Grapalat" w:hAnsi="GHEA Grapalat" w:cs="Sylfaen"/>
          <w:b/>
          <w:bCs/>
          <w:sz w:val="24"/>
          <w:szCs w:val="24"/>
        </w:rPr>
        <w:t>ՀՀ</w:t>
      </w:r>
      <w:r w:rsidR="006C0F80"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="006C0F80" w:rsidRPr="00C77BF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proofErr w:type="spellEnd"/>
      <w:r w:rsidR="006C0F80" w:rsidRPr="00C77B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proofErr w:type="gramStart"/>
      <w:r w:rsidR="006C0F80">
        <w:rPr>
          <w:rFonts w:ascii="GHEA Grapalat" w:hAnsi="GHEA Grapalat" w:cs="GHEA Grapalat"/>
          <w:b/>
          <w:sz w:val="24"/>
          <w:szCs w:val="24"/>
        </w:rPr>
        <w:t>արձանագրային</w:t>
      </w:r>
      <w:proofErr w:type="spellEnd"/>
      <w:r w:rsidRPr="00182327">
        <w:rPr>
          <w:rFonts w:ascii="GHEA Grapalat" w:hAnsi="GHEA Grapalat"/>
          <w:b/>
          <w:lang w:val="hy-AM"/>
        </w:rPr>
        <w:t xml:space="preserve"> </w:t>
      </w:r>
      <w:r w:rsidRPr="00FB4B83">
        <w:rPr>
          <w:rFonts w:ascii="GHEA Grapalat" w:hAnsi="GHEA Grapalat"/>
          <w:b/>
          <w:lang w:val="fr-FR"/>
        </w:rPr>
        <w:t xml:space="preserve"> </w:t>
      </w:r>
      <w:proofErr w:type="spellStart"/>
      <w:r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proofErr w:type="spellEnd"/>
      <w:proofErr w:type="gramEnd"/>
      <w:r w:rsidRPr="00FB4B8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327DA">
        <w:rPr>
          <w:rFonts w:ascii="GHEA Grapalat" w:hAnsi="GHEA Grapalat" w:cs="Sylfaen"/>
          <w:b/>
          <w:sz w:val="24"/>
          <w:szCs w:val="24"/>
        </w:rPr>
        <w:t>նախագիծը</w:t>
      </w:r>
      <w:proofErr w:type="spellEnd"/>
    </w:p>
    <w:p w:rsidR="00FB4B83" w:rsidRPr="00FB4B83" w:rsidRDefault="00FB4B83" w:rsidP="00FB4B83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B4B83" w:rsidRPr="00FB4B83" w:rsidRDefault="00FB4B83" w:rsidP="00FB4B83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B4B83" w:rsidRPr="006C0F80" w:rsidRDefault="00FB4B83" w:rsidP="006C0F80">
      <w:pPr>
        <w:pStyle w:val="BodyTextIndent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Cs/>
          <w:lang w:val="fr-FR"/>
        </w:rPr>
      </w:pPr>
      <w:r w:rsidRPr="006C0F80">
        <w:rPr>
          <w:rFonts w:ascii="GHEA Grapalat" w:hAnsi="GHEA Grapalat"/>
          <w:bCs/>
          <w:lang w:val="fr-FR"/>
        </w:rPr>
        <w:t>«</w:t>
      </w:r>
      <w:proofErr w:type="spellStart"/>
      <w:r w:rsidRPr="00D327DA">
        <w:rPr>
          <w:rFonts w:ascii="GHEA Grapalat" w:hAnsi="GHEA Grapalat"/>
          <w:bCs/>
        </w:rPr>
        <w:t>Աուդիտորական</w:t>
      </w:r>
      <w:proofErr w:type="spellEnd"/>
      <w:r w:rsidRPr="006C0F80">
        <w:rPr>
          <w:rFonts w:ascii="GHEA Grapalat" w:hAnsi="GHEA Grapalat"/>
          <w:bCs/>
          <w:lang w:val="fr-FR"/>
        </w:rPr>
        <w:t xml:space="preserve"> </w:t>
      </w:r>
      <w:proofErr w:type="spellStart"/>
      <w:r w:rsidRPr="00D327DA">
        <w:rPr>
          <w:rFonts w:ascii="GHEA Grapalat" w:hAnsi="GHEA Grapalat"/>
          <w:bCs/>
        </w:rPr>
        <w:t>գործունեության</w:t>
      </w:r>
      <w:proofErr w:type="spellEnd"/>
      <w:r w:rsidRPr="006C0F80">
        <w:rPr>
          <w:rFonts w:ascii="GHEA Grapalat" w:hAnsi="GHEA Grapalat"/>
          <w:bCs/>
          <w:lang w:val="fr-FR"/>
        </w:rPr>
        <w:t xml:space="preserve"> </w:t>
      </w:r>
      <w:proofErr w:type="spellStart"/>
      <w:r w:rsidRPr="00D327DA">
        <w:rPr>
          <w:rFonts w:ascii="GHEA Grapalat" w:hAnsi="GHEA Grapalat"/>
          <w:bCs/>
        </w:rPr>
        <w:t>մասին</w:t>
      </w:r>
      <w:proofErr w:type="spellEnd"/>
      <w:r w:rsidRPr="006C0F80">
        <w:rPr>
          <w:rFonts w:ascii="GHEA Grapalat" w:hAnsi="GHEA Grapalat"/>
          <w:bCs/>
          <w:lang w:val="fr-FR"/>
        </w:rPr>
        <w:t xml:space="preserve">» </w:t>
      </w:r>
      <w:r w:rsidRPr="00D327DA">
        <w:rPr>
          <w:rFonts w:ascii="GHEA Grapalat" w:hAnsi="GHEA Grapalat"/>
          <w:bCs/>
        </w:rPr>
        <w:t>ՀՀ</w:t>
      </w:r>
      <w:r w:rsidRPr="006C0F80">
        <w:rPr>
          <w:rFonts w:ascii="GHEA Grapalat" w:hAnsi="GHEA Grapalat"/>
          <w:bCs/>
          <w:lang w:val="fr-FR"/>
        </w:rPr>
        <w:t xml:space="preserve"> </w:t>
      </w:r>
      <w:proofErr w:type="spellStart"/>
      <w:r w:rsidRPr="00D327DA">
        <w:rPr>
          <w:rFonts w:ascii="GHEA Grapalat" w:hAnsi="GHEA Grapalat"/>
          <w:bCs/>
        </w:rPr>
        <w:t>օրենք</w:t>
      </w:r>
      <w:proofErr w:type="spellEnd"/>
      <w:r w:rsidRPr="006C0F80">
        <w:rPr>
          <w:rFonts w:ascii="GHEA Grapalat" w:hAnsi="GHEA Grapalat"/>
          <w:bCs/>
          <w:lang w:val="fr-FR"/>
        </w:rPr>
        <w:t>,</w:t>
      </w:r>
    </w:p>
    <w:p w:rsidR="006C0F80" w:rsidRPr="006C0F80" w:rsidRDefault="006C0F80" w:rsidP="006C0F80">
      <w:pPr>
        <w:pStyle w:val="BodyTextIndent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bCs/>
          <w:lang w:val="fr-FR"/>
        </w:rPr>
      </w:pPr>
      <w:r w:rsidRPr="006C0F80">
        <w:rPr>
          <w:rFonts w:ascii="GHEA Grapalat" w:hAnsi="GHEA Grapalat"/>
          <w:bCs/>
          <w:lang w:val="fr-FR"/>
        </w:rPr>
        <w:t>«</w:t>
      </w:r>
      <w:proofErr w:type="spellStart"/>
      <w:r w:rsidRPr="006C0F80">
        <w:rPr>
          <w:rFonts w:ascii="GHEA Grapalat" w:hAnsi="GHEA Grapalat" w:cs="Sylfaen"/>
          <w:bCs/>
        </w:rPr>
        <w:t>Հաշվապահական</w:t>
      </w:r>
      <w:proofErr w:type="spellEnd"/>
      <w:r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C0F80">
        <w:rPr>
          <w:rFonts w:ascii="GHEA Grapalat" w:hAnsi="GHEA Grapalat" w:cs="Sylfaen"/>
          <w:bCs/>
        </w:rPr>
        <w:t>հաշվառման</w:t>
      </w:r>
      <w:proofErr w:type="spellEnd"/>
      <w:r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C0F80">
        <w:rPr>
          <w:rFonts w:ascii="GHEA Grapalat" w:hAnsi="GHEA Grapalat" w:cs="Sylfaen"/>
          <w:bCs/>
        </w:rPr>
        <w:t>մասին</w:t>
      </w:r>
      <w:proofErr w:type="spellEnd"/>
      <w:r w:rsidRPr="006C0F80">
        <w:rPr>
          <w:rFonts w:ascii="GHEA Grapalat" w:hAnsi="GHEA Grapalat" w:cs="Sylfaen"/>
          <w:bCs/>
          <w:lang w:val="fr-FR"/>
        </w:rPr>
        <w:t xml:space="preserve">» </w:t>
      </w:r>
      <w:r w:rsidRPr="006C0F80">
        <w:rPr>
          <w:rFonts w:ascii="GHEA Grapalat" w:hAnsi="GHEA Grapalat" w:cs="Sylfaen"/>
          <w:bCs/>
        </w:rPr>
        <w:t>ՀՀ</w:t>
      </w:r>
      <w:r w:rsidRPr="006C0F80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6C0F80">
        <w:rPr>
          <w:rFonts w:ascii="GHEA Grapalat" w:hAnsi="GHEA Grapalat" w:cs="Sylfaen"/>
          <w:bCs/>
        </w:rPr>
        <w:t>օրենք</w:t>
      </w:r>
      <w:proofErr w:type="spellEnd"/>
    </w:p>
    <w:p w:rsidR="00FB4B83" w:rsidRDefault="00FB4B83" w:rsidP="00FB4B83">
      <w:pPr>
        <w:pStyle w:val="BodyTextIndent"/>
        <w:spacing w:after="0" w:line="360" w:lineRule="auto"/>
        <w:ind w:left="0" w:firstLine="851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 xml:space="preserve">2. </w:t>
      </w:r>
      <w:r w:rsidRPr="00FB4B83">
        <w:rPr>
          <w:rFonts w:ascii="GHEA Grapalat" w:hAnsi="GHEA Grapalat"/>
          <w:lang w:val="fr-FR"/>
        </w:rPr>
        <w:t>«</w:t>
      </w:r>
      <w:proofErr w:type="spellStart"/>
      <w:r w:rsidRPr="00894943">
        <w:rPr>
          <w:rFonts w:ascii="GHEA Grapalat" w:hAnsi="GHEA Grapalat"/>
          <w:bCs/>
        </w:rPr>
        <w:t>Իրավական</w:t>
      </w:r>
      <w:proofErr w:type="spellEnd"/>
      <w:r w:rsidRPr="00894943">
        <w:rPr>
          <w:rFonts w:ascii="GHEA Grapalat" w:hAnsi="GHEA Grapalat"/>
          <w:bCs/>
          <w:lang w:val="fr-FR"/>
        </w:rPr>
        <w:t xml:space="preserve"> </w:t>
      </w:r>
      <w:proofErr w:type="spellStart"/>
      <w:r w:rsidRPr="00894943">
        <w:rPr>
          <w:rFonts w:ascii="GHEA Grapalat" w:hAnsi="GHEA Grapalat"/>
          <w:bCs/>
        </w:rPr>
        <w:t>ակտերի</w:t>
      </w:r>
      <w:proofErr w:type="spellEnd"/>
      <w:r w:rsidRPr="00894943">
        <w:rPr>
          <w:rFonts w:ascii="GHEA Grapalat" w:hAnsi="GHEA Grapalat"/>
          <w:bCs/>
          <w:lang w:val="fr-FR"/>
        </w:rPr>
        <w:t xml:space="preserve"> </w:t>
      </w:r>
      <w:proofErr w:type="spellStart"/>
      <w:r w:rsidRPr="00894943">
        <w:rPr>
          <w:rFonts w:ascii="GHEA Grapalat" w:hAnsi="GHEA Grapalat"/>
          <w:bCs/>
        </w:rPr>
        <w:t>մասին</w:t>
      </w:r>
      <w:proofErr w:type="spellEnd"/>
      <w:r w:rsidRPr="00FB4B83">
        <w:rPr>
          <w:rFonts w:ascii="GHEA Grapalat" w:hAnsi="GHEA Grapalat"/>
          <w:lang w:val="fr-FR"/>
        </w:rPr>
        <w:t>»</w:t>
      </w:r>
      <w:r w:rsidRPr="00FB4B83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Cs/>
        </w:rPr>
        <w:t>ՀՀ</w:t>
      </w:r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օրենք</w:t>
      </w:r>
      <w:proofErr w:type="spellEnd"/>
      <w:r>
        <w:rPr>
          <w:rFonts w:ascii="GHEA Grapalat" w:hAnsi="GHEA Grapalat"/>
          <w:bCs/>
          <w:lang w:val="fr-FR"/>
        </w:rPr>
        <w:t>:</w:t>
      </w:r>
    </w:p>
    <w:p w:rsidR="00FB4B83" w:rsidRPr="00FB4B83" w:rsidRDefault="00FB4B83" w:rsidP="00FB4B83">
      <w:pPr>
        <w:rPr>
          <w:rFonts w:ascii="Sylfaen" w:eastAsia="Times New Roman" w:hAnsi="Sylfaen" w:cs="Sylfaen"/>
          <w:b/>
          <w:sz w:val="30"/>
          <w:szCs w:val="30"/>
          <w:lang w:val="fr-FR"/>
        </w:rPr>
      </w:pPr>
    </w:p>
    <w:p w:rsidR="00FB4B83" w:rsidRPr="00FB4B83" w:rsidRDefault="00FB4B83" w:rsidP="00FB4B83">
      <w:pPr>
        <w:spacing w:line="360" w:lineRule="auto"/>
        <w:jc w:val="center"/>
        <w:rPr>
          <w:rFonts w:ascii="GHEA Grapalat" w:eastAsia="Times New Roman" w:hAnsi="GHEA Grapalat" w:cs="Sylfaen"/>
          <w:b/>
          <w:bCs/>
          <w:lang w:val="fr-FR"/>
        </w:rPr>
      </w:pPr>
    </w:p>
    <w:p w:rsidR="00FB4B83" w:rsidRPr="003D6355" w:rsidRDefault="00FB4B83" w:rsidP="00FB4B83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 w:rsidRPr="003D6355">
        <w:rPr>
          <w:rFonts w:ascii="GHEA Grapalat" w:eastAsia="Times New Roman" w:hAnsi="GHEA Grapalat" w:cs="Sylfaen"/>
          <w:b/>
          <w:bCs/>
          <w:sz w:val="24"/>
          <w:szCs w:val="24"/>
        </w:rPr>
        <w:t>ՑԱՆԿ</w:t>
      </w:r>
    </w:p>
    <w:p w:rsidR="00FB4B83" w:rsidRPr="00FB4B83" w:rsidRDefault="006C0F80" w:rsidP="00FB4B83">
      <w:pPr>
        <w:pStyle w:val="BodyText3"/>
        <w:spacing w:after="0" w:line="360" w:lineRule="auto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C77BF0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b/>
          <w:bCs/>
          <w:sz w:val="24"/>
          <w:szCs w:val="24"/>
        </w:rPr>
        <w:t>Հ</w:t>
      </w:r>
      <w:r w:rsidRPr="00FB4B83">
        <w:rPr>
          <w:rFonts w:ascii="GHEA Grapalat" w:hAnsi="GHEA Grapalat" w:cs="Sylfaen"/>
          <w:b/>
          <w:bCs/>
          <w:sz w:val="24"/>
          <w:szCs w:val="24"/>
        </w:rPr>
        <w:t>աշվապահական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հաշվառման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եվ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աուդիտորական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գործունեության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ոլորտների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բարեփոխումների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հայեցակարգին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հավանություն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տալու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FB4B83">
        <w:rPr>
          <w:rFonts w:ascii="GHEA Grapalat" w:hAnsi="GHEA Grapalat" w:cs="Sylfaen"/>
          <w:b/>
          <w:bCs/>
          <w:sz w:val="24"/>
          <w:szCs w:val="24"/>
        </w:rPr>
        <w:t>մասին</w:t>
      </w:r>
      <w:proofErr w:type="spellEnd"/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» </w:t>
      </w:r>
      <w:r w:rsidRPr="00C77BF0">
        <w:rPr>
          <w:rFonts w:ascii="GHEA Grapalat" w:hAnsi="GHEA Grapalat" w:cs="Sylfaen"/>
          <w:b/>
          <w:bCs/>
          <w:sz w:val="24"/>
          <w:szCs w:val="24"/>
        </w:rPr>
        <w:t>ՀՀ</w:t>
      </w:r>
      <w:r w:rsidRPr="006C0F8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proofErr w:type="spellStart"/>
      <w:r w:rsidRPr="00C77BF0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proofErr w:type="spellEnd"/>
      <w:r w:rsidRPr="00C77BF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արձանագրային</w:t>
      </w:r>
      <w:proofErr w:type="spellEnd"/>
      <w:r w:rsidR="00FB4B83" w:rsidRPr="00182327">
        <w:rPr>
          <w:rFonts w:ascii="GHEA Grapalat" w:hAnsi="GHEA Grapalat"/>
          <w:b/>
          <w:lang w:val="hy-AM"/>
        </w:rPr>
        <w:t xml:space="preserve"> </w:t>
      </w:r>
      <w:r w:rsidR="00FB4B83" w:rsidRPr="00FB4B83">
        <w:rPr>
          <w:rFonts w:ascii="GHEA Grapalat" w:hAnsi="GHEA Grapalat"/>
          <w:b/>
          <w:lang w:val="fr-FR"/>
        </w:rPr>
        <w:t xml:space="preserve"> </w:t>
      </w:r>
      <w:proofErr w:type="spellStart"/>
      <w:r w:rsidR="00FB4B83" w:rsidRPr="0020431E">
        <w:rPr>
          <w:rFonts w:ascii="GHEA Grapalat" w:hAnsi="GHEA Grapalat" w:cs="Sylfaen"/>
          <w:b/>
          <w:bCs/>
          <w:sz w:val="24"/>
          <w:szCs w:val="24"/>
        </w:rPr>
        <w:t>որոշման</w:t>
      </w:r>
      <w:proofErr w:type="spellEnd"/>
      <w:r w:rsidR="00FB4B83" w:rsidRPr="00FB4B83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="00FB4B83">
        <w:rPr>
          <w:rFonts w:ascii="GHEA Grapalat" w:hAnsi="GHEA Grapalat"/>
          <w:b/>
          <w:sz w:val="24"/>
        </w:rPr>
        <w:t>նախագ</w:t>
      </w:r>
      <w:r w:rsidR="00FB4B83" w:rsidRPr="00182327">
        <w:rPr>
          <w:rFonts w:ascii="GHEA Grapalat" w:hAnsi="GHEA Grapalat"/>
          <w:b/>
          <w:sz w:val="24"/>
        </w:rPr>
        <w:t>ծ</w:t>
      </w:r>
      <w:r w:rsidR="00FB4B83">
        <w:rPr>
          <w:rFonts w:ascii="GHEA Grapalat" w:hAnsi="GHEA Grapalat"/>
          <w:b/>
          <w:sz w:val="24"/>
        </w:rPr>
        <w:t>ի</w:t>
      </w:r>
      <w:proofErr w:type="spellEnd"/>
      <w:r w:rsidR="00FB4B83" w:rsidRPr="00FB4B83"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B4B83" w:rsidRPr="007756E4">
        <w:rPr>
          <w:rFonts w:ascii="GHEA Grapalat" w:hAnsi="GHEA Grapalat" w:cs="Sylfaen"/>
          <w:b/>
          <w:sz w:val="24"/>
          <w:szCs w:val="24"/>
        </w:rPr>
        <w:t>հեղինակների</w:t>
      </w:r>
      <w:proofErr w:type="spellEnd"/>
      <w:r w:rsidR="00FB4B83" w:rsidRPr="00FB4B83">
        <w:rPr>
          <w:rFonts w:ascii="GHEA Grapalat" w:hAnsi="GHEA Grapalat" w:cs="Sylfaen"/>
          <w:b/>
          <w:sz w:val="24"/>
          <w:szCs w:val="24"/>
          <w:lang w:val="fr-FR"/>
        </w:rPr>
        <w:t xml:space="preserve"> (</w:t>
      </w:r>
      <w:proofErr w:type="spellStart"/>
      <w:r w:rsidR="00FB4B83" w:rsidRPr="007756E4">
        <w:rPr>
          <w:rFonts w:ascii="GHEA Grapalat" w:hAnsi="GHEA Grapalat" w:cs="Sylfaen"/>
          <w:b/>
          <w:sz w:val="24"/>
          <w:szCs w:val="24"/>
        </w:rPr>
        <w:t>մշակողների</w:t>
      </w:r>
      <w:proofErr w:type="spellEnd"/>
      <w:r w:rsidR="00FB4B83" w:rsidRPr="00FB4B83">
        <w:rPr>
          <w:rFonts w:ascii="GHEA Grapalat" w:hAnsi="GHEA Grapalat" w:cs="Sylfaen"/>
          <w:b/>
          <w:sz w:val="24"/>
          <w:szCs w:val="24"/>
          <w:lang w:val="fr-FR"/>
        </w:rPr>
        <w:t>)</w:t>
      </w:r>
    </w:p>
    <w:p w:rsidR="00FB4B83" w:rsidRPr="00FB4B83" w:rsidRDefault="00FB4B83" w:rsidP="00FB4B83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FB4B83" w:rsidRPr="00FB4B83" w:rsidRDefault="00FB4B83" w:rsidP="00FB4B83">
      <w:pPr>
        <w:pStyle w:val="BodyText3"/>
        <w:spacing w:after="0"/>
        <w:ind w:left="284" w:right="283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81"/>
        <w:gridCol w:w="6228"/>
      </w:tblGrid>
      <w:tr w:rsidR="00FB4B83" w:rsidRPr="00FB4B83" w:rsidTr="00314D31">
        <w:trPr>
          <w:trHeight w:val="136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FF71B4" w:rsidRDefault="00FB4B83" w:rsidP="00314D31">
            <w:pPr>
              <w:pStyle w:val="BodyText3"/>
              <w:spacing w:after="0"/>
              <w:ind w:right="283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Կարեն</w:t>
            </w:r>
            <w:proofErr w:type="spellEnd"/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Ալավերդյան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FF71B4" w:rsidRDefault="00FB4B83" w:rsidP="00314D31">
            <w:pPr>
              <w:pStyle w:val="BodyText3"/>
              <w:spacing w:after="0"/>
              <w:ind w:right="283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-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536EB5" w:rsidRDefault="00FB4B83" w:rsidP="00314D31">
            <w:pPr>
              <w:pStyle w:val="BodyText3"/>
              <w:spacing w:after="0"/>
              <w:ind w:right="283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536EB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աշխատա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մեթոդաբանու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softHyphen/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թյան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հաշվետվութ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յունների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մշտադիտարկման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Times Armenian"/>
                <w:sz w:val="24"/>
                <w:szCs w:val="24"/>
              </w:rPr>
              <w:t>վարչության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պետ</w:t>
            </w:r>
            <w:proofErr w:type="spellEnd"/>
          </w:p>
        </w:tc>
      </w:tr>
      <w:tr w:rsidR="00FB4B83" w:rsidRPr="00FB4B83" w:rsidTr="00314D31">
        <w:trPr>
          <w:trHeight w:val="107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FF71B4" w:rsidRDefault="00FB4B83" w:rsidP="002B301A">
            <w:pPr>
              <w:pStyle w:val="BodyText3"/>
              <w:spacing w:after="0"/>
              <w:ind w:right="283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="002B301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Լիլիթ</w:t>
            </w:r>
            <w:proofErr w:type="spellEnd"/>
            <w:r w:rsidR="002B301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01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Մարտիրոս</w:t>
            </w:r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յան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FF71B4" w:rsidRDefault="00FB4B83" w:rsidP="00314D31">
            <w:pPr>
              <w:pStyle w:val="BodyText3"/>
              <w:spacing w:after="0"/>
              <w:ind w:right="283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FF71B4"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  <w:t>-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3" w:rsidRPr="00536EB5" w:rsidRDefault="00FB4B83" w:rsidP="002B301A">
            <w:pPr>
              <w:pStyle w:val="BodyText3"/>
              <w:spacing w:after="0"/>
              <w:ind w:right="283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fr-FR"/>
              </w:rPr>
            </w:pPr>
            <w:r w:rsidRPr="00536EB5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աշխատա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հանրային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հաշվապահական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հաշվառման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մեթոդաբանու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softHyphen/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թյան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հաշվետվութ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յունների</w:t>
            </w:r>
            <w:proofErr w:type="spellEnd"/>
            <w:r w:rsidRPr="00FB4B8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Sylfaen"/>
                <w:sz w:val="24"/>
                <w:szCs w:val="24"/>
              </w:rPr>
              <w:t>մշտադիտարկման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6EB5">
              <w:rPr>
                <w:rFonts w:ascii="GHEA Grapalat" w:hAnsi="GHEA Grapalat" w:cs="Times Armenian"/>
                <w:sz w:val="24"/>
                <w:szCs w:val="24"/>
              </w:rPr>
              <w:t>վարչության</w:t>
            </w:r>
            <w:proofErr w:type="spellEnd"/>
            <w:r w:rsidRPr="00FB4B8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01A">
              <w:rPr>
                <w:rFonts w:ascii="GHEA Grapalat" w:hAnsi="GHEA Grapalat" w:cs="Sylfaen"/>
                <w:sz w:val="24"/>
                <w:szCs w:val="24"/>
              </w:rPr>
              <w:t>գլխավոր</w:t>
            </w:r>
            <w:proofErr w:type="spellEnd"/>
            <w:r w:rsidR="002B301A" w:rsidRPr="002B301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301A">
              <w:rPr>
                <w:rFonts w:ascii="GHEA Grapalat" w:hAnsi="GHEA Grapalat" w:cs="Sylfaen"/>
                <w:sz w:val="24"/>
                <w:szCs w:val="24"/>
              </w:rPr>
              <w:t>մասն</w:t>
            </w:r>
            <w:r w:rsidRPr="00536EB5">
              <w:rPr>
                <w:rFonts w:ascii="GHEA Grapalat" w:hAnsi="GHEA Grapalat" w:cs="Sylfaen"/>
                <w:sz w:val="24"/>
                <w:szCs w:val="24"/>
              </w:rPr>
              <w:t>ագետ</w:t>
            </w:r>
            <w:proofErr w:type="spellEnd"/>
          </w:p>
        </w:tc>
      </w:tr>
    </w:tbl>
    <w:p w:rsidR="00CE1CBF" w:rsidRPr="00FB4B83" w:rsidRDefault="00CE1CBF">
      <w:pPr>
        <w:rPr>
          <w:lang w:val="fr-FR"/>
        </w:rPr>
      </w:pPr>
    </w:p>
    <w:sectPr w:rsidR="00CE1CBF" w:rsidRPr="00FB4B83" w:rsidSect="00663E87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027"/>
    <w:multiLevelType w:val="hybridMultilevel"/>
    <w:tmpl w:val="41CEDA6A"/>
    <w:lvl w:ilvl="0" w:tplc="4AFAC438">
      <w:start w:val="1"/>
      <w:numFmt w:val="decimal"/>
      <w:lvlText w:val="%1.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0D"/>
    <w:rsid w:val="00024168"/>
    <w:rsid w:val="00025F9A"/>
    <w:rsid w:val="000261C7"/>
    <w:rsid w:val="00026FBD"/>
    <w:rsid w:val="00050EDA"/>
    <w:rsid w:val="00051034"/>
    <w:rsid w:val="000565E5"/>
    <w:rsid w:val="00056F39"/>
    <w:rsid w:val="00057DF4"/>
    <w:rsid w:val="00061514"/>
    <w:rsid w:val="00074951"/>
    <w:rsid w:val="00084634"/>
    <w:rsid w:val="00094347"/>
    <w:rsid w:val="00097E8B"/>
    <w:rsid w:val="000A566D"/>
    <w:rsid w:val="000A68CE"/>
    <w:rsid w:val="000B37D2"/>
    <w:rsid w:val="000C4101"/>
    <w:rsid w:val="000C5838"/>
    <w:rsid w:val="000D156B"/>
    <w:rsid w:val="000D601A"/>
    <w:rsid w:val="000E4D72"/>
    <w:rsid w:val="000F601B"/>
    <w:rsid w:val="000F6D21"/>
    <w:rsid w:val="0010138A"/>
    <w:rsid w:val="00104733"/>
    <w:rsid w:val="00105377"/>
    <w:rsid w:val="00124F83"/>
    <w:rsid w:val="001250E6"/>
    <w:rsid w:val="00127D09"/>
    <w:rsid w:val="00132F99"/>
    <w:rsid w:val="00143E60"/>
    <w:rsid w:val="00151D15"/>
    <w:rsid w:val="00170A0C"/>
    <w:rsid w:val="001752F8"/>
    <w:rsid w:val="0018758E"/>
    <w:rsid w:val="00192CEF"/>
    <w:rsid w:val="001D5C47"/>
    <w:rsid w:val="001D7DE9"/>
    <w:rsid w:val="001E0340"/>
    <w:rsid w:val="001E5088"/>
    <w:rsid w:val="001E6647"/>
    <w:rsid w:val="001F49DD"/>
    <w:rsid w:val="001F69E5"/>
    <w:rsid w:val="001F7F45"/>
    <w:rsid w:val="00200ECF"/>
    <w:rsid w:val="00204377"/>
    <w:rsid w:val="00205520"/>
    <w:rsid w:val="00206C79"/>
    <w:rsid w:val="0021089E"/>
    <w:rsid w:val="00223C04"/>
    <w:rsid w:val="002357F0"/>
    <w:rsid w:val="002550CD"/>
    <w:rsid w:val="00255A33"/>
    <w:rsid w:val="00257D26"/>
    <w:rsid w:val="002624E4"/>
    <w:rsid w:val="00263FF1"/>
    <w:rsid w:val="00266854"/>
    <w:rsid w:val="00276208"/>
    <w:rsid w:val="002835E4"/>
    <w:rsid w:val="00287496"/>
    <w:rsid w:val="002B15ED"/>
    <w:rsid w:val="002B2FAD"/>
    <w:rsid w:val="002B301A"/>
    <w:rsid w:val="002B317F"/>
    <w:rsid w:val="002D2DE4"/>
    <w:rsid w:val="002D60F0"/>
    <w:rsid w:val="002E47AD"/>
    <w:rsid w:val="002E6824"/>
    <w:rsid w:val="0030452A"/>
    <w:rsid w:val="00316B50"/>
    <w:rsid w:val="00316EA0"/>
    <w:rsid w:val="00323606"/>
    <w:rsid w:val="003315AA"/>
    <w:rsid w:val="00334203"/>
    <w:rsid w:val="00336C93"/>
    <w:rsid w:val="003444FC"/>
    <w:rsid w:val="003459BE"/>
    <w:rsid w:val="00345D4A"/>
    <w:rsid w:val="00350140"/>
    <w:rsid w:val="00351872"/>
    <w:rsid w:val="00354EED"/>
    <w:rsid w:val="00365F5A"/>
    <w:rsid w:val="00367E4D"/>
    <w:rsid w:val="003704D7"/>
    <w:rsid w:val="003712C9"/>
    <w:rsid w:val="00391C47"/>
    <w:rsid w:val="00395045"/>
    <w:rsid w:val="00395459"/>
    <w:rsid w:val="003971CA"/>
    <w:rsid w:val="003A5BCA"/>
    <w:rsid w:val="003B2EE6"/>
    <w:rsid w:val="003D41E2"/>
    <w:rsid w:val="003E09F2"/>
    <w:rsid w:val="003E2938"/>
    <w:rsid w:val="003E59F1"/>
    <w:rsid w:val="003E6762"/>
    <w:rsid w:val="003E6A06"/>
    <w:rsid w:val="003E6A73"/>
    <w:rsid w:val="003E7B95"/>
    <w:rsid w:val="003F7377"/>
    <w:rsid w:val="003F7F03"/>
    <w:rsid w:val="004060EC"/>
    <w:rsid w:val="00414D9B"/>
    <w:rsid w:val="00416396"/>
    <w:rsid w:val="004212C7"/>
    <w:rsid w:val="00422AF3"/>
    <w:rsid w:val="00425EC2"/>
    <w:rsid w:val="00426E48"/>
    <w:rsid w:val="00437E46"/>
    <w:rsid w:val="00453237"/>
    <w:rsid w:val="00461766"/>
    <w:rsid w:val="004625BF"/>
    <w:rsid w:val="0046628B"/>
    <w:rsid w:val="00471F26"/>
    <w:rsid w:val="00473B04"/>
    <w:rsid w:val="00481C64"/>
    <w:rsid w:val="004857AA"/>
    <w:rsid w:val="00497396"/>
    <w:rsid w:val="004A66BC"/>
    <w:rsid w:val="004A7735"/>
    <w:rsid w:val="004C4616"/>
    <w:rsid w:val="004C5A89"/>
    <w:rsid w:val="004C5F15"/>
    <w:rsid w:val="004E0643"/>
    <w:rsid w:val="004F054E"/>
    <w:rsid w:val="004F5485"/>
    <w:rsid w:val="004F565B"/>
    <w:rsid w:val="0050059D"/>
    <w:rsid w:val="00506D3D"/>
    <w:rsid w:val="00507C4D"/>
    <w:rsid w:val="00511D7B"/>
    <w:rsid w:val="005121CC"/>
    <w:rsid w:val="00514A38"/>
    <w:rsid w:val="00520526"/>
    <w:rsid w:val="00525F53"/>
    <w:rsid w:val="00526C4D"/>
    <w:rsid w:val="005278B3"/>
    <w:rsid w:val="0053633A"/>
    <w:rsid w:val="005428E0"/>
    <w:rsid w:val="00556832"/>
    <w:rsid w:val="00574D25"/>
    <w:rsid w:val="005807D5"/>
    <w:rsid w:val="005855C0"/>
    <w:rsid w:val="00585BA0"/>
    <w:rsid w:val="005A1168"/>
    <w:rsid w:val="005A26B5"/>
    <w:rsid w:val="005A540F"/>
    <w:rsid w:val="005B0218"/>
    <w:rsid w:val="005B597F"/>
    <w:rsid w:val="005B7D2A"/>
    <w:rsid w:val="005C5E17"/>
    <w:rsid w:val="005D6D89"/>
    <w:rsid w:val="005E1900"/>
    <w:rsid w:val="005F398C"/>
    <w:rsid w:val="005F77BA"/>
    <w:rsid w:val="00632DE2"/>
    <w:rsid w:val="006359FB"/>
    <w:rsid w:val="006365D1"/>
    <w:rsid w:val="00655F01"/>
    <w:rsid w:val="00660C93"/>
    <w:rsid w:val="00662A96"/>
    <w:rsid w:val="00663E87"/>
    <w:rsid w:val="006640D3"/>
    <w:rsid w:val="00684A52"/>
    <w:rsid w:val="006A1FCA"/>
    <w:rsid w:val="006A3936"/>
    <w:rsid w:val="006A3B60"/>
    <w:rsid w:val="006C0F80"/>
    <w:rsid w:val="006C1922"/>
    <w:rsid w:val="006D208D"/>
    <w:rsid w:val="006D7198"/>
    <w:rsid w:val="006E106B"/>
    <w:rsid w:val="006E21BE"/>
    <w:rsid w:val="006E767E"/>
    <w:rsid w:val="006F3A75"/>
    <w:rsid w:val="00710046"/>
    <w:rsid w:val="00712695"/>
    <w:rsid w:val="00723576"/>
    <w:rsid w:val="00744111"/>
    <w:rsid w:val="007506EE"/>
    <w:rsid w:val="00750922"/>
    <w:rsid w:val="00751AE1"/>
    <w:rsid w:val="00751F3F"/>
    <w:rsid w:val="007577FE"/>
    <w:rsid w:val="00765EDC"/>
    <w:rsid w:val="00774AB0"/>
    <w:rsid w:val="00783FD8"/>
    <w:rsid w:val="00784057"/>
    <w:rsid w:val="007A06A9"/>
    <w:rsid w:val="007A60C3"/>
    <w:rsid w:val="007A6442"/>
    <w:rsid w:val="007C44A2"/>
    <w:rsid w:val="007C5870"/>
    <w:rsid w:val="007D46B7"/>
    <w:rsid w:val="007E0C33"/>
    <w:rsid w:val="007E5ECC"/>
    <w:rsid w:val="0083700E"/>
    <w:rsid w:val="00861448"/>
    <w:rsid w:val="00873043"/>
    <w:rsid w:val="008732CA"/>
    <w:rsid w:val="00875381"/>
    <w:rsid w:val="008920D8"/>
    <w:rsid w:val="00896EA0"/>
    <w:rsid w:val="008E2811"/>
    <w:rsid w:val="008E5B5F"/>
    <w:rsid w:val="00901E5E"/>
    <w:rsid w:val="00903832"/>
    <w:rsid w:val="00915279"/>
    <w:rsid w:val="00917183"/>
    <w:rsid w:val="00917A83"/>
    <w:rsid w:val="00922602"/>
    <w:rsid w:val="0093182A"/>
    <w:rsid w:val="009376B0"/>
    <w:rsid w:val="0094753B"/>
    <w:rsid w:val="009672EA"/>
    <w:rsid w:val="00972286"/>
    <w:rsid w:val="00973437"/>
    <w:rsid w:val="00980469"/>
    <w:rsid w:val="00985610"/>
    <w:rsid w:val="009900A7"/>
    <w:rsid w:val="009B561E"/>
    <w:rsid w:val="009B60DB"/>
    <w:rsid w:val="009C0695"/>
    <w:rsid w:val="009D231F"/>
    <w:rsid w:val="009D4EB7"/>
    <w:rsid w:val="009E14A8"/>
    <w:rsid w:val="009F1237"/>
    <w:rsid w:val="009F45C7"/>
    <w:rsid w:val="009F5AB4"/>
    <w:rsid w:val="00A00DE8"/>
    <w:rsid w:val="00A064DB"/>
    <w:rsid w:val="00A06EFC"/>
    <w:rsid w:val="00A44B00"/>
    <w:rsid w:val="00A51F16"/>
    <w:rsid w:val="00A52D47"/>
    <w:rsid w:val="00A535D1"/>
    <w:rsid w:val="00A61037"/>
    <w:rsid w:val="00A67A5E"/>
    <w:rsid w:val="00A73EE7"/>
    <w:rsid w:val="00A7643E"/>
    <w:rsid w:val="00A809C5"/>
    <w:rsid w:val="00AA2871"/>
    <w:rsid w:val="00AA36AF"/>
    <w:rsid w:val="00AA5786"/>
    <w:rsid w:val="00AA7A71"/>
    <w:rsid w:val="00AB6809"/>
    <w:rsid w:val="00AC53B3"/>
    <w:rsid w:val="00AD694D"/>
    <w:rsid w:val="00AE5800"/>
    <w:rsid w:val="00AE693C"/>
    <w:rsid w:val="00AF3F65"/>
    <w:rsid w:val="00AF54E2"/>
    <w:rsid w:val="00B0006B"/>
    <w:rsid w:val="00B105F2"/>
    <w:rsid w:val="00B22075"/>
    <w:rsid w:val="00B25B5A"/>
    <w:rsid w:val="00B33603"/>
    <w:rsid w:val="00B37B16"/>
    <w:rsid w:val="00B460F0"/>
    <w:rsid w:val="00B57F79"/>
    <w:rsid w:val="00B653EF"/>
    <w:rsid w:val="00B65491"/>
    <w:rsid w:val="00B7159B"/>
    <w:rsid w:val="00B822E1"/>
    <w:rsid w:val="00B868C2"/>
    <w:rsid w:val="00B87046"/>
    <w:rsid w:val="00B9399E"/>
    <w:rsid w:val="00B963FF"/>
    <w:rsid w:val="00B97262"/>
    <w:rsid w:val="00BB2133"/>
    <w:rsid w:val="00BB2DBE"/>
    <w:rsid w:val="00BB4EFA"/>
    <w:rsid w:val="00BB638D"/>
    <w:rsid w:val="00BD14A6"/>
    <w:rsid w:val="00BE47D1"/>
    <w:rsid w:val="00BF74DB"/>
    <w:rsid w:val="00C1153B"/>
    <w:rsid w:val="00C223A9"/>
    <w:rsid w:val="00C22C6C"/>
    <w:rsid w:val="00C2452D"/>
    <w:rsid w:val="00C25690"/>
    <w:rsid w:val="00C429D1"/>
    <w:rsid w:val="00C63AB1"/>
    <w:rsid w:val="00C651F2"/>
    <w:rsid w:val="00C66BC8"/>
    <w:rsid w:val="00C722BA"/>
    <w:rsid w:val="00C83201"/>
    <w:rsid w:val="00C908EE"/>
    <w:rsid w:val="00CA0A2C"/>
    <w:rsid w:val="00CA195A"/>
    <w:rsid w:val="00CA3E24"/>
    <w:rsid w:val="00CB205D"/>
    <w:rsid w:val="00CB6E96"/>
    <w:rsid w:val="00CC0043"/>
    <w:rsid w:val="00CC7E5E"/>
    <w:rsid w:val="00CD3520"/>
    <w:rsid w:val="00CE1CBF"/>
    <w:rsid w:val="00CE66AF"/>
    <w:rsid w:val="00CE6CE5"/>
    <w:rsid w:val="00CF170D"/>
    <w:rsid w:val="00CF25DE"/>
    <w:rsid w:val="00CF469C"/>
    <w:rsid w:val="00CF4C61"/>
    <w:rsid w:val="00CF5436"/>
    <w:rsid w:val="00CF58F5"/>
    <w:rsid w:val="00D033E9"/>
    <w:rsid w:val="00D040A0"/>
    <w:rsid w:val="00D1201B"/>
    <w:rsid w:val="00D23F58"/>
    <w:rsid w:val="00D4360D"/>
    <w:rsid w:val="00D50451"/>
    <w:rsid w:val="00D51224"/>
    <w:rsid w:val="00D523D9"/>
    <w:rsid w:val="00D55E13"/>
    <w:rsid w:val="00D609A7"/>
    <w:rsid w:val="00D64291"/>
    <w:rsid w:val="00D67409"/>
    <w:rsid w:val="00D70FB5"/>
    <w:rsid w:val="00D755E7"/>
    <w:rsid w:val="00D92D2C"/>
    <w:rsid w:val="00DA3FB3"/>
    <w:rsid w:val="00DA577F"/>
    <w:rsid w:val="00DB12DC"/>
    <w:rsid w:val="00DD49D9"/>
    <w:rsid w:val="00DD571E"/>
    <w:rsid w:val="00DE1DD2"/>
    <w:rsid w:val="00DF36DB"/>
    <w:rsid w:val="00DF6FD3"/>
    <w:rsid w:val="00E04AE7"/>
    <w:rsid w:val="00E05E12"/>
    <w:rsid w:val="00E06E33"/>
    <w:rsid w:val="00E078A3"/>
    <w:rsid w:val="00E15048"/>
    <w:rsid w:val="00E20C3D"/>
    <w:rsid w:val="00E3789B"/>
    <w:rsid w:val="00E42EB0"/>
    <w:rsid w:val="00E47B63"/>
    <w:rsid w:val="00E5089A"/>
    <w:rsid w:val="00E50CA9"/>
    <w:rsid w:val="00E53126"/>
    <w:rsid w:val="00E57DE1"/>
    <w:rsid w:val="00E833AE"/>
    <w:rsid w:val="00EB217F"/>
    <w:rsid w:val="00EC1A15"/>
    <w:rsid w:val="00EC29F4"/>
    <w:rsid w:val="00ED532D"/>
    <w:rsid w:val="00EE0017"/>
    <w:rsid w:val="00F01D4E"/>
    <w:rsid w:val="00F105AE"/>
    <w:rsid w:val="00F135FB"/>
    <w:rsid w:val="00F15807"/>
    <w:rsid w:val="00F2116C"/>
    <w:rsid w:val="00F21672"/>
    <w:rsid w:val="00F24343"/>
    <w:rsid w:val="00F26911"/>
    <w:rsid w:val="00F32C7B"/>
    <w:rsid w:val="00F3745D"/>
    <w:rsid w:val="00F43C44"/>
    <w:rsid w:val="00F518B5"/>
    <w:rsid w:val="00F62E1B"/>
    <w:rsid w:val="00F8263E"/>
    <w:rsid w:val="00F8797E"/>
    <w:rsid w:val="00F9130D"/>
    <w:rsid w:val="00FA0296"/>
    <w:rsid w:val="00FA075B"/>
    <w:rsid w:val="00FA439C"/>
    <w:rsid w:val="00FB4B83"/>
    <w:rsid w:val="00FC1983"/>
    <w:rsid w:val="00FC706D"/>
    <w:rsid w:val="00FD0F4F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FB4B8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FB4B83"/>
    <w:pPr>
      <w:spacing w:after="120" w:line="240" w:lineRule="auto"/>
    </w:pPr>
    <w:rPr>
      <w:rFonts w:eastAsiaTheme="minorHAnsi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B4B83"/>
    <w:rPr>
      <w:rFonts w:eastAsiaTheme="minorEastAsia"/>
    </w:rPr>
  </w:style>
  <w:style w:type="character" w:styleId="Strong">
    <w:name w:val="Strong"/>
    <w:qFormat/>
    <w:rsid w:val="00FB4B83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nhideWhenUsed/>
    <w:rsid w:val="00FB4B83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B4B83"/>
    <w:rPr>
      <w:rFonts w:ascii="GHEA Mariam" w:eastAsia="Times New Roman" w:hAnsi="GHEA Mariam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B4B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4B8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FB4B83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FB4B83"/>
    <w:pPr>
      <w:spacing w:after="120" w:line="240" w:lineRule="auto"/>
    </w:pPr>
    <w:rPr>
      <w:rFonts w:eastAsiaTheme="minorHAnsi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B4B83"/>
    <w:rPr>
      <w:rFonts w:eastAsiaTheme="minorEastAsia"/>
    </w:rPr>
  </w:style>
  <w:style w:type="character" w:styleId="Strong">
    <w:name w:val="Strong"/>
    <w:qFormat/>
    <w:rsid w:val="00FB4B83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nhideWhenUsed/>
    <w:rsid w:val="00FB4B83"/>
    <w:pPr>
      <w:spacing w:after="120" w:line="240" w:lineRule="auto"/>
      <w:ind w:left="360"/>
    </w:pPr>
    <w:rPr>
      <w:rFonts w:ascii="GHEA Mariam" w:eastAsia="Times New Roman" w:hAnsi="GHEA Mariam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B4B83"/>
    <w:rPr>
      <w:rFonts w:ascii="GHEA Mariam" w:eastAsia="Times New Roman" w:hAnsi="GHEA Mariam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B4B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B4B8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761</Words>
  <Characters>4343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Alaverdyan2</dc:creator>
  <cp:lastModifiedBy>Lilit Martirosyan</cp:lastModifiedBy>
  <cp:revision>2</cp:revision>
  <dcterms:created xsi:type="dcterms:W3CDTF">2017-11-01T11:59:00Z</dcterms:created>
  <dcterms:modified xsi:type="dcterms:W3CDTF">2017-11-01T11:59:00Z</dcterms:modified>
</cp:coreProperties>
</file>