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DD" w:rsidRPr="00787705" w:rsidRDefault="004025DD" w:rsidP="004025DD">
      <w:pPr>
        <w:pStyle w:val="BodyTextIndent"/>
        <w:ind w:firstLine="540"/>
        <w:jc w:val="right"/>
        <w:rPr>
          <w:rFonts w:ascii="GHEA Grapalat" w:hAnsi="GHEA Grapalat"/>
          <w:b/>
          <w:iCs/>
          <w:sz w:val="24"/>
          <w:szCs w:val="24"/>
          <w:lang w:val="fr-FR"/>
        </w:rPr>
      </w:pPr>
      <w:r w:rsidRPr="00787705">
        <w:rPr>
          <w:rFonts w:ascii="GHEA Grapalat" w:hAnsi="GHEA Grapalat"/>
          <w:b/>
          <w:iCs/>
          <w:sz w:val="24"/>
          <w:szCs w:val="24"/>
          <w:lang w:val="fr-FR"/>
        </w:rPr>
        <w:t>ՆԱԽԱԳԻԾ</w:t>
      </w:r>
    </w:p>
    <w:p w:rsidR="004025DD" w:rsidRPr="00787705" w:rsidRDefault="004025DD" w:rsidP="004025DD">
      <w:pPr>
        <w:pStyle w:val="BodyTextIndent"/>
        <w:ind w:firstLine="540"/>
        <w:jc w:val="center"/>
        <w:rPr>
          <w:rFonts w:ascii="GHEA Grapalat" w:hAnsi="GHEA Grapalat"/>
          <w:b/>
          <w:iCs/>
          <w:sz w:val="24"/>
          <w:szCs w:val="24"/>
          <w:lang w:val="fr-FR"/>
        </w:rPr>
      </w:pPr>
      <w:r w:rsidRPr="00787705">
        <w:rPr>
          <w:rFonts w:ascii="GHEA Grapalat" w:hAnsi="GHEA Grapalat"/>
          <w:b/>
          <w:iCs/>
          <w:sz w:val="24"/>
          <w:szCs w:val="24"/>
          <w:lang w:val="fr-FR"/>
        </w:rPr>
        <w:t>ՀԱՅԱՍՏԱՆԻ ՀԱՆՐԱՊԵՏՈՒԹՅԱՆ ԿԱՌԱՎԱՐՈՒԹՅՈՒՆ</w:t>
      </w:r>
    </w:p>
    <w:p w:rsidR="004025DD" w:rsidRPr="00787705" w:rsidRDefault="004025DD" w:rsidP="004025DD">
      <w:pPr>
        <w:pStyle w:val="BodyTextIndent"/>
        <w:ind w:firstLine="540"/>
        <w:jc w:val="center"/>
        <w:rPr>
          <w:rFonts w:ascii="GHEA Grapalat" w:hAnsi="GHEA Grapalat"/>
          <w:b/>
          <w:iCs/>
          <w:sz w:val="24"/>
          <w:szCs w:val="24"/>
          <w:lang w:val="fr-FR"/>
        </w:rPr>
      </w:pPr>
      <w:r w:rsidRPr="00787705">
        <w:rPr>
          <w:rFonts w:ascii="GHEA Grapalat" w:hAnsi="GHEA Grapalat"/>
          <w:b/>
          <w:iCs/>
          <w:sz w:val="24"/>
          <w:szCs w:val="24"/>
          <w:lang w:val="fr-FR"/>
        </w:rPr>
        <w:t>ՈՐՈՇՈՒՄ</w:t>
      </w:r>
    </w:p>
    <w:p w:rsidR="004025DD" w:rsidRPr="00787705" w:rsidRDefault="004025DD" w:rsidP="004025DD">
      <w:pPr>
        <w:pStyle w:val="BodyTextIndent"/>
        <w:ind w:firstLine="540"/>
        <w:jc w:val="center"/>
        <w:rPr>
          <w:rFonts w:ascii="GHEA Grapalat" w:hAnsi="GHEA Grapalat"/>
          <w:b/>
          <w:iCs/>
          <w:sz w:val="24"/>
          <w:szCs w:val="24"/>
          <w:lang w:val="fr-FR"/>
        </w:rPr>
      </w:pPr>
      <w:r w:rsidRPr="00787705">
        <w:rPr>
          <w:rFonts w:ascii="GHEA Grapalat" w:hAnsi="GHEA Grapalat"/>
          <w:b/>
          <w:iCs/>
          <w:sz w:val="24"/>
          <w:szCs w:val="24"/>
          <w:lang w:val="fr-FR"/>
        </w:rPr>
        <w:t xml:space="preserve">&lt;       &gt; ---- ի  2012 </w:t>
      </w:r>
      <w:proofErr w:type="spellStart"/>
      <w:r w:rsidRPr="00787705">
        <w:rPr>
          <w:rFonts w:ascii="GHEA Grapalat" w:hAnsi="GHEA Grapalat"/>
          <w:b/>
          <w:iCs/>
          <w:sz w:val="24"/>
          <w:szCs w:val="24"/>
          <w:lang w:val="fr-FR"/>
        </w:rPr>
        <w:t>թվականի</w:t>
      </w:r>
      <w:proofErr w:type="spellEnd"/>
      <w:r w:rsidRPr="00787705">
        <w:rPr>
          <w:rFonts w:ascii="GHEA Grapalat" w:hAnsi="GHEA Grapalat"/>
          <w:b/>
          <w:iCs/>
          <w:sz w:val="24"/>
          <w:szCs w:val="24"/>
          <w:lang w:val="fr-FR"/>
        </w:rPr>
        <w:t xml:space="preserve"> N.....Ա</w:t>
      </w:r>
    </w:p>
    <w:p w:rsidR="004025DD" w:rsidRPr="00787705" w:rsidRDefault="004025DD" w:rsidP="004025DD">
      <w:pPr>
        <w:pStyle w:val="BodyTextIndent"/>
        <w:ind w:firstLine="540"/>
        <w:jc w:val="center"/>
        <w:rPr>
          <w:rFonts w:ascii="GHEA Grapalat" w:hAnsi="GHEA Grapalat"/>
          <w:b/>
          <w:iCs/>
          <w:sz w:val="24"/>
          <w:szCs w:val="24"/>
          <w:lang w:val="fr-FR"/>
        </w:rPr>
      </w:pPr>
      <w:r w:rsidRPr="00787705">
        <w:rPr>
          <w:rFonts w:ascii="GHEA Grapalat" w:hAnsi="GHEA Grapalat"/>
          <w:b/>
          <w:iCs/>
          <w:sz w:val="24"/>
          <w:szCs w:val="24"/>
          <w:lang w:val="fr-FR"/>
        </w:rPr>
        <w:t>ԲՆԱԿԵԼԻ ՏԱՐԱԾՔ ՆՎԻՐ</w:t>
      </w:r>
      <w:r>
        <w:rPr>
          <w:rFonts w:ascii="GHEA Grapalat" w:hAnsi="GHEA Grapalat"/>
          <w:b/>
          <w:iCs/>
          <w:sz w:val="24"/>
          <w:szCs w:val="24"/>
          <w:lang w:val="fr-FR"/>
        </w:rPr>
        <w:t>ԱԲԵՐ</w:t>
      </w:r>
      <w:r w:rsidRPr="00787705">
        <w:rPr>
          <w:rFonts w:ascii="GHEA Grapalat" w:hAnsi="GHEA Grapalat"/>
          <w:b/>
          <w:iCs/>
          <w:sz w:val="24"/>
          <w:szCs w:val="24"/>
          <w:lang w:val="fr-FR"/>
        </w:rPr>
        <w:t>ԵԼՈՒ ՄԱՍԻՆ</w:t>
      </w:r>
    </w:p>
    <w:p w:rsidR="004025DD" w:rsidRPr="00787705" w:rsidRDefault="004025DD" w:rsidP="004025DD">
      <w:pPr>
        <w:pStyle w:val="BodyTextIndent"/>
        <w:ind w:firstLine="540"/>
        <w:jc w:val="center"/>
        <w:rPr>
          <w:rFonts w:ascii="GHEA Grapalat" w:hAnsi="GHEA Grapalat"/>
          <w:b/>
          <w:iCs/>
          <w:sz w:val="24"/>
          <w:szCs w:val="24"/>
          <w:lang w:val="fr-FR"/>
        </w:rPr>
      </w:pPr>
    </w:p>
    <w:p w:rsidR="004025DD" w:rsidRPr="00787705" w:rsidRDefault="004025DD" w:rsidP="004025DD">
      <w:pPr>
        <w:pStyle w:val="BodyTextIndent"/>
        <w:spacing w:line="276" w:lineRule="auto"/>
        <w:ind w:firstLine="540"/>
        <w:rPr>
          <w:rFonts w:ascii="GHEA Grapalat" w:hAnsi="GHEA Grapalat"/>
          <w:iCs/>
          <w:sz w:val="24"/>
          <w:szCs w:val="24"/>
          <w:lang w:val="fr-FR"/>
        </w:rPr>
      </w:pP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Հիմք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ընդունելով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Հայաստանի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Հանրապետության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քաղաքացիական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օրենսգրքի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605-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րդ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հոդվածը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՝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Հայաստանի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Հանրապետության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կառավարությունը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 </w:t>
      </w:r>
      <w:r w:rsidRPr="00787705">
        <w:rPr>
          <w:rFonts w:ascii="GHEA Grapalat" w:hAnsi="GHEA Grapalat"/>
          <w:b/>
          <w:i/>
          <w:iCs/>
          <w:sz w:val="24"/>
          <w:szCs w:val="24"/>
          <w:lang w:val="fr-FR"/>
        </w:rPr>
        <w:t xml:space="preserve">ո ր ո շ </w:t>
      </w:r>
      <w:proofErr w:type="spellStart"/>
      <w:r w:rsidRPr="00787705">
        <w:rPr>
          <w:rFonts w:ascii="GHEA Grapalat" w:hAnsi="GHEA Grapalat"/>
          <w:b/>
          <w:i/>
          <w:iCs/>
          <w:sz w:val="24"/>
          <w:szCs w:val="24"/>
          <w:lang w:val="fr-FR"/>
        </w:rPr>
        <w:t>ու</w:t>
      </w:r>
      <w:proofErr w:type="spellEnd"/>
      <w:r w:rsidRPr="00787705">
        <w:rPr>
          <w:rFonts w:ascii="GHEA Grapalat" w:hAnsi="GHEA Grapalat"/>
          <w:b/>
          <w:i/>
          <w:iCs/>
          <w:sz w:val="24"/>
          <w:szCs w:val="24"/>
          <w:lang w:val="fr-FR"/>
        </w:rPr>
        <w:t xml:space="preserve"> մ  է.</w:t>
      </w:r>
    </w:p>
    <w:p w:rsidR="004025DD" w:rsidRPr="00787705" w:rsidRDefault="004025DD" w:rsidP="004025DD">
      <w:pPr>
        <w:pStyle w:val="BodyTextIndent"/>
        <w:spacing w:line="276" w:lineRule="auto"/>
        <w:ind w:firstLine="540"/>
        <w:rPr>
          <w:rFonts w:ascii="GHEA Grapalat" w:hAnsi="GHEA Grapalat"/>
          <w:iCs/>
          <w:sz w:val="24"/>
          <w:szCs w:val="24"/>
          <w:lang w:val="fr-FR"/>
        </w:rPr>
      </w:pPr>
    </w:p>
    <w:p w:rsidR="004025DD" w:rsidRDefault="004025DD" w:rsidP="004025DD">
      <w:pPr>
        <w:pStyle w:val="BodyTextIndent"/>
        <w:ind w:firstLine="540"/>
        <w:rPr>
          <w:rFonts w:ascii="GHEA Grapalat" w:hAnsi="GHEA Grapalat"/>
          <w:iCs/>
          <w:sz w:val="24"/>
          <w:szCs w:val="24"/>
          <w:lang w:val="fr-FR"/>
        </w:rPr>
      </w:pPr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1.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Հիմք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ընդունելով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Հայաստանի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Հանրապետության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կառավարությանն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առընթեր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պետական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գույքի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կառավարման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վարչության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միջնորդությունը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՝ </w:t>
      </w:r>
      <w:r w:rsidRPr="00787705">
        <w:rPr>
          <w:rFonts w:ascii="GHEA Grapalat" w:hAnsi="GHEA Grapalat"/>
          <w:iCs/>
          <w:sz w:val="24"/>
          <w:szCs w:val="24"/>
          <w:lang w:val="fr-FR"/>
        </w:rPr>
        <w:t>&lt;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Հայաստանի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Հանրապետության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կառավարությանն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առընթեր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պետական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գույքի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կառավարման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վարչության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աշխատակազմ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&gt;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պետական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կառավարչական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հիմնարկի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տնօրինության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Երևան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քաղաքի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Նազարբեկյան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48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անավարտ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բնակելի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շենքում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բնակվող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Հայաստա</w:t>
      </w:r>
      <w:r>
        <w:rPr>
          <w:rFonts w:ascii="GHEA Grapalat" w:hAnsi="GHEA Grapalat"/>
          <w:iCs/>
          <w:sz w:val="24"/>
          <w:szCs w:val="24"/>
          <w:lang w:val="fr-FR"/>
        </w:rPr>
        <w:t>նի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քաղաքացիներին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`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Հայաստանի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Հանրապետության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օրենսդրո</w:t>
      </w:r>
      <w:r>
        <w:rPr>
          <w:rFonts w:ascii="GHEA Grapalat" w:hAnsi="GHEA Grapalat"/>
          <w:iCs/>
          <w:sz w:val="24"/>
          <w:szCs w:val="24"/>
          <w:lang w:val="fr-FR"/>
        </w:rPr>
        <w:t>ւթյամբ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սահմանված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կարգով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նվիրաբերել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հավելված</w:t>
      </w:r>
      <w:r>
        <w:rPr>
          <w:rFonts w:ascii="GHEA Grapalat" w:hAnsi="GHEA Grapalat"/>
          <w:iCs/>
          <w:sz w:val="24"/>
          <w:szCs w:val="24"/>
          <w:lang w:val="fr-FR"/>
        </w:rPr>
        <w:t>ում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նշված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բնակարանները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ընդհանուր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բաժնային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սեփականության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իրավունքով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,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հավասար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EB33D9">
        <w:rPr>
          <w:rFonts w:ascii="GHEA Grapalat" w:hAnsi="GHEA Grapalat"/>
          <w:iCs/>
          <w:sz w:val="24"/>
          <w:szCs w:val="24"/>
          <w:lang w:val="fr-FR"/>
        </w:rPr>
        <w:t>բաժիններով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>՝</w:t>
      </w:r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պայմանով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որ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հավելվածում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նշված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քաղաքացիները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պարտավորվում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են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իրենց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միջոցների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հաշվին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մասնակցություն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ցուցաբերել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Երևան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քաղաքի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Նազարբեկյան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48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շենքի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ընդհանուր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օգտագործման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տարածքների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ամրացման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բարեկարգման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աշխատանքներին</w:t>
      </w:r>
      <w:proofErr w:type="spellEnd"/>
      <w:r w:rsidRPr="00EB33D9">
        <w:rPr>
          <w:rFonts w:ascii="GHEA Grapalat" w:hAnsi="GHEA Grapalat"/>
          <w:iCs/>
          <w:sz w:val="24"/>
          <w:szCs w:val="24"/>
          <w:lang w:val="fr-FR"/>
        </w:rPr>
        <w:t>:</w:t>
      </w:r>
    </w:p>
    <w:p w:rsidR="004025DD" w:rsidRDefault="004025DD" w:rsidP="004025DD">
      <w:pPr>
        <w:pStyle w:val="BodyTextIndent"/>
        <w:ind w:firstLine="540"/>
        <w:rPr>
          <w:rFonts w:ascii="GHEA Grapalat" w:hAnsi="GHEA Grapalat"/>
          <w:iCs/>
          <w:sz w:val="24"/>
          <w:szCs w:val="24"/>
          <w:lang w:val="fr-FR"/>
        </w:rPr>
      </w:pPr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2.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Հայաստանի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Հանրապետության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կառավարությանն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առընթեր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պետական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գույքի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կառավարման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վարչության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պետին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`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սույն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որոշումն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ուժի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մեջ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մտնելուց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հետո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,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եռամսյա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ժամկետում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որոշման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հավելվածում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նշված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անձանց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հետ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կնքել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բնակարան</w:t>
      </w:r>
      <w:r w:rsidRPr="00787705">
        <w:rPr>
          <w:rFonts w:ascii="GHEA Grapalat" w:hAnsi="GHEA Grapalat"/>
          <w:iCs/>
          <w:sz w:val="24"/>
          <w:szCs w:val="24"/>
          <w:lang w:val="fr-FR"/>
        </w:rPr>
        <w:t>ների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նվիրա</w:t>
      </w:r>
      <w:r>
        <w:rPr>
          <w:rFonts w:ascii="GHEA Grapalat" w:hAnsi="GHEA Grapalat"/>
          <w:iCs/>
          <w:sz w:val="24"/>
          <w:szCs w:val="24"/>
          <w:lang w:val="fr-FR"/>
        </w:rPr>
        <w:t>բերությ</w:t>
      </w:r>
      <w:r w:rsidRPr="00787705">
        <w:rPr>
          <w:rFonts w:ascii="GHEA Grapalat" w:hAnsi="GHEA Grapalat"/>
          <w:iCs/>
          <w:sz w:val="24"/>
          <w:szCs w:val="24"/>
          <w:lang w:val="fr-FR"/>
        </w:rPr>
        <w:t>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պայմանագրեր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>`</w:t>
      </w:r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դրանցում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նախատեսելով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,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որ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>.</w:t>
      </w:r>
    </w:p>
    <w:p w:rsidR="004025DD" w:rsidRDefault="004025DD" w:rsidP="004025DD">
      <w:pPr>
        <w:pStyle w:val="BodyTextIndent"/>
        <w:ind w:firstLine="540"/>
        <w:rPr>
          <w:rFonts w:ascii="GHEA Grapalat" w:hAnsi="GHEA Grapalat"/>
          <w:iCs/>
          <w:sz w:val="24"/>
          <w:szCs w:val="24"/>
          <w:lang w:val="fr-FR"/>
        </w:rPr>
      </w:pPr>
      <w:r>
        <w:rPr>
          <w:rFonts w:ascii="GHEA Grapalat" w:hAnsi="GHEA Grapalat"/>
          <w:iCs/>
          <w:sz w:val="24"/>
          <w:szCs w:val="24"/>
          <w:lang w:val="fr-FR"/>
        </w:rPr>
        <w:t xml:space="preserve">1)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քաղաքացիները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նվիրաբերված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բնակարանները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կարող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են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վաճառել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գրավ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դնել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սեփականության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իրավունքի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գրանցման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պահից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 10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տարի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/>
          <w:iCs/>
          <w:sz w:val="24"/>
          <w:szCs w:val="24"/>
          <w:lang w:val="fr-FR"/>
        </w:rPr>
        <w:t>,</w:t>
      </w:r>
    </w:p>
    <w:p w:rsidR="004025DD" w:rsidRPr="00787705" w:rsidRDefault="004025DD" w:rsidP="004025DD">
      <w:pPr>
        <w:pStyle w:val="BodyTextIndent"/>
        <w:ind w:firstLine="540"/>
        <w:rPr>
          <w:rFonts w:ascii="GHEA Grapalat" w:hAnsi="GHEA Grapalat"/>
          <w:iCs/>
          <w:sz w:val="24"/>
          <w:szCs w:val="24"/>
          <w:lang w:val="fr-FR"/>
        </w:rPr>
      </w:pPr>
      <w:r>
        <w:rPr>
          <w:rFonts w:ascii="GHEA Grapalat" w:hAnsi="GHEA Grapalat"/>
          <w:iCs/>
          <w:sz w:val="24"/>
          <w:szCs w:val="24"/>
          <w:lang w:val="fr-FR"/>
        </w:rPr>
        <w:tab/>
        <w:t xml:space="preserve">2)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պայմանագրից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բխող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գույքային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իրավունքների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պետական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գրանցման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ծախսերը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ենթակա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են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իրականացման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քաղաքացիների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միջոցների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հաշվին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: </w:t>
      </w:r>
    </w:p>
    <w:p w:rsidR="004025DD" w:rsidRPr="00787705" w:rsidRDefault="004025DD" w:rsidP="004025DD">
      <w:pPr>
        <w:pStyle w:val="BodyTextIndent"/>
        <w:ind w:firstLine="540"/>
        <w:rPr>
          <w:rFonts w:ascii="GHEA Grapalat" w:hAnsi="GHEA Grapalat"/>
          <w:iCs/>
          <w:sz w:val="24"/>
          <w:szCs w:val="24"/>
          <w:lang w:val="fr-FR"/>
        </w:rPr>
      </w:pPr>
      <w:r w:rsidRPr="00787705">
        <w:rPr>
          <w:rFonts w:ascii="GHEA Grapalat" w:hAnsi="GHEA Grapalat"/>
          <w:iCs/>
          <w:sz w:val="24"/>
          <w:szCs w:val="24"/>
          <w:lang w:val="fr-FR"/>
        </w:rPr>
        <w:lastRenderedPageBreak/>
        <w:t xml:space="preserve">3.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Սահմանել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,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որ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սույն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որոշման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1-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ին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կետում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նշված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բնակ</w:t>
      </w:r>
      <w:r w:rsidRPr="00787705">
        <w:rPr>
          <w:rFonts w:ascii="GHEA Grapalat" w:hAnsi="GHEA Grapalat"/>
          <w:iCs/>
          <w:sz w:val="24"/>
          <w:szCs w:val="24"/>
          <w:lang w:val="fr-FR"/>
        </w:rPr>
        <w:t>արանների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զբաղեցրած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և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սպասարկման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համար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անհրաժեշտ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հողամասերի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նկատմամբ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ընդհանուր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բաժնային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սեփականության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իրավունքը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Հայաստանի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Հանրապետության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օրենսդրությամբ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սահմանված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կարգով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անցնում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iCs/>
          <w:sz w:val="24"/>
          <w:szCs w:val="24"/>
          <w:lang w:val="fr-FR"/>
        </w:rPr>
        <w:t>բնակարանների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նկատմամբ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սեփականության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իրավունք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ձեռք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 </w:t>
      </w:r>
      <w:proofErr w:type="spellStart"/>
      <w:r w:rsidRPr="00787705">
        <w:rPr>
          <w:rFonts w:ascii="GHEA Grapalat" w:hAnsi="GHEA Grapalat"/>
          <w:iCs/>
          <w:sz w:val="24"/>
          <w:szCs w:val="24"/>
          <w:lang w:val="fr-FR"/>
        </w:rPr>
        <w:t>բերողներին</w:t>
      </w:r>
      <w:proofErr w:type="spellEnd"/>
      <w:r w:rsidRPr="00787705">
        <w:rPr>
          <w:rFonts w:ascii="GHEA Grapalat" w:hAnsi="GHEA Grapalat"/>
          <w:iCs/>
          <w:sz w:val="24"/>
          <w:szCs w:val="24"/>
          <w:lang w:val="fr-FR"/>
        </w:rPr>
        <w:t xml:space="preserve">: </w:t>
      </w:r>
    </w:p>
    <w:p w:rsidR="004025DD" w:rsidRPr="00787705" w:rsidRDefault="004025DD" w:rsidP="004025DD">
      <w:pPr>
        <w:pStyle w:val="BodyTextIndent"/>
        <w:ind w:firstLine="540"/>
        <w:rPr>
          <w:rFonts w:ascii="GHEA Grapalat" w:hAnsi="GHEA Grapalat"/>
          <w:iCs/>
          <w:sz w:val="24"/>
          <w:szCs w:val="24"/>
          <w:lang w:val="fr-FR"/>
        </w:rPr>
        <w:sectPr w:rsidR="004025DD" w:rsidRPr="00787705" w:rsidSect="003552FF">
          <w:pgSz w:w="12240" w:h="15840"/>
          <w:pgMar w:top="630" w:right="1080" w:bottom="900" w:left="1170" w:header="720" w:footer="720" w:gutter="0"/>
          <w:cols w:space="720"/>
          <w:docGrid w:linePitch="360"/>
        </w:sectPr>
      </w:pPr>
    </w:p>
    <w:p w:rsidR="004025DD" w:rsidRPr="00787705" w:rsidRDefault="004025DD" w:rsidP="004025DD">
      <w:pPr>
        <w:pStyle w:val="BodyTextIndent"/>
        <w:tabs>
          <w:tab w:val="left" w:pos="9072"/>
        </w:tabs>
        <w:spacing w:line="240" w:lineRule="auto"/>
        <w:ind w:right="-1350" w:firstLine="0"/>
        <w:jc w:val="right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87705">
        <w:rPr>
          <w:rFonts w:ascii="GHEA Grapalat" w:hAnsi="GHEA Grapalat"/>
          <w:color w:val="000000"/>
          <w:sz w:val="24"/>
          <w:szCs w:val="24"/>
          <w:lang w:val="af-ZA" w:eastAsia="en-US"/>
        </w:rPr>
        <w:lastRenderedPageBreak/>
        <w:t>Հավելված</w:t>
      </w:r>
    </w:p>
    <w:p w:rsidR="004025DD" w:rsidRPr="00787705" w:rsidRDefault="004025DD" w:rsidP="004025DD">
      <w:pPr>
        <w:pStyle w:val="BodyTextIndent"/>
        <w:tabs>
          <w:tab w:val="left" w:pos="9072"/>
        </w:tabs>
        <w:spacing w:line="240" w:lineRule="auto"/>
        <w:ind w:right="-1350"/>
        <w:jc w:val="right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87705">
        <w:rPr>
          <w:rFonts w:ascii="GHEA Grapalat" w:hAnsi="GHEA Grapalat"/>
          <w:color w:val="000000"/>
          <w:sz w:val="24"/>
          <w:szCs w:val="24"/>
          <w:lang w:val="af-ZA" w:eastAsia="en-US"/>
        </w:rPr>
        <w:t>ՀՀ կառավարության 201</w:t>
      </w:r>
      <w:r>
        <w:rPr>
          <w:rFonts w:ascii="GHEA Grapalat" w:hAnsi="GHEA Grapalat"/>
          <w:color w:val="000000"/>
          <w:sz w:val="24"/>
          <w:szCs w:val="24"/>
          <w:lang w:val="af-ZA" w:eastAsia="en-US"/>
        </w:rPr>
        <w:t>2</w:t>
      </w:r>
      <w:r w:rsidRPr="0078770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 թվականի </w:t>
      </w:r>
    </w:p>
    <w:p w:rsidR="004025DD" w:rsidRPr="00787705" w:rsidRDefault="004025DD" w:rsidP="004025DD">
      <w:pPr>
        <w:pStyle w:val="BodyTextIndent"/>
        <w:tabs>
          <w:tab w:val="left" w:pos="9072"/>
        </w:tabs>
        <w:spacing w:line="240" w:lineRule="auto"/>
        <w:ind w:right="-1350"/>
        <w:jc w:val="right"/>
        <w:rPr>
          <w:rFonts w:ascii="GHEA Grapalat" w:hAnsi="GHEA Grapalat"/>
          <w:color w:val="000000"/>
          <w:sz w:val="24"/>
          <w:szCs w:val="24"/>
          <w:lang w:val="af-ZA" w:eastAsia="en-US"/>
        </w:rPr>
      </w:pPr>
      <w:r w:rsidRPr="00787705">
        <w:rPr>
          <w:rFonts w:ascii="GHEA Grapalat" w:hAnsi="GHEA Grapalat"/>
          <w:color w:val="000000"/>
          <w:sz w:val="24"/>
          <w:szCs w:val="24"/>
          <w:lang w:val="af-ZA" w:eastAsia="en-US"/>
        </w:rPr>
        <w:t xml:space="preserve">------------ ի N – Ա որոշման </w:t>
      </w:r>
    </w:p>
    <w:p w:rsidR="004025DD" w:rsidRDefault="004025DD" w:rsidP="004025DD">
      <w:pPr>
        <w:pStyle w:val="BodyTextIndent"/>
        <w:tabs>
          <w:tab w:val="left" w:pos="9072"/>
        </w:tabs>
        <w:spacing w:line="320" w:lineRule="atLeast"/>
        <w:ind w:right="-1" w:firstLine="0"/>
        <w:jc w:val="center"/>
        <w:rPr>
          <w:rFonts w:ascii="GHEA Grapalat" w:hAnsi="GHEA Grapalat"/>
          <w:b/>
          <w:color w:val="000000"/>
          <w:sz w:val="24"/>
          <w:szCs w:val="24"/>
          <w:lang w:val="af-ZA" w:eastAsia="en-US"/>
        </w:rPr>
      </w:pPr>
      <w:r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         </w:t>
      </w:r>
    </w:p>
    <w:p w:rsidR="004025DD" w:rsidRPr="00787705" w:rsidRDefault="004025DD" w:rsidP="004025DD">
      <w:pPr>
        <w:pStyle w:val="BodyTextIndent"/>
        <w:tabs>
          <w:tab w:val="left" w:pos="9072"/>
        </w:tabs>
        <w:spacing w:line="320" w:lineRule="atLeast"/>
        <w:ind w:right="-1" w:firstLine="0"/>
        <w:jc w:val="center"/>
        <w:rPr>
          <w:rFonts w:ascii="GHEA Grapalat" w:hAnsi="GHEA Grapalat"/>
          <w:b/>
          <w:color w:val="000000"/>
          <w:sz w:val="24"/>
          <w:szCs w:val="24"/>
          <w:lang w:val="af-ZA" w:eastAsia="en-US"/>
        </w:rPr>
      </w:pPr>
      <w:r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        </w:t>
      </w:r>
      <w:r w:rsidRPr="00787705"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>Ց Ա Ն Կ</w:t>
      </w:r>
    </w:p>
    <w:p w:rsidR="004025DD" w:rsidRDefault="004025DD" w:rsidP="004025DD">
      <w:pPr>
        <w:pStyle w:val="BodyTextIndent"/>
        <w:tabs>
          <w:tab w:val="left" w:pos="9072"/>
        </w:tabs>
        <w:spacing w:line="320" w:lineRule="atLeast"/>
        <w:ind w:left="990" w:right="-1"/>
        <w:jc w:val="center"/>
        <w:rPr>
          <w:rFonts w:ascii="GHEA Grapalat" w:hAnsi="GHEA Grapalat"/>
          <w:b/>
          <w:color w:val="000000"/>
          <w:sz w:val="24"/>
          <w:szCs w:val="24"/>
          <w:lang w:val="af-ZA" w:eastAsia="en-US"/>
        </w:rPr>
      </w:pPr>
      <w:r w:rsidRPr="00787705"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Երևան քաղաքի </w:t>
      </w:r>
      <w:r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>Նալզարբեկյան 48</w:t>
      </w:r>
      <w:r w:rsidRPr="00787705"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 xml:space="preserve">հասցեի շենքից </w:t>
      </w:r>
    </w:p>
    <w:p w:rsidR="004025DD" w:rsidRPr="00DA7B32" w:rsidRDefault="004025DD" w:rsidP="004025DD">
      <w:pPr>
        <w:pStyle w:val="BodyTextIndent"/>
        <w:tabs>
          <w:tab w:val="left" w:pos="9072"/>
        </w:tabs>
        <w:spacing w:line="320" w:lineRule="atLeast"/>
        <w:ind w:left="990" w:right="-1"/>
        <w:jc w:val="center"/>
        <w:rPr>
          <w:rFonts w:ascii="GHEA Grapalat" w:hAnsi="GHEA Grapalat"/>
          <w:b/>
          <w:color w:val="000000"/>
          <w:sz w:val="24"/>
          <w:szCs w:val="24"/>
          <w:lang w:val="af-ZA" w:eastAsia="en-US"/>
        </w:rPr>
      </w:pPr>
      <w:r>
        <w:rPr>
          <w:rFonts w:ascii="GHEA Grapalat" w:hAnsi="GHEA Grapalat"/>
          <w:b/>
          <w:color w:val="000000"/>
          <w:sz w:val="24"/>
          <w:szCs w:val="24"/>
          <w:lang w:val="af-ZA" w:eastAsia="en-US"/>
        </w:rPr>
        <w:t>նվիրաբերվող բնակարաների</w:t>
      </w:r>
    </w:p>
    <w:p w:rsidR="004025DD" w:rsidRDefault="004025DD" w:rsidP="004025DD">
      <w:pPr>
        <w:pStyle w:val="BodyTextIndent"/>
        <w:tabs>
          <w:tab w:val="left" w:pos="9072"/>
        </w:tabs>
        <w:spacing w:line="320" w:lineRule="atLeast"/>
        <w:ind w:right="-1" w:hanging="270"/>
        <w:jc w:val="right"/>
        <w:rPr>
          <w:rFonts w:ascii="GHEA Grapalat" w:hAnsi="GHEA Grapalat"/>
          <w:b/>
          <w:sz w:val="24"/>
          <w:szCs w:val="24"/>
        </w:rPr>
      </w:pPr>
    </w:p>
    <w:p w:rsidR="004025DD" w:rsidRPr="00787705" w:rsidRDefault="004025DD" w:rsidP="004025DD">
      <w:pPr>
        <w:pStyle w:val="BodyTextIndent"/>
        <w:tabs>
          <w:tab w:val="left" w:pos="9072"/>
        </w:tabs>
        <w:spacing w:line="320" w:lineRule="atLeast"/>
        <w:ind w:right="-1" w:hanging="270"/>
        <w:jc w:val="right"/>
        <w:rPr>
          <w:rFonts w:ascii="GHEA Grapalat" w:hAnsi="GHEA Grapalat"/>
          <w:b/>
          <w:sz w:val="24"/>
          <w:szCs w:val="24"/>
        </w:rPr>
      </w:pPr>
    </w:p>
    <w:tbl>
      <w:tblPr>
        <w:tblW w:w="148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2610"/>
        <w:gridCol w:w="3060"/>
        <w:gridCol w:w="1710"/>
        <w:gridCol w:w="1440"/>
        <w:gridCol w:w="2070"/>
        <w:gridCol w:w="2340"/>
      </w:tblGrid>
      <w:tr w:rsidR="004025DD" w:rsidRPr="0024594F" w:rsidTr="00C86301">
        <w:tc>
          <w:tcPr>
            <w:tcW w:w="162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b/>
                <w:szCs w:val="22"/>
              </w:rPr>
            </w:pPr>
            <w:r w:rsidRPr="0024594F">
              <w:rPr>
                <w:rFonts w:ascii="GHEA Grapalat" w:hAnsi="GHEA Grapalat"/>
                <w:b/>
                <w:szCs w:val="22"/>
              </w:rPr>
              <w:t xml:space="preserve">Հ/Հ   </w:t>
            </w:r>
          </w:p>
        </w:tc>
        <w:tc>
          <w:tcPr>
            <w:tcW w:w="261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b/>
                <w:szCs w:val="22"/>
              </w:rPr>
            </w:pPr>
            <w:r w:rsidRPr="0024594F">
              <w:rPr>
                <w:rFonts w:ascii="GHEA Grapalat" w:hAnsi="GHEA Grapalat"/>
                <w:b/>
                <w:szCs w:val="22"/>
              </w:rPr>
              <w:t>Բնակիչների ազգանունը, անունը, հայրանունը</w:t>
            </w:r>
          </w:p>
        </w:tc>
        <w:tc>
          <w:tcPr>
            <w:tcW w:w="306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b/>
                <w:szCs w:val="22"/>
              </w:rPr>
            </w:pPr>
            <w:r w:rsidRPr="0024594F">
              <w:rPr>
                <w:rFonts w:ascii="GHEA Grapalat" w:hAnsi="GHEA Grapalat"/>
                <w:b/>
                <w:szCs w:val="22"/>
              </w:rPr>
              <w:t>Անձնագրային տվյալներ</w:t>
            </w:r>
          </w:p>
        </w:tc>
        <w:tc>
          <w:tcPr>
            <w:tcW w:w="171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b/>
                <w:szCs w:val="22"/>
              </w:rPr>
            </w:pPr>
            <w:r w:rsidRPr="0024594F">
              <w:rPr>
                <w:rFonts w:ascii="GHEA Grapalat" w:hAnsi="GHEA Grapalat"/>
                <w:b/>
                <w:szCs w:val="22"/>
              </w:rPr>
              <w:t>Հատկացվող բնակարանի համարը</w:t>
            </w:r>
          </w:p>
        </w:tc>
        <w:tc>
          <w:tcPr>
            <w:tcW w:w="144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b/>
                <w:szCs w:val="22"/>
              </w:rPr>
            </w:pPr>
            <w:r w:rsidRPr="0024594F">
              <w:rPr>
                <w:rFonts w:ascii="GHEA Grapalat" w:hAnsi="GHEA Grapalat"/>
                <w:b/>
                <w:szCs w:val="22"/>
              </w:rPr>
              <w:t>Զբաղեցրած բնակելի տարածքի մակերեսը</w:t>
            </w: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b/>
                <w:szCs w:val="22"/>
              </w:rPr>
            </w:pPr>
            <w:r w:rsidRPr="0024594F">
              <w:rPr>
                <w:rFonts w:ascii="GHEA Grapalat" w:hAnsi="GHEA Grapalat"/>
                <w:b/>
                <w:szCs w:val="22"/>
              </w:rPr>
              <w:t>/քառ. մետր/</w:t>
            </w:r>
          </w:p>
        </w:tc>
        <w:tc>
          <w:tcPr>
            <w:tcW w:w="2070" w:type="dxa"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b/>
                <w:szCs w:val="22"/>
              </w:rPr>
            </w:pPr>
            <w:r>
              <w:rPr>
                <w:rFonts w:ascii="GHEA Grapalat" w:hAnsi="GHEA Grapalat"/>
                <w:b/>
                <w:szCs w:val="22"/>
              </w:rPr>
              <w:t>Սեփականության</w:t>
            </w:r>
            <w:r w:rsidRPr="0024594F">
              <w:rPr>
                <w:rFonts w:ascii="GHEA Grapalat" w:hAnsi="GHEA Grapalat"/>
                <w:b/>
                <w:szCs w:val="22"/>
              </w:rPr>
              <w:t xml:space="preserve"> վկայական</w:t>
            </w:r>
          </w:p>
        </w:tc>
        <w:tc>
          <w:tcPr>
            <w:tcW w:w="234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b/>
                <w:szCs w:val="22"/>
              </w:rPr>
            </w:pPr>
            <w:r w:rsidRPr="0024594F">
              <w:rPr>
                <w:rFonts w:ascii="GHEA Grapalat" w:hAnsi="GHEA Grapalat"/>
                <w:b/>
                <w:szCs w:val="22"/>
              </w:rPr>
              <w:t>Բնակարանների պատկանելությունը</w:t>
            </w: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b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b/>
                <w:szCs w:val="22"/>
              </w:rPr>
            </w:pPr>
            <w:r w:rsidRPr="0024594F">
              <w:rPr>
                <w:rFonts w:ascii="GHEA Grapalat" w:hAnsi="GHEA Grapalat"/>
                <w:b/>
                <w:szCs w:val="22"/>
              </w:rPr>
              <w:t>1.</w:t>
            </w:r>
          </w:p>
        </w:tc>
        <w:tc>
          <w:tcPr>
            <w:tcW w:w="261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2.</w:t>
            </w:r>
          </w:p>
        </w:tc>
        <w:tc>
          <w:tcPr>
            <w:tcW w:w="306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3.</w:t>
            </w:r>
          </w:p>
        </w:tc>
        <w:tc>
          <w:tcPr>
            <w:tcW w:w="171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4.</w:t>
            </w:r>
          </w:p>
        </w:tc>
        <w:tc>
          <w:tcPr>
            <w:tcW w:w="144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5.</w:t>
            </w:r>
          </w:p>
        </w:tc>
        <w:tc>
          <w:tcPr>
            <w:tcW w:w="207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6.</w:t>
            </w:r>
          </w:p>
        </w:tc>
        <w:tc>
          <w:tcPr>
            <w:tcW w:w="234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7.</w:t>
            </w:r>
          </w:p>
        </w:tc>
      </w:tr>
      <w:tr w:rsidR="004025DD" w:rsidRPr="0024594F" w:rsidTr="00C86301">
        <w:trPr>
          <w:trHeight w:val="658"/>
        </w:trPr>
        <w:tc>
          <w:tcPr>
            <w:tcW w:w="162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 w:rsidRPr="0024594F">
              <w:rPr>
                <w:rFonts w:ascii="GHEA Grapalat" w:hAnsi="GHEA Grapalat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61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24594F">
              <w:rPr>
                <w:rFonts w:ascii="GHEA Grapalat" w:hAnsi="GHEA Grapalat"/>
                <w:szCs w:val="22"/>
              </w:rPr>
              <w:t>Անահիտ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 w:rsidRPr="0024594F">
              <w:rPr>
                <w:rFonts w:ascii="GHEA Grapalat" w:hAnsi="GHEA Grapalat"/>
                <w:szCs w:val="22"/>
              </w:rPr>
              <w:t>Զավենի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 w:rsidRPr="0024594F">
              <w:rPr>
                <w:rFonts w:ascii="GHEA Grapalat" w:hAnsi="GHEA Grapalat"/>
                <w:szCs w:val="22"/>
              </w:rPr>
              <w:t>Իսպիրյան</w:t>
            </w:r>
          </w:p>
        </w:tc>
        <w:tc>
          <w:tcPr>
            <w:tcW w:w="306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left"/>
              <w:rPr>
                <w:rFonts w:ascii="GHEA Grapalat" w:hAnsi="GHEA Grapalat"/>
                <w:szCs w:val="22"/>
                <w:lang w:val="en-US"/>
              </w:rPr>
            </w:pPr>
            <w:proofErr w:type="gramStart"/>
            <w:r w:rsidRPr="0024594F">
              <w:rPr>
                <w:rFonts w:ascii="GHEA Grapalat" w:hAnsi="GHEA Grapalat"/>
                <w:szCs w:val="22"/>
                <w:lang w:val="en-US"/>
              </w:rPr>
              <w:t>AM</w:t>
            </w:r>
            <w:proofErr w:type="gramEnd"/>
            <w:r w:rsidRPr="0024594F">
              <w:rPr>
                <w:rFonts w:ascii="GHEA Grapalat" w:hAnsi="GHEA Grapalat"/>
                <w:szCs w:val="22"/>
                <w:lang w:val="en-US"/>
              </w:rPr>
              <w:t xml:space="preserve"> 0286864, 06.05.2011</w:t>
            </w:r>
            <w:r w:rsidRPr="0024594F">
              <w:rPr>
                <w:rFonts w:ascii="GHEA Grapalat" w:hAnsi="GHEA Grapalat"/>
                <w:szCs w:val="22"/>
              </w:rPr>
              <w:t>թ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 xml:space="preserve">. </w:t>
            </w:r>
          </w:p>
        </w:tc>
        <w:tc>
          <w:tcPr>
            <w:tcW w:w="1710" w:type="dxa"/>
            <w:vMerge w:val="restart"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16</w:t>
            </w:r>
          </w:p>
        </w:tc>
        <w:tc>
          <w:tcPr>
            <w:tcW w:w="1440" w:type="dxa"/>
            <w:vMerge w:val="restart"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86.2</w:t>
            </w:r>
          </w:p>
        </w:tc>
        <w:tc>
          <w:tcPr>
            <w:tcW w:w="2070" w:type="dxa"/>
            <w:vMerge w:val="restart"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0305012-01-0650</w:t>
            </w:r>
          </w:p>
        </w:tc>
        <w:tc>
          <w:tcPr>
            <w:tcW w:w="2340" w:type="dxa"/>
            <w:vMerge w:val="restart"/>
            <w:vAlign w:val="center"/>
          </w:tcPr>
          <w:p w:rsidR="004025DD" w:rsidRPr="00D81328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  <w:lang w:val="hy-AM"/>
              </w:rPr>
              <w:t>ՀՀ ԿԱ պետական գույքի կառավարման վարչություն</w:t>
            </w:r>
          </w:p>
        </w:tc>
      </w:tr>
      <w:tr w:rsidR="004025DD" w:rsidRPr="0024594F" w:rsidTr="00C86301">
        <w:trPr>
          <w:trHeight w:val="658"/>
        </w:trPr>
        <w:tc>
          <w:tcPr>
            <w:tcW w:w="1620" w:type="dxa"/>
            <w:vMerge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261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24594F">
              <w:rPr>
                <w:rFonts w:ascii="GHEA Grapalat" w:hAnsi="GHEA Grapalat"/>
                <w:szCs w:val="22"/>
              </w:rPr>
              <w:t>Իրինա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 w:rsidRPr="0024594F">
              <w:rPr>
                <w:rFonts w:ascii="GHEA Grapalat" w:hAnsi="GHEA Grapalat"/>
                <w:szCs w:val="22"/>
              </w:rPr>
              <w:t>Մկրտչի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 w:rsidRPr="0024594F">
              <w:rPr>
                <w:rFonts w:ascii="GHEA Grapalat" w:hAnsi="GHEA Grapalat"/>
                <w:szCs w:val="22"/>
              </w:rPr>
              <w:t>Իսպիրյան</w:t>
            </w:r>
          </w:p>
        </w:tc>
        <w:tc>
          <w:tcPr>
            <w:tcW w:w="306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24594F">
              <w:rPr>
                <w:rFonts w:ascii="GHEA Grapalat" w:hAnsi="GHEA Grapalat"/>
                <w:szCs w:val="22"/>
                <w:lang w:val="en-US"/>
              </w:rPr>
              <w:t>AG 0332652, 12.08.2004</w:t>
            </w:r>
            <w:r w:rsidRPr="0024594F">
              <w:rPr>
                <w:rFonts w:ascii="GHEA Grapalat" w:hAnsi="GHEA Grapalat"/>
                <w:szCs w:val="22"/>
              </w:rPr>
              <w:t>թ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rPr>
          <w:trHeight w:val="658"/>
        </w:trPr>
        <w:tc>
          <w:tcPr>
            <w:tcW w:w="1620" w:type="dxa"/>
            <w:vMerge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24594F">
              <w:rPr>
                <w:rFonts w:ascii="GHEA Grapalat" w:hAnsi="GHEA Grapalat"/>
                <w:szCs w:val="22"/>
              </w:rPr>
              <w:t>Գուրգեն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 w:rsidRPr="0024594F">
              <w:rPr>
                <w:rFonts w:ascii="GHEA Grapalat" w:hAnsi="GHEA Grapalat"/>
                <w:szCs w:val="22"/>
              </w:rPr>
              <w:t>Համլետի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 w:rsidRPr="0024594F">
              <w:rPr>
                <w:rFonts w:ascii="GHEA Grapalat" w:hAnsi="GHEA Grapalat"/>
                <w:szCs w:val="22"/>
              </w:rPr>
              <w:t>Իսպիրյան</w:t>
            </w:r>
          </w:p>
        </w:tc>
        <w:tc>
          <w:tcPr>
            <w:tcW w:w="306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24594F">
              <w:rPr>
                <w:rFonts w:ascii="GHEA Grapalat" w:hAnsi="GHEA Grapalat"/>
                <w:szCs w:val="22"/>
                <w:lang w:val="en-US"/>
              </w:rPr>
              <w:t>AH 0619899, 07.07.2008</w:t>
            </w:r>
            <w:r w:rsidRPr="0024594F">
              <w:rPr>
                <w:rFonts w:ascii="GHEA Grapalat" w:hAnsi="GHEA Grapalat"/>
                <w:szCs w:val="22"/>
              </w:rPr>
              <w:t>թ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rPr>
          <w:trHeight w:val="658"/>
        </w:trPr>
        <w:tc>
          <w:tcPr>
            <w:tcW w:w="1620" w:type="dxa"/>
            <w:vMerge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left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Սպարտակ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szCs w:val="22"/>
              </w:rPr>
              <w:t>Հ</w:t>
            </w:r>
            <w:r w:rsidRPr="0024594F">
              <w:rPr>
                <w:rFonts w:ascii="GHEA Grapalat" w:hAnsi="GHEA Grapalat"/>
                <w:szCs w:val="22"/>
              </w:rPr>
              <w:t>ամլետի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 w:rsidRPr="0024594F">
              <w:rPr>
                <w:rFonts w:ascii="GHEA Grapalat" w:hAnsi="GHEA Grapalat"/>
                <w:szCs w:val="22"/>
              </w:rPr>
              <w:t>Իսպիրյան</w:t>
            </w:r>
          </w:p>
        </w:tc>
        <w:tc>
          <w:tcPr>
            <w:tcW w:w="3060" w:type="dxa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24594F">
              <w:rPr>
                <w:rFonts w:ascii="GHEA Grapalat" w:hAnsi="GHEA Grapalat"/>
                <w:szCs w:val="22"/>
              </w:rPr>
              <w:t>ծ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>/</w:t>
            </w:r>
            <w:r w:rsidRPr="0024594F">
              <w:rPr>
                <w:rFonts w:ascii="GHEA Grapalat" w:hAnsi="GHEA Grapalat"/>
                <w:szCs w:val="22"/>
              </w:rPr>
              <w:t>վ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 xml:space="preserve"> </w:t>
            </w:r>
            <w:r w:rsidRPr="0024594F">
              <w:rPr>
                <w:rFonts w:ascii="GHEA Grapalat" w:hAnsi="GHEA Grapalat"/>
                <w:szCs w:val="22"/>
              </w:rPr>
              <w:t>ԱԲ</w:t>
            </w:r>
            <w:r w:rsidRPr="0024594F">
              <w:rPr>
                <w:rFonts w:ascii="GHEA Grapalat" w:hAnsi="GHEA Grapalat"/>
                <w:szCs w:val="22"/>
                <w:lang w:val="en-US"/>
              </w:rPr>
              <w:t>029302, 14.08.2009</w:t>
            </w:r>
            <w:r w:rsidRPr="0024594F">
              <w:rPr>
                <w:rFonts w:ascii="GHEA Grapalat" w:hAnsi="GHEA Grapalat"/>
                <w:szCs w:val="22"/>
              </w:rPr>
              <w:t>թ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 w:val="restart"/>
            <w:vAlign w:val="center"/>
          </w:tcPr>
          <w:p w:rsidR="004025DD" w:rsidRPr="00802814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Գոհարիկ Գուրգենի Կոստանյան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AK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0605193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30.08.2010</w:t>
            </w:r>
          </w:p>
        </w:tc>
        <w:tc>
          <w:tcPr>
            <w:tcW w:w="1710" w:type="dxa"/>
            <w:vMerge w:val="restart"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en-US"/>
              </w:rPr>
            </w:pPr>
            <w:r w:rsidRPr="0024594F">
              <w:rPr>
                <w:rFonts w:ascii="GHEA Grapalat" w:hAnsi="GHEA Grapalat"/>
                <w:szCs w:val="22"/>
                <w:lang w:val="en-US"/>
              </w:rPr>
              <w:t>45</w:t>
            </w:r>
          </w:p>
        </w:tc>
        <w:tc>
          <w:tcPr>
            <w:tcW w:w="144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83.56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07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03052012-01-0596</w:t>
            </w:r>
          </w:p>
        </w:tc>
        <w:tc>
          <w:tcPr>
            <w:tcW w:w="2340" w:type="dxa"/>
            <w:vMerge w:val="restart"/>
            <w:vAlign w:val="center"/>
          </w:tcPr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en-US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24594F">
              <w:rPr>
                <w:rFonts w:ascii="GHEA Grapalat" w:hAnsi="GHEA Grapalat"/>
                <w:szCs w:val="22"/>
                <w:lang w:val="hy-AM"/>
              </w:rPr>
              <w:t xml:space="preserve">ՀՀ ԿԱ պետական գույքի կառավարման վարչություն </w:t>
            </w:r>
          </w:p>
        </w:tc>
      </w:tr>
      <w:tr w:rsidR="004025DD" w:rsidRPr="0024594F" w:rsidTr="00C86301">
        <w:tc>
          <w:tcPr>
            <w:tcW w:w="1620" w:type="dxa"/>
            <w:vMerge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Ռուզաննա Ժորայի Կոստանյան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AG0688663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12.04.2006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</w:tr>
      <w:tr w:rsidR="004025DD" w:rsidRPr="0024594F" w:rsidTr="00C86301">
        <w:trPr>
          <w:trHeight w:val="849"/>
        </w:trPr>
        <w:tc>
          <w:tcPr>
            <w:tcW w:w="1620" w:type="dxa"/>
            <w:vMerge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Գագիկ Արամի Կոստանյան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ԱԱ 161752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10.08.2007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Կարինե Արամի Կոստանյան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ԱԱ0904499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21.04.2006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Վարդուհի Մուգդուսյան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AE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0268045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09.03.1999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35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85.44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03052012-01-0606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D81328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24594F">
              <w:rPr>
                <w:rFonts w:ascii="GHEA Grapalat" w:hAnsi="GHEA Grapalat"/>
                <w:szCs w:val="22"/>
                <w:lang w:val="hy-AM"/>
              </w:rPr>
              <w:t>ՀՀ ԿԱ պետական գույքի կառավարման վարչություն</w:t>
            </w:r>
          </w:p>
        </w:tc>
      </w:tr>
      <w:tr w:rsidR="004025DD" w:rsidRPr="0024594F" w:rsidTr="00C86301"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Սիրուշ Ռոբերտի Առաքելյան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AB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0466056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23.07.1999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Սիրվարդ Ռոմանի Ղազարյան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ԱԱ382940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12.05.2003</w:t>
            </w:r>
          </w:p>
        </w:tc>
        <w:tc>
          <w:tcPr>
            <w:tcW w:w="1710" w:type="dxa"/>
            <w:vMerge/>
            <w:tcBorders>
              <w:top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</w:tcBorders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rPr>
          <w:trHeight w:val="706"/>
        </w:trPr>
        <w:tc>
          <w:tcPr>
            <w:tcW w:w="1620" w:type="dxa"/>
            <w:vMerge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Կարինե Ռոմանի Ղազարյան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ԱԱ113379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21.11.2006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Հովհաննես Ռոմանի Ղազարյան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ԱԲ151948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27.07.2011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Էդուարդ Մարտինի Նալբանդյան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AE0428087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20.10.1999</w:t>
            </w:r>
          </w:p>
        </w:tc>
        <w:tc>
          <w:tcPr>
            <w:tcW w:w="1710" w:type="dxa"/>
            <w:vMerge w:val="restart"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37</w:t>
            </w:r>
          </w:p>
        </w:tc>
        <w:tc>
          <w:tcPr>
            <w:tcW w:w="144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68.54</w:t>
            </w:r>
          </w:p>
        </w:tc>
        <w:tc>
          <w:tcPr>
            <w:tcW w:w="207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29102012-01-1680</w:t>
            </w:r>
          </w:p>
        </w:tc>
        <w:tc>
          <w:tcPr>
            <w:tcW w:w="2340" w:type="dxa"/>
            <w:vMerge w:val="restart"/>
            <w:vAlign w:val="center"/>
          </w:tcPr>
          <w:p w:rsidR="004025DD" w:rsidRPr="00D81328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24594F">
              <w:rPr>
                <w:rFonts w:ascii="GHEA Grapalat" w:hAnsi="GHEA Grapalat"/>
                <w:szCs w:val="22"/>
                <w:lang w:val="hy-AM"/>
              </w:rPr>
              <w:t>ՀՀ ԿԱ պետական գույքի կառավարման վարչություն</w:t>
            </w:r>
          </w:p>
        </w:tc>
      </w:tr>
      <w:tr w:rsidR="004025DD" w:rsidRPr="0024594F" w:rsidTr="00C86301">
        <w:tc>
          <w:tcPr>
            <w:tcW w:w="1620" w:type="dxa"/>
            <w:vMerge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Սոֆյա Սարոյի Նալբանդյան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AF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0376599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16.08.2001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Վազգեն Հրաչիկի Վիրաբյան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AE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0507503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05.05.2000</w:t>
            </w:r>
          </w:p>
        </w:tc>
        <w:tc>
          <w:tcPr>
            <w:tcW w:w="1710" w:type="dxa"/>
            <w:vMerge w:val="restart"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38</w:t>
            </w:r>
          </w:p>
        </w:tc>
        <w:tc>
          <w:tcPr>
            <w:tcW w:w="144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69.85</w:t>
            </w:r>
          </w:p>
        </w:tc>
        <w:tc>
          <w:tcPr>
            <w:tcW w:w="207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29102012-01-1604</w:t>
            </w:r>
          </w:p>
        </w:tc>
        <w:tc>
          <w:tcPr>
            <w:tcW w:w="2340" w:type="dxa"/>
            <w:vMerge w:val="restart"/>
            <w:vAlign w:val="center"/>
          </w:tcPr>
          <w:p w:rsidR="004025DD" w:rsidRPr="00D81328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24594F">
              <w:rPr>
                <w:rFonts w:ascii="GHEA Grapalat" w:hAnsi="GHEA Grapalat"/>
                <w:szCs w:val="22"/>
                <w:lang w:val="hy-AM"/>
              </w:rPr>
              <w:t>ՀՀ ԿԱ պետական գույքի կառավարման վարչություն</w:t>
            </w: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D81328" w:rsidRDefault="004025DD" w:rsidP="00C8630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Հրաչ Վազգենի Վիրաբյան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ԱԱ136663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13.04.1998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Էդուարդ Մնացականի Սմբաթյան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AK02443319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13.02.2009</w:t>
            </w:r>
          </w:p>
        </w:tc>
        <w:tc>
          <w:tcPr>
            <w:tcW w:w="1710" w:type="dxa"/>
            <w:vMerge w:val="restart"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36</w:t>
            </w:r>
          </w:p>
        </w:tc>
        <w:tc>
          <w:tcPr>
            <w:tcW w:w="144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85.64</w:t>
            </w:r>
          </w:p>
        </w:tc>
        <w:tc>
          <w:tcPr>
            <w:tcW w:w="207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03052012-01-0493</w:t>
            </w:r>
          </w:p>
        </w:tc>
        <w:tc>
          <w:tcPr>
            <w:tcW w:w="2340" w:type="dxa"/>
            <w:vMerge w:val="restart"/>
            <w:vAlign w:val="center"/>
          </w:tcPr>
          <w:p w:rsidR="004025DD" w:rsidRPr="00D81328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24594F">
              <w:rPr>
                <w:rFonts w:ascii="GHEA Grapalat" w:hAnsi="GHEA Grapalat"/>
                <w:szCs w:val="22"/>
                <w:lang w:val="hy-AM"/>
              </w:rPr>
              <w:t>ՀՀ ԿԱ պետական գույքի կառավարման վարչություն</w:t>
            </w: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D81328" w:rsidRDefault="004025DD" w:rsidP="00C86301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Հայկուհի Էդուարդի Սմբաթյան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AH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0318464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24.07.2007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rPr>
          <w:trHeight w:val="1218"/>
        </w:trPr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Հրաչյա Էդուարդի Սմբաթյան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AH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0587296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29.05.2008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Մանուշակ Մկրտիչի Սիմոնյան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AE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0233546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06.03.1999</w:t>
            </w:r>
          </w:p>
        </w:tc>
        <w:tc>
          <w:tcPr>
            <w:tcW w:w="1710" w:type="dxa"/>
            <w:vMerge w:val="restart"/>
            <w:vAlign w:val="center"/>
          </w:tcPr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54</w:t>
            </w:r>
          </w:p>
        </w:tc>
        <w:tc>
          <w:tcPr>
            <w:tcW w:w="1440" w:type="dxa"/>
            <w:vMerge w:val="restart"/>
            <w:vAlign w:val="center"/>
          </w:tcPr>
          <w:p w:rsidR="004025DD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25DD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25DD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25DD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25DD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25DD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25DD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25DD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25DD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86.2</w:t>
            </w:r>
          </w:p>
        </w:tc>
        <w:tc>
          <w:tcPr>
            <w:tcW w:w="207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03052012-01-0667</w:t>
            </w:r>
          </w:p>
        </w:tc>
        <w:tc>
          <w:tcPr>
            <w:tcW w:w="2340" w:type="dxa"/>
            <w:vMerge w:val="restart"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  <w:lang w:val="hy-AM"/>
              </w:rPr>
              <w:t>ՀՀ ԿԱ պետական գույքի կառավարման վարչություն</w:t>
            </w: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Կարինե Ազատի Տիգրանյան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AE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0227749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21.02.1999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Ռոբերտ Վարդանի Աղաբալյան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ԱԱ299341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13.08.2001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Աստղիկ Գառնիկի Բաբայան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AE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0339166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28.03.1999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Նանուլի Արտակի Տիգրանյան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ԱԱ250093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12.06.2000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Ազատ Արտակի Տիգրանյան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ԱԱ163781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30.06.1998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Արտակ Ազատի Տիգրանյան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AE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0332578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22.05.1999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Գառնիկ Արտակի Տիգրանյան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pt-PT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 xml:space="preserve">ծ/վ </w:t>
            </w:r>
            <w:r w:rsidRPr="0024594F">
              <w:rPr>
                <w:rFonts w:ascii="GHEA Grapalat" w:hAnsi="GHEA Grapalat"/>
                <w:sz w:val="22"/>
                <w:szCs w:val="22"/>
                <w:lang w:val="pt-PT"/>
              </w:rPr>
              <w:t>I-PA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pt-PT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pt-PT"/>
              </w:rPr>
              <w:t>N 656447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ծնված ՌԴ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Անահիտ Կարլենի Սիմոնյան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AH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0455543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13.09.2007</w:t>
            </w:r>
          </w:p>
        </w:tc>
        <w:tc>
          <w:tcPr>
            <w:tcW w:w="1710" w:type="dxa"/>
            <w:vMerge w:val="restart"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  <w:r w:rsidRPr="0024594F">
              <w:rPr>
                <w:rFonts w:ascii="GHEA Grapalat" w:hAnsi="GHEA Grapalat"/>
                <w:szCs w:val="22"/>
              </w:rPr>
              <w:t>52</w:t>
            </w:r>
          </w:p>
        </w:tc>
        <w:tc>
          <w:tcPr>
            <w:tcW w:w="1440" w:type="dxa"/>
            <w:vMerge w:val="restart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85.43</w:t>
            </w:r>
          </w:p>
        </w:tc>
        <w:tc>
          <w:tcPr>
            <w:tcW w:w="2070" w:type="dxa"/>
            <w:vMerge w:val="restart"/>
            <w:vAlign w:val="center"/>
          </w:tcPr>
          <w:p w:rsidR="004025DD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03052012-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en-US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01-0600</w:t>
            </w:r>
          </w:p>
        </w:tc>
        <w:tc>
          <w:tcPr>
            <w:tcW w:w="2340" w:type="dxa"/>
            <w:vMerge w:val="restart"/>
            <w:vAlign w:val="center"/>
          </w:tcPr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  <w:p w:rsidR="004025DD" w:rsidRPr="00A50165" w:rsidRDefault="004025DD" w:rsidP="00C86301">
            <w:pPr>
              <w:jc w:val="center"/>
              <w:rPr>
                <w:lang w:val="pt-BR"/>
              </w:rPr>
            </w:pPr>
            <w:r w:rsidRPr="0024594F">
              <w:rPr>
                <w:rFonts w:ascii="GHEA Grapalat" w:hAnsi="GHEA Grapalat"/>
                <w:szCs w:val="22"/>
                <w:lang w:val="hy-AM"/>
              </w:rPr>
              <w:t>ՀՀ ԿԱ պետական գույքի կառավարման վարչություն</w:t>
            </w:r>
            <w:r w:rsidRPr="00A50165">
              <w:rPr>
                <w:lang w:val="pt-BR"/>
              </w:rPr>
              <w:t xml:space="preserve"> </w:t>
            </w:r>
          </w:p>
          <w:p w:rsidR="004025DD" w:rsidRDefault="004025DD" w:rsidP="00C86301">
            <w:pPr>
              <w:jc w:val="center"/>
              <w:rPr>
                <w:lang w:val="pt-BR"/>
              </w:rPr>
            </w:pPr>
          </w:p>
          <w:p w:rsidR="004025DD" w:rsidRDefault="004025DD" w:rsidP="00C86301">
            <w:pPr>
              <w:jc w:val="center"/>
              <w:rPr>
                <w:lang w:val="pt-BR"/>
              </w:rPr>
            </w:pPr>
          </w:p>
          <w:p w:rsidR="004025DD" w:rsidRPr="00A50165" w:rsidRDefault="004025DD" w:rsidP="00C86301">
            <w:pPr>
              <w:jc w:val="center"/>
              <w:rPr>
                <w:lang w:val="pt-BR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Կարինե Վոլոդյայի Արզումանյան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AH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0639141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31.07.2008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Կարինե Անուշավանի Հովսեփյան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AF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0548373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12.10.2001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Աշոտ Վոլոդյայի Արզումանյան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en-US"/>
              </w:rPr>
              <w:t>AH</w:t>
            </w: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0666858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11.09.2008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Սվետլանա Համլետի Արզումանյան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ԱԱ306612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26.09.2001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Լեոնիդ Գեղամի Արզումանյան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ԱԲ050262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24.02.2010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  <w:tr w:rsidR="004025DD" w:rsidRPr="0024594F" w:rsidTr="00C86301">
        <w:tc>
          <w:tcPr>
            <w:tcW w:w="1620" w:type="dxa"/>
            <w:vMerge/>
            <w:vAlign w:val="center"/>
          </w:tcPr>
          <w:p w:rsidR="004025DD" w:rsidRPr="00A9304A" w:rsidRDefault="004025DD" w:rsidP="00C86301">
            <w:pPr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Վոլոդյա Աշոտի Հովսեփյան</w:t>
            </w:r>
          </w:p>
        </w:tc>
        <w:tc>
          <w:tcPr>
            <w:tcW w:w="3060" w:type="dxa"/>
            <w:vAlign w:val="center"/>
          </w:tcPr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ծ/վ ԱԱ170896</w:t>
            </w:r>
          </w:p>
          <w:p w:rsidR="004025DD" w:rsidRPr="0024594F" w:rsidRDefault="004025DD" w:rsidP="00C86301">
            <w:pPr>
              <w:jc w:val="center"/>
              <w:rPr>
                <w:rFonts w:ascii="GHEA Grapalat" w:hAnsi="GHEA Grapalat"/>
                <w:lang w:val="hy-AM"/>
              </w:rPr>
            </w:pPr>
            <w:r w:rsidRPr="0024594F">
              <w:rPr>
                <w:rFonts w:ascii="GHEA Grapalat" w:hAnsi="GHEA Grapalat"/>
                <w:sz w:val="22"/>
                <w:szCs w:val="22"/>
                <w:lang w:val="hy-AM"/>
              </w:rPr>
              <w:t>18.07.2007</w:t>
            </w:r>
          </w:p>
        </w:tc>
        <w:tc>
          <w:tcPr>
            <w:tcW w:w="171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07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4025DD" w:rsidRPr="0024594F" w:rsidRDefault="004025DD" w:rsidP="00C86301">
            <w:pPr>
              <w:pStyle w:val="BodyTextIndent"/>
              <w:tabs>
                <w:tab w:val="left" w:pos="9072"/>
              </w:tabs>
              <w:spacing w:line="240" w:lineRule="auto"/>
              <w:ind w:right="-1" w:firstLine="0"/>
              <w:jc w:val="center"/>
              <w:rPr>
                <w:rFonts w:ascii="GHEA Grapalat" w:hAnsi="GHEA Grapalat"/>
                <w:szCs w:val="22"/>
              </w:rPr>
            </w:pPr>
          </w:p>
        </w:tc>
      </w:tr>
    </w:tbl>
    <w:p w:rsidR="004025DD" w:rsidRPr="00A50165" w:rsidRDefault="004025DD" w:rsidP="004025DD">
      <w:pPr>
        <w:jc w:val="both"/>
        <w:rPr>
          <w:rFonts w:ascii="GHEA Grapalat" w:hAnsi="GHEA Grapalat"/>
          <w:color w:val="000000"/>
          <w:lang w:val="hy-AM"/>
        </w:rPr>
        <w:sectPr w:rsidR="004025DD" w:rsidRPr="00A50165" w:rsidSect="00A9304A">
          <w:pgSz w:w="15840" w:h="12240" w:orient="landscape"/>
          <w:pgMar w:top="630" w:right="2250" w:bottom="1170" w:left="630" w:header="720" w:footer="720" w:gutter="0"/>
          <w:cols w:space="720"/>
          <w:docGrid w:linePitch="360"/>
        </w:sectPr>
      </w:pPr>
    </w:p>
    <w:p w:rsidR="004025DD" w:rsidRPr="00A50165" w:rsidRDefault="004025DD" w:rsidP="004025DD">
      <w:pPr>
        <w:tabs>
          <w:tab w:val="left" w:pos="1080"/>
        </w:tabs>
        <w:rPr>
          <w:rFonts w:ascii="GHEA Grapalat" w:hAnsi="GHEA Grapalat"/>
          <w:b/>
          <w:bCs/>
          <w:lang w:val="hy-AM"/>
        </w:rPr>
      </w:pPr>
    </w:p>
    <w:tbl>
      <w:tblPr>
        <w:tblW w:w="1125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0620"/>
      </w:tblGrid>
      <w:tr w:rsidR="004025DD" w:rsidRPr="00787705" w:rsidTr="00C86301">
        <w:trPr>
          <w:trHeight w:val="179"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tabs>
                <w:tab w:val="left" w:pos="10620"/>
              </w:tabs>
              <w:spacing w:line="360" w:lineRule="auto"/>
              <w:ind w:right="-108"/>
              <w:jc w:val="center"/>
              <w:rPr>
                <w:rFonts w:ascii="GHEA Grapalat" w:hAnsi="GHEA Grapalat"/>
                <w:b/>
                <w:bCs/>
                <w:kern w:val="16"/>
                <w:lang w:val="af-ZA"/>
              </w:rPr>
            </w:pPr>
            <w:r w:rsidRPr="00787705">
              <w:rPr>
                <w:rFonts w:ascii="GHEA Grapalat" w:hAnsi="GHEA Grapalat"/>
                <w:b/>
                <w:bCs/>
                <w:lang w:val="af-ZA"/>
              </w:rPr>
              <w:t>1. &lt;</w:t>
            </w:r>
            <w:r w:rsidRPr="00D81328">
              <w:rPr>
                <w:rFonts w:ascii="GHEA Grapalat" w:hAnsi="GHEA Grapalat"/>
                <w:b/>
                <w:bCs/>
                <w:lang w:val="hy-AM"/>
              </w:rPr>
              <w:t>Բնակելի</w:t>
            </w:r>
            <w:r w:rsidRPr="00787705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D81328">
              <w:rPr>
                <w:rFonts w:ascii="GHEA Grapalat" w:hAnsi="GHEA Grapalat"/>
                <w:b/>
                <w:bCs/>
                <w:lang w:val="hy-AM"/>
              </w:rPr>
              <w:t>տարածք</w:t>
            </w:r>
            <w:r w:rsidRPr="00787705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D81328">
              <w:rPr>
                <w:rFonts w:ascii="GHEA Grapalat" w:hAnsi="GHEA Grapalat"/>
                <w:b/>
                <w:bCs/>
                <w:lang w:val="hy-AM"/>
              </w:rPr>
              <w:t>նվիրաբերելու</w:t>
            </w:r>
            <w:r w:rsidRPr="00787705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D81328">
              <w:rPr>
                <w:rFonts w:ascii="GHEA Grapalat" w:hAnsi="GHEA Grapalat"/>
                <w:b/>
                <w:bCs/>
                <w:lang w:val="hy-AM"/>
              </w:rPr>
              <w:t>մասին</w:t>
            </w:r>
            <w:r w:rsidRPr="00787705">
              <w:rPr>
                <w:rFonts w:ascii="GHEA Grapalat" w:hAnsi="GHEA Grapalat"/>
                <w:b/>
                <w:bCs/>
                <w:lang w:val="af-ZA"/>
              </w:rPr>
              <w:t xml:space="preserve">&gt;  </w:t>
            </w:r>
            <w:r w:rsidRPr="00D81328">
              <w:rPr>
                <w:rFonts w:ascii="GHEA Grapalat" w:hAnsi="GHEA Grapalat"/>
                <w:b/>
                <w:bCs/>
                <w:lang w:val="hy-AM"/>
              </w:rPr>
              <w:t>ՀՀ</w:t>
            </w:r>
            <w:r w:rsidRPr="00787705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D81328">
              <w:rPr>
                <w:rFonts w:ascii="GHEA Grapalat" w:hAnsi="GHEA Grapalat"/>
                <w:b/>
                <w:bCs/>
                <w:lang w:val="hy-AM"/>
              </w:rPr>
              <w:t>կառավարության</w:t>
            </w:r>
            <w:r w:rsidRPr="00787705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D81328">
              <w:rPr>
                <w:rFonts w:ascii="GHEA Grapalat" w:hAnsi="GHEA Grapalat"/>
                <w:b/>
                <w:bCs/>
                <w:lang w:val="hy-AM"/>
              </w:rPr>
              <w:t>որոշման</w:t>
            </w:r>
            <w:r w:rsidRPr="00787705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D81328">
              <w:rPr>
                <w:rFonts w:ascii="GHEA Grapalat" w:hAnsi="GHEA Grapalat"/>
                <w:b/>
                <w:bCs/>
                <w:lang w:val="hy-AM"/>
              </w:rPr>
              <w:t>նախագծի</w:t>
            </w:r>
            <w:r w:rsidRPr="00787705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D81328">
              <w:rPr>
                <w:rFonts w:ascii="GHEA Grapalat" w:hAnsi="GHEA Grapalat"/>
                <w:b/>
                <w:bCs/>
                <w:lang w:val="hy-AM"/>
              </w:rPr>
              <w:t>հիմնավորում</w:t>
            </w:r>
            <w:r w:rsidRPr="00787705">
              <w:rPr>
                <w:rFonts w:ascii="GHEA Grapalat" w:hAnsi="GHEA Grapalat"/>
                <w:b/>
                <w:bCs/>
                <w:lang w:val="af-ZA"/>
              </w:rPr>
              <w:t xml:space="preserve">  </w:t>
            </w:r>
          </w:p>
        </w:tc>
      </w:tr>
      <w:tr w:rsidR="004025DD" w:rsidRPr="00787705" w:rsidTr="00C86301">
        <w:trPr>
          <w:trHeight w:val="25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>1.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bCs/>
              </w:rPr>
            </w:pPr>
            <w:r w:rsidRPr="00787705">
              <w:rPr>
                <w:rFonts w:ascii="GHEA Grapalat" w:hAnsi="GHEA Grapalat"/>
                <w:bCs/>
              </w:rPr>
              <w:t>Անհրաժեշտությունը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tabs>
                <w:tab w:val="left" w:pos="10620"/>
              </w:tabs>
              <w:spacing w:line="360" w:lineRule="auto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D8132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Pr="00D8132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որոշման</w:t>
            </w:r>
            <w:proofErr w:type="spellEnd"/>
            <w:r w:rsidRPr="00D8132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նախագծի</w:t>
            </w:r>
            <w:proofErr w:type="spellEnd"/>
            <w:r w:rsidRPr="00D8132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ընդունման</w:t>
            </w:r>
            <w:proofErr w:type="spellEnd"/>
            <w:r w:rsidRPr="00D8132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անհրաժեշտությունը</w:t>
            </w:r>
            <w:proofErr w:type="spellEnd"/>
            <w:r w:rsidRPr="00D8132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բխում</w:t>
            </w:r>
            <w:proofErr w:type="spellEnd"/>
            <w:r w:rsidRPr="00D8132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D8132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D81328">
              <w:rPr>
                <w:rFonts w:ascii="GHEA Grapalat" w:hAnsi="GHEA Grapalat"/>
              </w:rPr>
              <w:t xml:space="preserve"> </w:t>
            </w:r>
            <w:r w:rsidRPr="004D0708">
              <w:rPr>
                <w:rFonts w:ascii="GHEA Grapalat" w:hAnsi="GHEA Grapalat"/>
              </w:rPr>
              <w:t>Երևան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քաղաքի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Նազարբեկյան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փողոցի</w:t>
            </w:r>
            <w:r w:rsidRPr="004D0708">
              <w:rPr>
                <w:rFonts w:ascii="GHEA Grapalat" w:hAnsi="GHEA Grapalat"/>
                <w:lang w:val="fr-FR"/>
              </w:rPr>
              <w:t xml:space="preserve"> N48 </w:t>
            </w:r>
            <w:r w:rsidRPr="004D0708">
              <w:rPr>
                <w:rFonts w:ascii="GHEA Grapalat" w:hAnsi="GHEA Grapalat"/>
              </w:rPr>
              <w:t>հասցեում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գտնվող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բազմաբնակարան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անավարտ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շենք</w:t>
            </w:r>
            <w:proofErr w:type="spellStart"/>
            <w:r>
              <w:rPr>
                <w:rFonts w:ascii="GHEA Grapalat" w:hAnsi="GHEA Grapalat"/>
                <w:lang w:val="en-US"/>
              </w:rPr>
              <w:t>ում</w:t>
            </w:r>
            <w:proofErr w:type="spellEnd"/>
            <w:r w:rsidRPr="00D81328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բնակվող</w:t>
            </w:r>
            <w:proofErr w:type="spellEnd"/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բնակիչների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կողմից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բարձրացված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խնդիրներից</w:t>
            </w:r>
            <w:proofErr w:type="spellEnd"/>
            <w:r>
              <w:rPr>
                <w:rFonts w:ascii="GHEA Grapalat" w:hAnsi="GHEA Grapalat"/>
                <w:lang w:val="fr-FR"/>
              </w:rPr>
              <w:t>: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>2.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>Ընթացիկ իրավիճակը և խնդիրները</w:t>
            </w:r>
          </w:p>
        </w:tc>
      </w:tr>
      <w:tr w:rsidR="004025DD" w:rsidRPr="00787705" w:rsidTr="00C86301">
        <w:trPr>
          <w:trHeight w:val="14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  <w:kern w:val="16"/>
              </w:rPr>
              <w:t xml:space="preserve"> 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AE608F" w:rsidRDefault="004025DD" w:rsidP="00C86301">
            <w:pPr>
              <w:ind w:firstLine="342"/>
              <w:jc w:val="both"/>
              <w:rPr>
                <w:rFonts w:ascii="GHEA Grapalat" w:hAnsi="GHEA Grapalat"/>
              </w:rPr>
            </w:pPr>
            <w:r w:rsidRPr="004D0708">
              <w:rPr>
                <w:rFonts w:ascii="GHEA Grapalat" w:hAnsi="GHEA Grapalat"/>
              </w:rPr>
              <w:t>Երևան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քաղաքի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Նազարբեկյան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փողոցի</w:t>
            </w:r>
            <w:r w:rsidRPr="004D0708">
              <w:rPr>
                <w:rFonts w:ascii="GHEA Grapalat" w:hAnsi="GHEA Grapalat"/>
                <w:lang w:val="fr-FR"/>
              </w:rPr>
              <w:t xml:space="preserve"> N48 </w:t>
            </w:r>
            <w:r w:rsidRPr="004D0708">
              <w:rPr>
                <w:rFonts w:ascii="GHEA Grapalat" w:hAnsi="GHEA Grapalat"/>
              </w:rPr>
              <w:t>հասցեում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գտնվող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բազմաբնակարան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անավարտ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շենքի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բնակիչներ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Անահիտ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Զավենի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Իսպիրյանը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fr-FR"/>
              </w:rPr>
              <w:t>Գոհարիկ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Գուրգենի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Կոստանյանը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դիմել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lang w:val="fr-FR"/>
              </w:rPr>
              <w:t>կառավարությանն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առընթեր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պետական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գույքի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կառավարման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վարչությանը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տեղեկացնելով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fr-FR"/>
              </w:rPr>
              <w:t>որ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2004 </w:t>
            </w:r>
            <w:proofErr w:type="spellStart"/>
            <w:r>
              <w:rPr>
                <w:rFonts w:ascii="GHEA Grapalat" w:hAnsi="GHEA Grapalat"/>
                <w:lang w:val="fr-FR"/>
              </w:rPr>
              <w:t>թվականից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ի </w:t>
            </w:r>
            <w:proofErr w:type="spellStart"/>
            <w:r>
              <w:rPr>
                <w:rFonts w:ascii="GHEA Grapalat" w:hAnsi="GHEA Grapalat"/>
                <w:lang w:val="fr-FR"/>
              </w:rPr>
              <w:t>վեր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բնակվում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Նազարբեկյան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փողոցի</w:t>
            </w:r>
            <w:r w:rsidRPr="004D0708">
              <w:rPr>
                <w:rFonts w:ascii="GHEA Grapalat" w:hAnsi="GHEA Grapalat"/>
                <w:lang w:val="fr-FR"/>
              </w:rPr>
              <w:t xml:space="preserve"> N48 </w:t>
            </w:r>
            <w:r w:rsidRPr="004D0708">
              <w:rPr>
                <w:rFonts w:ascii="GHEA Grapalat" w:hAnsi="GHEA Grapalat"/>
              </w:rPr>
              <w:t>հասցեում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գտնվող</w:t>
            </w:r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շենքի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համապատասխանաբար</w:t>
            </w:r>
            <w:proofErr w:type="spellEnd"/>
            <w:r w:rsidRPr="00AE608F">
              <w:rPr>
                <w:rFonts w:ascii="GHEA Grapalat" w:hAnsi="GHEA Grapalat"/>
              </w:rPr>
              <w:t xml:space="preserve"> 22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E608F">
              <w:rPr>
                <w:rFonts w:ascii="GHEA Grapalat" w:hAnsi="GHEA Grapalat"/>
              </w:rPr>
              <w:t xml:space="preserve"> 21 </w:t>
            </w:r>
            <w:proofErr w:type="spellStart"/>
            <w:r>
              <w:rPr>
                <w:rFonts w:ascii="GHEA Grapalat" w:hAnsi="GHEA Grapalat"/>
                <w:lang w:val="en-US"/>
              </w:rPr>
              <w:t>բնկարաններում</w:t>
            </w:r>
            <w:proofErr w:type="spellEnd"/>
            <w:r w:rsidRPr="00AE608F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ինչը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հավաստում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վերջիններիս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ներկայացրած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կոմունալ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վճարների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կտրոնները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Երևանի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քաղաքապետարանի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տրված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տեղեկատվությունը</w:t>
            </w:r>
            <w:proofErr w:type="spellEnd"/>
            <w:r w:rsidRPr="00AE608F">
              <w:rPr>
                <w:rFonts w:ascii="GHEA Grapalat" w:hAnsi="GHEA Grapalat"/>
              </w:rPr>
              <w:t>:</w:t>
            </w:r>
          </w:p>
          <w:p w:rsidR="004025DD" w:rsidRPr="00AE608F" w:rsidRDefault="004025DD" w:rsidP="00C86301">
            <w:pPr>
              <w:ind w:firstLine="342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Սակայն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համաձայն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օրինական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ուժի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մեջ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մտած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դատարանի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վճռի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իրենց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զբաղեցրած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բնակարանների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նկատմամբ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ճանաչվել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քաղաքացինների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սեփականության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իրավունքը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վերջիններիս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իրենց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ընտանիքի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անդամների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միասին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տրվել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դատարանի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վտարման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վճիռ</w:t>
            </w:r>
            <w:proofErr w:type="spellEnd"/>
            <w:r w:rsidRPr="00AE608F">
              <w:rPr>
                <w:rFonts w:ascii="GHEA Grapalat" w:hAnsi="GHEA Grapalat"/>
              </w:rPr>
              <w:t>:</w:t>
            </w:r>
          </w:p>
          <w:p w:rsidR="004025DD" w:rsidRPr="00AE608F" w:rsidRDefault="004025DD" w:rsidP="00C86301">
            <w:pPr>
              <w:ind w:firstLine="342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Ելնելով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նրանց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ընտանիքի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սոցիալապես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անապհով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վիճակից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կառավարությանն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առընթեր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գույքի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վարչությունը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առաջարկում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r w:rsidRPr="004D0708">
              <w:rPr>
                <w:rFonts w:ascii="GHEA Grapalat" w:hAnsi="GHEA Grapalat"/>
              </w:rPr>
              <w:t>Երևան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քաղաքի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Նազարբեկյան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փողոցի</w:t>
            </w:r>
            <w:r w:rsidRPr="004D0708">
              <w:rPr>
                <w:rFonts w:ascii="GHEA Grapalat" w:hAnsi="GHEA Grapalat"/>
                <w:lang w:val="fr-FR"/>
              </w:rPr>
              <w:t xml:space="preserve"> N48 </w:t>
            </w:r>
            <w:r w:rsidRPr="004D0708">
              <w:rPr>
                <w:rFonts w:ascii="GHEA Grapalat" w:hAnsi="GHEA Grapalat"/>
              </w:rPr>
              <w:t>հասցեում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գտնվող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բազմաբնակարան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անավարտ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</w:rPr>
              <w:t>շենք</w:t>
            </w:r>
            <w:proofErr w:type="spellStart"/>
            <w:r>
              <w:rPr>
                <w:rFonts w:ascii="GHEA Grapalat" w:hAnsi="GHEA Grapalat"/>
                <w:lang w:val="en-US"/>
              </w:rPr>
              <w:t>ում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Pr="00AE608F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en-US"/>
              </w:rPr>
              <w:t>ՀՀ</w:t>
            </w:r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սեփականություն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հանդիսացող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բնակարաններից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AE608F">
              <w:rPr>
                <w:rFonts w:ascii="GHEA Grapalat" w:hAnsi="GHEA Grapalat"/>
              </w:rPr>
              <w:t xml:space="preserve"> 16-</w:t>
            </w:r>
            <w:r>
              <w:rPr>
                <w:rFonts w:ascii="GHEA Grapalat" w:hAnsi="GHEA Grapalat"/>
                <w:lang w:val="en-US"/>
              </w:rPr>
              <w:t>ը</w:t>
            </w:r>
            <w:r w:rsidRPr="00AE608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AE608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45</w:t>
            </w:r>
            <w:r w:rsidRPr="00AE608F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ը</w:t>
            </w:r>
            <w:r w:rsidRPr="00AE608F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որոնք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բնակեցված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չեն</w:t>
            </w:r>
            <w:proofErr w:type="spellEnd"/>
            <w:r w:rsidRPr="00AE608F">
              <w:rPr>
                <w:rFonts w:ascii="GHEA Grapalat" w:hAnsi="GHEA Grapalat"/>
              </w:rPr>
              <w:t xml:space="preserve">, </w:t>
            </w:r>
            <w:proofErr w:type="spellStart"/>
            <w:r>
              <w:rPr>
                <w:rFonts w:ascii="GHEA Grapalat" w:hAnsi="GHEA Grapalat"/>
                <w:lang w:val="en-US"/>
              </w:rPr>
              <w:t>նվիրաբերել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Անահիտ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Զավենի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Իսպիրյանի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fr-FR"/>
              </w:rPr>
              <w:t>Գոհարիկ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Գուրգենի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Կոստանյանի</w:t>
            </w:r>
            <w:proofErr w:type="spellEnd"/>
            <w:r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ընտանիքներին</w:t>
            </w:r>
            <w:proofErr w:type="spellEnd"/>
            <w:r>
              <w:rPr>
                <w:rFonts w:ascii="GHEA Grapalat" w:hAnsi="GHEA Grapalat"/>
                <w:lang w:val="fr-FR"/>
              </w:rPr>
              <w:t>:</w:t>
            </w:r>
            <w:r w:rsidRPr="00AE608F">
              <w:rPr>
                <w:rFonts w:ascii="GHEA Grapalat" w:hAnsi="GHEA Grapalat"/>
              </w:rPr>
              <w:t xml:space="preserve">   </w:t>
            </w:r>
          </w:p>
          <w:p w:rsidR="004025DD" w:rsidRPr="00AE608F" w:rsidRDefault="004025DD" w:rsidP="00C86301">
            <w:pPr>
              <w:ind w:firstLine="342"/>
              <w:jc w:val="both"/>
              <w:rPr>
                <w:rFonts w:ascii="GHEA Grapalat" w:hAnsi="GHEA Grapalat"/>
                <w:bCs/>
              </w:rPr>
            </w:pPr>
            <w:proofErr w:type="spellStart"/>
            <w:r>
              <w:rPr>
                <w:rFonts w:ascii="GHEA Grapalat" w:hAnsi="GHEA Grapalat"/>
                <w:bCs/>
                <w:lang w:val="en-US"/>
              </w:rPr>
              <w:t>Հաշվի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առնելով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&lt;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Սեյսմակայուն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շինարարության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և</w:t>
            </w:r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կառուցվածքների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պահպանման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Հայկական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գիտահետազոտական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ինստիտուտ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&gt; </w:t>
            </w:r>
            <w:r>
              <w:rPr>
                <w:rFonts w:ascii="GHEA Grapalat" w:hAnsi="GHEA Grapalat"/>
                <w:bCs/>
                <w:lang w:val="en-US"/>
              </w:rPr>
              <w:t>ԲԲԸ</w:t>
            </w:r>
            <w:r w:rsidRPr="00AE608F">
              <w:rPr>
                <w:rFonts w:ascii="GHEA Grapalat" w:hAnsi="GHEA Grapalat"/>
                <w:bCs/>
              </w:rPr>
              <w:t>-</w:t>
            </w:r>
            <w:r>
              <w:rPr>
                <w:rFonts w:ascii="GHEA Grapalat" w:hAnsi="GHEA Grapalat"/>
                <w:bCs/>
                <w:lang w:val="en-US"/>
              </w:rPr>
              <w:t>ի</w:t>
            </w:r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կողմից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2012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թվականին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տրված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եզրակացությունն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այն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մասին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որ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 w:rsidRPr="00787705">
              <w:rPr>
                <w:rFonts w:ascii="GHEA Grapalat" w:hAnsi="GHEA Grapalat"/>
                <w:iCs/>
                <w:lang w:val="fr-FR"/>
              </w:rPr>
              <w:t>Երևան</w:t>
            </w:r>
            <w:proofErr w:type="spellEnd"/>
            <w:r w:rsidRPr="00787705"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 w:rsidRPr="00787705">
              <w:rPr>
                <w:rFonts w:ascii="GHEA Grapalat" w:hAnsi="GHEA Grapalat"/>
                <w:iCs/>
                <w:lang w:val="fr-FR"/>
              </w:rPr>
              <w:t>քաղաքի</w:t>
            </w:r>
            <w:proofErr w:type="spellEnd"/>
            <w:r w:rsidRPr="00787705"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 w:rsidRPr="00787705">
              <w:rPr>
                <w:rFonts w:ascii="GHEA Grapalat" w:hAnsi="GHEA Grapalat"/>
                <w:iCs/>
                <w:lang w:val="fr-FR"/>
              </w:rPr>
              <w:t>Նազարբեկյան</w:t>
            </w:r>
            <w:proofErr w:type="spellEnd"/>
            <w:r w:rsidRPr="00787705">
              <w:rPr>
                <w:rFonts w:ascii="GHEA Grapalat" w:hAnsi="GHEA Grapalat"/>
                <w:iCs/>
                <w:lang w:val="fr-FR"/>
              </w:rPr>
              <w:t xml:space="preserve"> 48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շենքի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տեխնիկական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վիճակն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ընդհանուր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առմամբ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գնահատվում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է</w:t>
            </w:r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անբավարար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ներկայացվող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ՀՀ</w:t>
            </w:r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կառավարության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որոշման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նախագծով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որպես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նվիրաբերության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պայման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սահմաում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r>
              <w:rPr>
                <w:rFonts w:ascii="GHEA Grapalat" w:hAnsi="GHEA Grapalat"/>
                <w:bCs/>
                <w:lang w:val="en-US"/>
              </w:rPr>
              <w:t>է</w:t>
            </w:r>
            <w:r w:rsidRPr="00AE608F">
              <w:rPr>
                <w:rFonts w:ascii="GHEA Grapalat" w:hAnsi="GHEA Grapalat"/>
                <w:bCs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որ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քաղաքացիները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պարտավորվում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անհրաժեշտության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դեպքում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իրենց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միջոցների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հաշվին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մասնակցություն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ցուցաբերել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 w:rsidRPr="00787705">
              <w:rPr>
                <w:rFonts w:ascii="GHEA Grapalat" w:hAnsi="GHEA Grapalat"/>
                <w:iCs/>
                <w:lang w:val="fr-FR"/>
              </w:rPr>
              <w:t>Երևան</w:t>
            </w:r>
            <w:proofErr w:type="spellEnd"/>
            <w:r w:rsidRPr="00787705"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 w:rsidRPr="00787705">
              <w:rPr>
                <w:rFonts w:ascii="GHEA Grapalat" w:hAnsi="GHEA Grapalat"/>
                <w:iCs/>
                <w:lang w:val="fr-FR"/>
              </w:rPr>
              <w:t>քաղաքի</w:t>
            </w:r>
            <w:proofErr w:type="spellEnd"/>
            <w:r w:rsidRPr="00787705"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 w:rsidRPr="00787705">
              <w:rPr>
                <w:rFonts w:ascii="GHEA Grapalat" w:hAnsi="GHEA Grapalat"/>
                <w:iCs/>
                <w:lang w:val="fr-FR"/>
              </w:rPr>
              <w:t>Նազարբեկյան</w:t>
            </w:r>
            <w:proofErr w:type="spellEnd"/>
            <w:r w:rsidRPr="00787705">
              <w:rPr>
                <w:rFonts w:ascii="GHEA Grapalat" w:hAnsi="GHEA Grapalat"/>
                <w:iCs/>
                <w:lang w:val="fr-FR"/>
              </w:rPr>
              <w:t xml:space="preserve"> 48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շենքի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ընդհանուր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օգտագործման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տարածքների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ամրացման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բարեկարգման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iCs/>
                <w:lang w:val="fr-FR"/>
              </w:rPr>
              <w:t>աշխատանքներին</w:t>
            </w:r>
            <w:proofErr w:type="spellEnd"/>
            <w:r>
              <w:rPr>
                <w:rFonts w:ascii="GHEA Grapalat" w:hAnsi="GHEA Grapalat"/>
                <w:iCs/>
                <w:lang w:val="fr-FR"/>
              </w:rPr>
              <w:t>:</w:t>
            </w:r>
          </w:p>
          <w:p w:rsidR="004025DD" w:rsidRPr="00787705" w:rsidRDefault="004025DD" w:rsidP="00C86301">
            <w:pPr>
              <w:ind w:firstLine="342"/>
              <w:jc w:val="both"/>
              <w:rPr>
                <w:rFonts w:ascii="GHEA Grapalat" w:hAnsi="GHEA Grapalat"/>
                <w:bCs/>
              </w:rPr>
            </w:pPr>
            <w:r w:rsidRPr="00787705">
              <w:rPr>
                <w:rFonts w:ascii="GHEA Grapalat" w:hAnsi="GHEA Grapalat"/>
                <w:bCs/>
              </w:rPr>
              <w:t xml:space="preserve">Հիմք ընդունելով ՀՀ քաղաքացիական օրենսգրքի </w:t>
            </w:r>
            <w:r w:rsidRPr="00AE608F">
              <w:rPr>
                <w:rFonts w:ascii="GHEA Grapalat" w:hAnsi="GHEA Grapalat"/>
                <w:bCs/>
              </w:rPr>
              <w:t>605</w:t>
            </w:r>
            <w:r w:rsidRPr="00787705">
              <w:rPr>
                <w:rFonts w:ascii="GHEA Grapalat" w:hAnsi="GHEA Grapalat"/>
                <w:bCs/>
              </w:rPr>
              <w:t xml:space="preserve">-րդ հոդվածի դրույթները ՀՀ ԿԱ պետական գույքի կառավարման վարչությունը նախապատրաստել և շրջանառության մեջ է դրել </w:t>
            </w:r>
            <w:r w:rsidRPr="00787705">
              <w:rPr>
                <w:rFonts w:ascii="GHEA Grapalat" w:hAnsi="GHEA Grapalat"/>
                <w:bCs/>
                <w:lang w:val="af-ZA"/>
              </w:rPr>
              <w:t>&lt;</w:t>
            </w:r>
            <w:r w:rsidRPr="00787705">
              <w:rPr>
                <w:rFonts w:ascii="GHEA Grapalat" w:hAnsi="GHEA Grapalat"/>
                <w:bCs/>
              </w:rPr>
              <w:t xml:space="preserve">Բնակելի տարածք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նվիրաբերելու</w:t>
            </w:r>
            <w:proofErr w:type="spellEnd"/>
            <w:r w:rsidRPr="00787705">
              <w:rPr>
                <w:rFonts w:ascii="GHEA Grapalat" w:hAnsi="GHEA Grapalat"/>
                <w:bCs/>
              </w:rPr>
              <w:t xml:space="preserve"> մասին</w:t>
            </w:r>
            <w:r w:rsidRPr="00787705">
              <w:rPr>
                <w:rFonts w:ascii="GHEA Grapalat" w:hAnsi="GHEA Grapalat"/>
                <w:bCs/>
                <w:lang w:val="af-ZA"/>
              </w:rPr>
              <w:t xml:space="preserve">&gt; </w:t>
            </w:r>
            <w:r w:rsidRPr="00787705">
              <w:rPr>
                <w:rFonts w:ascii="GHEA Grapalat" w:hAnsi="GHEA Grapalat"/>
                <w:bCs/>
              </w:rPr>
              <w:t>ՀՀ կառավարության որոշման նախագիծը: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>3.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 xml:space="preserve">Տվյալ բնագավառում իրականացվող քաղաքականությունը 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>Սոց</w:t>
            </w:r>
            <w:r w:rsidRPr="00787705">
              <w:rPr>
                <w:rFonts w:ascii="GHEA Grapalat" w:hAnsi="GHEA Grapalat"/>
                <w:bCs/>
                <w:lang w:val="en-US"/>
              </w:rPr>
              <w:t>ի</w:t>
            </w:r>
            <w:r w:rsidRPr="00787705">
              <w:rPr>
                <w:rFonts w:ascii="GHEA Grapalat" w:hAnsi="GHEA Grapalat"/>
                <w:bCs/>
              </w:rPr>
              <w:t>ալական և կենցաղային խնդիրների դրական և արդարացի լուծումը։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lastRenderedPageBreak/>
              <w:t>4.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 xml:space="preserve">Կարգավորման նպատակը և բնույթը </w:t>
            </w:r>
          </w:p>
        </w:tc>
      </w:tr>
      <w:tr w:rsidR="004025DD" w:rsidRPr="00787705" w:rsidTr="00C86301"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 xml:space="preserve">ՀՀ կառավարության սույն որոշման նախագծի ընդունման նպատակը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Երևան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քաղաքի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lang w:val="en-US"/>
              </w:rPr>
              <w:t>Նազարբեկյան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r w:rsidRPr="004D0708">
              <w:rPr>
                <w:rFonts w:ascii="GHEA Grapalat" w:hAnsi="GHEA Grapalat"/>
                <w:lang w:val="fr-FR"/>
              </w:rPr>
              <w:t>N</w:t>
            </w:r>
            <w:r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  <w:lang w:val="fr-FR"/>
              </w:rPr>
              <w:t xml:space="preserve">48 </w:t>
            </w:r>
            <w:r w:rsidRPr="004D0708">
              <w:rPr>
                <w:rFonts w:ascii="GHEA Grapalat" w:hAnsi="GHEA Grapalat"/>
              </w:rPr>
              <w:t>հասցեում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գտնվող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բազմաբնակարան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անավարտ</w:t>
            </w:r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r w:rsidRPr="004D0708">
              <w:rPr>
                <w:rFonts w:ascii="GHEA Grapalat" w:hAnsi="GHEA Grapalat"/>
              </w:rPr>
              <w:t>շենք</w:t>
            </w:r>
            <w:proofErr w:type="spellStart"/>
            <w:r>
              <w:rPr>
                <w:rFonts w:ascii="GHEA Grapalat" w:hAnsi="GHEA Grapalat"/>
                <w:lang w:val="en-US"/>
              </w:rPr>
              <w:t>ում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բնակվող</w:t>
            </w:r>
            <w:proofErr w:type="spellEnd"/>
            <w:r w:rsidRPr="00AE608F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տեղաբնակ</w:t>
            </w:r>
            <w:proofErr w:type="spellEnd"/>
            <w:r w:rsidRPr="004D0708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fr-FR"/>
              </w:rPr>
              <w:t>բնակիչների</w:t>
            </w:r>
            <w:proofErr w:type="spellEnd"/>
            <w:r w:rsidRPr="00AE608F">
              <w:rPr>
                <w:rFonts w:ascii="GHEA Grapalat" w:hAnsi="GHEA Grapalat"/>
                <w:bCs/>
              </w:rPr>
              <w:t xml:space="preserve"> </w:t>
            </w:r>
            <w:r w:rsidRPr="00787705">
              <w:rPr>
                <w:rFonts w:ascii="GHEA Grapalat" w:hAnsi="GHEA Grapalat"/>
                <w:bCs/>
              </w:rPr>
              <w:t xml:space="preserve">և նրանց բազմանդամ ընտանիքների սոցիալական և կենցաղային խնդիրների արդարացի լուծման  անհրաժեշտությունն է: 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>5.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>Նախագծի մշակման գործընթացում ներգրավված ինստիտուտները և անձիք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 xml:space="preserve">Նախագիծը մշակվել է ՀՀ ԿԱ պետական գույքի կառավարման վարչության պետական գույքի կառավարման քաղաքականության վարչության կողմից 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>6.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>Ակնկալվող արդյունքը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 xml:space="preserve">Բնակչության բնակարանային խնդիրների լուծումը: 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>7.</w:t>
            </w: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 xml:space="preserve"> Այլ տեղեկություններ</w:t>
            </w:r>
          </w:p>
        </w:tc>
      </w:tr>
      <w:tr w:rsidR="004025DD" w:rsidRPr="00787705" w:rsidTr="00C8630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</w:p>
        </w:tc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787705" w:rsidRDefault="004025DD" w:rsidP="00C86301">
            <w:pPr>
              <w:ind w:firstLine="45"/>
              <w:jc w:val="both"/>
              <w:rPr>
                <w:rFonts w:ascii="GHEA Grapalat" w:hAnsi="GHEA Grapalat"/>
                <w:bCs/>
                <w:kern w:val="16"/>
              </w:rPr>
            </w:pPr>
            <w:r w:rsidRPr="00787705">
              <w:rPr>
                <w:rFonts w:ascii="GHEA Grapalat" w:hAnsi="GHEA Grapalat"/>
                <w:bCs/>
              </w:rPr>
              <w:t xml:space="preserve">---------------------- </w:t>
            </w:r>
          </w:p>
        </w:tc>
      </w:tr>
    </w:tbl>
    <w:p w:rsidR="004025DD" w:rsidRPr="00787705" w:rsidRDefault="004025DD" w:rsidP="004025DD">
      <w:pPr>
        <w:rPr>
          <w:rFonts w:ascii="GHEA Grapalat" w:hAnsi="GHEA Grapalat"/>
        </w:rPr>
      </w:pPr>
    </w:p>
    <w:p w:rsidR="004025DD" w:rsidRPr="00787705" w:rsidRDefault="004025DD" w:rsidP="004025DD">
      <w:pPr>
        <w:rPr>
          <w:rFonts w:ascii="GHEA Grapalat" w:hAnsi="GHEA Grapalat"/>
          <w:lang w:val="en-US"/>
        </w:rPr>
      </w:pPr>
    </w:p>
    <w:p w:rsidR="004025DD" w:rsidRDefault="004025DD" w:rsidP="004025DD">
      <w:pPr>
        <w:rPr>
          <w:rFonts w:ascii="GHEA Grapalat" w:hAnsi="GHEA Grapalat"/>
          <w:lang w:val="en-US"/>
        </w:rPr>
      </w:pPr>
    </w:p>
    <w:p w:rsidR="004025DD" w:rsidRDefault="004025DD" w:rsidP="004025DD">
      <w:r>
        <w:rPr>
          <w:rFonts w:ascii="GHEA Grapalat" w:hAnsi="GHEA Grapalat"/>
          <w:sz w:val="20"/>
          <w:szCs w:val="20"/>
          <w:lang w:val="en-US"/>
        </w:rPr>
        <w:br w:type="page"/>
      </w:r>
    </w:p>
    <w:tbl>
      <w:tblPr>
        <w:tblW w:w="1053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1710"/>
        <w:gridCol w:w="2520"/>
        <w:gridCol w:w="2340"/>
        <w:gridCol w:w="2070"/>
      </w:tblGrid>
      <w:tr w:rsidR="004025DD" w:rsidRPr="00112A2F" w:rsidTr="00C86301">
        <w:tc>
          <w:tcPr>
            <w:tcW w:w="10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D" w:rsidRPr="00112A2F" w:rsidRDefault="004025DD" w:rsidP="00C86301">
            <w:pPr>
              <w:ind w:left="342" w:firstLine="180"/>
              <w:rPr>
                <w:rFonts w:ascii="GHEA Grapalat" w:hAnsi="GHEA Grapalat"/>
                <w:b/>
                <w:i/>
              </w:rPr>
            </w:pPr>
            <w:r w:rsidRPr="00112A2F">
              <w:rPr>
                <w:rFonts w:ascii="GHEA Grapalat" w:hAnsi="GHEA Grapalat"/>
                <w:b/>
                <w:i/>
              </w:rPr>
              <w:lastRenderedPageBreak/>
              <w:t xml:space="preserve">6. </w:t>
            </w:r>
            <w:r w:rsidRPr="00E21507">
              <w:rPr>
                <w:rFonts w:ascii="GHEA Grapalat" w:hAnsi="GHEA Grapalat"/>
                <w:b/>
                <w:i/>
              </w:rPr>
              <w:t>Ամփոփաթերթ</w:t>
            </w:r>
            <w:r w:rsidRPr="00112A2F">
              <w:rPr>
                <w:rFonts w:ascii="GHEA Grapalat" w:hAnsi="GHEA Grapalat"/>
                <w:b/>
                <w:i/>
              </w:rPr>
              <w:t xml:space="preserve"> </w:t>
            </w:r>
            <w:r w:rsidRPr="00E21507">
              <w:rPr>
                <w:rFonts w:ascii="GHEA Grapalat" w:hAnsi="GHEA Grapalat"/>
                <w:b/>
                <w:i/>
              </w:rPr>
              <w:t>նախագծի</w:t>
            </w:r>
            <w:r w:rsidRPr="00112A2F">
              <w:rPr>
                <w:rFonts w:ascii="GHEA Grapalat" w:hAnsi="GHEA Grapalat"/>
                <w:b/>
                <w:i/>
              </w:rPr>
              <w:t xml:space="preserve"> </w:t>
            </w:r>
            <w:r w:rsidRPr="00E21507">
              <w:rPr>
                <w:rFonts w:ascii="GHEA Grapalat" w:hAnsi="GHEA Grapalat"/>
                <w:b/>
                <w:i/>
              </w:rPr>
              <w:t>վերաբերյալ</w:t>
            </w:r>
            <w:r w:rsidRPr="00112A2F">
              <w:rPr>
                <w:rFonts w:ascii="GHEA Grapalat" w:hAnsi="GHEA Grapalat"/>
                <w:b/>
                <w:i/>
              </w:rPr>
              <w:t xml:space="preserve"> </w:t>
            </w:r>
            <w:r w:rsidRPr="00E21507">
              <w:rPr>
                <w:rFonts w:ascii="GHEA Grapalat" w:hAnsi="GHEA Grapalat"/>
                <w:b/>
                <w:i/>
              </w:rPr>
              <w:t>ստացված</w:t>
            </w:r>
            <w:r w:rsidRPr="00112A2F">
              <w:rPr>
                <w:rFonts w:ascii="GHEA Grapalat" w:hAnsi="GHEA Grapalat"/>
                <w:b/>
                <w:i/>
              </w:rPr>
              <w:t xml:space="preserve"> </w:t>
            </w:r>
            <w:r w:rsidRPr="00E21507">
              <w:rPr>
                <w:rFonts w:ascii="GHEA Grapalat" w:hAnsi="GHEA Grapalat"/>
                <w:b/>
                <w:i/>
              </w:rPr>
              <w:t>դիտողությունների</w:t>
            </w:r>
            <w:r w:rsidRPr="00112A2F">
              <w:rPr>
                <w:rFonts w:ascii="GHEA Grapalat" w:hAnsi="GHEA Grapalat"/>
                <w:b/>
                <w:i/>
              </w:rPr>
              <w:t xml:space="preserve"> </w:t>
            </w:r>
            <w:r w:rsidRPr="00E21507">
              <w:rPr>
                <w:rFonts w:ascii="GHEA Grapalat" w:hAnsi="GHEA Grapalat"/>
                <w:b/>
                <w:i/>
              </w:rPr>
              <w:t>և</w:t>
            </w:r>
            <w:r w:rsidRPr="00112A2F">
              <w:rPr>
                <w:rFonts w:ascii="GHEA Grapalat" w:hAnsi="GHEA Grapalat"/>
                <w:b/>
                <w:i/>
              </w:rPr>
              <w:t xml:space="preserve"> </w:t>
            </w:r>
            <w:r w:rsidRPr="00E21507">
              <w:rPr>
                <w:rFonts w:ascii="GHEA Grapalat" w:hAnsi="GHEA Grapalat"/>
                <w:b/>
                <w:i/>
              </w:rPr>
              <w:t>առաջարկությունների</w:t>
            </w:r>
            <w:r w:rsidRPr="00112A2F">
              <w:rPr>
                <w:rFonts w:ascii="GHEA Grapalat" w:hAnsi="GHEA Grapalat"/>
                <w:b/>
                <w:i/>
              </w:rPr>
              <w:t xml:space="preserve">, </w:t>
            </w:r>
            <w:r w:rsidRPr="00E21507">
              <w:rPr>
                <w:rFonts w:ascii="GHEA Grapalat" w:hAnsi="GHEA Grapalat"/>
                <w:b/>
                <w:i/>
              </w:rPr>
              <w:t>դրանց</w:t>
            </w:r>
            <w:r w:rsidRPr="00112A2F">
              <w:rPr>
                <w:rFonts w:ascii="GHEA Grapalat" w:hAnsi="GHEA Grapalat"/>
                <w:b/>
                <w:i/>
              </w:rPr>
              <w:t xml:space="preserve"> </w:t>
            </w:r>
            <w:r w:rsidRPr="00E21507">
              <w:rPr>
                <w:rFonts w:ascii="GHEA Grapalat" w:hAnsi="GHEA Grapalat"/>
                <w:b/>
                <w:i/>
              </w:rPr>
              <w:t>ընդունման</w:t>
            </w:r>
            <w:r w:rsidRPr="00112A2F">
              <w:rPr>
                <w:rFonts w:ascii="GHEA Grapalat" w:hAnsi="GHEA Grapalat"/>
                <w:b/>
                <w:i/>
              </w:rPr>
              <w:t xml:space="preserve"> </w:t>
            </w:r>
            <w:r w:rsidRPr="00E21507">
              <w:rPr>
                <w:rFonts w:ascii="GHEA Grapalat" w:hAnsi="GHEA Grapalat"/>
                <w:b/>
                <w:i/>
              </w:rPr>
              <w:t>կամ</w:t>
            </w:r>
            <w:r w:rsidRPr="00112A2F">
              <w:rPr>
                <w:rFonts w:ascii="GHEA Grapalat" w:hAnsi="GHEA Grapalat"/>
                <w:b/>
                <w:i/>
              </w:rPr>
              <w:t xml:space="preserve"> </w:t>
            </w:r>
            <w:r w:rsidRPr="00E21507">
              <w:rPr>
                <w:rFonts w:ascii="GHEA Grapalat" w:hAnsi="GHEA Grapalat"/>
                <w:b/>
                <w:i/>
              </w:rPr>
              <w:t>չընդունման</w:t>
            </w:r>
            <w:r w:rsidRPr="00112A2F">
              <w:rPr>
                <w:rFonts w:ascii="GHEA Grapalat" w:hAnsi="GHEA Grapalat"/>
                <w:b/>
                <w:i/>
              </w:rPr>
              <w:t xml:space="preserve"> </w:t>
            </w:r>
            <w:r w:rsidRPr="00E21507">
              <w:rPr>
                <w:rFonts w:ascii="GHEA Grapalat" w:hAnsi="GHEA Grapalat"/>
                <w:b/>
                <w:i/>
              </w:rPr>
              <w:t>վերաբերյալ</w:t>
            </w:r>
            <w:r w:rsidRPr="00112A2F">
              <w:rPr>
                <w:rFonts w:ascii="GHEA Grapalat" w:hAnsi="GHEA Grapalat"/>
                <w:b/>
                <w:i/>
              </w:rPr>
              <w:t xml:space="preserve">  </w:t>
            </w:r>
          </w:p>
        </w:tc>
      </w:tr>
      <w:tr w:rsidR="004025DD" w:rsidRPr="00587ABF" w:rsidTr="00C86301">
        <w:trPr>
          <w:trHeight w:val="95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D" w:rsidRPr="00587ABF" w:rsidRDefault="004025DD" w:rsidP="00C86301">
            <w:pPr>
              <w:spacing w:after="200"/>
              <w:jc w:val="center"/>
              <w:rPr>
                <w:rFonts w:ascii="GHEA Grapalat" w:hAnsi="GHEA Grapalat" w:cs="Times New Roman"/>
                <w:b/>
                <w:sz w:val="20"/>
              </w:rPr>
            </w:pPr>
            <w:r w:rsidRPr="00587ABF">
              <w:rPr>
                <w:rFonts w:ascii="GHEA Grapalat" w:hAnsi="GHEA Grapalat" w:cs="Times New Roman"/>
                <w:b/>
                <w:sz w:val="20"/>
              </w:rPr>
              <w:t>Առարկության, առաջարկության հեղինակը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D" w:rsidRPr="00587ABF" w:rsidRDefault="004025DD" w:rsidP="00C86301">
            <w:pPr>
              <w:spacing w:after="200"/>
              <w:jc w:val="center"/>
              <w:rPr>
                <w:rFonts w:ascii="GHEA Grapalat" w:hAnsi="GHEA Grapalat" w:cs="Times New Roman"/>
                <w:b/>
                <w:sz w:val="20"/>
              </w:rPr>
            </w:pPr>
            <w:r w:rsidRPr="00587ABF">
              <w:rPr>
                <w:rFonts w:ascii="GHEA Grapalat" w:hAnsi="GHEA Grapalat" w:cs="Times New Roman"/>
                <w:b/>
                <w:sz w:val="20"/>
              </w:rPr>
              <w:t>Առարկության, առաջարկության ստացման ամսաթիվը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D" w:rsidRPr="00587ABF" w:rsidRDefault="004025DD" w:rsidP="00C86301">
            <w:pPr>
              <w:spacing w:after="200"/>
              <w:jc w:val="center"/>
              <w:rPr>
                <w:rFonts w:ascii="GHEA Grapalat" w:hAnsi="GHEA Grapalat" w:cs="Times New Roman"/>
                <w:b/>
                <w:sz w:val="20"/>
              </w:rPr>
            </w:pPr>
            <w:r w:rsidRPr="00587ABF">
              <w:rPr>
                <w:rFonts w:ascii="GHEA Grapalat" w:hAnsi="GHEA Grapalat" w:cs="Times New Roman"/>
                <w:b/>
                <w:sz w:val="20"/>
              </w:rPr>
              <w:t>Առարկության, առաջարկության բովանդակությունը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D" w:rsidRPr="00587ABF" w:rsidRDefault="004025DD" w:rsidP="00C86301">
            <w:pPr>
              <w:spacing w:after="200"/>
              <w:jc w:val="center"/>
              <w:rPr>
                <w:rFonts w:ascii="GHEA Grapalat" w:hAnsi="GHEA Grapalat" w:cs="Times New Roman"/>
                <w:b/>
                <w:sz w:val="20"/>
              </w:rPr>
            </w:pPr>
            <w:r w:rsidRPr="00587ABF">
              <w:rPr>
                <w:rFonts w:ascii="GHEA Grapalat" w:hAnsi="GHEA Grapalat" w:cs="Times New Roman"/>
                <w:b/>
                <w:sz w:val="20"/>
              </w:rPr>
              <w:t>Եզրակացությունը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DD" w:rsidRPr="00587ABF" w:rsidRDefault="004025DD" w:rsidP="00C86301">
            <w:pPr>
              <w:tabs>
                <w:tab w:val="center" w:pos="1487"/>
              </w:tabs>
              <w:ind w:left="-108" w:firstLine="108"/>
              <w:jc w:val="center"/>
              <w:rPr>
                <w:rFonts w:ascii="GHEA Grapalat" w:hAnsi="GHEA Grapalat" w:cs="Times New Roman"/>
                <w:b/>
                <w:sz w:val="20"/>
              </w:rPr>
            </w:pPr>
          </w:p>
          <w:p w:rsidR="004025DD" w:rsidRPr="00587ABF" w:rsidRDefault="004025DD" w:rsidP="00C86301">
            <w:pPr>
              <w:tabs>
                <w:tab w:val="center" w:pos="1930"/>
              </w:tabs>
              <w:spacing w:after="200"/>
              <w:ind w:left="-108" w:firstLine="108"/>
              <w:jc w:val="center"/>
              <w:rPr>
                <w:rFonts w:ascii="GHEA Grapalat" w:hAnsi="GHEA Grapalat" w:cs="Times New Roman"/>
                <w:b/>
                <w:sz w:val="20"/>
              </w:rPr>
            </w:pPr>
            <w:r w:rsidRPr="00587ABF">
              <w:rPr>
                <w:rFonts w:ascii="GHEA Grapalat" w:hAnsi="GHEA Grapalat" w:cs="Times New Roman"/>
                <w:b/>
                <w:sz w:val="20"/>
              </w:rPr>
              <w:t>Կատարված փոփոխությունները</w:t>
            </w:r>
          </w:p>
        </w:tc>
      </w:tr>
      <w:tr w:rsidR="004025DD" w:rsidRPr="005B42E1" w:rsidTr="00A82841">
        <w:trPr>
          <w:trHeight w:val="148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D" w:rsidRPr="00E21507" w:rsidRDefault="004025DD" w:rsidP="00C86301">
            <w:pPr>
              <w:spacing w:after="200"/>
              <w:rPr>
                <w:rFonts w:ascii="GHEA Grapalat" w:hAnsi="GHEA Grapalat" w:cs="Times New Roman"/>
                <w:sz w:val="20"/>
              </w:rPr>
            </w:pPr>
            <w:r w:rsidRPr="00E21507">
              <w:rPr>
                <w:rFonts w:ascii="GHEA Grapalat" w:hAnsi="GHEA Grapalat" w:cs="Times New Roman"/>
                <w:sz w:val="20"/>
              </w:rPr>
              <w:t xml:space="preserve">ՀՀ ֆինանսների նախարարություն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DD" w:rsidRPr="00E21507" w:rsidRDefault="004025DD" w:rsidP="00C86301">
            <w:pPr>
              <w:rPr>
                <w:rFonts w:ascii="GHEA Grapalat" w:hAnsi="GHEA Grapalat" w:cs="Times New Roman"/>
                <w:sz w:val="20"/>
              </w:rPr>
            </w:pPr>
            <w:r w:rsidRPr="00314262">
              <w:rPr>
                <w:rFonts w:ascii="GHEA Grapalat" w:hAnsi="GHEA Grapalat" w:cs="Times New Roman"/>
                <w:sz w:val="20"/>
              </w:rPr>
              <w:t>2</w:t>
            </w:r>
            <w:r w:rsidRPr="001250B9">
              <w:rPr>
                <w:rFonts w:ascii="GHEA Grapalat" w:hAnsi="GHEA Grapalat" w:cs="Times New Roman"/>
                <w:sz w:val="20"/>
              </w:rPr>
              <w:t>5</w:t>
            </w:r>
            <w:r>
              <w:rPr>
                <w:rFonts w:ascii="GHEA Grapalat" w:hAnsi="GHEA Grapalat" w:cs="Times New Roman"/>
                <w:sz w:val="20"/>
              </w:rPr>
              <w:t>.1</w:t>
            </w:r>
            <w:r w:rsidRPr="001250B9">
              <w:rPr>
                <w:rFonts w:ascii="GHEA Grapalat" w:hAnsi="GHEA Grapalat" w:cs="Times New Roman"/>
                <w:sz w:val="20"/>
              </w:rPr>
              <w:t>2</w:t>
            </w:r>
            <w:r w:rsidRPr="00E21507">
              <w:rPr>
                <w:rFonts w:ascii="GHEA Grapalat" w:hAnsi="GHEA Grapalat" w:cs="Times New Roman"/>
                <w:sz w:val="20"/>
              </w:rPr>
              <w:t>.201</w:t>
            </w:r>
            <w:r>
              <w:rPr>
                <w:rFonts w:ascii="GHEA Grapalat" w:hAnsi="GHEA Grapalat" w:cs="Times New Roman"/>
                <w:sz w:val="20"/>
              </w:rPr>
              <w:t>2</w:t>
            </w:r>
            <w:r w:rsidRPr="00E21507">
              <w:rPr>
                <w:rFonts w:ascii="GHEA Grapalat" w:hAnsi="GHEA Grapalat" w:cs="Times New Roman"/>
                <w:sz w:val="20"/>
              </w:rPr>
              <w:t xml:space="preserve">թ. </w:t>
            </w:r>
          </w:p>
          <w:p w:rsidR="004025DD" w:rsidRPr="00E21507" w:rsidRDefault="004025DD" w:rsidP="00C86301">
            <w:pPr>
              <w:rPr>
                <w:rFonts w:ascii="GHEA Grapalat" w:hAnsi="GHEA Grapalat" w:cs="Times New Roman"/>
                <w:sz w:val="20"/>
              </w:rPr>
            </w:pPr>
            <w:r w:rsidRPr="00E21507">
              <w:rPr>
                <w:rFonts w:ascii="GHEA Grapalat" w:hAnsi="GHEA Grapalat" w:cs="Times New Roman"/>
                <w:sz w:val="20"/>
              </w:rPr>
              <w:t>N</w:t>
            </w:r>
            <w:r w:rsidRPr="001250B9">
              <w:rPr>
                <w:rFonts w:ascii="GHEA Grapalat" w:hAnsi="GHEA Grapalat" w:cs="Times New Roman"/>
                <w:sz w:val="20"/>
              </w:rPr>
              <w:t xml:space="preserve"> 1/4.5-4/17094-12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5DD" w:rsidRPr="001250B9" w:rsidRDefault="004025DD" w:rsidP="00C86301">
            <w:pPr>
              <w:tabs>
                <w:tab w:val="left" w:pos="-18"/>
              </w:tabs>
              <w:ind w:left="-18" w:firstLine="180"/>
              <w:rPr>
                <w:rFonts w:ascii="GHEA Grapalat" w:hAnsi="GHEA Grapalat"/>
                <w:sz w:val="20"/>
                <w:lang w:val="hy-AM"/>
              </w:rPr>
            </w:pPr>
            <w:r w:rsidRPr="001250B9">
              <w:rPr>
                <w:rFonts w:ascii="GHEA Grapalat" w:hAnsi="GHEA Grapalat"/>
                <w:sz w:val="20"/>
                <w:lang w:val="hy-AM"/>
              </w:rPr>
              <w:t>Նախագծին կից հավելվածում Երևան քաղաքի Նազարբեկյան 48 հասցեում գտնվող շենքից նվիրաբերվող բնակարանների ցանկի 2-րդ կետով հատկացվող բնակարանի համարը նշվում է 45, մինչդեռ հիմնավորման մեջ նշվում է 24 համարը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Default="004025DD" w:rsidP="00C86301">
            <w:pPr>
              <w:tabs>
                <w:tab w:val="left" w:pos="465"/>
                <w:tab w:val="center" w:pos="1487"/>
              </w:tabs>
              <w:spacing w:after="200"/>
              <w:rPr>
                <w:rFonts w:ascii="GHEA Grapalat" w:hAnsi="GHEA Grapalat"/>
                <w:sz w:val="20"/>
                <w:lang w:val="en-US"/>
              </w:rPr>
            </w:pPr>
          </w:p>
          <w:p w:rsidR="004025DD" w:rsidRPr="00C066AA" w:rsidRDefault="004025DD" w:rsidP="00A82841">
            <w:pPr>
              <w:tabs>
                <w:tab w:val="left" w:pos="465"/>
                <w:tab w:val="center" w:pos="1487"/>
              </w:tabs>
              <w:spacing w:after="20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Ընդունվել է,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5DD" w:rsidRPr="005B42E1" w:rsidRDefault="00A82841" w:rsidP="00D77676">
            <w:pPr>
              <w:spacing w:after="200"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Ն</w:t>
            </w:r>
            <w:r>
              <w:rPr>
                <w:rFonts w:ascii="GHEA Grapalat" w:hAnsi="GHEA Grapalat"/>
                <w:sz w:val="20"/>
                <w:lang w:val="hy-AM"/>
              </w:rPr>
              <w:t>ախագծ</w:t>
            </w:r>
            <w:r>
              <w:rPr>
                <w:rFonts w:ascii="GHEA Grapalat" w:hAnsi="GHEA Grapalat"/>
                <w:sz w:val="20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հիմնավորման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մեջ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="00D77676">
              <w:rPr>
                <w:rFonts w:ascii="GHEA Grapalat" w:hAnsi="GHEA Grapalat"/>
                <w:sz w:val="20"/>
                <w:lang w:val="en-US"/>
              </w:rPr>
              <w:t>փոփոխություն</w:t>
            </w:r>
            <w:proofErr w:type="spellEnd"/>
            <w:r w:rsidRPr="005B42E1">
              <w:rPr>
                <w:rFonts w:ascii="GHEA Grapalat" w:hAnsi="GHEA Grapalat"/>
                <w:sz w:val="20"/>
                <w:lang w:val="hy-AM"/>
              </w:rPr>
              <w:t>:</w:t>
            </w:r>
          </w:p>
        </w:tc>
      </w:tr>
      <w:tr w:rsidR="00A82841" w:rsidRPr="002727C4" w:rsidTr="00BB62DC">
        <w:trPr>
          <w:trHeight w:val="6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41" w:rsidRPr="00DE55D5" w:rsidRDefault="00A82841" w:rsidP="00C86301">
            <w:pPr>
              <w:spacing w:after="200"/>
              <w:jc w:val="center"/>
              <w:rPr>
                <w:rFonts w:ascii="GHEA Grapalat" w:hAnsi="GHEA Grapalat" w:cs="Times New Roman"/>
                <w:sz w:val="20"/>
                <w:lang w:val="en-US"/>
              </w:rPr>
            </w:pPr>
            <w:r>
              <w:rPr>
                <w:rFonts w:ascii="GHEA Grapalat" w:hAnsi="GHEA Grapalat" w:cs="Times New Roman"/>
                <w:sz w:val="20"/>
                <w:lang w:val="en-US"/>
              </w:rPr>
              <w:t xml:space="preserve">ՀՀ ԿԱ ԱԳԿ </w:t>
            </w:r>
            <w:proofErr w:type="spellStart"/>
            <w:r>
              <w:rPr>
                <w:rFonts w:ascii="GHEA Grapalat" w:hAnsi="GHEA Grapalat" w:cs="Times New Roman"/>
                <w:sz w:val="20"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New Roman"/>
                <w:sz w:val="20"/>
                <w:lang w:val="en-US"/>
              </w:rPr>
              <w:t>կոմիտե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41" w:rsidRPr="002727C4" w:rsidRDefault="00A82841" w:rsidP="00C86301">
            <w:pPr>
              <w:rPr>
                <w:rFonts w:ascii="GHEA Grapalat" w:hAnsi="GHEA Grapalat" w:cs="Times New Roman"/>
                <w:sz w:val="20"/>
              </w:rPr>
            </w:pPr>
            <w:r>
              <w:rPr>
                <w:rFonts w:ascii="GHEA Grapalat" w:hAnsi="GHEA Grapalat" w:cs="Times New Roman"/>
                <w:sz w:val="20"/>
              </w:rPr>
              <w:t>2</w:t>
            </w:r>
            <w:r w:rsidRPr="001250B9">
              <w:rPr>
                <w:rFonts w:ascii="GHEA Grapalat" w:hAnsi="GHEA Grapalat" w:cs="Times New Roman"/>
                <w:sz w:val="20"/>
              </w:rPr>
              <w:t>5</w:t>
            </w:r>
            <w:r w:rsidRPr="002727C4">
              <w:rPr>
                <w:rFonts w:ascii="GHEA Grapalat" w:hAnsi="GHEA Grapalat" w:cs="Times New Roman"/>
                <w:sz w:val="20"/>
              </w:rPr>
              <w:t>.12.2012</w:t>
            </w:r>
            <w:r w:rsidRPr="00B6473C">
              <w:rPr>
                <w:rFonts w:ascii="GHEA Grapalat" w:hAnsi="GHEA Grapalat" w:cs="Times New Roman"/>
                <w:sz w:val="20"/>
              </w:rPr>
              <w:t>թ</w:t>
            </w:r>
            <w:r w:rsidRPr="002727C4">
              <w:rPr>
                <w:rFonts w:ascii="GHEA Grapalat" w:hAnsi="GHEA Grapalat" w:cs="Times New Roman"/>
                <w:sz w:val="20"/>
              </w:rPr>
              <w:t>.</w:t>
            </w:r>
          </w:p>
          <w:p w:rsidR="00A82841" w:rsidRPr="002727C4" w:rsidRDefault="00A82841" w:rsidP="00C86301">
            <w:pPr>
              <w:rPr>
                <w:rFonts w:ascii="GHEA Grapalat" w:hAnsi="GHEA Grapalat" w:cs="Times New Roman"/>
                <w:sz w:val="20"/>
              </w:rPr>
            </w:pPr>
            <w:r w:rsidRPr="00112A2F">
              <w:rPr>
                <w:rFonts w:ascii="GHEA Grapalat" w:hAnsi="GHEA Grapalat" w:cs="Times New Roman"/>
                <w:sz w:val="20"/>
              </w:rPr>
              <w:t xml:space="preserve">N </w:t>
            </w:r>
            <w:r w:rsidRPr="001250B9">
              <w:rPr>
                <w:rFonts w:ascii="GHEA Grapalat" w:hAnsi="GHEA Grapalat" w:cs="Times New Roman"/>
                <w:sz w:val="20"/>
              </w:rPr>
              <w:t>Ե/7.2/8084-12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841" w:rsidRPr="002727C4" w:rsidRDefault="00A82841" w:rsidP="00A82841">
            <w:pPr>
              <w:spacing w:after="200" w:line="276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Times New Roman"/>
                <w:sz w:val="20"/>
                <w:lang w:val="en-US"/>
              </w:rPr>
              <w:t>Ա</w:t>
            </w:r>
            <w:r w:rsidRPr="001250B9">
              <w:rPr>
                <w:rFonts w:ascii="GHEA Grapalat" w:hAnsi="GHEA Grapalat" w:cs="Times New Roman"/>
                <w:sz w:val="20"/>
              </w:rPr>
              <w:t>ռաջարկություններ և առարկություններ չ</w:t>
            </w:r>
            <w:proofErr w:type="spellStart"/>
            <w:r>
              <w:rPr>
                <w:rFonts w:ascii="GHEA Grapalat" w:hAnsi="GHEA Grapalat" w:cs="Times New Roman"/>
                <w:sz w:val="20"/>
                <w:lang w:val="en-US"/>
              </w:rPr>
              <w:t>կան</w:t>
            </w:r>
            <w:proofErr w:type="spellEnd"/>
          </w:p>
        </w:tc>
      </w:tr>
    </w:tbl>
    <w:p w:rsidR="004025DD" w:rsidRPr="002727C4" w:rsidRDefault="004025DD" w:rsidP="004025DD">
      <w:pPr>
        <w:ind w:firstLine="360"/>
        <w:jc w:val="both"/>
        <w:rPr>
          <w:rFonts w:ascii="GHEA Grapalat" w:hAnsi="GHEA Grapalat"/>
        </w:rPr>
      </w:pPr>
    </w:p>
    <w:p w:rsidR="004025DD" w:rsidRPr="002727C4" w:rsidRDefault="004025DD" w:rsidP="004025DD">
      <w:pPr>
        <w:autoSpaceDE w:val="0"/>
        <w:autoSpaceDN w:val="0"/>
        <w:adjustRightInd w:val="0"/>
        <w:rPr>
          <w:rFonts w:ascii="IRTEK Courier" w:hAnsi="IRTEK Courier" w:cs="IRTEK Courier"/>
        </w:rPr>
      </w:pPr>
    </w:p>
    <w:p w:rsidR="00043EAA" w:rsidRDefault="00043EAA"/>
    <w:sectPr w:rsidR="00043EAA" w:rsidSect="00043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025DD"/>
    <w:rsid w:val="00043EAA"/>
    <w:rsid w:val="004025DD"/>
    <w:rsid w:val="00531598"/>
    <w:rsid w:val="00A82841"/>
    <w:rsid w:val="00C77D22"/>
    <w:rsid w:val="00D7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5D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025DD"/>
    <w:pPr>
      <w:spacing w:line="360" w:lineRule="auto"/>
      <w:ind w:firstLine="567"/>
      <w:jc w:val="both"/>
    </w:pPr>
    <w:rPr>
      <w:rFonts w:ascii="Times Armenian" w:hAnsi="Times Armenian" w:cs="Times New Roman"/>
      <w:sz w:val="22"/>
      <w:szCs w:val="20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4025DD"/>
    <w:rPr>
      <w:rFonts w:ascii="Times Armenian" w:eastAsia="Times New Roman" w:hAnsi="Times Armenian" w:cs="Times New Roman"/>
      <w:szCs w:val="20"/>
      <w:lang w:val="pt-BR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1252</Words>
  <Characters>7143</Characters>
  <Application>Microsoft Office Word</Application>
  <DocSecurity>0</DocSecurity>
  <Lines>59</Lines>
  <Paragraphs>16</Paragraphs>
  <ScaleCrop>false</ScaleCrop>
  <Company>Grizli777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Kirakosyan</dc:creator>
  <cp:lastModifiedBy>Kirakosyan</cp:lastModifiedBy>
  <cp:revision>3</cp:revision>
  <dcterms:created xsi:type="dcterms:W3CDTF">2012-12-26T09:58:00Z</dcterms:created>
  <dcterms:modified xsi:type="dcterms:W3CDTF">2012-12-26T10:03:00Z</dcterms:modified>
</cp:coreProperties>
</file>