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6B2" w:rsidRPr="007836B2" w:rsidRDefault="007836B2" w:rsidP="00E05690">
      <w:pPr>
        <w:jc w:val="right"/>
        <w:rPr>
          <w:rFonts w:ascii="GHEA Grapalat" w:hAnsi="GHEA Grapalat" w:cs="Sylfaen"/>
          <w:bCs w:val="0"/>
          <w:iCs w:val="0"/>
          <w:caps/>
          <w:sz w:val="24"/>
          <w:szCs w:val="22"/>
          <w:lang w:val="hy-AM"/>
        </w:rPr>
      </w:pPr>
      <w:r w:rsidRPr="007836B2">
        <w:rPr>
          <w:rFonts w:ascii="GHEA Grapalat" w:hAnsi="GHEA Grapalat" w:cs="Sylfaen"/>
          <w:bCs w:val="0"/>
          <w:iCs w:val="0"/>
          <w:caps/>
          <w:sz w:val="24"/>
          <w:szCs w:val="22"/>
          <w:lang w:val="hy-AM"/>
        </w:rPr>
        <w:t>ՆԱԽԱԳԻԾ</w:t>
      </w:r>
    </w:p>
    <w:p w:rsidR="007836B2" w:rsidRPr="007836B2" w:rsidRDefault="007836B2" w:rsidP="007836B2">
      <w:pPr>
        <w:spacing w:before="240" w:line="360" w:lineRule="auto"/>
        <w:jc w:val="center"/>
        <w:rPr>
          <w:rFonts w:ascii="GHEA Grapalat" w:hAnsi="GHEA Grapalat" w:cs="Sylfaen"/>
          <w:bCs w:val="0"/>
          <w:iCs w:val="0"/>
          <w:caps/>
          <w:sz w:val="24"/>
          <w:szCs w:val="22"/>
          <w:lang w:val="hy-AM"/>
        </w:rPr>
      </w:pPr>
      <w:r w:rsidRPr="007836B2">
        <w:rPr>
          <w:rFonts w:ascii="GHEA Grapalat" w:hAnsi="GHEA Grapalat" w:cs="Sylfaen"/>
          <w:bCs w:val="0"/>
          <w:iCs w:val="0"/>
          <w:caps/>
          <w:sz w:val="24"/>
          <w:szCs w:val="22"/>
          <w:lang w:val="hy-AM"/>
        </w:rPr>
        <w:t>ՀԱՅԱՍՏԱՆԻ ՀԱՆՐԱՊԵՏՈՒԹՅԱՆ ԿԱՌԱՎԱՐՈՒԹՅՈՒՆ</w:t>
      </w:r>
    </w:p>
    <w:p w:rsidR="007836B2" w:rsidRPr="007836B2" w:rsidRDefault="007836B2" w:rsidP="007836B2">
      <w:pPr>
        <w:spacing w:line="360" w:lineRule="auto"/>
        <w:jc w:val="center"/>
        <w:rPr>
          <w:rFonts w:ascii="GHEA Grapalat" w:hAnsi="GHEA Grapalat" w:cs="Sylfaen"/>
          <w:bCs w:val="0"/>
          <w:iCs w:val="0"/>
          <w:caps/>
          <w:sz w:val="24"/>
          <w:szCs w:val="22"/>
          <w:lang w:val="hy-AM"/>
        </w:rPr>
      </w:pPr>
      <w:r w:rsidRPr="007836B2">
        <w:rPr>
          <w:rFonts w:ascii="GHEA Grapalat" w:hAnsi="GHEA Grapalat" w:cs="Sylfaen"/>
          <w:bCs w:val="0"/>
          <w:iCs w:val="0"/>
          <w:caps/>
          <w:sz w:val="24"/>
          <w:szCs w:val="22"/>
          <w:lang w:val="hy-AM"/>
        </w:rPr>
        <w:t>ՈՐՈՇՈՒՄ</w:t>
      </w:r>
    </w:p>
    <w:p w:rsidR="007836B2" w:rsidRPr="007836B2" w:rsidRDefault="007836B2" w:rsidP="007836B2">
      <w:pPr>
        <w:spacing w:line="360" w:lineRule="auto"/>
        <w:jc w:val="center"/>
        <w:rPr>
          <w:rFonts w:ascii="GHEA Grapalat" w:hAnsi="GHEA Grapalat" w:cs="Sylfaen"/>
          <w:bCs w:val="0"/>
          <w:iCs w:val="0"/>
          <w:caps/>
          <w:sz w:val="24"/>
          <w:szCs w:val="22"/>
          <w:lang w:val="hy-AM"/>
        </w:rPr>
      </w:pPr>
    </w:p>
    <w:p w:rsidR="007836B2" w:rsidRPr="00255F21" w:rsidRDefault="007836B2" w:rsidP="007836B2">
      <w:pPr>
        <w:spacing w:line="360" w:lineRule="auto"/>
        <w:jc w:val="center"/>
        <w:rPr>
          <w:rFonts w:ascii="GHEA Grapalat" w:hAnsi="GHEA Grapalat" w:cs="Sylfaen"/>
          <w:bCs w:val="0"/>
          <w:iCs w:val="0"/>
          <w:caps/>
          <w:sz w:val="24"/>
          <w:szCs w:val="22"/>
          <w:lang w:val="hy-AM"/>
        </w:rPr>
      </w:pPr>
      <w:r w:rsidRPr="007836B2">
        <w:rPr>
          <w:rFonts w:ascii="GHEA Grapalat" w:hAnsi="GHEA Grapalat" w:cs="Sylfaen"/>
          <w:bCs w:val="0"/>
          <w:iCs w:val="0"/>
          <w:caps/>
          <w:sz w:val="24"/>
          <w:szCs w:val="22"/>
          <w:lang w:val="hy-AM"/>
        </w:rPr>
        <w:t>____ _______________ 2014 N</w:t>
      </w:r>
      <w:r w:rsidR="00D126CE">
        <w:rPr>
          <w:rFonts w:ascii="GHEA Grapalat" w:hAnsi="GHEA Grapalat" w:cs="Sylfaen"/>
          <w:bCs w:val="0"/>
          <w:iCs w:val="0"/>
          <w:sz w:val="24"/>
          <w:szCs w:val="22"/>
          <w:lang w:val="hy-AM"/>
        </w:rPr>
        <w:t xml:space="preserve"> ____</w:t>
      </w:r>
      <w:r w:rsidR="00921EBE" w:rsidRPr="00255F21">
        <w:rPr>
          <w:rFonts w:ascii="GHEA Grapalat" w:hAnsi="GHEA Grapalat" w:cs="Sylfaen"/>
          <w:bCs w:val="0"/>
          <w:iCs w:val="0"/>
          <w:sz w:val="24"/>
          <w:szCs w:val="22"/>
          <w:lang w:val="hy-AM"/>
        </w:rPr>
        <w:t>-Ն</w:t>
      </w:r>
    </w:p>
    <w:p w:rsidR="007836B2" w:rsidRPr="007836B2" w:rsidRDefault="007836B2" w:rsidP="007836B2">
      <w:pPr>
        <w:spacing w:line="360" w:lineRule="auto"/>
        <w:jc w:val="center"/>
        <w:rPr>
          <w:rFonts w:ascii="GHEA Grapalat" w:hAnsi="GHEA Grapalat"/>
          <w:b/>
          <w:bCs w:val="0"/>
          <w:iCs w:val="0"/>
          <w:caps/>
          <w:sz w:val="24"/>
          <w:szCs w:val="22"/>
          <w:lang w:val="hy-AM"/>
        </w:rPr>
      </w:pPr>
    </w:p>
    <w:p w:rsidR="007836B2" w:rsidRPr="007836B2" w:rsidRDefault="007836B2" w:rsidP="007836B2">
      <w:pPr>
        <w:spacing w:line="360" w:lineRule="auto"/>
        <w:jc w:val="center"/>
        <w:rPr>
          <w:rFonts w:ascii="GHEA Grapalat" w:hAnsi="GHEA Grapalat"/>
          <w:bCs w:val="0"/>
          <w:iCs w:val="0"/>
          <w:caps/>
          <w:sz w:val="24"/>
          <w:szCs w:val="22"/>
          <w:lang w:val="hy-AM"/>
        </w:rPr>
      </w:pPr>
      <w:r w:rsidRPr="007836B2">
        <w:rPr>
          <w:rFonts w:ascii="GHEA Grapalat" w:hAnsi="GHEA Grapalat"/>
          <w:bCs w:val="0"/>
          <w:iCs w:val="0"/>
          <w:caps/>
          <w:sz w:val="24"/>
          <w:szCs w:val="22"/>
          <w:lang w:val="hy-AM"/>
        </w:rPr>
        <w:t>Հայաստանի Հանրապետության կառավարության 1998 թվականի օգոստոսի 25-</w:t>
      </w:r>
      <w:r w:rsidRPr="007836B2">
        <w:rPr>
          <w:rFonts w:ascii="GHEA Grapalat" w:hAnsi="GHEA Grapalat"/>
          <w:bCs w:val="0"/>
          <w:iCs w:val="0"/>
          <w:sz w:val="24"/>
          <w:szCs w:val="22"/>
          <w:lang w:val="hy-AM"/>
        </w:rPr>
        <w:t>ի</w:t>
      </w:r>
      <w:r w:rsidRPr="007836B2">
        <w:rPr>
          <w:rFonts w:ascii="GHEA Grapalat" w:hAnsi="GHEA Grapalat"/>
          <w:bCs w:val="0"/>
          <w:iCs w:val="0"/>
          <w:caps/>
          <w:sz w:val="24"/>
          <w:szCs w:val="22"/>
          <w:lang w:val="hy-AM"/>
        </w:rPr>
        <w:t xml:space="preserve"> N525 որոշման մեջ լրացումՆԵՐ կատարելու մասին</w:t>
      </w:r>
    </w:p>
    <w:p w:rsidR="007836B2" w:rsidRPr="007836B2" w:rsidRDefault="007836B2" w:rsidP="007836B2">
      <w:pPr>
        <w:spacing w:line="360" w:lineRule="auto"/>
        <w:jc w:val="center"/>
        <w:rPr>
          <w:rFonts w:ascii="GHEA Grapalat" w:hAnsi="GHEA Grapalat"/>
          <w:bCs w:val="0"/>
          <w:iCs w:val="0"/>
          <w:caps/>
          <w:sz w:val="24"/>
          <w:szCs w:val="22"/>
          <w:lang w:val="hy-AM"/>
        </w:rPr>
      </w:pPr>
    </w:p>
    <w:p w:rsidR="007836B2" w:rsidRPr="007836B2" w:rsidRDefault="007836B2" w:rsidP="007836B2">
      <w:pPr>
        <w:spacing w:line="360" w:lineRule="auto"/>
        <w:ind w:firstLine="567"/>
        <w:jc w:val="both"/>
        <w:rPr>
          <w:rFonts w:ascii="GHEA Grapalat" w:hAnsi="GHEA Grapalat" w:cs="Sylfaen"/>
          <w:bCs w:val="0"/>
          <w:iCs w:val="0"/>
          <w:sz w:val="24"/>
          <w:szCs w:val="22"/>
          <w:lang w:val="hy-AM"/>
        </w:rPr>
      </w:pPr>
      <w:r w:rsidRPr="007836B2">
        <w:rPr>
          <w:rFonts w:ascii="GHEA Grapalat" w:hAnsi="GHEA Grapalat" w:cs="Sylfaen"/>
          <w:bCs w:val="0"/>
          <w:iCs w:val="0"/>
          <w:sz w:val="24"/>
          <w:szCs w:val="22"/>
          <w:lang w:val="hy-AM"/>
        </w:rPr>
        <w:t>«Իրավական ակտերի մասին» Հայաստանի Հանրապետության օրենքի 70-րդ հոդվածի 1-րդ մասի hամաձայն` Հայաստանի Հանրապետության կառա</w:t>
      </w:r>
      <w:r w:rsidRPr="007836B2">
        <w:rPr>
          <w:rFonts w:ascii="GHEA Grapalat" w:hAnsi="GHEA Grapalat" w:cs="Sylfaen"/>
          <w:bCs w:val="0"/>
          <w:iCs w:val="0"/>
          <w:sz w:val="24"/>
          <w:szCs w:val="22"/>
          <w:lang w:val="hy-AM"/>
        </w:rPr>
        <w:softHyphen/>
        <w:t>վա</w:t>
      </w:r>
      <w:r w:rsidRPr="007836B2">
        <w:rPr>
          <w:rFonts w:ascii="GHEA Grapalat" w:hAnsi="GHEA Grapalat" w:cs="Sylfaen"/>
          <w:bCs w:val="0"/>
          <w:iCs w:val="0"/>
          <w:sz w:val="24"/>
          <w:szCs w:val="22"/>
          <w:lang w:val="hy-AM"/>
        </w:rPr>
        <w:softHyphen/>
        <w:t>րու</w:t>
      </w:r>
      <w:r w:rsidRPr="007836B2">
        <w:rPr>
          <w:rFonts w:ascii="GHEA Grapalat" w:hAnsi="GHEA Grapalat" w:cs="Sylfaen"/>
          <w:bCs w:val="0"/>
          <w:iCs w:val="0"/>
          <w:sz w:val="24"/>
          <w:szCs w:val="22"/>
          <w:lang w:val="hy-AM"/>
        </w:rPr>
        <w:softHyphen/>
        <w:t xml:space="preserve">թյունը </w:t>
      </w:r>
      <w:r w:rsidRPr="007836B2">
        <w:rPr>
          <w:rFonts w:ascii="GHEA Grapalat" w:hAnsi="GHEA Grapalat" w:cs="Sylfaen"/>
          <w:b/>
          <w:bCs w:val="0"/>
          <w:i/>
          <w:iCs w:val="0"/>
          <w:sz w:val="24"/>
          <w:szCs w:val="22"/>
          <w:lang w:val="hy-AM"/>
        </w:rPr>
        <w:t>որոշում է</w:t>
      </w:r>
      <w:r w:rsidRPr="007836B2">
        <w:rPr>
          <w:rFonts w:ascii="GHEA Grapalat" w:hAnsi="GHEA Grapalat" w:cs="Sylfaen"/>
          <w:bCs w:val="0"/>
          <w:iCs w:val="0"/>
          <w:sz w:val="24"/>
          <w:szCs w:val="22"/>
          <w:lang w:val="hy-AM"/>
        </w:rPr>
        <w:t>.</w:t>
      </w:r>
    </w:p>
    <w:p w:rsidR="007836B2" w:rsidRPr="007836B2" w:rsidRDefault="007836B2" w:rsidP="007836B2">
      <w:pPr>
        <w:numPr>
          <w:ilvl w:val="0"/>
          <w:numId w:val="48"/>
        </w:numPr>
        <w:tabs>
          <w:tab w:val="clear" w:pos="360"/>
          <w:tab w:val="num" w:pos="868"/>
        </w:tabs>
        <w:spacing w:line="360" w:lineRule="auto"/>
        <w:ind w:left="0" w:firstLine="567"/>
        <w:jc w:val="both"/>
        <w:rPr>
          <w:rFonts w:ascii="GHEA Grapalat" w:hAnsi="GHEA Grapalat" w:cs="Sylfaen"/>
          <w:bCs w:val="0"/>
          <w:iCs w:val="0"/>
          <w:sz w:val="24"/>
          <w:szCs w:val="22"/>
          <w:lang w:val="hy-AM"/>
        </w:rPr>
      </w:pPr>
      <w:r w:rsidRPr="007836B2">
        <w:rPr>
          <w:rFonts w:ascii="GHEA Grapalat" w:hAnsi="GHEA Grapalat" w:cs="Sylfaen"/>
          <w:bCs w:val="0"/>
          <w:iCs w:val="0"/>
          <w:sz w:val="24"/>
          <w:szCs w:val="22"/>
          <w:lang w:val="hy-AM"/>
        </w:rPr>
        <w:t>Հայաստանի Հանրապետության կառավարության 1998 թվա</w:t>
      </w:r>
      <w:r w:rsidRPr="007836B2">
        <w:rPr>
          <w:rFonts w:ascii="GHEA Grapalat" w:hAnsi="GHEA Grapalat" w:cs="Sylfaen"/>
          <w:bCs w:val="0"/>
          <w:iCs w:val="0"/>
          <w:sz w:val="24"/>
          <w:szCs w:val="22"/>
          <w:lang w:val="hy-AM"/>
        </w:rPr>
        <w:softHyphen/>
        <w:t>կանի օգոստոսի 25-ի «</w:t>
      </w:r>
      <w:r w:rsidRPr="007836B2">
        <w:rPr>
          <w:rFonts w:ascii="GHEA Grapalat" w:hAnsi="GHEA Grapalat" w:cs="Sylfaen"/>
          <w:iCs w:val="0"/>
          <w:sz w:val="24"/>
          <w:szCs w:val="22"/>
          <w:lang w:val="hy-AM"/>
        </w:rPr>
        <w:t>Ծախ</w:t>
      </w:r>
      <w:r w:rsidRPr="007836B2">
        <w:rPr>
          <w:rFonts w:ascii="GHEA Grapalat" w:hAnsi="GHEA Grapalat" w:cs="Sylfaen"/>
          <w:iCs w:val="0"/>
          <w:sz w:val="24"/>
          <w:szCs w:val="22"/>
          <w:lang w:val="hy-AM"/>
        </w:rPr>
        <w:softHyphen/>
        <w:t>սերը հիմնավորող փաստաթղթերի նկատմամբ ներկայացվող պահանջները սահմանելու և այդ փաստաթղթերի կազմման կարգը հաստատելու մասին</w:t>
      </w:r>
      <w:r w:rsidRPr="007836B2">
        <w:rPr>
          <w:rFonts w:ascii="GHEA Grapalat" w:hAnsi="GHEA Grapalat" w:cs="Sylfaen"/>
          <w:bCs w:val="0"/>
          <w:iCs w:val="0"/>
          <w:sz w:val="24"/>
          <w:szCs w:val="22"/>
          <w:lang w:val="hy-AM"/>
        </w:rPr>
        <w:t>» N 525 որոշման (այսուհետ՝ Որո</w:t>
      </w:r>
      <w:r w:rsidRPr="007836B2">
        <w:rPr>
          <w:rFonts w:ascii="GHEA Grapalat" w:hAnsi="GHEA Grapalat" w:cs="Sylfaen"/>
          <w:bCs w:val="0"/>
          <w:iCs w:val="0"/>
          <w:sz w:val="24"/>
          <w:szCs w:val="22"/>
          <w:lang w:val="hy-AM"/>
        </w:rPr>
        <w:softHyphen/>
        <w:t>շում) նախաբանը «17-րդ հոդվածի 5-րդ մասին» բառերից հետո լրացնել «և «Շրջա</w:t>
      </w:r>
      <w:r w:rsidRPr="007836B2">
        <w:rPr>
          <w:rFonts w:ascii="GHEA Grapalat" w:hAnsi="GHEA Grapalat" w:cs="Sylfaen"/>
          <w:bCs w:val="0"/>
          <w:iCs w:val="0"/>
          <w:sz w:val="24"/>
          <w:szCs w:val="22"/>
          <w:lang w:val="hy-AM"/>
        </w:rPr>
        <w:softHyphen/>
        <w:t>նա</w:t>
      </w:r>
      <w:r w:rsidRPr="007836B2">
        <w:rPr>
          <w:rFonts w:ascii="GHEA Grapalat" w:hAnsi="GHEA Grapalat" w:cs="Sylfaen"/>
          <w:bCs w:val="0"/>
          <w:iCs w:val="0"/>
          <w:sz w:val="24"/>
          <w:szCs w:val="22"/>
          <w:lang w:val="hy-AM"/>
        </w:rPr>
        <w:softHyphen/>
        <w:t>ռու</w:t>
      </w:r>
      <w:r w:rsidRPr="007836B2">
        <w:rPr>
          <w:rFonts w:ascii="GHEA Grapalat" w:hAnsi="GHEA Grapalat" w:cs="Sylfaen"/>
          <w:bCs w:val="0"/>
          <w:iCs w:val="0"/>
          <w:sz w:val="24"/>
          <w:szCs w:val="22"/>
          <w:lang w:val="hy-AM"/>
        </w:rPr>
        <w:softHyphen/>
        <w:t>թյան հարկի մասին» Հայաստանի Հանրապետության օրենքի 12-րդ հոդվածի 4-րդ մասին» բառե</w:t>
      </w:r>
      <w:r w:rsidRPr="007836B2">
        <w:rPr>
          <w:rFonts w:ascii="GHEA Grapalat" w:hAnsi="GHEA Grapalat" w:cs="Sylfaen"/>
          <w:bCs w:val="0"/>
          <w:iCs w:val="0"/>
          <w:sz w:val="24"/>
          <w:szCs w:val="22"/>
          <w:lang w:val="hy-AM"/>
        </w:rPr>
        <w:softHyphen/>
        <w:t>րով:</w:t>
      </w:r>
    </w:p>
    <w:p w:rsidR="007836B2" w:rsidRPr="007836B2" w:rsidRDefault="007836B2" w:rsidP="007836B2">
      <w:pPr>
        <w:numPr>
          <w:ilvl w:val="0"/>
          <w:numId w:val="48"/>
        </w:numPr>
        <w:tabs>
          <w:tab w:val="clear" w:pos="360"/>
          <w:tab w:val="num" w:pos="868"/>
        </w:tabs>
        <w:spacing w:line="360" w:lineRule="auto"/>
        <w:ind w:left="0" w:firstLine="567"/>
        <w:jc w:val="both"/>
        <w:rPr>
          <w:rFonts w:ascii="GHEA Grapalat" w:hAnsi="GHEA Grapalat" w:cs="Sylfaen"/>
          <w:bCs w:val="0"/>
          <w:iCs w:val="0"/>
          <w:sz w:val="24"/>
          <w:szCs w:val="22"/>
          <w:lang w:val="hy-AM"/>
        </w:rPr>
      </w:pPr>
      <w:r w:rsidRPr="007836B2">
        <w:rPr>
          <w:rFonts w:ascii="GHEA Grapalat" w:hAnsi="GHEA Grapalat" w:cs="Sylfaen"/>
          <w:bCs w:val="0"/>
          <w:iCs w:val="0"/>
          <w:sz w:val="24"/>
          <w:szCs w:val="22"/>
          <w:lang w:val="hy-AM"/>
        </w:rPr>
        <w:t>Որոշմամբ հաստատված` նյութական ու ոչ նյութական ակտիվների, ծառա</w:t>
      </w:r>
      <w:r w:rsidRPr="007836B2">
        <w:rPr>
          <w:rFonts w:ascii="GHEA Grapalat" w:hAnsi="GHEA Grapalat" w:cs="Sylfaen"/>
          <w:bCs w:val="0"/>
          <w:iCs w:val="0"/>
          <w:sz w:val="24"/>
          <w:szCs w:val="22"/>
          <w:lang w:val="hy-AM"/>
        </w:rPr>
        <w:softHyphen/>
        <w:t>յու</w:t>
      </w:r>
      <w:r w:rsidRPr="007836B2">
        <w:rPr>
          <w:rFonts w:ascii="GHEA Grapalat" w:hAnsi="GHEA Grapalat" w:cs="Sylfaen"/>
          <w:bCs w:val="0"/>
          <w:iCs w:val="0"/>
          <w:sz w:val="24"/>
          <w:szCs w:val="22"/>
          <w:lang w:val="hy-AM"/>
        </w:rPr>
        <w:softHyphen/>
        <w:t>թյուն</w:t>
      </w:r>
      <w:r w:rsidRPr="007836B2">
        <w:rPr>
          <w:rFonts w:ascii="GHEA Grapalat" w:hAnsi="GHEA Grapalat" w:cs="Sylfaen"/>
          <w:bCs w:val="0"/>
          <w:iCs w:val="0"/>
          <w:sz w:val="24"/>
          <w:szCs w:val="22"/>
          <w:lang w:val="hy-AM"/>
        </w:rPr>
        <w:softHyphen/>
        <w:t>ների (աշխատանքների) ձեռքբերման ծախսերը հիմնավորող փաստաթղթերի նկատմամբ ներ</w:t>
      </w:r>
      <w:r w:rsidRPr="007836B2">
        <w:rPr>
          <w:rFonts w:ascii="GHEA Grapalat" w:hAnsi="GHEA Grapalat" w:cs="Sylfaen"/>
          <w:bCs w:val="0"/>
          <w:iCs w:val="0"/>
          <w:sz w:val="24"/>
          <w:szCs w:val="22"/>
          <w:lang w:val="hy-AM"/>
        </w:rPr>
        <w:softHyphen/>
        <w:t>կա</w:t>
      </w:r>
      <w:r w:rsidRPr="007836B2">
        <w:rPr>
          <w:rFonts w:ascii="GHEA Grapalat" w:hAnsi="GHEA Grapalat" w:cs="Sylfaen"/>
          <w:bCs w:val="0"/>
          <w:iCs w:val="0"/>
          <w:sz w:val="24"/>
          <w:szCs w:val="22"/>
          <w:lang w:val="hy-AM"/>
        </w:rPr>
        <w:softHyphen/>
        <w:t>յացվող պահանջների սահմանման և այդ փաստաթղթերի կազմման կարգը 5.3-րդ կետից հետո լրացնել հետևյալ բովանդակությամբ նոր՝ 5.4-րդ կետով.</w:t>
      </w:r>
    </w:p>
    <w:p w:rsidR="007836B2" w:rsidRPr="007836B2" w:rsidRDefault="007836B2" w:rsidP="007836B2">
      <w:pPr>
        <w:tabs>
          <w:tab w:val="left" w:pos="-3544"/>
        </w:tabs>
        <w:spacing w:line="360" w:lineRule="auto"/>
        <w:ind w:firstLine="567"/>
        <w:jc w:val="both"/>
        <w:rPr>
          <w:rFonts w:ascii="GHEA Grapalat" w:hAnsi="GHEA Grapalat"/>
          <w:bCs w:val="0"/>
          <w:iCs w:val="0"/>
          <w:sz w:val="24"/>
          <w:szCs w:val="22"/>
          <w:lang w:val="hy-AM"/>
        </w:rPr>
      </w:pPr>
      <w:r w:rsidRPr="007836B2">
        <w:rPr>
          <w:rFonts w:ascii="GHEA Grapalat" w:hAnsi="GHEA Grapalat" w:cs="Sylfaen"/>
          <w:bCs w:val="0"/>
          <w:iCs w:val="0"/>
          <w:sz w:val="24"/>
          <w:szCs w:val="22"/>
          <w:lang w:val="hy-AM"/>
        </w:rPr>
        <w:t>«5.4. «Շրջանառու</w:t>
      </w:r>
      <w:r w:rsidRPr="007836B2">
        <w:rPr>
          <w:rFonts w:ascii="GHEA Grapalat" w:hAnsi="GHEA Grapalat" w:cs="Sylfaen"/>
          <w:bCs w:val="0"/>
          <w:iCs w:val="0"/>
          <w:sz w:val="24"/>
          <w:szCs w:val="22"/>
          <w:lang w:val="hy-AM"/>
        </w:rPr>
        <w:softHyphen/>
        <w:t>թյան հարկի մասին» Հայաստանի Հանրապետության օրենքին համա</w:t>
      </w:r>
      <w:r w:rsidRPr="007836B2">
        <w:rPr>
          <w:rFonts w:ascii="GHEA Grapalat" w:hAnsi="GHEA Grapalat" w:cs="Sylfaen"/>
          <w:bCs w:val="0"/>
          <w:iCs w:val="0"/>
          <w:sz w:val="24"/>
          <w:szCs w:val="22"/>
          <w:lang w:val="hy-AM"/>
        </w:rPr>
        <w:softHyphen/>
        <w:t>պա</w:t>
      </w:r>
      <w:r w:rsidRPr="007836B2">
        <w:rPr>
          <w:rFonts w:ascii="GHEA Grapalat" w:hAnsi="GHEA Grapalat" w:cs="Sylfaen"/>
          <w:bCs w:val="0"/>
          <w:iCs w:val="0"/>
          <w:sz w:val="24"/>
          <w:szCs w:val="22"/>
          <w:lang w:val="hy-AM"/>
        </w:rPr>
        <w:softHyphen/>
      </w:r>
      <w:r w:rsidRPr="007836B2">
        <w:rPr>
          <w:rFonts w:ascii="GHEA Grapalat" w:hAnsi="GHEA Grapalat" w:cs="Sylfaen"/>
          <w:bCs w:val="0"/>
          <w:iCs w:val="0"/>
          <w:sz w:val="24"/>
          <w:szCs w:val="22"/>
          <w:lang w:val="hy-AM"/>
        </w:rPr>
        <w:softHyphen/>
      </w:r>
      <w:r w:rsidRPr="007836B2">
        <w:rPr>
          <w:rFonts w:ascii="GHEA Grapalat" w:hAnsi="GHEA Grapalat" w:cs="Sylfaen"/>
          <w:bCs w:val="0"/>
          <w:iCs w:val="0"/>
          <w:sz w:val="24"/>
          <w:szCs w:val="22"/>
          <w:lang w:val="hy-AM"/>
        </w:rPr>
        <w:softHyphen/>
        <w:t>տաս</w:t>
      </w:r>
      <w:r w:rsidRPr="007836B2">
        <w:rPr>
          <w:rFonts w:ascii="GHEA Grapalat" w:hAnsi="GHEA Grapalat" w:cs="Sylfaen"/>
          <w:bCs w:val="0"/>
          <w:iCs w:val="0"/>
          <w:sz w:val="24"/>
          <w:szCs w:val="22"/>
          <w:lang w:val="hy-AM"/>
        </w:rPr>
        <w:softHyphen/>
        <w:t>խան՝ ա</w:t>
      </w:r>
      <w:r w:rsidRPr="007836B2">
        <w:rPr>
          <w:rFonts w:ascii="GHEA Grapalat" w:hAnsi="GHEA Grapalat"/>
          <w:bCs w:val="0"/>
          <w:iCs w:val="0"/>
          <w:sz w:val="24"/>
          <w:szCs w:val="22"/>
          <w:lang w:val="hy-AM"/>
        </w:rPr>
        <w:t>ռևտրական (առք ու վաճառքի) գործունեություն իրականացնող շրջա</w:t>
      </w:r>
      <w:r w:rsidRPr="007836B2">
        <w:rPr>
          <w:rFonts w:ascii="GHEA Grapalat" w:hAnsi="GHEA Grapalat"/>
          <w:bCs w:val="0"/>
          <w:iCs w:val="0"/>
          <w:sz w:val="24"/>
          <w:szCs w:val="22"/>
          <w:lang w:val="hy-AM"/>
        </w:rPr>
        <w:softHyphen/>
        <w:t>նա</w:t>
      </w:r>
      <w:r w:rsidRPr="007836B2">
        <w:rPr>
          <w:rFonts w:ascii="GHEA Grapalat" w:hAnsi="GHEA Grapalat"/>
          <w:bCs w:val="0"/>
          <w:iCs w:val="0"/>
          <w:sz w:val="24"/>
          <w:szCs w:val="22"/>
          <w:lang w:val="hy-AM"/>
        </w:rPr>
        <w:softHyphen/>
        <w:t>ռու</w:t>
      </w:r>
      <w:r w:rsidRPr="007836B2">
        <w:rPr>
          <w:rFonts w:ascii="GHEA Grapalat" w:hAnsi="GHEA Grapalat"/>
          <w:bCs w:val="0"/>
          <w:iCs w:val="0"/>
          <w:sz w:val="24"/>
          <w:szCs w:val="22"/>
          <w:lang w:val="hy-AM"/>
        </w:rPr>
        <w:softHyphen/>
        <w:t xml:space="preserve">թյան հարկ վճարողների համար </w:t>
      </w:r>
      <w:r w:rsidR="00396703" w:rsidRPr="00396703">
        <w:rPr>
          <w:rFonts w:ascii="GHEA Grapalat" w:hAnsi="GHEA Grapalat"/>
          <w:bCs w:val="0"/>
          <w:iCs w:val="0"/>
          <w:sz w:val="24"/>
          <w:szCs w:val="22"/>
          <w:lang w:val="hy-AM"/>
        </w:rPr>
        <w:t xml:space="preserve">գործունեության այդ տեսակի շրջանակներում </w:t>
      </w:r>
      <w:r w:rsidRPr="007836B2">
        <w:rPr>
          <w:rFonts w:ascii="GHEA Grapalat" w:hAnsi="GHEA Grapalat" w:cs="Sylfaen"/>
          <w:bCs w:val="0"/>
          <w:iCs w:val="0"/>
          <w:sz w:val="24"/>
          <w:szCs w:val="22"/>
          <w:lang w:val="hy-AM"/>
        </w:rPr>
        <w:t xml:space="preserve">Հայաստանի Հանրապետություն ներմուծված ապրանքների մասով </w:t>
      </w:r>
      <w:r w:rsidRPr="007836B2">
        <w:rPr>
          <w:rFonts w:ascii="GHEA Grapalat" w:hAnsi="GHEA Grapalat"/>
          <w:bCs w:val="0"/>
          <w:iCs w:val="0"/>
          <w:sz w:val="24"/>
          <w:szCs w:val="22"/>
          <w:lang w:val="hy-AM"/>
        </w:rPr>
        <w:t>ապրանքների ձեռքբերումը հիմնավորող՝ օտարերկյա անձանց կողմից տրամադրված փաս</w:t>
      </w:r>
      <w:r w:rsidRPr="007836B2">
        <w:rPr>
          <w:rFonts w:ascii="GHEA Grapalat" w:hAnsi="GHEA Grapalat"/>
          <w:bCs w:val="0"/>
          <w:iCs w:val="0"/>
          <w:sz w:val="24"/>
          <w:szCs w:val="22"/>
          <w:lang w:val="hy-AM"/>
        </w:rPr>
        <w:softHyphen/>
        <w:t>տաթղթերին ներ</w:t>
      </w:r>
      <w:r w:rsidRPr="007836B2">
        <w:rPr>
          <w:rFonts w:ascii="GHEA Grapalat" w:hAnsi="GHEA Grapalat"/>
          <w:bCs w:val="0"/>
          <w:iCs w:val="0"/>
          <w:sz w:val="24"/>
          <w:szCs w:val="22"/>
          <w:lang w:val="hy-AM"/>
        </w:rPr>
        <w:softHyphen/>
        <w:t>կա</w:t>
      </w:r>
      <w:r w:rsidRPr="007836B2">
        <w:rPr>
          <w:rFonts w:ascii="GHEA Grapalat" w:hAnsi="GHEA Grapalat"/>
          <w:bCs w:val="0"/>
          <w:iCs w:val="0"/>
          <w:sz w:val="24"/>
          <w:szCs w:val="22"/>
          <w:lang w:val="hy-AM"/>
        </w:rPr>
        <w:softHyphen/>
        <w:t>յաց</w:t>
      </w:r>
      <w:r w:rsidRPr="007836B2">
        <w:rPr>
          <w:rFonts w:ascii="GHEA Grapalat" w:hAnsi="GHEA Grapalat"/>
          <w:bCs w:val="0"/>
          <w:iCs w:val="0"/>
          <w:sz w:val="24"/>
          <w:szCs w:val="22"/>
          <w:lang w:val="hy-AM"/>
        </w:rPr>
        <w:softHyphen/>
        <w:t>վող պահանջները համարվում են բավարարված նաև այն դեպ</w:t>
      </w:r>
      <w:r w:rsidRPr="007836B2">
        <w:rPr>
          <w:rFonts w:ascii="GHEA Grapalat" w:hAnsi="GHEA Grapalat"/>
          <w:bCs w:val="0"/>
          <w:iCs w:val="0"/>
          <w:sz w:val="24"/>
          <w:szCs w:val="22"/>
          <w:lang w:val="hy-AM"/>
        </w:rPr>
        <w:softHyphen/>
        <w:t>քե</w:t>
      </w:r>
      <w:r w:rsidRPr="007836B2">
        <w:rPr>
          <w:rFonts w:ascii="GHEA Grapalat" w:hAnsi="GHEA Grapalat"/>
          <w:bCs w:val="0"/>
          <w:iCs w:val="0"/>
          <w:sz w:val="24"/>
          <w:szCs w:val="22"/>
          <w:lang w:val="hy-AM"/>
        </w:rPr>
        <w:softHyphen/>
        <w:t>րում, երբ ապրանք</w:t>
      </w:r>
      <w:r w:rsidRPr="007836B2">
        <w:rPr>
          <w:rFonts w:ascii="GHEA Grapalat" w:hAnsi="GHEA Grapalat"/>
          <w:bCs w:val="0"/>
          <w:iCs w:val="0"/>
          <w:sz w:val="24"/>
          <w:szCs w:val="22"/>
          <w:lang w:val="hy-AM"/>
        </w:rPr>
        <w:softHyphen/>
        <w:t>ների ձեռքբերման՝ մատակարարի կողմից հաստատված փաստաթղթերում արտա</w:t>
      </w:r>
      <w:r w:rsidRPr="007836B2">
        <w:rPr>
          <w:rFonts w:ascii="GHEA Grapalat" w:hAnsi="GHEA Grapalat"/>
          <w:bCs w:val="0"/>
          <w:iCs w:val="0"/>
          <w:sz w:val="24"/>
          <w:szCs w:val="22"/>
          <w:lang w:val="hy-AM"/>
        </w:rPr>
        <w:softHyphen/>
        <w:t>ցոլված են մատակարարի անվանումը, փաստաթղթի դուրս գրման ամսա</w:t>
      </w:r>
      <w:r w:rsidRPr="007836B2">
        <w:rPr>
          <w:rFonts w:ascii="GHEA Grapalat" w:hAnsi="GHEA Grapalat"/>
          <w:bCs w:val="0"/>
          <w:iCs w:val="0"/>
          <w:sz w:val="24"/>
          <w:szCs w:val="22"/>
          <w:lang w:val="hy-AM"/>
        </w:rPr>
        <w:softHyphen/>
        <w:t xml:space="preserve">թիվը, ինչպես նաև սույն կարգի 2-րդ կետի «դ» </w:t>
      </w:r>
      <w:r w:rsidRPr="007836B2">
        <w:rPr>
          <w:rFonts w:ascii="GHEA Grapalat" w:hAnsi="GHEA Grapalat"/>
          <w:bCs w:val="0"/>
          <w:iCs w:val="0"/>
          <w:sz w:val="24"/>
          <w:szCs w:val="22"/>
          <w:lang w:val="hy-AM"/>
        </w:rPr>
        <w:lastRenderedPageBreak/>
        <w:t>և «ե» ենթակետերով նախա</w:t>
      </w:r>
      <w:r w:rsidRPr="007836B2">
        <w:rPr>
          <w:rFonts w:ascii="GHEA Grapalat" w:hAnsi="GHEA Grapalat"/>
          <w:bCs w:val="0"/>
          <w:iCs w:val="0"/>
          <w:sz w:val="24"/>
          <w:szCs w:val="22"/>
          <w:lang w:val="hy-AM"/>
        </w:rPr>
        <w:softHyphen/>
        <w:t>տես</w:t>
      </w:r>
      <w:r w:rsidRPr="007836B2">
        <w:rPr>
          <w:rFonts w:ascii="GHEA Grapalat" w:hAnsi="GHEA Grapalat"/>
          <w:bCs w:val="0"/>
          <w:iCs w:val="0"/>
          <w:sz w:val="24"/>
          <w:szCs w:val="22"/>
          <w:lang w:val="hy-AM"/>
        </w:rPr>
        <w:softHyphen/>
        <w:t>ված վավե</w:t>
      </w:r>
      <w:r w:rsidRPr="007836B2">
        <w:rPr>
          <w:rFonts w:ascii="GHEA Grapalat" w:hAnsi="GHEA Grapalat"/>
          <w:bCs w:val="0"/>
          <w:iCs w:val="0"/>
          <w:sz w:val="24"/>
          <w:szCs w:val="22"/>
          <w:lang w:val="hy-AM"/>
        </w:rPr>
        <w:softHyphen/>
        <w:t>րա</w:t>
      </w:r>
      <w:r w:rsidRPr="007836B2">
        <w:rPr>
          <w:rFonts w:ascii="GHEA Grapalat" w:hAnsi="GHEA Grapalat"/>
          <w:bCs w:val="0"/>
          <w:iCs w:val="0"/>
          <w:sz w:val="24"/>
          <w:szCs w:val="22"/>
          <w:lang w:val="hy-AM"/>
        </w:rPr>
        <w:softHyphen/>
        <w:t>պայմանները</w:t>
      </w:r>
      <w:r w:rsidR="00B90B03">
        <w:rPr>
          <w:rFonts w:ascii="GHEA Grapalat" w:hAnsi="GHEA Grapalat"/>
          <w:bCs w:val="0"/>
          <w:iCs w:val="0"/>
          <w:sz w:val="24"/>
          <w:szCs w:val="22"/>
          <w:lang w:val="hy-AM"/>
        </w:rPr>
        <w:t xml:space="preserve">՝ անկախ այդ փաստաթղթերի՝ մաքսային մարմնի կողմից կնքված </w:t>
      </w:r>
      <w:r w:rsidR="00D26654">
        <w:rPr>
          <w:rFonts w:ascii="GHEA Grapalat" w:hAnsi="GHEA Grapalat"/>
          <w:bCs w:val="0"/>
          <w:iCs w:val="0"/>
          <w:sz w:val="24"/>
          <w:szCs w:val="22"/>
          <w:lang w:val="hy-AM"/>
        </w:rPr>
        <w:t xml:space="preserve">(հաստատված) </w:t>
      </w:r>
      <w:r w:rsidR="00B90B03">
        <w:rPr>
          <w:rFonts w:ascii="GHEA Grapalat" w:hAnsi="GHEA Grapalat"/>
          <w:bCs w:val="0"/>
          <w:iCs w:val="0"/>
          <w:sz w:val="24"/>
          <w:szCs w:val="22"/>
          <w:lang w:val="hy-AM"/>
        </w:rPr>
        <w:t>լինելու հանգամանքից</w:t>
      </w:r>
      <w:r w:rsidR="00D26654">
        <w:rPr>
          <w:rFonts w:ascii="GHEA Grapalat" w:hAnsi="GHEA Grapalat"/>
          <w:bCs w:val="0"/>
          <w:iCs w:val="0"/>
          <w:sz w:val="24"/>
          <w:szCs w:val="22"/>
          <w:lang w:val="hy-AM"/>
        </w:rPr>
        <w:t>:»:</w:t>
      </w:r>
    </w:p>
    <w:p w:rsidR="007836B2" w:rsidRPr="007836B2" w:rsidRDefault="007836B2" w:rsidP="007836B2">
      <w:pPr>
        <w:numPr>
          <w:ilvl w:val="0"/>
          <w:numId w:val="48"/>
        </w:numPr>
        <w:tabs>
          <w:tab w:val="clear" w:pos="360"/>
          <w:tab w:val="num" w:pos="868"/>
        </w:tabs>
        <w:spacing w:line="360" w:lineRule="auto"/>
        <w:ind w:left="0" w:firstLine="567"/>
        <w:jc w:val="both"/>
        <w:rPr>
          <w:rFonts w:ascii="GHEA Grapalat" w:hAnsi="GHEA Grapalat" w:cs="Sylfaen"/>
          <w:bCs w:val="0"/>
          <w:iCs w:val="0"/>
          <w:sz w:val="24"/>
          <w:szCs w:val="22"/>
          <w:lang w:val="hy-AM"/>
        </w:rPr>
      </w:pPr>
      <w:r w:rsidRPr="007836B2">
        <w:rPr>
          <w:rFonts w:ascii="GHEA Grapalat" w:hAnsi="GHEA Grapalat" w:cs="Sylfaen"/>
          <w:bCs w:val="0"/>
          <w:iCs w:val="0"/>
          <w:sz w:val="24"/>
          <w:szCs w:val="22"/>
          <w:lang w:val="hy-AM"/>
        </w:rPr>
        <w:t>Սույն որոշումն ուժի մեջ է մտնում պաշտոնական հրապարակմանը հաջորդող տաս</w:t>
      </w:r>
      <w:r w:rsidRPr="007836B2">
        <w:rPr>
          <w:rFonts w:ascii="GHEA Grapalat" w:hAnsi="GHEA Grapalat" w:cs="Sylfaen"/>
          <w:bCs w:val="0"/>
          <w:iCs w:val="0"/>
          <w:sz w:val="24"/>
          <w:szCs w:val="22"/>
          <w:lang w:val="hy-AM"/>
        </w:rPr>
        <w:softHyphen/>
        <w:t>նե</w:t>
      </w:r>
      <w:r w:rsidRPr="007836B2">
        <w:rPr>
          <w:rFonts w:ascii="GHEA Grapalat" w:hAnsi="GHEA Grapalat" w:cs="Sylfaen"/>
          <w:bCs w:val="0"/>
          <w:iCs w:val="0"/>
          <w:sz w:val="24"/>
          <w:szCs w:val="22"/>
          <w:lang w:val="hy-AM"/>
        </w:rPr>
        <w:softHyphen/>
        <w:t>րորդ օրվանից և կիրառվում է 2014 թվականի հոկտեմբերի 1-ից հետո Հայաստանի Հան</w:t>
      </w:r>
      <w:r w:rsidRPr="007836B2">
        <w:rPr>
          <w:rFonts w:ascii="GHEA Grapalat" w:hAnsi="GHEA Grapalat" w:cs="Sylfaen"/>
          <w:bCs w:val="0"/>
          <w:iCs w:val="0"/>
          <w:sz w:val="24"/>
          <w:szCs w:val="22"/>
          <w:lang w:val="hy-AM"/>
        </w:rPr>
        <w:softHyphen/>
        <w:t>րա</w:t>
      </w:r>
      <w:r w:rsidRPr="007836B2">
        <w:rPr>
          <w:rFonts w:ascii="GHEA Grapalat" w:hAnsi="GHEA Grapalat" w:cs="Sylfaen"/>
          <w:bCs w:val="0"/>
          <w:iCs w:val="0"/>
          <w:sz w:val="24"/>
          <w:szCs w:val="22"/>
          <w:lang w:val="hy-AM"/>
        </w:rPr>
        <w:softHyphen/>
        <w:t>պե</w:t>
      </w:r>
      <w:r w:rsidRPr="007836B2">
        <w:rPr>
          <w:rFonts w:ascii="GHEA Grapalat" w:hAnsi="GHEA Grapalat" w:cs="Sylfaen"/>
          <w:bCs w:val="0"/>
          <w:iCs w:val="0"/>
          <w:sz w:val="24"/>
          <w:szCs w:val="22"/>
          <w:lang w:val="hy-AM"/>
        </w:rPr>
        <w:softHyphen/>
        <w:t>տու</w:t>
      </w:r>
      <w:r w:rsidRPr="007836B2">
        <w:rPr>
          <w:rFonts w:ascii="GHEA Grapalat" w:hAnsi="GHEA Grapalat" w:cs="Sylfaen"/>
          <w:bCs w:val="0"/>
          <w:iCs w:val="0"/>
          <w:sz w:val="24"/>
          <w:szCs w:val="22"/>
          <w:lang w:val="hy-AM"/>
        </w:rPr>
        <w:softHyphen/>
        <w:t>թյուն ներմուծված ապրանքների ձեռքբերումը հիմնավորող փաստաթղթերի նկատ</w:t>
      </w:r>
      <w:r w:rsidRPr="007836B2">
        <w:rPr>
          <w:rFonts w:ascii="GHEA Grapalat" w:hAnsi="GHEA Grapalat" w:cs="Sylfaen"/>
          <w:bCs w:val="0"/>
          <w:iCs w:val="0"/>
          <w:sz w:val="24"/>
          <w:szCs w:val="22"/>
          <w:lang w:val="hy-AM"/>
        </w:rPr>
        <w:softHyphen/>
        <w:t>մամբ:</w:t>
      </w:r>
    </w:p>
    <w:p w:rsidR="007836B2" w:rsidRPr="007836B2" w:rsidRDefault="007836B2" w:rsidP="007836B2">
      <w:pPr>
        <w:spacing w:line="360" w:lineRule="auto"/>
        <w:jc w:val="center"/>
        <w:rPr>
          <w:rFonts w:ascii="GHEA Grapalat" w:hAnsi="GHEA Grapalat" w:cs="Sylfaen"/>
          <w:bCs w:val="0"/>
          <w:iCs w:val="0"/>
          <w:sz w:val="24"/>
          <w:szCs w:val="22"/>
          <w:lang w:val="hy-AM"/>
        </w:rPr>
      </w:pPr>
      <w:r w:rsidRPr="007836B2">
        <w:rPr>
          <w:rFonts w:ascii="GHEA Grapalat" w:hAnsi="GHEA Grapalat" w:cs="Sylfaen"/>
          <w:bCs w:val="0"/>
          <w:iCs w:val="0"/>
          <w:sz w:val="24"/>
          <w:szCs w:val="22"/>
          <w:lang w:val="hy-AM"/>
        </w:rPr>
        <w:br w:type="page"/>
      </w:r>
      <w:r w:rsidRPr="007836B2">
        <w:rPr>
          <w:rFonts w:ascii="GHEA Grapalat" w:hAnsi="GHEA Grapalat" w:cs="Sylfaen"/>
          <w:bCs w:val="0"/>
          <w:iCs w:val="0"/>
          <w:sz w:val="24"/>
          <w:szCs w:val="22"/>
          <w:lang w:val="hy-AM"/>
        </w:rPr>
        <w:lastRenderedPageBreak/>
        <w:t>Հիմնավորում</w:t>
      </w:r>
    </w:p>
    <w:p w:rsidR="007836B2" w:rsidRPr="007836B2" w:rsidRDefault="007836B2" w:rsidP="007836B2">
      <w:pPr>
        <w:spacing w:line="360" w:lineRule="auto"/>
        <w:jc w:val="center"/>
        <w:rPr>
          <w:rFonts w:ascii="GHEA Grapalat" w:hAnsi="GHEA Grapalat" w:cs="Sylfaen"/>
          <w:bCs w:val="0"/>
          <w:iCs w:val="0"/>
          <w:sz w:val="24"/>
          <w:szCs w:val="22"/>
          <w:lang w:val="hy-AM"/>
        </w:rPr>
      </w:pPr>
      <w:r w:rsidRPr="007836B2">
        <w:rPr>
          <w:rFonts w:ascii="GHEA Grapalat" w:hAnsi="GHEA Grapalat" w:cs="Sylfaen"/>
          <w:bCs w:val="0"/>
          <w:iCs w:val="0"/>
          <w:sz w:val="24"/>
          <w:szCs w:val="22"/>
          <w:lang w:val="hy-AM"/>
        </w:rPr>
        <w:t xml:space="preserve">«Հայաստանի Հանրապետության կառավարության 1998 թվականի օգոստոսի 25-ի </w:t>
      </w:r>
      <w:r w:rsidR="00EC1512" w:rsidRPr="00EC1512">
        <w:rPr>
          <w:rFonts w:ascii="GHEA Grapalat" w:hAnsi="GHEA Grapalat" w:cs="Sylfaen"/>
          <w:bCs w:val="0"/>
          <w:iCs w:val="0"/>
          <w:sz w:val="24"/>
          <w:szCs w:val="22"/>
          <w:lang w:val="hy-AM"/>
        </w:rPr>
        <w:t>N</w:t>
      </w:r>
      <w:r w:rsidRPr="007836B2">
        <w:rPr>
          <w:rFonts w:ascii="GHEA Grapalat" w:hAnsi="GHEA Grapalat" w:cs="Sylfaen"/>
          <w:bCs w:val="0"/>
          <w:iCs w:val="0"/>
          <w:sz w:val="24"/>
          <w:szCs w:val="22"/>
          <w:lang w:val="hy-AM"/>
        </w:rPr>
        <w:t>525 որոշման մեջ լրացումներ կատարելու մասին» Հայաստանի Հանրապետության կառավարության որոշման նախագծի վերաբերյալ</w:t>
      </w:r>
    </w:p>
    <w:p w:rsidR="007836B2" w:rsidRPr="007836B2" w:rsidRDefault="007836B2" w:rsidP="007836B2">
      <w:pPr>
        <w:spacing w:line="360" w:lineRule="auto"/>
        <w:jc w:val="center"/>
        <w:rPr>
          <w:rFonts w:ascii="GHEA Grapalat" w:hAnsi="GHEA Grapalat" w:cs="Sylfaen"/>
          <w:bCs w:val="0"/>
          <w:iCs w:val="0"/>
          <w:sz w:val="24"/>
          <w:szCs w:val="22"/>
          <w:lang w:val="hy-AM"/>
        </w:rPr>
      </w:pPr>
    </w:p>
    <w:p w:rsidR="007836B2" w:rsidRPr="007836B2" w:rsidRDefault="007836B2" w:rsidP="007836B2">
      <w:pPr>
        <w:spacing w:line="360" w:lineRule="auto"/>
        <w:jc w:val="both"/>
        <w:rPr>
          <w:rFonts w:ascii="GHEA Grapalat" w:hAnsi="GHEA Grapalat" w:cs="Sylfaen"/>
          <w:bCs w:val="0"/>
          <w:iCs w:val="0"/>
          <w:sz w:val="24"/>
          <w:lang w:val="hy-AM"/>
        </w:rPr>
      </w:pPr>
    </w:p>
    <w:p w:rsidR="007836B2" w:rsidRPr="007836B2" w:rsidRDefault="007836B2" w:rsidP="007836B2">
      <w:pPr>
        <w:numPr>
          <w:ilvl w:val="0"/>
          <w:numId w:val="18"/>
        </w:numPr>
        <w:tabs>
          <w:tab w:val="clear" w:pos="1070"/>
          <w:tab w:val="num" w:pos="360"/>
          <w:tab w:val="num" w:pos="1064"/>
        </w:tabs>
        <w:spacing w:line="360" w:lineRule="auto"/>
        <w:ind w:left="0" w:firstLine="756"/>
        <w:jc w:val="both"/>
        <w:rPr>
          <w:rFonts w:ascii="GHEA Grapalat" w:hAnsi="GHEA Grapalat"/>
          <w:b/>
          <w:bCs w:val="0"/>
          <w:iCs w:val="0"/>
          <w:sz w:val="24"/>
          <w:lang w:val="hy-AM"/>
        </w:rPr>
      </w:pPr>
      <w:r w:rsidRPr="007836B2">
        <w:rPr>
          <w:rFonts w:ascii="GHEA Grapalat" w:hAnsi="GHEA Grapalat" w:cs="Sylfaen"/>
          <w:b/>
          <w:bCs w:val="0"/>
          <w:iCs w:val="0"/>
          <w:sz w:val="24"/>
          <w:lang w:val="hy-AM"/>
        </w:rPr>
        <w:t>Իրավական ակտի անհրաժեշտությունը</w:t>
      </w:r>
      <w:r w:rsidRPr="007836B2">
        <w:rPr>
          <w:rFonts w:ascii="GHEA Grapalat" w:hAnsi="GHEA Grapalat" w:cs="Sylfaen"/>
          <w:bCs w:val="0"/>
          <w:iCs w:val="0"/>
          <w:sz w:val="24"/>
          <w:lang w:val="hy-AM"/>
        </w:rPr>
        <w:t xml:space="preserve">. </w:t>
      </w:r>
      <w:r w:rsidRPr="007836B2">
        <w:rPr>
          <w:rFonts w:ascii="GHEA Grapalat" w:hAnsi="GHEA Grapalat"/>
          <w:bCs w:val="0"/>
          <w:iCs w:val="0"/>
          <w:sz w:val="24"/>
          <w:lang w:val="hy-AM"/>
        </w:rPr>
        <w:t xml:space="preserve">Նախագծի նպատակը </w:t>
      </w:r>
      <w:r w:rsidRPr="007836B2">
        <w:rPr>
          <w:rFonts w:ascii="GHEA Grapalat" w:hAnsi="GHEA Grapalat" w:cs="Sylfaen"/>
          <w:bCs w:val="0"/>
          <w:iCs w:val="0"/>
          <w:sz w:val="24"/>
          <w:lang w:val="hy-AM"/>
        </w:rPr>
        <w:t>ա</w:t>
      </w:r>
      <w:r w:rsidRPr="007836B2">
        <w:rPr>
          <w:rFonts w:ascii="GHEA Grapalat" w:hAnsi="GHEA Grapalat"/>
          <w:bCs w:val="0"/>
          <w:iCs w:val="0"/>
          <w:sz w:val="24"/>
          <w:lang w:val="hy-AM"/>
        </w:rPr>
        <w:t>ռևտրա</w:t>
      </w:r>
      <w:r w:rsidRPr="007836B2">
        <w:rPr>
          <w:rFonts w:ascii="GHEA Grapalat" w:hAnsi="GHEA Grapalat"/>
          <w:bCs w:val="0"/>
          <w:iCs w:val="0"/>
          <w:sz w:val="24"/>
          <w:lang w:val="hy-AM"/>
        </w:rPr>
        <w:softHyphen/>
      </w:r>
      <w:r w:rsidRPr="007836B2">
        <w:rPr>
          <w:rFonts w:ascii="GHEA Grapalat" w:hAnsi="GHEA Grapalat"/>
          <w:bCs w:val="0"/>
          <w:iCs w:val="0"/>
          <w:sz w:val="24"/>
          <w:lang w:val="hy-AM"/>
        </w:rPr>
        <w:softHyphen/>
        <w:t>կան (առք ու վաճառքի) գործունեություն իրականացնող շրջանառության հարկ վճարող</w:t>
      </w:r>
      <w:r w:rsidRPr="007836B2">
        <w:rPr>
          <w:rFonts w:ascii="GHEA Grapalat" w:hAnsi="GHEA Grapalat"/>
          <w:bCs w:val="0"/>
          <w:iCs w:val="0"/>
          <w:sz w:val="24"/>
          <w:lang w:val="hy-AM"/>
        </w:rPr>
        <w:softHyphen/>
      </w:r>
      <w:r w:rsidRPr="007836B2">
        <w:rPr>
          <w:rFonts w:ascii="GHEA Grapalat" w:hAnsi="GHEA Grapalat"/>
          <w:bCs w:val="0"/>
          <w:iCs w:val="0"/>
          <w:sz w:val="24"/>
          <w:lang w:val="hy-AM"/>
        </w:rPr>
        <w:softHyphen/>
      </w:r>
      <w:r w:rsidRPr="007836B2">
        <w:rPr>
          <w:rFonts w:ascii="GHEA Grapalat" w:hAnsi="GHEA Grapalat"/>
          <w:bCs w:val="0"/>
          <w:iCs w:val="0"/>
          <w:sz w:val="24"/>
          <w:lang w:val="hy-AM"/>
        </w:rPr>
        <w:softHyphen/>
        <w:t>ների կողմից ապրանք</w:t>
      </w:r>
      <w:r w:rsidRPr="007836B2">
        <w:rPr>
          <w:rFonts w:ascii="GHEA Grapalat" w:hAnsi="GHEA Grapalat"/>
          <w:bCs w:val="0"/>
          <w:iCs w:val="0"/>
          <w:sz w:val="24"/>
          <w:lang w:val="hy-AM"/>
        </w:rPr>
        <w:softHyphen/>
        <w:t>ների ձեռքբերման գործարքների փաստաթղթավորման հնարավորությունների ընդ</w:t>
      </w:r>
      <w:r w:rsidRPr="007836B2">
        <w:rPr>
          <w:rFonts w:ascii="GHEA Grapalat" w:hAnsi="GHEA Grapalat"/>
          <w:bCs w:val="0"/>
          <w:iCs w:val="0"/>
          <w:sz w:val="24"/>
          <w:lang w:val="hy-AM"/>
        </w:rPr>
        <w:softHyphen/>
        <w:t>լայ</w:t>
      </w:r>
      <w:r w:rsidRPr="007836B2">
        <w:rPr>
          <w:rFonts w:ascii="GHEA Grapalat" w:hAnsi="GHEA Grapalat"/>
          <w:bCs w:val="0"/>
          <w:iCs w:val="0"/>
          <w:sz w:val="24"/>
          <w:lang w:val="hy-AM"/>
        </w:rPr>
        <w:softHyphen/>
        <w:t>նումն է:</w:t>
      </w:r>
    </w:p>
    <w:p w:rsidR="007836B2" w:rsidRPr="007836B2" w:rsidRDefault="007836B2" w:rsidP="007836B2">
      <w:pPr>
        <w:numPr>
          <w:ilvl w:val="0"/>
          <w:numId w:val="18"/>
        </w:numPr>
        <w:tabs>
          <w:tab w:val="clear" w:pos="1070"/>
          <w:tab w:val="num" w:pos="360"/>
          <w:tab w:val="num" w:pos="1064"/>
        </w:tabs>
        <w:spacing w:line="360" w:lineRule="auto"/>
        <w:ind w:left="0" w:firstLine="720"/>
        <w:jc w:val="both"/>
        <w:rPr>
          <w:rFonts w:ascii="GHEA Grapalat" w:hAnsi="GHEA Grapalat"/>
          <w:b/>
          <w:bCs w:val="0"/>
          <w:iCs w:val="0"/>
          <w:sz w:val="24"/>
          <w:lang w:val="hy-AM"/>
        </w:rPr>
      </w:pPr>
      <w:r w:rsidRPr="007836B2">
        <w:rPr>
          <w:rFonts w:ascii="GHEA Grapalat" w:hAnsi="GHEA Grapalat"/>
          <w:b/>
          <w:bCs w:val="0"/>
          <w:iCs w:val="0"/>
          <w:sz w:val="24"/>
          <w:lang w:val="hy-AM"/>
        </w:rPr>
        <w:t>Ընթացիկ իրավիճակը և խնդիրները</w:t>
      </w:r>
      <w:r w:rsidRPr="007836B2">
        <w:rPr>
          <w:rFonts w:ascii="GHEA Grapalat" w:hAnsi="GHEA Grapalat"/>
          <w:bCs w:val="0"/>
          <w:iCs w:val="0"/>
          <w:sz w:val="24"/>
          <w:lang w:val="hy-AM"/>
        </w:rPr>
        <w:t>. ՀՀ Ազգային Ժողովի կողմից 2014 թվականի հունիսի 21-ին ընդունված՝ «Շրջանառության հարկի մասին» Հայաս</w:t>
      </w:r>
      <w:r w:rsidRPr="007836B2">
        <w:rPr>
          <w:rFonts w:ascii="GHEA Grapalat" w:hAnsi="GHEA Grapalat"/>
          <w:bCs w:val="0"/>
          <w:iCs w:val="0"/>
          <w:sz w:val="24"/>
          <w:lang w:val="hy-AM"/>
        </w:rPr>
        <w:softHyphen/>
        <w:t>տանի Հանրա</w:t>
      </w:r>
      <w:r w:rsidRPr="007836B2">
        <w:rPr>
          <w:rFonts w:ascii="GHEA Grapalat" w:hAnsi="GHEA Grapalat"/>
          <w:bCs w:val="0"/>
          <w:iCs w:val="0"/>
          <w:sz w:val="24"/>
          <w:lang w:val="hy-AM"/>
        </w:rPr>
        <w:softHyphen/>
        <w:t>պե</w:t>
      </w:r>
      <w:r w:rsidRPr="007836B2">
        <w:rPr>
          <w:rFonts w:ascii="GHEA Grapalat" w:hAnsi="GHEA Grapalat"/>
          <w:bCs w:val="0"/>
          <w:iCs w:val="0"/>
          <w:sz w:val="24"/>
          <w:lang w:val="hy-AM"/>
        </w:rPr>
        <w:softHyphen/>
        <w:t>տու</w:t>
      </w:r>
      <w:r w:rsidRPr="007836B2">
        <w:rPr>
          <w:rFonts w:ascii="GHEA Grapalat" w:hAnsi="GHEA Grapalat"/>
          <w:bCs w:val="0"/>
          <w:iCs w:val="0"/>
          <w:sz w:val="24"/>
          <w:lang w:val="hy-AM"/>
        </w:rPr>
        <w:softHyphen/>
        <w:t>թյան օրեն</w:t>
      </w:r>
      <w:r w:rsidRPr="007836B2">
        <w:rPr>
          <w:rFonts w:ascii="GHEA Grapalat" w:hAnsi="GHEA Grapalat"/>
          <w:bCs w:val="0"/>
          <w:iCs w:val="0"/>
          <w:sz w:val="24"/>
          <w:lang w:val="hy-AM"/>
        </w:rPr>
        <w:softHyphen/>
      </w:r>
      <w:r w:rsidRPr="007836B2">
        <w:rPr>
          <w:rFonts w:ascii="GHEA Grapalat" w:hAnsi="GHEA Grapalat"/>
          <w:bCs w:val="0"/>
          <w:iCs w:val="0"/>
          <w:sz w:val="24"/>
          <w:lang w:val="hy-AM"/>
        </w:rPr>
        <w:softHyphen/>
        <w:t>քում փոփոխութ</w:t>
      </w:r>
      <w:r w:rsidRPr="007836B2">
        <w:rPr>
          <w:rFonts w:ascii="GHEA Grapalat" w:hAnsi="GHEA Grapalat"/>
          <w:bCs w:val="0"/>
          <w:iCs w:val="0"/>
          <w:sz w:val="24"/>
          <w:lang w:val="hy-AM"/>
        </w:rPr>
        <w:softHyphen/>
        <w:t>յուն</w:t>
      </w:r>
      <w:r w:rsidRPr="007836B2">
        <w:rPr>
          <w:rFonts w:ascii="GHEA Grapalat" w:hAnsi="GHEA Grapalat"/>
          <w:bCs w:val="0"/>
          <w:iCs w:val="0"/>
          <w:sz w:val="24"/>
          <w:lang w:val="hy-AM"/>
        </w:rPr>
        <w:softHyphen/>
        <w:t>ներ և լրա</w:t>
      </w:r>
      <w:r w:rsidRPr="007836B2">
        <w:rPr>
          <w:rFonts w:ascii="GHEA Grapalat" w:hAnsi="GHEA Grapalat"/>
          <w:bCs w:val="0"/>
          <w:iCs w:val="0"/>
          <w:sz w:val="24"/>
          <w:lang w:val="hy-AM"/>
        </w:rPr>
        <w:softHyphen/>
      </w:r>
      <w:r w:rsidRPr="007836B2">
        <w:rPr>
          <w:rFonts w:ascii="GHEA Grapalat" w:hAnsi="GHEA Grapalat"/>
          <w:bCs w:val="0"/>
          <w:iCs w:val="0"/>
          <w:sz w:val="24"/>
          <w:lang w:val="hy-AM"/>
        </w:rPr>
        <w:softHyphen/>
        <w:t>ցում</w:t>
      </w:r>
      <w:r w:rsidRPr="007836B2">
        <w:rPr>
          <w:rFonts w:ascii="GHEA Grapalat" w:hAnsi="GHEA Grapalat"/>
          <w:bCs w:val="0"/>
          <w:iCs w:val="0"/>
          <w:sz w:val="24"/>
          <w:lang w:val="hy-AM"/>
        </w:rPr>
        <w:softHyphen/>
        <w:t>ներ կատարելու մասին» ՀՕ-128-Ն օրենքով սահմանվել է, որ 2014 թվականի հոկտեմբերի 1-ից առևտրական (առք ու վաճառքի) գործունեություն իրա</w:t>
      </w:r>
      <w:r w:rsidRPr="007836B2">
        <w:rPr>
          <w:rFonts w:ascii="GHEA Grapalat" w:hAnsi="GHEA Grapalat"/>
          <w:bCs w:val="0"/>
          <w:iCs w:val="0"/>
          <w:sz w:val="24"/>
          <w:lang w:val="hy-AM"/>
        </w:rPr>
        <w:softHyphen/>
        <w:t>կա</w:t>
      </w:r>
      <w:r w:rsidRPr="007836B2">
        <w:rPr>
          <w:rFonts w:ascii="GHEA Grapalat" w:hAnsi="GHEA Grapalat"/>
          <w:bCs w:val="0"/>
          <w:iCs w:val="0"/>
          <w:sz w:val="24"/>
          <w:lang w:val="hy-AM"/>
        </w:rPr>
        <w:softHyphen/>
      </w:r>
      <w:r w:rsidRPr="007836B2">
        <w:rPr>
          <w:rFonts w:ascii="GHEA Grapalat" w:hAnsi="GHEA Grapalat"/>
          <w:bCs w:val="0"/>
          <w:iCs w:val="0"/>
          <w:sz w:val="24"/>
          <w:lang w:val="hy-AM"/>
        </w:rPr>
        <w:softHyphen/>
        <w:t>նացնող շրջանառության հարկ վճարողները պարտավոր են, օրենքով սահմանված պահանջ</w:t>
      </w:r>
      <w:r w:rsidRPr="007836B2">
        <w:rPr>
          <w:rFonts w:ascii="GHEA Grapalat" w:hAnsi="GHEA Grapalat"/>
          <w:bCs w:val="0"/>
          <w:iCs w:val="0"/>
          <w:sz w:val="24"/>
          <w:lang w:val="hy-AM"/>
        </w:rPr>
        <w:softHyphen/>
      </w:r>
      <w:r w:rsidRPr="007836B2">
        <w:rPr>
          <w:rFonts w:ascii="GHEA Grapalat" w:hAnsi="GHEA Grapalat"/>
          <w:bCs w:val="0"/>
          <w:iCs w:val="0"/>
          <w:sz w:val="24"/>
          <w:lang w:val="hy-AM"/>
        </w:rPr>
        <w:softHyphen/>
      </w:r>
      <w:r w:rsidRPr="007836B2">
        <w:rPr>
          <w:rFonts w:ascii="GHEA Grapalat" w:hAnsi="GHEA Grapalat"/>
          <w:bCs w:val="0"/>
          <w:iCs w:val="0"/>
          <w:sz w:val="24"/>
          <w:lang w:val="hy-AM"/>
        </w:rPr>
        <w:softHyphen/>
        <w:t>ներին համապատասխան, փաստաթղթավորել ապրանքներ ձեռք բերելու բոլոր գոր</w:t>
      </w:r>
      <w:r w:rsidRPr="007836B2">
        <w:rPr>
          <w:rFonts w:ascii="GHEA Grapalat" w:hAnsi="GHEA Grapalat"/>
          <w:bCs w:val="0"/>
          <w:iCs w:val="0"/>
          <w:sz w:val="24"/>
          <w:lang w:val="hy-AM"/>
        </w:rPr>
        <w:softHyphen/>
        <w:t xml:space="preserve">ծարքները: </w:t>
      </w:r>
    </w:p>
    <w:p w:rsidR="007836B2" w:rsidRPr="007836B2" w:rsidRDefault="007836B2" w:rsidP="007836B2">
      <w:pPr>
        <w:spacing w:line="360" w:lineRule="auto"/>
        <w:ind w:firstLine="720"/>
        <w:jc w:val="both"/>
        <w:rPr>
          <w:rFonts w:ascii="GHEA Grapalat" w:hAnsi="GHEA Grapalat" w:cs="Sylfaen"/>
          <w:bCs w:val="0"/>
          <w:iCs w:val="0"/>
          <w:sz w:val="24"/>
          <w:lang w:val="hy-AM"/>
        </w:rPr>
      </w:pPr>
      <w:r w:rsidRPr="007836B2">
        <w:rPr>
          <w:rFonts w:ascii="GHEA Grapalat" w:hAnsi="GHEA Grapalat"/>
          <w:bCs w:val="0"/>
          <w:iCs w:val="0"/>
          <w:sz w:val="24"/>
          <w:lang w:val="hy-AM"/>
        </w:rPr>
        <w:t>Ներկայումս ապրանքի ձեռքբերումը հիմնավորող փաստաթղթերին ներկայացվող պահանջ</w:t>
      </w:r>
      <w:r w:rsidRPr="007836B2">
        <w:rPr>
          <w:rFonts w:ascii="GHEA Grapalat" w:hAnsi="GHEA Grapalat"/>
          <w:bCs w:val="0"/>
          <w:iCs w:val="0"/>
          <w:sz w:val="24"/>
          <w:lang w:val="hy-AM"/>
        </w:rPr>
        <w:softHyphen/>
      </w:r>
      <w:r w:rsidRPr="007836B2">
        <w:rPr>
          <w:rFonts w:ascii="GHEA Grapalat" w:hAnsi="GHEA Grapalat"/>
          <w:bCs w:val="0"/>
          <w:iCs w:val="0"/>
          <w:sz w:val="24"/>
          <w:lang w:val="hy-AM"/>
        </w:rPr>
        <w:softHyphen/>
        <w:t xml:space="preserve">ները (վավերապայմանները) սահմանված են ՀՀ կառավարության </w:t>
      </w:r>
      <w:r w:rsidRPr="007836B2">
        <w:rPr>
          <w:rFonts w:ascii="GHEA Grapalat" w:hAnsi="GHEA Grapalat" w:cs="Sylfaen"/>
          <w:bCs w:val="0"/>
          <w:iCs w:val="0"/>
          <w:sz w:val="24"/>
          <w:lang w:val="hy-AM"/>
        </w:rPr>
        <w:t>1998 թվա</w:t>
      </w:r>
      <w:r w:rsidRPr="007836B2">
        <w:rPr>
          <w:rFonts w:ascii="GHEA Grapalat" w:hAnsi="GHEA Grapalat" w:cs="Sylfaen"/>
          <w:bCs w:val="0"/>
          <w:iCs w:val="0"/>
          <w:sz w:val="24"/>
          <w:lang w:val="hy-AM"/>
        </w:rPr>
        <w:softHyphen/>
        <w:t>կանի օգոս</w:t>
      </w:r>
      <w:r w:rsidRPr="007836B2">
        <w:rPr>
          <w:rFonts w:ascii="GHEA Grapalat" w:hAnsi="GHEA Grapalat" w:cs="Sylfaen"/>
          <w:bCs w:val="0"/>
          <w:iCs w:val="0"/>
          <w:sz w:val="24"/>
          <w:lang w:val="hy-AM"/>
        </w:rPr>
        <w:softHyphen/>
        <w:t>տոսի 25-ի «</w:t>
      </w:r>
      <w:r w:rsidRPr="007836B2">
        <w:rPr>
          <w:rFonts w:ascii="GHEA Grapalat" w:hAnsi="GHEA Grapalat" w:cs="Sylfaen"/>
          <w:iCs w:val="0"/>
          <w:sz w:val="24"/>
          <w:lang w:val="hy-AM"/>
        </w:rPr>
        <w:t>Ծախ</w:t>
      </w:r>
      <w:r w:rsidRPr="007836B2">
        <w:rPr>
          <w:rFonts w:ascii="GHEA Grapalat" w:hAnsi="GHEA Grapalat" w:cs="Sylfaen"/>
          <w:iCs w:val="0"/>
          <w:sz w:val="24"/>
          <w:lang w:val="hy-AM"/>
        </w:rPr>
        <w:softHyphen/>
        <w:t>սերը հիմ</w:t>
      </w:r>
      <w:r w:rsidRPr="007836B2">
        <w:rPr>
          <w:rFonts w:ascii="GHEA Grapalat" w:hAnsi="GHEA Grapalat" w:cs="Sylfaen"/>
          <w:iCs w:val="0"/>
          <w:sz w:val="24"/>
          <w:lang w:val="hy-AM"/>
        </w:rPr>
        <w:softHyphen/>
        <w:t>նա</w:t>
      </w:r>
      <w:r w:rsidRPr="007836B2">
        <w:rPr>
          <w:rFonts w:ascii="GHEA Grapalat" w:hAnsi="GHEA Grapalat" w:cs="Sylfaen"/>
          <w:iCs w:val="0"/>
          <w:sz w:val="24"/>
          <w:lang w:val="hy-AM"/>
        </w:rPr>
        <w:softHyphen/>
        <w:t>վորող փաստաթղթերի նկատմամբ ներկայացվող պահանջ</w:t>
      </w:r>
      <w:r w:rsidRPr="007836B2">
        <w:rPr>
          <w:rFonts w:ascii="GHEA Grapalat" w:hAnsi="GHEA Grapalat" w:cs="Sylfaen"/>
          <w:iCs w:val="0"/>
          <w:sz w:val="24"/>
          <w:lang w:val="hy-AM"/>
        </w:rPr>
        <w:softHyphen/>
        <w:t>ները սահմանելու և այդ փաս</w:t>
      </w:r>
      <w:r w:rsidRPr="007836B2">
        <w:rPr>
          <w:rFonts w:ascii="GHEA Grapalat" w:hAnsi="GHEA Grapalat" w:cs="Sylfaen"/>
          <w:iCs w:val="0"/>
          <w:sz w:val="24"/>
          <w:lang w:val="hy-AM"/>
        </w:rPr>
        <w:softHyphen/>
        <w:t>տաթղթերի կազմման կարգը հաստատելու մասին</w:t>
      </w:r>
      <w:r w:rsidRPr="007836B2">
        <w:rPr>
          <w:rFonts w:ascii="GHEA Grapalat" w:hAnsi="GHEA Grapalat" w:cs="Sylfaen"/>
          <w:bCs w:val="0"/>
          <w:iCs w:val="0"/>
          <w:sz w:val="24"/>
          <w:lang w:val="hy-AM"/>
        </w:rPr>
        <w:t>» N 525 որոշմամբ:</w:t>
      </w:r>
    </w:p>
    <w:p w:rsidR="007836B2" w:rsidRPr="007836B2" w:rsidRDefault="007836B2" w:rsidP="007836B2">
      <w:pPr>
        <w:spacing w:line="360" w:lineRule="auto"/>
        <w:ind w:firstLine="720"/>
        <w:jc w:val="both"/>
        <w:rPr>
          <w:rFonts w:ascii="GHEA Grapalat" w:hAnsi="GHEA Grapalat"/>
          <w:b/>
          <w:bCs w:val="0"/>
          <w:iCs w:val="0"/>
          <w:sz w:val="24"/>
          <w:lang w:val="hy-AM"/>
        </w:rPr>
      </w:pPr>
      <w:r w:rsidRPr="007836B2">
        <w:rPr>
          <w:rFonts w:ascii="GHEA Grapalat" w:hAnsi="GHEA Grapalat" w:cs="Sylfaen"/>
          <w:bCs w:val="0"/>
          <w:iCs w:val="0"/>
          <w:sz w:val="24"/>
          <w:lang w:val="hy-AM"/>
        </w:rPr>
        <w:t xml:space="preserve">Խնդիրը կայանում է նրանում, որ </w:t>
      </w:r>
      <w:r w:rsidRPr="007836B2">
        <w:rPr>
          <w:rFonts w:ascii="GHEA Grapalat" w:hAnsi="GHEA Grapalat"/>
          <w:bCs w:val="0"/>
          <w:iCs w:val="0"/>
          <w:sz w:val="24"/>
          <w:lang w:val="hy-AM"/>
        </w:rPr>
        <w:t>առևտրական (առք ու վաճառքի) գործունեություն իրա</w:t>
      </w:r>
      <w:r w:rsidRPr="007836B2">
        <w:rPr>
          <w:rFonts w:ascii="GHEA Grapalat" w:hAnsi="GHEA Grapalat"/>
          <w:bCs w:val="0"/>
          <w:iCs w:val="0"/>
          <w:sz w:val="24"/>
          <w:lang w:val="hy-AM"/>
        </w:rPr>
        <w:softHyphen/>
        <w:t>կա</w:t>
      </w:r>
      <w:r w:rsidRPr="007836B2">
        <w:rPr>
          <w:rFonts w:ascii="GHEA Grapalat" w:hAnsi="GHEA Grapalat"/>
          <w:bCs w:val="0"/>
          <w:iCs w:val="0"/>
          <w:sz w:val="24"/>
          <w:lang w:val="hy-AM"/>
        </w:rPr>
        <w:softHyphen/>
        <w:t>նաց</w:t>
      </w:r>
      <w:r w:rsidRPr="007836B2">
        <w:rPr>
          <w:rFonts w:ascii="GHEA Grapalat" w:hAnsi="GHEA Grapalat"/>
          <w:bCs w:val="0"/>
          <w:iCs w:val="0"/>
          <w:sz w:val="24"/>
          <w:lang w:val="hy-AM"/>
        </w:rPr>
        <w:softHyphen/>
        <w:t>նող շրջանառության հարկ վճարողները որոշակի դժվարություններ ունեն Հայաս</w:t>
      </w:r>
      <w:r w:rsidRPr="007836B2">
        <w:rPr>
          <w:rFonts w:ascii="GHEA Grapalat" w:hAnsi="GHEA Grapalat"/>
          <w:bCs w:val="0"/>
          <w:iCs w:val="0"/>
          <w:sz w:val="24"/>
          <w:lang w:val="hy-AM"/>
        </w:rPr>
        <w:softHyphen/>
        <w:t>տանի Հանրապետությունից դուրս կատարված ձեռքբերումների մասով</w:t>
      </w:r>
      <w:r w:rsidRPr="007836B2">
        <w:rPr>
          <w:rFonts w:ascii="GHEA Grapalat" w:hAnsi="GHEA Grapalat" w:cs="Sylfaen"/>
          <w:bCs w:val="0"/>
          <w:iCs w:val="0"/>
          <w:sz w:val="24"/>
          <w:lang w:val="hy-AM"/>
        </w:rPr>
        <w:t xml:space="preserve"> նշյալ որոշմամբ սահ</w:t>
      </w:r>
      <w:r w:rsidRPr="007836B2">
        <w:rPr>
          <w:rFonts w:ascii="GHEA Grapalat" w:hAnsi="GHEA Grapalat" w:cs="Sylfaen"/>
          <w:bCs w:val="0"/>
          <w:iCs w:val="0"/>
          <w:sz w:val="24"/>
          <w:lang w:val="hy-AM"/>
        </w:rPr>
        <w:softHyphen/>
        <w:t>մանված</w:t>
      </w:r>
      <w:r w:rsidRPr="007836B2">
        <w:rPr>
          <w:rFonts w:ascii="GHEA Grapalat" w:hAnsi="GHEA Grapalat"/>
          <w:bCs w:val="0"/>
          <w:iCs w:val="0"/>
          <w:sz w:val="24"/>
          <w:lang w:val="hy-AM"/>
        </w:rPr>
        <w:t xml:space="preserve"> պահանջներին համապատասխան ձեռքբերումը հիմնավորող փաստաթղթեր ապահովելու առու</w:t>
      </w:r>
      <w:r w:rsidRPr="007836B2">
        <w:rPr>
          <w:rFonts w:ascii="GHEA Grapalat" w:hAnsi="GHEA Grapalat"/>
          <w:bCs w:val="0"/>
          <w:iCs w:val="0"/>
          <w:sz w:val="24"/>
          <w:lang w:val="hy-AM"/>
        </w:rPr>
        <w:softHyphen/>
      </w:r>
      <w:r w:rsidRPr="007836B2">
        <w:rPr>
          <w:rFonts w:ascii="GHEA Grapalat" w:hAnsi="GHEA Grapalat"/>
          <w:bCs w:val="0"/>
          <w:iCs w:val="0"/>
          <w:sz w:val="24"/>
          <w:lang w:val="hy-AM"/>
        </w:rPr>
        <w:softHyphen/>
        <w:t>մով:</w:t>
      </w:r>
    </w:p>
    <w:p w:rsidR="007836B2" w:rsidRPr="007836B2" w:rsidRDefault="007836B2" w:rsidP="007836B2">
      <w:pPr>
        <w:numPr>
          <w:ilvl w:val="0"/>
          <w:numId w:val="18"/>
        </w:numPr>
        <w:tabs>
          <w:tab w:val="clear" w:pos="1070"/>
          <w:tab w:val="num" w:pos="360"/>
          <w:tab w:val="num" w:pos="1022"/>
        </w:tabs>
        <w:spacing w:line="360" w:lineRule="auto"/>
        <w:ind w:left="0" w:firstLine="686"/>
        <w:jc w:val="both"/>
        <w:rPr>
          <w:rFonts w:ascii="GHEA Grapalat" w:hAnsi="GHEA Grapalat"/>
          <w:b/>
          <w:bCs w:val="0"/>
          <w:iCs w:val="0"/>
          <w:sz w:val="24"/>
          <w:lang w:val="hy-AM"/>
        </w:rPr>
      </w:pPr>
      <w:r w:rsidRPr="007836B2">
        <w:rPr>
          <w:rFonts w:ascii="GHEA Grapalat" w:hAnsi="GHEA Grapalat" w:cs="Sylfaen"/>
          <w:b/>
          <w:bCs w:val="0"/>
          <w:iCs w:val="0"/>
          <w:sz w:val="24"/>
          <w:lang w:val="hy-AM"/>
        </w:rPr>
        <w:t xml:space="preserve">Առկա խնդիրների առաջարկվող լուծումները. </w:t>
      </w:r>
      <w:r w:rsidRPr="007836B2">
        <w:rPr>
          <w:rFonts w:ascii="GHEA Grapalat" w:hAnsi="GHEA Grapalat" w:cs="Sylfaen"/>
          <w:bCs w:val="0"/>
          <w:iCs w:val="0"/>
          <w:sz w:val="24"/>
          <w:lang w:val="hy-AM"/>
        </w:rPr>
        <w:t>Նախագծով առաջարկվում է սահ</w:t>
      </w:r>
      <w:r w:rsidRPr="007836B2">
        <w:rPr>
          <w:rFonts w:ascii="GHEA Grapalat" w:hAnsi="GHEA Grapalat" w:cs="Sylfaen"/>
          <w:bCs w:val="0"/>
          <w:iCs w:val="0"/>
          <w:sz w:val="24"/>
          <w:lang w:val="hy-AM"/>
        </w:rPr>
        <w:softHyphen/>
        <w:t>մա</w:t>
      </w:r>
      <w:r w:rsidRPr="007836B2">
        <w:rPr>
          <w:rFonts w:ascii="GHEA Grapalat" w:hAnsi="GHEA Grapalat" w:cs="Sylfaen"/>
          <w:bCs w:val="0"/>
          <w:iCs w:val="0"/>
          <w:sz w:val="24"/>
          <w:lang w:val="hy-AM"/>
        </w:rPr>
        <w:softHyphen/>
        <w:t>նել, որ ա</w:t>
      </w:r>
      <w:r w:rsidRPr="007836B2">
        <w:rPr>
          <w:rFonts w:ascii="GHEA Grapalat" w:hAnsi="GHEA Grapalat"/>
          <w:bCs w:val="0"/>
          <w:iCs w:val="0"/>
          <w:sz w:val="24"/>
          <w:lang w:val="hy-AM"/>
        </w:rPr>
        <w:t>ռևտրական (առք ու վաճառքի) գործունեություն իրականացնող շրջա</w:t>
      </w:r>
      <w:r w:rsidRPr="007836B2">
        <w:rPr>
          <w:rFonts w:ascii="GHEA Grapalat" w:hAnsi="GHEA Grapalat"/>
          <w:bCs w:val="0"/>
          <w:iCs w:val="0"/>
          <w:sz w:val="24"/>
          <w:lang w:val="hy-AM"/>
        </w:rPr>
        <w:softHyphen/>
        <w:t>նա</w:t>
      </w:r>
      <w:r w:rsidRPr="007836B2">
        <w:rPr>
          <w:rFonts w:ascii="GHEA Grapalat" w:hAnsi="GHEA Grapalat"/>
          <w:bCs w:val="0"/>
          <w:iCs w:val="0"/>
          <w:sz w:val="24"/>
          <w:lang w:val="hy-AM"/>
        </w:rPr>
        <w:softHyphen/>
        <w:t>ռու</w:t>
      </w:r>
      <w:r w:rsidRPr="007836B2">
        <w:rPr>
          <w:rFonts w:ascii="GHEA Grapalat" w:hAnsi="GHEA Grapalat"/>
          <w:bCs w:val="0"/>
          <w:iCs w:val="0"/>
          <w:sz w:val="24"/>
          <w:lang w:val="hy-AM"/>
        </w:rPr>
        <w:softHyphen/>
        <w:t>թյան հարկ վճարող</w:t>
      </w:r>
      <w:r w:rsidRPr="007836B2">
        <w:rPr>
          <w:rFonts w:ascii="GHEA Grapalat" w:hAnsi="GHEA Grapalat"/>
          <w:bCs w:val="0"/>
          <w:iCs w:val="0"/>
          <w:sz w:val="24"/>
          <w:lang w:val="hy-AM"/>
        </w:rPr>
        <w:softHyphen/>
        <w:t>ների կողմից ապրանքների ձեռքբերումները հիմնավորող փաստաթղթերին ներ</w:t>
      </w:r>
      <w:r w:rsidRPr="007836B2">
        <w:rPr>
          <w:rFonts w:ascii="GHEA Grapalat" w:hAnsi="GHEA Grapalat"/>
          <w:bCs w:val="0"/>
          <w:iCs w:val="0"/>
          <w:sz w:val="24"/>
          <w:lang w:val="hy-AM"/>
        </w:rPr>
        <w:softHyphen/>
        <w:t>կա</w:t>
      </w:r>
      <w:r w:rsidRPr="007836B2">
        <w:rPr>
          <w:rFonts w:ascii="GHEA Grapalat" w:hAnsi="GHEA Grapalat"/>
          <w:bCs w:val="0"/>
          <w:iCs w:val="0"/>
          <w:sz w:val="24"/>
          <w:lang w:val="hy-AM"/>
        </w:rPr>
        <w:softHyphen/>
        <w:t>յաց</w:t>
      </w:r>
      <w:r w:rsidRPr="007836B2">
        <w:rPr>
          <w:rFonts w:ascii="GHEA Grapalat" w:hAnsi="GHEA Grapalat"/>
          <w:bCs w:val="0"/>
          <w:iCs w:val="0"/>
          <w:sz w:val="24"/>
          <w:lang w:val="hy-AM"/>
        </w:rPr>
        <w:softHyphen/>
        <w:t>վող պահանջները ՀՀ ներմուծված ապրանքների մասով համար</w:t>
      </w:r>
      <w:r w:rsidRPr="007836B2">
        <w:rPr>
          <w:rFonts w:ascii="GHEA Grapalat" w:hAnsi="GHEA Grapalat"/>
          <w:bCs w:val="0"/>
          <w:iCs w:val="0"/>
          <w:sz w:val="24"/>
          <w:lang w:val="hy-AM"/>
        </w:rPr>
        <w:softHyphen/>
        <w:t>վում են բավարարված նաև այն դեպքերում, երբ ապրանք</w:t>
      </w:r>
      <w:r w:rsidRPr="007836B2">
        <w:rPr>
          <w:rFonts w:ascii="GHEA Grapalat" w:hAnsi="GHEA Grapalat"/>
          <w:bCs w:val="0"/>
          <w:iCs w:val="0"/>
          <w:sz w:val="24"/>
          <w:lang w:val="hy-AM"/>
        </w:rPr>
        <w:softHyphen/>
        <w:t>ների ձեռքբերման՝ մատա</w:t>
      </w:r>
      <w:r w:rsidRPr="007836B2">
        <w:rPr>
          <w:rFonts w:ascii="GHEA Grapalat" w:hAnsi="GHEA Grapalat"/>
          <w:bCs w:val="0"/>
          <w:iCs w:val="0"/>
          <w:sz w:val="24"/>
          <w:lang w:val="hy-AM"/>
        </w:rPr>
        <w:softHyphen/>
        <w:t>կարարի կողմից հաստատված փաս</w:t>
      </w:r>
      <w:r w:rsidRPr="007836B2">
        <w:rPr>
          <w:rFonts w:ascii="GHEA Grapalat" w:hAnsi="GHEA Grapalat"/>
          <w:bCs w:val="0"/>
          <w:iCs w:val="0"/>
          <w:sz w:val="24"/>
          <w:lang w:val="hy-AM"/>
        </w:rPr>
        <w:softHyphen/>
        <w:t>տա</w:t>
      </w:r>
      <w:r w:rsidRPr="007836B2">
        <w:rPr>
          <w:rFonts w:ascii="GHEA Grapalat" w:hAnsi="GHEA Grapalat"/>
          <w:bCs w:val="0"/>
          <w:iCs w:val="0"/>
          <w:sz w:val="24"/>
          <w:lang w:val="hy-AM"/>
        </w:rPr>
        <w:softHyphen/>
      </w:r>
      <w:r w:rsidRPr="007836B2">
        <w:rPr>
          <w:rFonts w:ascii="GHEA Grapalat" w:hAnsi="GHEA Grapalat"/>
          <w:bCs w:val="0"/>
          <w:iCs w:val="0"/>
          <w:sz w:val="24"/>
          <w:lang w:val="hy-AM"/>
        </w:rPr>
        <w:softHyphen/>
      </w:r>
      <w:r w:rsidRPr="007836B2">
        <w:rPr>
          <w:rFonts w:ascii="GHEA Grapalat" w:hAnsi="GHEA Grapalat"/>
          <w:bCs w:val="0"/>
          <w:iCs w:val="0"/>
          <w:sz w:val="24"/>
          <w:lang w:val="hy-AM"/>
        </w:rPr>
        <w:softHyphen/>
        <w:t>թղթերում արտացոլված են մատակարարի անվանումը, փաստաթղթի դուրս գրման ամսա</w:t>
      </w:r>
      <w:r w:rsidRPr="007836B2">
        <w:rPr>
          <w:rFonts w:ascii="GHEA Grapalat" w:hAnsi="GHEA Grapalat"/>
          <w:bCs w:val="0"/>
          <w:iCs w:val="0"/>
          <w:sz w:val="24"/>
          <w:lang w:val="hy-AM"/>
        </w:rPr>
        <w:softHyphen/>
        <w:t>թիվը, ինչպես նաև ձեռքբերված ակտի</w:t>
      </w:r>
      <w:r w:rsidRPr="007836B2">
        <w:rPr>
          <w:rFonts w:ascii="GHEA Grapalat" w:hAnsi="GHEA Grapalat"/>
          <w:bCs w:val="0"/>
          <w:iCs w:val="0"/>
          <w:sz w:val="24"/>
          <w:lang w:val="hy-AM"/>
        </w:rPr>
        <w:softHyphen/>
        <w:t>վերի անվանացանկը և միավորի գինը:</w:t>
      </w:r>
    </w:p>
    <w:p w:rsidR="007836B2" w:rsidRPr="007836B2" w:rsidRDefault="007836B2" w:rsidP="007836B2">
      <w:pPr>
        <w:numPr>
          <w:ilvl w:val="0"/>
          <w:numId w:val="18"/>
        </w:numPr>
        <w:tabs>
          <w:tab w:val="clear" w:pos="1070"/>
          <w:tab w:val="num" w:pos="360"/>
          <w:tab w:val="num" w:pos="1064"/>
        </w:tabs>
        <w:spacing w:line="360" w:lineRule="auto"/>
        <w:ind w:left="0" w:firstLine="756"/>
        <w:jc w:val="both"/>
        <w:rPr>
          <w:rFonts w:ascii="GHEA Grapalat" w:hAnsi="GHEA Grapalat"/>
          <w:b/>
          <w:bCs w:val="0"/>
          <w:iCs w:val="0"/>
          <w:sz w:val="24"/>
          <w:lang w:val="hy-AM"/>
        </w:rPr>
      </w:pPr>
      <w:r w:rsidRPr="007836B2">
        <w:rPr>
          <w:rFonts w:ascii="GHEA Grapalat" w:hAnsi="GHEA Grapalat"/>
          <w:b/>
          <w:bCs w:val="0"/>
          <w:iCs w:val="0"/>
          <w:sz w:val="24"/>
          <w:lang w:val="hy-AM"/>
        </w:rPr>
        <w:t>Տվյալ բնագավառում իրականացվող քաղաքականությունը</w:t>
      </w:r>
      <w:r w:rsidRPr="007836B2">
        <w:rPr>
          <w:rFonts w:ascii="GHEA Grapalat" w:hAnsi="GHEA Grapalat"/>
          <w:bCs w:val="0"/>
          <w:iCs w:val="0"/>
          <w:sz w:val="24"/>
          <w:lang w:val="hy-AM"/>
        </w:rPr>
        <w:t>. Ներկայումս ՀՀ կառա</w:t>
      </w:r>
      <w:r w:rsidRPr="007836B2">
        <w:rPr>
          <w:rFonts w:ascii="GHEA Grapalat" w:hAnsi="GHEA Grapalat"/>
          <w:bCs w:val="0"/>
          <w:iCs w:val="0"/>
          <w:sz w:val="24"/>
          <w:lang w:val="hy-AM"/>
        </w:rPr>
        <w:softHyphen/>
        <w:t>վա</w:t>
      </w:r>
      <w:r w:rsidRPr="007836B2">
        <w:rPr>
          <w:rFonts w:ascii="GHEA Grapalat" w:hAnsi="GHEA Grapalat"/>
          <w:bCs w:val="0"/>
          <w:iCs w:val="0"/>
          <w:sz w:val="24"/>
          <w:lang w:val="hy-AM"/>
        </w:rPr>
        <w:softHyphen/>
        <w:t>րու</w:t>
      </w:r>
      <w:r w:rsidRPr="007836B2">
        <w:rPr>
          <w:rFonts w:ascii="GHEA Grapalat" w:hAnsi="GHEA Grapalat"/>
          <w:bCs w:val="0"/>
          <w:iCs w:val="0"/>
          <w:sz w:val="24"/>
          <w:lang w:val="hy-AM"/>
        </w:rPr>
        <w:softHyphen/>
        <w:t>թյան կողմից իրականացվող քաղաքակա</w:t>
      </w:r>
      <w:r w:rsidRPr="007836B2">
        <w:rPr>
          <w:rFonts w:ascii="GHEA Grapalat" w:hAnsi="GHEA Grapalat"/>
          <w:bCs w:val="0"/>
          <w:iCs w:val="0"/>
          <w:sz w:val="24"/>
          <w:lang w:val="hy-AM"/>
        </w:rPr>
        <w:softHyphen/>
        <w:t>նու</w:t>
      </w:r>
      <w:r w:rsidRPr="007836B2">
        <w:rPr>
          <w:rFonts w:ascii="GHEA Grapalat" w:hAnsi="GHEA Grapalat"/>
          <w:bCs w:val="0"/>
          <w:iCs w:val="0"/>
          <w:sz w:val="24"/>
          <w:lang w:val="hy-AM"/>
        </w:rPr>
        <w:softHyphen/>
        <w:t>թյունն ուղղված է տնտեսության մեջ իրակա</w:t>
      </w:r>
      <w:r w:rsidRPr="007836B2">
        <w:rPr>
          <w:rFonts w:ascii="GHEA Grapalat" w:hAnsi="GHEA Grapalat"/>
          <w:bCs w:val="0"/>
          <w:iCs w:val="0"/>
          <w:sz w:val="24"/>
          <w:lang w:val="hy-AM"/>
        </w:rPr>
        <w:softHyphen/>
        <w:t>նաց</w:t>
      </w:r>
      <w:r w:rsidRPr="007836B2">
        <w:rPr>
          <w:rFonts w:ascii="GHEA Grapalat" w:hAnsi="GHEA Grapalat"/>
          <w:bCs w:val="0"/>
          <w:iCs w:val="0"/>
          <w:sz w:val="24"/>
          <w:lang w:val="hy-AM"/>
        </w:rPr>
        <w:softHyphen/>
        <w:t>վող գործարքների փաստաթղթավորման ծավալների ավելացմանը և ստվերային շրջա</w:t>
      </w:r>
      <w:r w:rsidRPr="007836B2">
        <w:rPr>
          <w:rFonts w:ascii="GHEA Grapalat" w:hAnsi="GHEA Grapalat"/>
          <w:bCs w:val="0"/>
          <w:iCs w:val="0"/>
          <w:sz w:val="24"/>
          <w:lang w:val="hy-AM"/>
        </w:rPr>
        <w:softHyphen/>
        <w:t>նա</w:t>
      </w:r>
      <w:r w:rsidRPr="007836B2">
        <w:rPr>
          <w:rFonts w:ascii="GHEA Grapalat" w:hAnsi="GHEA Grapalat"/>
          <w:bCs w:val="0"/>
          <w:iCs w:val="0"/>
          <w:sz w:val="24"/>
          <w:lang w:val="hy-AM"/>
        </w:rPr>
        <w:softHyphen/>
        <w:t>ռու</w:t>
      </w:r>
      <w:r w:rsidRPr="007836B2">
        <w:rPr>
          <w:rFonts w:ascii="GHEA Grapalat" w:hAnsi="GHEA Grapalat"/>
          <w:bCs w:val="0"/>
          <w:iCs w:val="0"/>
          <w:sz w:val="24"/>
          <w:lang w:val="hy-AM"/>
        </w:rPr>
        <w:softHyphen/>
        <w:t>թյունների կրճատմանը:</w:t>
      </w:r>
    </w:p>
    <w:p w:rsidR="007836B2" w:rsidRPr="007836B2" w:rsidRDefault="007836B2" w:rsidP="007836B2">
      <w:pPr>
        <w:numPr>
          <w:ilvl w:val="0"/>
          <w:numId w:val="18"/>
        </w:numPr>
        <w:tabs>
          <w:tab w:val="clear" w:pos="1070"/>
          <w:tab w:val="num" w:pos="360"/>
          <w:tab w:val="num" w:pos="1064"/>
        </w:tabs>
        <w:spacing w:line="360" w:lineRule="auto"/>
        <w:ind w:left="0" w:firstLine="756"/>
        <w:jc w:val="both"/>
        <w:rPr>
          <w:rFonts w:ascii="GHEA Grapalat" w:hAnsi="GHEA Grapalat"/>
          <w:b/>
          <w:bCs w:val="0"/>
          <w:iCs w:val="0"/>
          <w:sz w:val="24"/>
          <w:lang w:val="hy-AM"/>
        </w:rPr>
      </w:pPr>
      <w:r w:rsidRPr="007836B2">
        <w:rPr>
          <w:rFonts w:ascii="GHEA Grapalat" w:hAnsi="GHEA Grapalat"/>
          <w:b/>
          <w:bCs w:val="0"/>
          <w:iCs w:val="0"/>
          <w:sz w:val="24"/>
          <w:lang w:val="hy-AM"/>
        </w:rPr>
        <w:t>Կարգավորման նպատակը և բնույթը</w:t>
      </w:r>
      <w:r w:rsidRPr="007836B2">
        <w:rPr>
          <w:rFonts w:ascii="GHEA Grapalat" w:hAnsi="GHEA Grapalat"/>
          <w:bCs w:val="0"/>
          <w:iCs w:val="0"/>
          <w:sz w:val="24"/>
          <w:lang w:val="hy-AM"/>
        </w:rPr>
        <w:t xml:space="preserve">. Նախագծի կարգավորման նպատակը </w:t>
      </w:r>
      <w:r w:rsidRPr="007836B2">
        <w:rPr>
          <w:rFonts w:ascii="GHEA Grapalat" w:hAnsi="GHEA Grapalat" w:cs="Sylfaen"/>
          <w:bCs w:val="0"/>
          <w:iCs w:val="0"/>
          <w:sz w:val="24"/>
          <w:lang w:val="hy-AM"/>
        </w:rPr>
        <w:t>առևտրա</w:t>
      </w:r>
      <w:r w:rsidRPr="007836B2">
        <w:rPr>
          <w:rFonts w:ascii="GHEA Grapalat" w:hAnsi="GHEA Grapalat" w:cs="Sylfaen"/>
          <w:bCs w:val="0"/>
          <w:iCs w:val="0"/>
          <w:sz w:val="24"/>
          <w:lang w:val="hy-AM"/>
        </w:rPr>
        <w:softHyphen/>
      </w:r>
      <w:r w:rsidRPr="007836B2">
        <w:rPr>
          <w:rFonts w:ascii="GHEA Grapalat" w:hAnsi="GHEA Grapalat" w:cs="Sylfaen"/>
          <w:bCs w:val="0"/>
          <w:iCs w:val="0"/>
          <w:sz w:val="24"/>
          <w:lang w:val="hy-AM"/>
        </w:rPr>
        <w:softHyphen/>
      </w:r>
      <w:r w:rsidRPr="007836B2">
        <w:rPr>
          <w:rFonts w:ascii="GHEA Grapalat" w:hAnsi="GHEA Grapalat" w:cs="Sylfaen"/>
          <w:bCs w:val="0"/>
          <w:iCs w:val="0"/>
          <w:sz w:val="24"/>
          <w:lang w:val="hy-AM"/>
        </w:rPr>
        <w:softHyphen/>
        <w:t>կան</w:t>
      </w:r>
      <w:r w:rsidRPr="007836B2">
        <w:rPr>
          <w:rFonts w:ascii="GHEA Grapalat" w:hAnsi="GHEA Grapalat"/>
          <w:bCs w:val="0"/>
          <w:iCs w:val="0"/>
          <w:sz w:val="24"/>
          <w:lang w:val="hy-AM"/>
        </w:rPr>
        <w:t xml:space="preserve"> (</w:t>
      </w:r>
      <w:r w:rsidRPr="007836B2">
        <w:rPr>
          <w:rFonts w:ascii="GHEA Grapalat" w:hAnsi="GHEA Grapalat" w:cs="Sylfaen"/>
          <w:bCs w:val="0"/>
          <w:iCs w:val="0"/>
          <w:sz w:val="24"/>
          <w:lang w:val="hy-AM"/>
        </w:rPr>
        <w:t>առք</w:t>
      </w:r>
      <w:r w:rsidRPr="007836B2">
        <w:rPr>
          <w:rFonts w:ascii="GHEA Grapalat" w:hAnsi="GHEA Grapalat"/>
          <w:bCs w:val="0"/>
          <w:iCs w:val="0"/>
          <w:sz w:val="24"/>
          <w:lang w:val="hy-AM"/>
        </w:rPr>
        <w:t xml:space="preserve"> </w:t>
      </w:r>
      <w:r w:rsidRPr="007836B2">
        <w:rPr>
          <w:rFonts w:ascii="GHEA Grapalat" w:hAnsi="GHEA Grapalat" w:cs="Sylfaen"/>
          <w:bCs w:val="0"/>
          <w:iCs w:val="0"/>
          <w:sz w:val="24"/>
          <w:lang w:val="hy-AM"/>
        </w:rPr>
        <w:t>ու</w:t>
      </w:r>
      <w:r w:rsidRPr="007836B2">
        <w:rPr>
          <w:rFonts w:ascii="GHEA Grapalat" w:hAnsi="GHEA Grapalat"/>
          <w:bCs w:val="0"/>
          <w:iCs w:val="0"/>
          <w:sz w:val="24"/>
          <w:lang w:val="hy-AM"/>
        </w:rPr>
        <w:t xml:space="preserve"> </w:t>
      </w:r>
      <w:r w:rsidRPr="007836B2">
        <w:rPr>
          <w:rFonts w:ascii="GHEA Grapalat" w:hAnsi="GHEA Grapalat" w:cs="Sylfaen"/>
          <w:bCs w:val="0"/>
          <w:iCs w:val="0"/>
          <w:sz w:val="24"/>
          <w:lang w:val="hy-AM"/>
        </w:rPr>
        <w:t>վաճառքի</w:t>
      </w:r>
      <w:r w:rsidRPr="007836B2">
        <w:rPr>
          <w:rFonts w:ascii="GHEA Grapalat" w:hAnsi="GHEA Grapalat"/>
          <w:bCs w:val="0"/>
          <w:iCs w:val="0"/>
          <w:sz w:val="24"/>
          <w:lang w:val="hy-AM"/>
        </w:rPr>
        <w:t xml:space="preserve">) </w:t>
      </w:r>
      <w:r w:rsidRPr="007836B2">
        <w:rPr>
          <w:rFonts w:ascii="GHEA Grapalat" w:hAnsi="GHEA Grapalat" w:cs="Sylfaen"/>
          <w:bCs w:val="0"/>
          <w:iCs w:val="0"/>
          <w:sz w:val="24"/>
          <w:lang w:val="hy-AM"/>
        </w:rPr>
        <w:t>գործունեություն</w:t>
      </w:r>
      <w:r w:rsidRPr="007836B2">
        <w:rPr>
          <w:rFonts w:ascii="GHEA Grapalat" w:hAnsi="GHEA Grapalat"/>
          <w:bCs w:val="0"/>
          <w:iCs w:val="0"/>
          <w:sz w:val="24"/>
          <w:lang w:val="hy-AM"/>
        </w:rPr>
        <w:t xml:space="preserve"> </w:t>
      </w:r>
      <w:r w:rsidRPr="007836B2">
        <w:rPr>
          <w:rFonts w:ascii="GHEA Grapalat" w:hAnsi="GHEA Grapalat" w:cs="Sylfaen"/>
          <w:bCs w:val="0"/>
          <w:iCs w:val="0"/>
          <w:sz w:val="24"/>
          <w:lang w:val="hy-AM"/>
        </w:rPr>
        <w:t>իրականացնող</w:t>
      </w:r>
      <w:r w:rsidRPr="007836B2">
        <w:rPr>
          <w:rFonts w:ascii="GHEA Grapalat" w:hAnsi="GHEA Grapalat"/>
          <w:bCs w:val="0"/>
          <w:iCs w:val="0"/>
          <w:sz w:val="24"/>
          <w:lang w:val="hy-AM"/>
        </w:rPr>
        <w:t xml:space="preserve"> </w:t>
      </w:r>
      <w:r w:rsidRPr="007836B2">
        <w:rPr>
          <w:rFonts w:ascii="GHEA Grapalat" w:hAnsi="GHEA Grapalat" w:cs="Sylfaen"/>
          <w:bCs w:val="0"/>
          <w:iCs w:val="0"/>
          <w:sz w:val="24"/>
          <w:lang w:val="hy-AM"/>
        </w:rPr>
        <w:t>շրջանառության</w:t>
      </w:r>
      <w:r w:rsidRPr="007836B2">
        <w:rPr>
          <w:rFonts w:ascii="GHEA Grapalat" w:hAnsi="GHEA Grapalat"/>
          <w:bCs w:val="0"/>
          <w:iCs w:val="0"/>
          <w:sz w:val="24"/>
          <w:lang w:val="hy-AM"/>
        </w:rPr>
        <w:t xml:space="preserve"> </w:t>
      </w:r>
      <w:r w:rsidRPr="007836B2">
        <w:rPr>
          <w:rFonts w:ascii="GHEA Grapalat" w:hAnsi="GHEA Grapalat" w:cs="Sylfaen"/>
          <w:bCs w:val="0"/>
          <w:iCs w:val="0"/>
          <w:sz w:val="24"/>
          <w:lang w:val="hy-AM"/>
        </w:rPr>
        <w:t>հարկ</w:t>
      </w:r>
      <w:r w:rsidRPr="007836B2">
        <w:rPr>
          <w:rFonts w:ascii="GHEA Grapalat" w:hAnsi="GHEA Grapalat"/>
          <w:bCs w:val="0"/>
          <w:iCs w:val="0"/>
          <w:sz w:val="24"/>
          <w:lang w:val="hy-AM"/>
        </w:rPr>
        <w:t xml:space="preserve"> </w:t>
      </w:r>
      <w:r w:rsidRPr="007836B2">
        <w:rPr>
          <w:rFonts w:ascii="GHEA Grapalat" w:hAnsi="GHEA Grapalat" w:cs="Sylfaen"/>
          <w:bCs w:val="0"/>
          <w:iCs w:val="0"/>
          <w:sz w:val="24"/>
          <w:lang w:val="hy-AM"/>
        </w:rPr>
        <w:t>վճարող</w:t>
      </w:r>
      <w:r w:rsidRPr="007836B2">
        <w:rPr>
          <w:rFonts w:ascii="GHEA Grapalat" w:hAnsi="GHEA Grapalat" w:cs="Sylfaen"/>
          <w:bCs w:val="0"/>
          <w:iCs w:val="0"/>
          <w:sz w:val="24"/>
          <w:lang w:val="hy-AM"/>
        </w:rPr>
        <w:softHyphen/>
      </w:r>
      <w:r w:rsidRPr="007836B2">
        <w:rPr>
          <w:rFonts w:ascii="GHEA Grapalat" w:hAnsi="GHEA Grapalat" w:cs="Sylfaen"/>
          <w:bCs w:val="0"/>
          <w:iCs w:val="0"/>
          <w:sz w:val="24"/>
          <w:lang w:val="hy-AM"/>
        </w:rPr>
        <w:softHyphen/>
      </w:r>
      <w:r w:rsidRPr="007836B2">
        <w:rPr>
          <w:rFonts w:ascii="GHEA Grapalat" w:hAnsi="GHEA Grapalat" w:cs="Sylfaen"/>
          <w:bCs w:val="0"/>
          <w:iCs w:val="0"/>
          <w:sz w:val="24"/>
          <w:lang w:val="hy-AM"/>
        </w:rPr>
        <w:softHyphen/>
      </w:r>
      <w:r w:rsidRPr="007836B2">
        <w:rPr>
          <w:rFonts w:ascii="GHEA Grapalat" w:hAnsi="GHEA Grapalat" w:cs="Sylfaen"/>
          <w:bCs w:val="0"/>
          <w:iCs w:val="0"/>
          <w:sz w:val="24"/>
          <w:lang w:val="hy-AM"/>
        </w:rPr>
        <w:softHyphen/>
      </w:r>
      <w:r w:rsidRPr="007836B2">
        <w:rPr>
          <w:rFonts w:ascii="GHEA Grapalat" w:hAnsi="GHEA Grapalat" w:cs="Sylfaen"/>
          <w:bCs w:val="0"/>
          <w:iCs w:val="0"/>
          <w:sz w:val="24"/>
          <w:lang w:val="hy-AM"/>
        </w:rPr>
        <w:softHyphen/>
      </w:r>
      <w:r w:rsidRPr="007836B2">
        <w:rPr>
          <w:rFonts w:ascii="GHEA Grapalat" w:hAnsi="GHEA Grapalat" w:cs="Sylfaen"/>
          <w:bCs w:val="0"/>
          <w:iCs w:val="0"/>
          <w:sz w:val="24"/>
          <w:lang w:val="hy-AM"/>
        </w:rPr>
        <w:softHyphen/>
      </w:r>
      <w:r w:rsidRPr="007836B2">
        <w:rPr>
          <w:rFonts w:ascii="GHEA Grapalat" w:hAnsi="GHEA Grapalat" w:cs="Sylfaen"/>
          <w:bCs w:val="0"/>
          <w:iCs w:val="0"/>
          <w:sz w:val="24"/>
          <w:lang w:val="hy-AM"/>
        </w:rPr>
        <w:softHyphen/>
        <w:t>ների</w:t>
      </w:r>
      <w:r w:rsidRPr="007836B2">
        <w:rPr>
          <w:rFonts w:ascii="GHEA Grapalat" w:hAnsi="GHEA Grapalat"/>
          <w:bCs w:val="0"/>
          <w:iCs w:val="0"/>
          <w:sz w:val="24"/>
          <w:lang w:val="hy-AM"/>
        </w:rPr>
        <w:t xml:space="preserve"> </w:t>
      </w:r>
      <w:r w:rsidRPr="007836B2">
        <w:rPr>
          <w:rFonts w:ascii="GHEA Grapalat" w:hAnsi="GHEA Grapalat" w:cs="Sylfaen"/>
          <w:bCs w:val="0"/>
          <w:iCs w:val="0"/>
          <w:sz w:val="24"/>
          <w:lang w:val="hy-AM"/>
        </w:rPr>
        <w:t>կողմից կատարված ձեռքբերումների փաստաթղթավորման հնարավորու</w:t>
      </w:r>
      <w:r w:rsidRPr="007836B2">
        <w:rPr>
          <w:rFonts w:ascii="GHEA Grapalat" w:hAnsi="GHEA Grapalat" w:cs="Sylfaen"/>
          <w:bCs w:val="0"/>
          <w:iCs w:val="0"/>
          <w:sz w:val="24"/>
          <w:lang w:val="hy-AM"/>
        </w:rPr>
        <w:softHyphen/>
        <w:t>թյուն</w:t>
      </w:r>
      <w:r w:rsidRPr="007836B2">
        <w:rPr>
          <w:rFonts w:ascii="GHEA Grapalat" w:hAnsi="GHEA Grapalat" w:cs="Sylfaen"/>
          <w:bCs w:val="0"/>
          <w:iCs w:val="0"/>
          <w:sz w:val="24"/>
          <w:lang w:val="hy-AM"/>
        </w:rPr>
        <w:softHyphen/>
        <w:t>ների ընդլայնումն է</w:t>
      </w:r>
      <w:r w:rsidRPr="007836B2">
        <w:rPr>
          <w:rFonts w:ascii="GHEA Grapalat" w:hAnsi="GHEA Grapalat"/>
          <w:bCs w:val="0"/>
          <w:iCs w:val="0"/>
          <w:sz w:val="24"/>
          <w:lang w:val="hy-AM"/>
        </w:rPr>
        <w:t xml:space="preserve">: </w:t>
      </w:r>
    </w:p>
    <w:p w:rsidR="007836B2" w:rsidRPr="007836B2" w:rsidRDefault="007836B2" w:rsidP="007836B2">
      <w:pPr>
        <w:numPr>
          <w:ilvl w:val="0"/>
          <w:numId w:val="18"/>
        </w:numPr>
        <w:tabs>
          <w:tab w:val="clear" w:pos="1070"/>
          <w:tab w:val="num" w:pos="360"/>
          <w:tab w:val="num" w:pos="1064"/>
        </w:tabs>
        <w:spacing w:line="360" w:lineRule="auto"/>
        <w:ind w:left="0" w:firstLine="756"/>
        <w:jc w:val="both"/>
        <w:rPr>
          <w:rFonts w:ascii="GHEA Grapalat" w:hAnsi="GHEA Grapalat"/>
          <w:b/>
          <w:bCs w:val="0"/>
          <w:iCs w:val="0"/>
          <w:sz w:val="24"/>
          <w:lang w:val="hy-AM"/>
        </w:rPr>
      </w:pPr>
      <w:r w:rsidRPr="007836B2">
        <w:rPr>
          <w:rFonts w:ascii="GHEA Grapalat" w:hAnsi="GHEA Grapalat"/>
          <w:b/>
          <w:bCs w:val="0"/>
          <w:iCs w:val="0"/>
          <w:sz w:val="24"/>
          <w:lang w:val="hy-AM"/>
        </w:rPr>
        <w:t>Նախագծի մշակման գործընթացում ներգրավված ինստիտուտները և անձինք</w:t>
      </w:r>
      <w:r w:rsidRPr="007836B2">
        <w:rPr>
          <w:rFonts w:ascii="GHEA Grapalat" w:hAnsi="GHEA Grapalat"/>
          <w:bCs w:val="0"/>
          <w:iCs w:val="0"/>
          <w:sz w:val="24"/>
          <w:lang w:val="hy-AM"/>
        </w:rPr>
        <w:t>. Նախա</w:t>
      </w:r>
      <w:r w:rsidRPr="007836B2">
        <w:rPr>
          <w:rFonts w:ascii="GHEA Grapalat" w:hAnsi="GHEA Grapalat"/>
          <w:bCs w:val="0"/>
          <w:iCs w:val="0"/>
          <w:sz w:val="24"/>
          <w:lang w:val="hy-AM"/>
        </w:rPr>
        <w:softHyphen/>
        <w:t>գիծը մշակվել է ՀՀ ֆինանսների նախարարության կող</w:t>
      </w:r>
      <w:r w:rsidRPr="007836B2">
        <w:rPr>
          <w:rFonts w:ascii="GHEA Grapalat" w:hAnsi="GHEA Grapalat"/>
          <w:bCs w:val="0"/>
          <w:iCs w:val="0"/>
          <w:sz w:val="24"/>
          <w:lang w:val="hy-AM"/>
        </w:rPr>
        <w:softHyphen/>
        <w:t xml:space="preserve">մից: </w:t>
      </w:r>
    </w:p>
    <w:p w:rsidR="007836B2" w:rsidRPr="007836B2" w:rsidRDefault="007836B2" w:rsidP="007836B2">
      <w:pPr>
        <w:numPr>
          <w:ilvl w:val="0"/>
          <w:numId w:val="18"/>
        </w:numPr>
        <w:tabs>
          <w:tab w:val="clear" w:pos="1070"/>
          <w:tab w:val="num" w:pos="360"/>
          <w:tab w:val="num" w:pos="1064"/>
        </w:tabs>
        <w:spacing w:line="360" w:lineRule="auto"/>
        <w:ind w:left="0" w:firstLine="756"/>
        <w:jc w:val="both"/>
        <w:rPr>
          <w:rFonts w:ascii="GHEA Grapalat" w:hAnsi="GHEA Grapalat"/>
          <w:b/>
          <w:bCs w:val="0"/>
          <w:iCs w:val="0"/>
          <w:sz w:val="24"/>
          <w:lang w:val="hy-AM"/>
        </w:rPr>
      </w:pPr>
      <w:r w:rsidRPr="007836B2">
        <w:rPr>
          <w:rFonts w:ascii="GHEA Grapalat" w:hAnsi="GHEA Grapalat" w:cs="Sylfaen"/>
          <w:b/>
          <w:bCs w:val="0"/>
          <w:iCs w:val="0"/>
          <w:sz w:val="24"/>
          <w:lang w:val="hy-AM"/>
        </w:rPr>
        <w:t>Ակնկալվող արդյունքը</w:t>
      </w:r>
      <w:r w:rsidRPr="007836B2">
        <w:rPr>
          <w:rFonts w:ascii="GHEA Grapalat" w:hAnsi="GHEA Grapalat" w:cs="Sylfaen"/>
          <w:bCs w:val="0"/>
          <w:iCs w:val="0"/>
          <w:sz w:val="24"/>
          <w:lang w:val="hy-AM"/>
        </w:rPr>
        <w:t>. Նախագծի ընդունման արդյունքում ակնկալվում է ընդլայնել ա</w:t>
      </w:r>
      <w:r w:rsidRPr="007836B2">
        <w:rPr>
          <w:rFonts w:ascii="GHEA Grapalat" w:hAnsi="GHEA Grapalat"/>
          <w:bCs w:val="0"/>
          <w:iCs w:val="0"/>
          <w:sz w:val="24"/>
          <w:lang w:val="hy-AM"/>
        </w:rPr>
        <w:t>ռևտրա</w:t>
      </w:r>
      <w:r w:rsidRPr="007836B2">
        <w:rPr>
          <w:rFonts w:ascii="GHEA Grapalat" w:hAnsi="GHEA Grapalat"/>
          <w:bCs w:val="0"/>
          <w:iCs w:val="0"/>
          <w:sz w:val="24"/>
          <w:lang w:val="hy-AM"/>
        </w:rPr>
        <w:softHyphen/>
        <w:t>կան (առք ու վաճառքի) գործունեություն իրականացնող շրջանառության հարկ վճարող</w:t>
      </w:r>
      <w:r w:rsidRPr="007836B2">
        <w:rPr>
          <w:rFonts w:ascii="GHEA Grapalat" w:hAnsi="GHEA Grapalat"/>
          <w:bCs w:val="0"/>
          <w:iCs w:val="0"/>
          <w:sz w:val="24"/>
          <w:lang w:val="hy-AM"/>
        </w:rPr>
        <w:softHyphen/>
      </w:r>
      <w:r w:rsidRPr="007836B2">
        <w:rPr>
          <w:rFonts w:ascii="GHEA Grapalat" w:hAnsi="GHEA Grapalat"/>
          <w:bCs w:val="0"/>
          <w:iCs w:val="0"/>
          <w:sz w:val="24"/>
          <w:lang w:val="hy-AM"/>
        </w:rPr>
        <w:softHyphen/>
      </w:r>
      <w:r w:rsidRPr="007836B2">
        <w:rPr>
          <w:rFonts w:ascii="GHEA Grapalat" w:hAnsi="GHEA Grapalat"/>
          <w:bCs w:val="0"/>
          <w:iCs w:val="0"/>
          <w:sz w:val="24"/>
          <w:lang w:val="hy-AM"/>
        </w:rPr>
        <w:softHyphen/>
        <w:t>ների կողմից կատարվող ձեռքբերումների փաստաթղթավորման հնարա</w:t>
      </w:r>
      <w:r w:rsidRPr="007836B2">
        <w:rPr>
          <w:rFonts w:ascii="GHEA Grapalat" w:hAnsi="GHEA Grapalat"/>
          <w:bCs w:val="0"/>
          <w:iCs w:val="0"/>
          <w:sz w:val="24"/>
          <w:lang w:val="hy-AM"/>
        </w:rPr>
        <w:softHyphen/>
        <w:t>վորու</w:t>
      </w:r>
      <w:r w:rsidRPr="007836B2">
        <w:rPr>
          <w:rFonts w:ascii="GHEA Grapalat" w:hAnsi="GHEA Grapalat"/>
          <w:bCs w:val="0"/>
          <w:iCs w:val="0"/>
          <w:sz w:val="24"/>
          <w:lang w:val="hy-AM"/>
        </w:rPr>
        <w:softHyphen/>
        <w:t>թյուն</w:t>
      </w:r>
      <w:r w:rsidRPr="007836B2">
        <w:rPr>
          <w:rFonts w:ascii="GHEA Grapalat" w:hAnsi="GHEA Grapalat"/>
          <w:bCs w:val="0"/>
          <w:iCs w:val="0"/>
          <w:sz w:val="24"/>
          <w:lang w:val="hy-AM"/>
        </w:rPr>
        <w:softHyphen/>
        <w:t xml:space="preserve">ները: Արդյունքում կընդլայնվեն նաև </w:t>
      </w:r>
      <w:r w:rsidRPr="007836B2">
        <w:rPr>
          <w:rFonts w:ascii="GHEA Grapalat" w:hAnsi="GHEA Grapalat" w:cs="Sylfaen"/>
          <w:bCs w:val="0"/>
          <w:iCs w:val="0"/>
          <w:sz w:val="24"/>
          <w:lang w:val="hy-AM"/>
        </w:rPr>
        <w:t>ա</w:t>
      </w:r>
      <w:r w:rsidRPr="007836B2">
        <w:rPr>
          <w:rFonts w:ascii="GHEA Grapalat" w:hAnsi="GHEA Grapalat"/>
          <w:bCs w:val="0"/>
          <w:iCs w:val="0"/>
          <w:sz w:val="24"/>
          <w:lang w:val="hy-AM"/>
        </w:rPr>
        <w:t>ռևտրա</w:t>
      </w:r>
      <w:r w:rsidRPr="007836B2">
        <w:rPr>
          <w:rFonts w:ascii="GHEA Grapalat" w:hAnsi="GHEA Grapalat"/>
          <w:bCs w:val="0"/>
          <w:iCs w:val="0"/>
          <w:sz w:val="24"/>
          <w:lang w:val="hy-AM"/>
        </w:rPr>
        <w:softHyphen/>
        <w:t>կան (առք ու վաճառքի) գործունեությունից ստաց</w:t>
      </w:r>
      <w:r w:rsidR="00B56DA8">
        <w:rPr>
          <w:rFonts w:ascii="GHEA Grapalat" w:hAnsi="GHEA Grapalat"/>
          <w:bCs w:val="0"/>
          <w:iCs w:val="0"/>
          <w:sz w:val="24"/>
          <w:vertAlign w:val="subscript"/>
          <w:lang w:val="hy-AM"/>
        </w:rPr>
        <w:softHyphen/>
      </w:r>
      <w:r w:rsidRPr="007836B2">
        <w:rPr>
          <w:rFonts w:ascii="GHEA Grapalat" w:hAnsi="GHEA Grapalat"/>
          <w:bCs w:val="0"/>
          <w:iCs w:val="0"/>
          <w:sz w:val="24"/>
          <w:lang w:val="hy-AM"/>
        </w:rPr>
        <w:t>վող եկամուտները շրջա</w:t>
      </w:r>
      <w:r w:rsidRPr="007836B2">
        <w:rPr>
          <w:rFonts w:ascii="GHEA Grapalat" w:hAnsi="GHEA Grapalat"/>
          <w:bCs w:val="0"/>
          <w:iCs w:val="0"/>
          <w:sz w:val="24"/>
          <w:lang w:val="hy-AM"/>
        </w:rPr>
        <w:softHyphen/>
        <w:t>նառության հարկի 1 տոկոս դրույքաչափով հարկելու հնարա</w:t>
      </w:r>
      <w:r w:rsidR="00B56DA8">
        <w:rPr>
          <w:rFonts w:ascii="GHEA Grapalat" w:hAnsi="GHEA Grapalat"/>
          <w:bCs w:val="0"/>
          <w:iCs w:val="0"/>
          <w:sz w:val="24"/>
          <w:lang w:val="hy-AM"/>
        </w:rPr>
        <w:softHyphen/>
      </w:r>
      <w:r w:rsidRPr="007836B2">
        <w:rPr>
          <w:rFonts w:ascii="GHEA Grapalat" w:hAnsi="GHEA Grapalat"/>
          <w:bCs w:val="0"/>
          <w:iCs w:val="0"/>
          <w:sz w:val="24"/>
          <w:lang w:val="hy-AM"/>
        </w:rPr>
        <w:t>վորու</w:t>
      </w:r>
      <w:r w:rsidR="00B56DA8">
        <w:rPr>
          <w:rFonts w:ascii="GHEA Grapalat" w:hAnsi="GHEA Grapalat"/>
          <w:bCs w:val="0"/>
          <w:iCs w:val="0"/>
          <w:sz w:val="24"/>
          <w:lang w:val="hy-AM"/>
        </w:rPr>
        <w:softHyphen/>
      </w:r>
      <w:r w:rsidRPr="007836B2">
        <w:rPr>
          <w:rFonts w:ascii="GHEA Grapalat" w:hAnsi="GHEA Grapalat"/>
          <w:bCs w:val="0"/>
          <w:iCs w:val="0"/>
          <w:sz w:val="24"/>
          <w:lang w:val="hy-AM"/>
        </w:rPr>
        <w:t>թյունները:</w:t>
      </w:r>
    </w:p>
    <w:p w:rsidR="007836B2" w:rsidRPr="007836B2" w:rsidRDefault="007836B2" w:rsidP="007836B2">
      <w:pPr>
        <w:spacing w:line="360" w:lineRule="auto"/>
        <w:jc w:val="center"/>
        <w:rPr>
          <w:rFonts w:ascii="GHEA Grapalat" w:hAnsi="GHEA Grapalat" w:cs="Sylfaen"/>
          <w:bCs w:val="0"/>
          <w:iCs w:val="0"/>
          <w:sz w:val="24"/>
          <w:szCs w:val="22"/>
          <w:lang w:val="hy-AM"/>
        </w:rPr>
      </w:pPr>
      <w:r w:rsidRPr="007836B2">
        <w:rPr>
          <w:rFonts w:ascii="GHEA Mariam" w:hAnsi="GHEA Mariam" w:cs="Sylfaen"/>
          <w:bCs w:val="0"/>
          <w:iCs w:val="0"/>
          <w:sz w:val="24"/>
          <w:szCs w:val="22"/>
          <w:lang w:val="hy-AM"/>
        </w:rPr>
        <w:br w:type="page"/>
      </w:r>
      <w:r w:rsidRPr="007836B2">
        <w:rPr>
          <w:rFonts w:ascii="GHEA Grapalat" w:hAnsi="GHEA Grapalat" w:cs="Sylfaen"/>
          <w:bCs w:val="0"/>
          <w:iCs w:val="0"/>
          <w:sz w:val="24"/>
          <w:szCs w:val="22"/>
          <w:lang w:val="hy-AM"/>
        </w:rPr>
        <w:t>Տեղեկանք</w:t>
      </w:r>
    </w:p>
    <w:p w:rsidR="007836B2" w:rsidRPr="007836B2" w:rsidRDefault="007836B2" w:rsidP="007836B2">
      <w:pPr>
        <w:spacing w:line="360" w:lineRule="auto"/>
        <w:jc w:val="center"/>
        <w:rPr>
          <w:rFonts w:ascii="GHEA Grapalat" w:hAnsi="GHEA Grapalat" w:cs="Sylfaen"/>
          <w:bCs w:val="0"/>
          <w:iCs w:val="0"/>
          <w:sz w:val="24"/>
          <w:szCs w:val="22"/>
          <w:lang w:val="hy-AM"/>
        </w:rPr>
      </w:pPr>
      <w:r w:rsidRPr="007836B2">
        <w:rPr>
          <w:rFonts w:ascii="GHEA Grapalat" w:hAnsi="GHEA Grapalat" w:cs="Sylfaen"/>
          <w:bCs w:val="0"/>
          <w:iCs w:val="0"/>
          <w:sz w:val="24"/>
          <w:szCs w:val="22"/>
          <w:lang w:val="hy-AM"/>
        </w:rPr>
        <w:t xml:space="preserve">«Հայաստանի Հանրապետության կառավարության 1998 թվականի օգոստոսի 25-ի </w:t>
      </w:r>
      <w:r w:rsidR="00EC1512" w:rsidRPr="00EC1512">
        <w:rPr>
          <w:rFonts w:ascii="GHEA Grapalat" w:hAnsi="GHEA Grapalat" w:cs="Sylfaen"/>
          <w:bCs w:val="0"/>
          <w:iCs w:val="0"/>
          <w:sz w:val="24"/>
          <w:szCs w:val="22"/>
          <w:lang w:val="hy-AM"/>
        </w:rPr>
        <w:t>N</w:t>
      </w:r>
      <w:r w:rsidRPr="007836B2">
        <w:rPr>
          <w:rFonts w:ascii="GHEA Grapalat" w:hAnsi="GHEA Grapalat" w:cs="Sylfaen"/>
          <w:bCs w:val="0"/>
          <w:iCs w:val="0"/>
          <w:sz w:val="24"/>
          <w:szCs w:val="22"/>
          <w:lang w:val="hy-AM"/>
        </w:rPr>
        <w:t>525 որոշման մեջ լրացումներ կատարելու մասին» ՀՀ կառավարության որոշման նախագծի ընդունման առնչությամբ այլ իրավական ակտերի ընդունման անհրաժեշտության վերաբերյալ</w:t>
      </w:r>
    </w:p>
    <w:p w:rsidR="007836B2" w:rsidRPr="007836B2" w:rsidRDefault="007836B2" w:rsidP="007836B2">
      <w:pPr>
        <w:spacing w:line="360" w:lineRule="auto"/>
        <w:jc w:val="both"/>
        <w:rPr>
          <w:rFonts w:ascii="GHEA Grapalat" w:hAnsi="GHEA Grapalat" w:cs="Sylfaen"/>
          <w:bCs w:val="0"/>
          <w:iCs w:val="0"/>
          <w:sz w:val="24"/>
          <w:szCs w:val="22"/>
          <w:lang w:val="hy-AM"/>
        </w:rPr>
      </w:pPr>
    </w:p>
    <w:p w:rsidR="007836B2" w:rsidRPr="007836B2" w:rsidRDefault="007836B2" w:rsidP="007836B2">
      <w:pPr>
        <w:spacing w:line="360" w:lineRule="auto"/>
        <w:jc w:val="both"/>
        <w:rPr>
          <w:rFonts w:ascii="GHEA Grapalat" w:hAnsi="GHEA Grapalat" w:cs="Sylfaen"/>
          <w:bCs w:val="0"/>
          <w:iCs w:val="0"/>
          <w:sz w:val="24"/>
          <w:szCs w:val="22"/>
          <w:lang w:val="hy-AM"/>
        </w:rPr>
      </w:pPr>
      <w:r w:rsidRPr="007836B2">
        <w:rPr>
          <w:rFonts w:ascii="GHEA Grapalat" w:hAnsi="GHEA Grapalat" w:cs="Sylfaen"/>
          <w:bCs w:val="0"/>
          <w:iCs w:val="0"/>
          <w:sz w:val="24"/>
          <w:szCs w:val="22"/>
          <w:lang w:val="hy-AM"/>
        </w:rPr>
        <w:tab/>
        <w:t xml:space="preserve">«Հայաստանի Հանրապետության կառավարության 1998 թվականի օգոստոսի 25-ի </w:t>
      </w:r>
      <w:r w:rsidR="00EC1512" w:rsidRPr="00EC1512">
        <w:rPr>
          <w:rFonts w:ascii="GHEA Grapalat" w:hAnsi="GHEA Grapalat" w:cs="Sylfaen"/>
          <w:bCs w:val="0"/>
          <w:iCs w:val="0"/>
          <w:sz w:val="24"/>
          <w:szCs w:val="22"/>
          <w:lang w:val="hy-AM"/>
        </w:rPr>
        <w:t>N</w:t>
      </w:r>
      <w:r w:rsidRPr="007836B2">
        <w:rPr>
          <w:rFonts w:ascii="GHEA Grapalat" w:hAnsi="GHEA Grapalat" w:cs="Sylfaen"/>
          <w:bCs w:val="0"/>
          <w:iCs w:val="0"/>
          <w:sz w:val="24"/>
          <w:szCs w:val="22"/>
          <w:lang w:val="hy-AM"/>
        </w:rPr>
        <w:t>525 որոշման մեջ լրացումներ կատարելու մասին» ՀՀ կառա</w:t>
      </w:r>
      <w:r w:rsidRPr="007836B2">
        <w:rPr>
          <w:rFonts w:ascii="GHEA Grapalat" w:hAnsi="GHEA Grapalat" w:cs="Sylfaen"/>
          <w:bCs w:val="0"/>
          <w:iCs w:val="0"/>
          <w:sz w:val="24"/>
          <w:szCs w:val="22"/>
          <w:lang w:val="hy-AM"/>
        </w:rPr>
        <w:softHyphen/>
        <w:t>վա</w:t>
      </w:r>
      <w:r w:rsidRPr="007836B2">
        <w:rPr>
          <w:rFonts w:ascii="GHEA Grapalat" w:hAnsi="GHEA Grapalat" w:cs="Sylfaen"/>
          <w:bCs w:val="0"/>
          <w:iCs w:val="0"/>
          <w:sz w:val="24"/>
          <w:szCs w:val="22"/>
          <w:lang w:val="hy-AM"/>
        </w:rPr>
        <w:softHyphen/>
      </w:r>
      <w:r w:rsidRPr="007836B2">
        <w:rPr>
          <w:rFonts w:ascii="GHEA Grapalat" w:hAnsi="GHEA Grapalat" w:cs="Sylfaen"/>
          <w:bCs w:val="0"/>
          <w:iCs w:val="0"/>
          <w:sz w:val="24"/>
          <w:szCs w:val="22"/>
          <w:lang w:val="hy-AM"/>
        </w:rPr>
        <w:softHyphen/>
      </w:r>
      <w:r w:rsidRPr="007836B2">
        <w:rPr>
          <w:rFonts w:ascii="GHEA Grapalat" w:hAnsi="GHEA Grapalat" w:cs="Sylfaen"/>
          <w:bCs w:val="0"/>
          <w:iCs w:val="0"/>
          <w:sz w:val="24"/>
          <w:szCs w:val="22"/>
          <w:lang w:val="hy-AM"/>
        </w:rPr>
        <w:softHyphen/>
        <w:t>րու</w:t>
      </w:r>
      <w:r w:rsidRPr="007836B2">
        <w:rPr>
          <w:rFonts w:ascii="GHEA Grapalat" w:hAnsi="GHEA Grapalat" w:cs="Sylfaen"/>
          <w:bCs w:val="0"/>
          <w:iCs w:val="0"/>
          <w:sz w:val="24"/>
          <w:szCs w:val="22"/>
          <w:lang w:val="hy-AM"/>
        </w:rPr>
        <w:softHyphen/>
        <w:t>թյան որոշման նախագծի ընդուն</w:t>
      </w:r>
      <w:r w:rsidRPr="007836B2">
        <w:rPr>
          <w:rFonts w:ascii="GHEA Grapalat" w:hAnsi="GHEA Grapalat" w:cs="Sylfaen"/>
          <w:bCs w:val="0"/>
          <w:iCs w:val="0"/>
          <w:sz w:val="24"/>
          <w:szCs w:val="22"/>
          <w:lang w:val="hy-AM"/>
        </w:rPr>
        <w:softHyphen/>
      </w:r>
      <w:r w:rsidRPr="007836B2">
        <w:rPr>
          <w:rFonts w:ascii="GHEA Grapalat" w:hAnsi="GHEA Grapalat" w:cs="Sylfaen"/>
          <w:bCs w:val="0"/>
          <w:iCs w:val="0"/>
          <w:sz w:val="24"/>
          <w:szCs w:val="22"/>
          <w:lang w:val="hy-AM"/>
        </w:rPr>
        <w:softHyphen/>
        <w:t>մամբ այլ իրավական ակտերի ընդունման անհրա</w:t>
      </w:r>
      <w:r w:rsidRPr="007836B2">
        <w:rPr>
          <w:rFonts w:ascii="GHEA Grapalat" w:hAnsi="GHEA Grapalat" w:cs="Sylfaen"/>
          <w:bCs w:val="0"/>
          <w:iCs w:val="0"/>
          <w:sz w:val="24"/>
          <w:szCs w:val="22"/>
          <w:lang w:val="hy-AM"/>
        </w:rPr>
        <w:softHyphen/>
        <w:t>ժեշ</w:t>
      </w:r>
      <w:r w:rsidRPr="007836B2">
        <w:rPr>
          <w:rFonts w:ascii="GHEA Grapalat" w:hAnsi="GHEA Grapalat" w:cs="Sylfaen"/>
          <w:bCs w:val="0"/>
          <w:iCs w:val="0"/>
          <w:sz w:val="24"/>
          <w:szCs w:val="22"/>
          <w:lang w:val="hy-AM"/>
        </w:rPr>
        <w:softHyphen/>
        <w:t>տու</w:t>
      </w:r>
      <w:r w:rsidRPr="007836B2">
        <w:rPr>
          <w:rFonts w:ascii="GHEA Grapalat" w:hAnsi="GHEA Grapalat" w:cs="Sylfaen"/>
          <w:bCs w:val="0"/>
          <w:iCs w:val="0"/>
          <w:sz w:val="24"/>
          <w:szCs w:val="22"/>
          <w:lang w:val="hy-AM"/>
        </w:rPr>
        <w:softHyphen/>
      </w:r>
      <w:r w:rsidRPr="007836B2">
        <w:rPr>
          <w:rFonts w:ascii="GHEA Grapalat" w:hAnsi="GHEA Grapalat" w:cs="Sylfaen"/>
          <w:bCs w:val="0"/>
          <w:iCs w:val="0"/>
          <w:sz w:val="24"/>
          <w:szCs w:val="22"/>
          <w:lang w:val="hy-AM"/>
        </w:rPr>
        <w:softHyphen/>
        <w:t>թյուն չի առաջանում:</w:t>
      </w:r>
    </w:p>
    <w:p w:rsidR="007836B2" w:rsidRPr="007836B2" w:rsidRDefault="007836B2" w:rsidP="007836B2">
      <w:pPr>
        <w:spacing w:line="360" w:lineRule="auto"/>
        <w:jc w:val="both"/>
        <w:rPr>
          <w:rFonts w:ascii="GHEA Grapalat" w:hAnsi="GHEA Grapalat" w:cs="Sylfaen"/>
          <w:bCs w:val="0"/>
          <w:iCs w:val="0"/>
          <w:sz w:val="24"/>
          <w:szCs w:val="22"/>
          <w:lang w:val="hy-AM"/>
        </w:rPr>
      </w:pPr>
    </w:p>
    <w:p w:rsidR="007836B2" w:rsidRPr="007836B2" w:rsidRDefault="007836B2" w:rsidP="007836B2">
      <w:pPr>
        <w:spacing w:line="360" w:lineRule="auto"/>
        <w:jc w:val="both"/>
        <w:rPr>
          <w:rFonts w:ascii="GHEA Grapalat" w:hAnsi="GHEA Grapalat" w:cs="Sylfaen"/>
          <w:bCs w:val="0"/>
          <w:iCs w:val="0"/>
          <w:sz w:val="24"/>
          <w:szCs w:val="22"/>
          <w:lang w:val="hy-AM"/>
        </w:rPr>
      </w:pPr>
    </w:p>
    <w:p w:rsidR="007836B2" w:rsidRPr="007836B2" w:rsidRDefault="007836B2" w:rsidP="007836B2">
      <w:pPr>
        <w:spacing w:line="360" w:lineRule="auto"/>
        <w:jc w:val="both"/>
        <w:rPr>
          <w:rFonts w:ascii="GHEA Grapalat" w:hAnsi="GHEA Grapalat" w:cs="Sylfaen"/>
          <w:bCs w:val="0"/>
          <w:iCs w:val="0"/>
          <w:sz w:val="24"/>
          <w:szCs w:val="22"/>
          <w:lang w:val="hy-AM"/>
        </w:rPr>
      </w:pPr>
    </w:p>
    <w:p w:rsidR="007836B2" w:rsidRPr="007836B2" w:rsidRDefault="007836B2" w:rsidP="007836B2">
      <w:pPr>
        <w:spacing w:line="360" w:lineRule="auto"/>
        <w:jc w:val="both"/>
        <w:rPr>
          <w:rFonts w:ascii="GHEA Grapalat" w:hAnsi="GHEA Grapalat" w:cs="Sylfaen"/>
          <w:bCs w:val="0"/>
          <w:iCs w:val="0"/>
          <w:sz w:val="24"/>
          <w:szCs w:val="22"/>
          <w:lang w:val="hy-AM"/>
        </w:rPr>
      </w:pPr>
    </w:p>
    <w:p w:rsidR="007836B2" w:rsidRPr="007836B2" w:rsidRDefault="007836B2" w:rsidP="007836B2">
      <w:pPr>
        <w:spacing w:line="360" w:lineRule="auto"/>
        <w:jc w:val="center"/>
        <w:rPr>
          <w:rFonts w:ascii="GHEA Grapalat" w:hAnsi="GHEA Grapalat" w:cs="Sylfaen"/>
          <w:bCs w:val="0"/>
          <w:iCs w:val="0"/>
          <w:sz w:val="24"/>
          <w:szCs w:val="22"/>
          <w:lang w:val="hy-AM"/>
        </w:rPr>
      </w:pPr>
      <w:r w:rsidRPr="007836B2">
        <w:rPr>
          <w:rFonts w:ascii="GHEA Grapalat" w:hAnsi="GHEA Grapalat" w:cs="Sylfaen"/>
          <w:bCs w:val="0"/>
          <w:iCs w:val="0"/>
          <w:sz w:val="24"/>
          <w:szCs w:val="22"/>
          <w:lang w:val="hy-AM"/>
        </w:rPr>
        <w:t>Եզրակացություն</w:t>
      </w:r>
    </w:p>
    <w:p w:rsidR="007836B2" w:rsidRPr="007836B2" w:rsidRDefault="007836B2" w:rsidP="007836B2">
      <w:pPr>
        <w:spacing w:line="360" w:lineRule="auto"/>
        <w:jc w:val="center"/>
        <w:rPr>
          <w:rFonts w:ascii="GHEA Grapalat" w:hAnsi="GHEA Grapalat" w:cs="Sylfaen"/>
          <w:bCs w:val="0"/>
          <w:iCs w:val="0"/>
          <w:sz w:val="24"/>
          <w:szCs w:val="22"/>
          <w:lang w:val="hy-AM"/>
        </w:rPr>
      </w:pPr>
      <w:r w:rsidRPr="007836B2">
        <w:rPr>
          <w:rFonts w:ascii="GHEA Grapalat" w:hAnsi="GHEA Grapalat" w:cs="Sylfaen"/>
          <w:bCs w:val="0"/>
          <w:iCs w:val="0"/>
          <w:sz w:val="24"/>
          <w:szCs w:val="22"/>
          <w:lang w:val="hy-AM"/>
        </w:rPr>
        <w:t xml:space="preserve">«Հայաստանի Հանրապետության կառավարության 1998 թվականի օգոստոսի 25-ի </w:t>
      </w:r>
      <w:r w:rsidR="00EC1512" w:rsidRPr="00EC1512">
        <w:rPr>
          <w:rFonts w:ascii="GHEA Grapalat" w:hAnsi="GHEA Grapalat" w:cs="Sylfaen"/>
          <w:bCs w:val="0"/>
          <w:iCs w:val="0"/>
          <w:sz w:val="24"/>
          <w:szCs w:val="22"/>
          <w:lang w:val="hy-AM"/>
        </w:rPr>
        <w:t>N</w:t>
      </w:r>
      <w:r w:rsidRPr="007836B2">
        <w:rPr>
          <w:rFonts w:ascii="GHEA Grapalat" w:hAnsi="GHEA Grapalat" w:cs="Sylfaen"/>
          <w:bCs w:val="0"/>
          <w:iCs w:val="0"/>
          <w:sz w:val="24"/>
          <w:szCs w:val="22"/>
          <w:lang w:val="hy-AM"/>
        </w:rPr>
        <w:t>525 որոշման մեջ լրացումներ կատարելու մասին» ՀՀ կառավարության որոշման նախագծի ընդունմամբ պետական բյուջեի եկամուտների նվազեցման կամ ծախսերի ավելացման մասին</w:t>
      </w:r>
    </w:p>
    <w:p w:rsidR="007836B2" w:rsidRPr="007836B2" w:rsidRDefault="007836B2" w:rsidP="007836B2">
      <w:pPr>
        <w:spacing w:line="360" w:lineRule="auto"/>
        <w:jc w:val="both"/>
        <w:rPr>
          <w:rFonts w:ascii="GHEA Grapalat" w:hAnsi="GHEA Grapalat" w:cs="Sylfaen"/>
          <w:bCs w:val="0"/>
          <w:iCs w:val="0"/>
          <w:sz w:val="24"/>
          <w:szCs w:val="22"/>
          <w:lang w:val="hy-AM"/>
        </w:rPr>
      </w:pPr>
    </w:p>
    <w:p w:rsidR="007836B2" w:rsidRPr="007836B2" w:rsidRDefault="007836B2" w:rsidP="007836B2">
      <w:pPr>
        <w:spacing w:line="360" w:lineRule="auto"/>
        <w:jc w:val="both"/>
        <w:rPr>
          <w:rFonts w:ascii="GHEA Grapalat" w:hAnsi="GHEA Grapalat" w:cs="Sylfaen"/>
          <w:bCs w:val="0"/>
          <w:iCs w:val="0"/>
          <w:sz w:val="24"/>
          <w:szCs w:val="22"/>
          <w:lang w:val="hy-AM"/>
        </w:rPr>
      </w:pPr>
      <w:r w:rsidRPr="007836B2">
        <w:rPr>
          <w:rFonts w:ascii="GHEA Grapalat" w:hAnsi="GHEA Grapalat" w:cs="Sylfaen"/>
          <w:bCs w:val="0"/>
          <w:iCs w:val="0"/>
          <w:sz w:val="24"/>
          <w:szCs w:val="22"/>
          <w:lang w:val="hy-AM"/>
        </w:rPr>
        <w:tab/>
        <w:t>«Հայաստանի Հանրապետության կառավարության 1998 թվականի օգոստոսի 25-ի</w:t>
      </w:r>
      <w:r w:rsidR="003130A6" w:rsidRPr="003130A6">
        <w:rPr>
          <w:rFonts w:ascii="GHEA Grapalat" w:hAnsi="GHEA Grapalat" w:cs="Sylfaen"/>
          <w:bCs w:val="0"/>
          <w:iCs w:val="0"/>
          <w:sz w:val="24"/>
          <w:szCs w:val="22"/>
          <w:lang w:val="hy-AM"/>
        </w:rPr>
        <w:t xml:space="preserve"> N</w:t>
      </w:r>
      <w:r w:rsidRPr="007836B2">
        <w:rPr>
          <w:rFonts w:ascii="GHEA Grapalat" w:hAnsi="GHEA Grapalat" w:cs="Sylfaen"/>
          <w:bCs w:val="0"/>
          <w:iCs w:val="0"/>
          <w:sz w:val="24"/>
          <w:szCs w:val="22"/>
          <w:lang w:val="hy-AM"/>
        </w:rPr>
        <w:t>525 որոշման մեջ լրացումներ կատարելու մասին» ՀՀ կառա</w:t>
      </w:r>
      <w:r w:rsidRPr="007836B2">
        <w:rPr>
          <w:rFonts w:ascii="GHEA Grapalat" w:hAnsi="GHEA Grapalat" w:cs="Sylfaen"/>
          <w:bCs w:val="0"/>
          <w:iCs w:val="0"/>
          <w:sz w:val="24"/>
          <w:szCs w:val="22"/>
          <w:lang w:val="hy-AM"/>
        </w:rPr>
        <w:softHyphen/>
        <w:t>վա</w:t>
      </w:r>
      <w:r w:rsidRPr="007836B2">
        <w:rPr>
          <w:rFonts w:ascii="GHEA Grapalat" w:hAnsi="GHEA Grapalat" w:cs="Sylfaen"/>
          <w:bCs w:val="0"/>
          <w:iCs w:val="0"/>
          <w:sz w:val="24"/>
          <w:szCs w:val="22"/>
          <w:lang w:val="hy-AM"/>
        </w:rPr>
        <w:softHyphen/>
      </w:r>
      <w:r w:rsidRPr="007836B2">
        <w:rPr>
          <w:rFonts w:ascii="GHEA Grapalat" w:hAnsi="GHEA Grapalat" w:cs="Sylfaen"/>
          <w:bCs w:val="0"/>
          <w:iCs w:val="0"/>
          <w:sz w:val="24"/>
          <w:szCs w:val="22"/>
          <w:lang w:val="hy-AM"/>
        </w:rPr>
        <w:softHyphen/>
        <w:t>րու</w:t>
      </w:r>
      <w:r w:rsidRPr="007836B2">
        <w:rPr>
          <w:rFonts w:ascii="GHEA Grapalat" w:hAnsi="GHEA Grapalat" w:cs="Sylfaen"/>
          <w:bCs w:val="0"/>
          <w:iCs w:val="0"/>
          <w:sz w:val="24"/>
          <w:szCs w:val="22"/>
          <w:lang w:val="hy-AM"/>
        </w:rPr>
        <w:softHyphen/>
        <w:t>թյան որոշման նախագծի ընդուն</w:t>
      </w:r>
      <w:r w:rsidRPr="007836B2">
        <w:rPr>
          <w:rFonts w:ascii="GHEA Grapalat" w:hAnsi="GHEA Grapalat" w:cs="Sylfaen"/>
          <w:bCs w:val="0"/>
          <w:iCs w:val="0"/>
          <w:sz w:val="24"/>
          <w:szCs w:val="22"/>
          <w:lang w:val="hy-AM"/>
        </w:rPr>
        <w:softHyphen/>
      </w:r>
      <w:r w:rsidRPr="007836B2">
        <w:rPr>
          <w:rFonts w:ascii="GHEA Grapalat" w:hAnsi="GHEA Grapalat" w:cs="Sylfaen"/>
          <w:bCs w:val="0"/>
          <w:iCs w:val="0"/>
          <w:sz w:val="24"/>
          <w:szCs w:val="22"/>
          <w:lang w:val="hy-AM"/>
        </w:rPr>
        <w:softHyphen/>
        <w:t>մամբ պետական բյուջեի եկամուտների նվազեցում կամ ծախսերի ավելացում չի ակն</w:t>
      </w:r>
      <w:r w:rsidRPr="007836B2">
        <w:rPr>
          <w:rFonts w:ascii="GHEA Grapalat" w:hAnsi="GHEA Grapalat" w:cs="Sylfaen"/>
          <w:bCs w:val="0"/>
          <w:iCs w:val="0"/>
          <w:sz w:val="24"/>
          <w:szCs w:val="22"/>
          <w:lang w:val="hy-AM"/>
        </w:rPr>
        <w:softHyphen/>
        <w:t>կալ</w:t>
      </w:r>
      <w:r w:rsidRPr="007836B2">
        <w:rPr>
          <w:rFonts w:ascii="GHEA Grapalat" w:hAnsi="GHEA Grapalat" w:cs="Sylfaen"/>
          <w:bCs w:val="0"/>
          <w:iCs w:val="0"/>
          <w:sz w:val="24"/>
          <w:szCs w:val="22"/>
          <w:lang w:val="hy-AM"/>
        </w:rPr>
        <w:softHyphen/>
      </w:r>
      <w:r w:rsidRPr="007836B2">
        <w:rPr>
          <w:rFonts w:ascii="GHEA Grapalat" w:hAnsi="GHEA Grapalat" w:cs="Sylfaen"/>
          <w:bCs w:val="0"/>
          <w:iCs w:val="0"/>
          <w:sz w:val="24"/>
          <w:szCs w:val="22"/>
          <w:lang w:val="hy-AM"/>
        </w:rPr>
        <w:softHyphen/>
        <w:t>վում:</w:t>
      </w:r>
    </w:p>
    <w:p w:rsidR="00D30424" w:rsidRPr="007836B2" w:rsidRDefault="00D30424" w:rsidP="00D30424">
      <w:pPr>
        <w:rPr>
          <w:rFonts w:ascii="GHEA Mariam" w:hAnsi="GHEA Mariam"/>
          <w:bCs w:val="0"/>
          <w:iCs w:val="0"/>
          <w:sz w:val="24"/>
          <w:lang w:val="hy-AM"/>
        </w:rPr>
      </w:pPr>
    </w:p>
    <w:p w:rsidR="00D30424" w:rsidRPr="00D30424" w:rsidRDefault="00D30424" w:rsidP="00D30424">
      <w:pPr>
        <w:spacing w:after="120" w:line="360" w:lineRule="auto"/>
        <w:jc w:val="both"/>
        <w:rPr>
          <w:rFonts w:ascii="GHEA Mariam" w:hAnsi="GHEA Mariam" w:cs="Sylfaen"/>
          <w:bCs w:val="0"/>
          <w:iCs w:val="0"/>
          <w:sz w:val="24"/>
          <w:lang w:val="fr-FR"/>
        </w:rPr>
        <w:sectPr w:rsidR="00D30424" w:rsidRPr="00D30424" w:rsidSect="007836B2">
          <w:pgSz w:w="12240" w:h="15840"/>
          <w:pgMar w:top="1138" w:right="562" w:bottom="562" w:left="1138" w:header="720" w:footer="720" w:gutter="0"/>
          <w:cols w:space="720"/>
          <w:docGrid w:linePitch="360"/>
        </w:sectPr>
      </w:pPr>
    </w:p>
    <w:p w:rsidR="00D30424" w:rsidRPr="00D30424" w:rsidRDefault="00D30424" w:rsidP="00D30424">
      <w:pPr>
        <w:jc w:val="center"/>
        <w:rPr>
          <w:rFonts w:ascii="GHEA Grapalat" w:hAnsi="GHEA Grapalat" w:cs="Sylfaen"/>
          <w:bCs w:val="0"/>
          <w:iCs w:val="0"/>
          <w:sz w:val="24"/>
          <w:lang w:val="fr-FR" w:eastAsia="ru-RU"/>
        </w:rPr>
      </w:pPr>
      <w:r w:rsidRPr="00D30424">
        <w:rPr>
          <w:rFonts w:ascii="GHEA Grapalat" w:hAnsi="GHEA Grapalat" w:cs="Sylfaen"/>
          <w:bCs w:val="0"/>
          <w:iCs w:val="0"/>
          <w:sz w:val="24"/>
          <w:lang w:val="ru-RU" w:eastAsia="ru-RU"/>
        </w:rPr>
        <w:t>ԱՄՓՈՓԱԹԵՐԹ</w:t>
      </w:r>
    </w:p>
    <w:p w:rsidR="00D30424" w:rsidRPr="00D30424" w:rsidRDefault="00D21FEE" w:rsidP="00D30424">
      <w:pPr>
        <w:spacing w:before="120"/>
        <w:jc w:val="center"/>
        <w:rPr>
          <w:rFonts w:ascii="GHEA Grapalat" w:hAnsi="GHEA Grapalat" w:cs="Sylfaen"/>
          <w:bCs w:val="0"/>
          <w:iCs w:val="0"/>
          <w:sz w:val="24"/>
          <w:lang w:val="hy-AM" w:eastAsia="ru-RU"/>
        </w:rPr>
      </w:pPr>
      <w:r w:rsidRPr="00D21FEE">
        <w:rPr>
          <w:rFonts w:ascii="GHEA Grapalat" w:hAnsi="GHEA Grapalat"/>
          <w:sz w:val="24"/>
          <w:lang w:val="hy-AM" w:eastAsia="ru-RU"/>
        </w:rPr>
        <w:t xml:space="preserve">«Հայաստանի Հանրապետության կառավարության 1998 թվականի օգոստոսի 25-ի </w:t>
      </w:r>
      <w:r w:rsidR="00EC1512" w:rsidRPr="00EC1512">
        <w:rPr>
          <w:rFonts w:ascii="GHEA Grapalat" w:hAnsi="GHEA Grapalat"/>
          <w:sz w:val="24"/>
          <w:lang w:val="fr-FR" w:eastAsia="ru-RU"/>
        </w:rPr>
        <w:t>N</w:t>
      </w:r>
      <w:r w:rsidRPr="00D21FEE">
        <w:rPr>
          <w:rFonts w:ascii="GHEA Grapalat" w:hAnsi="GHEA Grapalat"/>
          <w:sz w:val="24"/>
          <w:lang w:val="hy-AM" w:eastAsia="ru-RU"/>
        </w:rPr>
        <w:t xml:space="preserve">525 որոշման մեջ լրացումներ կատարելու մասին» Հայաստանի Հանրապետության կառավարության որոշման նախագծի </w:t>
      </w:r>
      <w:r w:rsidR="00D30424" w:rsidRPr="00D30424">
        <w:rPr>
          <w:rFonts w:ascii="GHEA Grapalat" w:hAnsi="GHEA Grapalat"/>
          <w:bCs w:val="0"/>
          <w:iCs w:val="0"/>
          <w:sz w:val="24"/>
          <w:lang w:val="ru-RU" w:eastAsia="ru-RU"/>
        </w:rPr>
        <w:t>վերաբերյալ</w:t>
      </w:r>
      <w:r w:rsidR="00D30424" w:rsidRPr="00D30424">
        <w:rPr>
          <w:rFonts w:ascii="GHEA Grapalat" w:hAnsi="GHEA Grapalat"/>
          <w:bCs w:val="0"/>
          <w:iCs w:val="0"/>
          <w:sz w:val="24"/>
          <w:lang w:val="fr-FR" w:eastAsia="ru-RU"/>
        </w:rPr>
        <w:t xml:space="preserve"> </w:t>
      </w:r>
      <w:r w:rsidR="00D30424" w:rsidRPr="00D30424">
        <w:rPr>
          <w:rFonts w:ascii="GHEA Grapalat" w:hAnsi="GHEA Grapalat"/>
          <w:bCs w:val="0"/>
          <w:iCs w:val="0"/>
          <w:sz w:val="24"/>
          <w:lang w:val="ru-RU" w:eastAsia="ru-RU"/>
        </w:rPr>
        <w:t>շահագրգիռ</w:t>
      </w:r>
      <w:r w:rsidR="00D30424" w:rsidRPr="00D30424">
        <w:rPr>
          <w:rFonts w:ascii="GHEA Grapalat" w:hAnsi="GHEA Grapalat"/>
          <w:bCs w:val="0"/>
          <w:iCs w:val="0"/>
          <w:sz w:val="24"/>
          <w:lang w:val="fr-FR" w:eastAsia="ru-RU"/>
        </w:rPr>
        <w:t xml:space="preserve"> </w:t>
      </w:r>
      <w:r w:rsidR="00D30424" w:rsidRPr="00D30424">
        <w:rPr>
          <w:rFonts w:ascii="GHEA Grapalat" w:hAnsi="GHEA Grapalat"/>
          <w:bCs w:val="0"/>
          <w:iCs w:val="0"/>
          <w:sz w:val="24"/>
          <w:lang w:val="ru-RU" w:eastAsia="ru-RU"/>
        </w:rPr>
        <w:t>մարմինների</w:t>
      </w:r>
      <w:r w:rsidR="00D30424" w:rsidRPr="00D30424">
        <w:rPr>
          <w:rFonts w:ascii="GHEA Grapalat" w:hAnsi="GHEA Grapalat"/>
          <w:bCs w:val="0"/>
          <w:iCs w:val="0"/>
          <w:sz w:val="24"/>
          <w:lang w:val="fr-FR" w:eastAsia="ru-RU"/>
        </w:rPr>
        <w:t xml:space="preserve"> </w:t>
      </w:r>
      <w:r w:rsidR="00D30424" w:rsidRPr="00D30424">
        <w:rPr>
          <w:rFonts w:ascii="GHEA Grapalat" w:hAnsi="GHEA Grapalat"/>
          <w:bCs w:val="0"/>
          <w:iCs w:val="0"/>
          <w:sz w:val="24"/>
          <w:lang w:val="ru-RU" w:eastAsia="ru-RU"/>
        </w:rPr>
        <w:t>կողմից</w:t>
      </w:r>
      <w:r w:rsidR="00D30424" w:rsidRPr="00D30424">
        <w:rPr>
          <w:rFonts w:ascii="GHEA Grapalat" w:hAnsi="GHEA Grapalat"/>
          <w:bCs w:val="0"/>
          <w:iCs w:val="0"/>
          <w:sz w:val="24"/>
          <w:lang w:val="fr-FR" w:eastAsia="ru-RU"/>
        </w:rPr>
        <w:t xml:space="preserve"> ներկայացված </w:t>
      </w:r>
      <w:r w:rsidR="00D30424" w:rsidRPr="00D30424">
        <w:rPr>
          <w:rFonts w:ascii="GHEA Grapalat" w:hAnsi="GHEA Grapalat"/>
          <w:bCs w:val="0"/>
          <w:iCs w:val="0"/>
          <w:sz w:val="24"/>
          <w:lang w:val="hy-AM" w:eastAsia="ru-RU"/>
        </w:rPr>
        <w:t>առաջարկությունների</w:t>
      </w:r>
      <w:r w:rsidR="00D30424" w:rsidRPr="00D30424">
        <w:rPr>
          <w:rFonts w:ascii="GHEA Grapalat" w:hAnsi="GHEA Grapalat"/>
          <w:bCs w:val="0"/>
          <w:iCs w:val="0"/>
          <w:sz w:val="24"/>
          <w:lang w:val="fr-FR" w:eastAsia="ru-RU"/>
        </w:rPr>
        <w:t xml:space="preserve">, </w:t>
      </w:r>
      <w:r w:rsidR="00D30424" w:rsidRPr="00D30424">
        <w:rPr>
          <w:rFonts w:ascii="GHEA Grapalat" w:hAnsi="GHEA Grapalat"/>
          <w:bCs w:val="0"/>
          <w:iCs w:val="0"/>
          <w:sz w:val="24"/>
          <w:lang w:val="hy-AM" w:eastAsia="ru-RU"/>
        </w:rPr>
        <w:t>դրանց</w:t>
      </w:r>
      <w:r w:rsidR="00D30424" w:rsidRPr="00D30424">
        <w:rPr>
          <w:rFonts w:ascii="GHEA Grapalat" w:hAnsi="GHEA Grapalat"/>
          <w:bCs w:val="0"/>
          <w:iCs w:val="0"/>
          <w:sz w:val="24"/>
          <w:lang w:val="fr-FR" w:eastAsia="ru-RU"/>
        </w:rPr>
        <w:t xml:space="preserve"> </w:t>
      </w:r>
      <w:r w:rsidR="00D30424" w:rsidRPr="00D30424">
        <w:rPr>
          <w:rFonts w:ascii="GHEA Grapalat" w:hAnsi="GHEA Grapalat"/>
          <w:bCs w:val="0"/>
          <w:iCs w:val="0"/>
          <w:sz w:val="24"/>
          <w:lang w:val="hy-AM" w:eastAsia="ru-RU"/>
        </w:rPr>
        <w:t>ընդունման</w:t>
      </w:r>
      <w:r w:rsidR="00D30424" w:rsidRPr="00D30424">
        <w:rPr>
          <w:rFonts w:ascii="GHEA Grapalat" w:hAnsi="GHEA Grapalat"/>
          <w:bCs w:val="0"/>
          <w:iCs w:val="0"/>
          <w:sz w:val="24"/>
          <w:lang w:val="fr-FR" w:eastAsia="ru-RU"/>
        </w:rPr>
        <w:t xml:space="preserve"> </w:t>
      </w:r>
      <w:r w:rsidR="00D30424" w:rsidRPr="00D30424">
        <w:rPr>
          <w:rFonts w:ascii="GHEA Grapalat" w:hAnsi="GHEA Grapalat"/>
          <w:bCs w:val="0"/>
          <w:iCs w:val="0"/>
          <w:sz w:val="24"/>
          <w:lang w:val="hy-AM" w:eastAsia="ru-RU"/>
        </w:rPr>
        <w:t>կամ</w:t>
      </w:r>
      <w:r w:rsidR="00D30424" w:rsidRPr="00D30424">
        <w:rPr>
          <w:rFonts w:ascii="GHEA Grapalat" w:hAnsi="GHEA Grapalat"/>
          <w:bCs w:val="0"/>
          <w:iCs w:val="0"/>
          <w:sz w:val="24"/>
          <w:lang w:val="fr-FR" w:eastAsia="ru-RU"/>
        </w:rPr>
        <w:t xml:space="preserve"> </w:t>
      </w:r>
      <w:r w:rsidR="00D30424" w:rsidRPr="00D30424">
        <w:rPr>
          <w:rFonts w:ascii="GHEA Grapalat" w:hAnsi="GHEA Grapalat"/>
          <w:bCs w:val="0"/>
          <w:iCs w:val="0"/>
          <w:sz w:val="24"/>
          <w:lang w:val="hy-AM" w:eastAsia="ru-RU"/>
        </w:rPr>
        <w:t>չընդունման</w:t>
      </w:r>
      <w:r w:rsidR="00D30424" w:rsidRPr="00D30424">
        <w:rPr>
          <w:rFonts w:ascii="GHEA Grapalat" w:hAnsi="GHEA Grapalat"/>
          <w:bCs w:val="0"/>
          <w:iCs w:val="0"/>
          <w:sz w:val="24"/>
          <w:lang w:val="fr-FR" w:eastAsia="ru-RU"/>
        </w:rPr>
        <w:t xml:space="preserve"> </w:t>
      </w:r>
      <w:r w:rsidR="00D30424" w:rsidRPr="00D30424">
        <w:rPr>
          <w:rFonts w:ascii="GHEA Grapalat" w:hAnsi="GHEA Grapalat"/>
          <w:bCs w:val="0"/>
          <w:iCs w:val="0"/>
          <w:sz w:val="24"/>
          <w:lang w:val="hy-AM" w:eastAsia="ru-RU"/>
        </w:rPr>
        <w:t>վերաբերյալ</w:t>
      </w:r>
    </w:p>
    <w:p w:rsidR="00D30424" w:rsidRPr="00D30424" w:rsidRDefault="00D30424" w:rsidP="00D30424">
      <w:pPr>
        <w:spacing w:before="240"/>
        <w:jc w:val="center"/>
        <w:rPr>
          <w:rFonts w:ascii="GHEA Grapalat" w:hAnsi="GHEA Grapalat"/>
          <w:bCs w:val="0"/>
          <w:iCs w:val="0"/>
          <w:sz w:val="24"/>
          <w:lang w:val="fr-FR"/>
        </w:rPr>
      </w:pPr>
    </w:p>
    <w:p w:rsidR="00D30424" w:rsidRPr="00D30424" w:rsidRDefault="00D30424" w:rsidP="00D30424">
      <w:pPr>
        <w:spacing w:line="360" w:lineRule="auto"/>
        <w:jc w:val="center"/>
        <w:rPr>
          <w:rFonts w:ascii="GHEA Grapalat" w:hAnsi="GHEA Grapalat"/>
          <w:bCs w:val="0"/>
          <w:iCs w:val="0"/>
          <w:sz w:val="8"/>
          <w:lang w:val="fr-FR"/>
        </w:rPr>
      </w:pPr>
    </w:p>
    <w:tbl>
      <w:tblPr>
        <w:tblW w:w="14674" w:type="dxa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75"/>
        <w:gridCol w:w="5472"/>
        <w:gridCol w:w="2394"/>
        <w:gridCol w:w="3933"/>
      </w:tblGrid>
      <w:tr w:rsidR="00D30424" w:rsidRPr="00D30424" w:rsidTr="00831D95">
        <w:tc>
          <w:tcPr>
            <w:tcW w:w="2875" w:type="dxa"/>
          </w:tcPr>
          <w:p w:rsidR="00D30424" w:rsidRPr="00D30424" w:rsidRDefault="00D30424" w:rsidP="00D30424">
            <w:pPr>
              <w:jc w:val="center"/>
              <w:rPr>
                <w:rFonts w:ascii="GHEA Grapalat" w:hAnsi="GHEA Grapalat"/>
                <w:b/>
                <w:bCs w:val="0"/>
                <w:iCs w:val="0"/>
                <w:sz w:val="24"/>
                <w:lang w:val="fr-FR" w:eastAsia="ru-RU"/>
              </w:rPr>
            </w:pPr>
            <w:r w:rsidRPr="00D30424">
              <w:rPr>
                <w:rFonts w:ascii="GHEA Grapalat" w:hAnsi="GHEA Grapalat"/>
                <w:b/>
                <w:bCs w:val="0"/>
                <w:iCs w:val="0"/>
                <w:sz w:val="24"/>
                <w:lang w:val="ru-RU" w:eastAsia="ru-RU"/>
              </w:rPr>
              <w:t>Առարկության</w:t>
            </w:r>
            <w:r w:rsidRPr="00D30424">
              <w:rPr>
                <w:rFonts w:ascii="GHEA Grapalat" w:hAnsi="GHEA Grapalat"/>
                <w:b/>
                <w:bCs w:val="0"/>
                <w:iCs w:val="0"/>
                <w:sz w:val="24"/>
                <w:lang w:val="fr-FR" w:eastAsia="ru-RU"/>
              </w:rPr>
              <w:t xml:space="preserve">, </w:t>
            </w:r>
            <w:r w:rsidRPr="00D30424">
              <w:rPr>
                <w:rFonts w:ascii="GHEA Grapalat" w:hAnsi="GHEA Grapalat"/>
                <w:b/>
                <w:bCs w:val="0"/>
                <w:iCs w:val="0"/>
                <w:sz w:val="24"/>
                <w:lang w:val="ru-RU" w:eastAsia="ru-RU"/>
              </w:rPr>
              <w:t>առաջարկության</w:t>
            </w:r>
            <w:r w:rsidRPr="00D30424">
              <w:rPr>
                <w:rFonts w:ascii="GHEA Grapalat" w:hAnsi="GHEA Grapalat"/>
                <w:b/>
                <w:bCs w:val="0"/>
                <w:iCs w:val="0"/>
                <w:sz w:val="24"/>
                <w:lang w:val="fr-FR" w:eastAsia="ru-RU"/>
              </w:rPr>
              <w:t xml:space="preserve"> </w:t>
            </w:r>
            <w:r w:rsidRPr="00D30424">
              <w:rPr>
                <w:rFonts w:ascii="GHEA Grapalat" w:hAnsi="GHEA Grapalat"/>
                <w:b/>
                <w:bCs w:val="0"/>
                <w:iCs w:val="0"/>
                <w:sz w:val="24"/>
                <w:lang w:val="ru-RU" w:eastAsia="ru-RU"/>
              </w:rPr>
              <w:t>հեղինակը</w:t>
            </w:r>
            <w:r w:rsidRPr="00D30424">
              <w:rPr>
                <w:rFonts w:ascii="GHEA Grapalat" w:hAnsi="GHEA Grapalat"/>
                <w:b/>
                <w:bCs w:val="0"/>
                <w:iCs w:val="0"/>
                <w:sz w:val="24"/>
                <w:lang w:val="fr-FR" w:eastAsia="ru-RU"/>
              </w:rPr>
              <w:t xml:space="preserve">¸ </w:t>
            </w:r>
            <w:r w:rsidRPr="00D30424">
              <w:rPr>
                <w:rFonts w:ascii="GHEA Grapalat" w:hAnsi="GHEA Grapalat"/>
                <w:b/>
                <w:bCs w:val="0"/>
                <w:iCs w:val="0"/>
                <w:sz w:val="24"/>
                <w:lang w:val="ru-RU" w:eastAsia="ru-RU"/>
              </w:rPr>
              <w:t>գրության</w:t>
            </w:r>
            <w:r w:rsidRPr="00D30424">
              <w:rPr>
                <w:rFonts w:ascii="GHEA Grapalat" w:hAnsi="GHEA Grapalat"/>
                <w:b/>
                <w:bCs w:val="0"/>
                <w:iCs w:val="0"/>
                <w:sz w:val="24"/>
                <w:lang w:val="fr-FR" w:eastAsia="ru-RU"/>
              </w:rPr>
              <w:t xml:space="preserve"> </w:t>
            </w:r>
            <w:r w:rsidRPr="00D30424">
              <w:rPr>
                <w:rFonts w:ascii="GHEA Grapalat" w:hAnsi="GHEA Grapalat"/>
                <w:b/>
                <w:bCs w:val="0"/>
                <w:iCs w:val="0"/>
                <w:sz w:val="24"/>
                <w:lang w:val="ru-RU" w:eastAsia="ru-RU"/>
              </w:rPr>
              <w:t>ստացման</w:t>
            </w:r>
            <w:r w:rsidRPr="00D30424">
              <w:rPr>
                <w:rFonts w:ascii="GHEA Grapalat" w:hAnsi="GHEA Grapalat"/>
                <w:b/>
                <w:bCs w:val="0"/>
                <w:iCs w:val="0"/>
                <w:sz w:val="24"/>
                <w:lang w:val="fr-FR" w:eastAsia="ru-RU"/>
              </w:rPr>
              <w:t xml:space="preserve"> </w:t>
            </w:r>
            <w:r w:rsidRPr="00D30424">
              <w:rPr>
                <w:rFonts w:ascii="GHEA Grapalat" w:hAnsi="GHEA Grapalat"/>
                <w:b/>
                <w:bCs w:val="0"/>
                <w:iCs w:val="0"/>
                <w:sz w:val="24"/>
                <w:lang w:val="ru-RU" w:eastAsia="ru-RU"/>
              </w:rPr>
              <w:t>ամսաթիվը</w:t>
            </w:r>
            <w:r w:rsidRPr="00D30424">
              <w:rPr>
                <w:rFonts w:ascii="GHEA Grapalat" w:hAnsi="GHEA Grapalat"/>
                <w:b/>
                <w:bCs w:val="0"/>
                <w:iCs w:val="0"/>
                <w:sz w:val="24"/>
                <w:lang w:val="fr-FR" w:eastAsia="ru-RU"/>
              </w:rPr>
              <w:t xml:space="preserve">, </w:t>
            </w:r>
            <w:r w:rsidRPr="00D30424">
              <w:rPr>
                <w:rFonts w:ascii="GHEA Grapalat" w:hAnsi="GHEA Grapalat"/>
                <w:b/>
                <w:bCs w:val="0"/>
                <w:iCs w:val="0"/>
                <w:sz w:val="24"/>
                <w:lang w:val="ru-RU" w:eastAsia="ru-RU"/>
              </w:rPr>
              <w:t>գրության</w:t>
            </w:r>
            <w:r w:rsidRPr="00D30424">
              <w:rPr>
                <w:rFonts w:ascii="GHEA Grapalat" w:hAnsi="GHEA Grapalat"/>
                <w:b/>
                <w:bCs w:val="0"/>
                <w:iCs w:val="0"/>
                <w:sz w:val="24"/>
                <w:lang w:val="fr-FR" w:eastAsia="ru-RU"/>
              </w:rPr>
              <w:t xml:space="preserve"> </w:t>
            </w:r>
            <w:r w:rsidRPr="00D30424">
              <w:rPr>
                <w:rFonts w:ascii="GHEA Grapalat" w:hAnsi="GHEA Grapalat"/>
                <w:b/>
                <w:bCs w:val="0"/>
                <w:iCs w:val="0"/>
                <w:sz w:val="24"/>
                <w:lang w:val="ru-RU" w:eastAsia="ru-RU"/>
              </w:rPr>
              <w:t>համարը</w:t>
            </w:r>
          </w:p>
        </w:tc>
        <w:tc>
          <w:tcPr>
            <w:tcW w:w="5472" w:type="dxa"/>
            <w:vAlign w:val="center"/>
          </w:tcPr>
          <w:p w:rsidR="00D30424" w:rsidRPr="00D30424" w:rsidRDefault="00D30424" w:rsidP="00D30424">
            <w:pPr>
              <w:jc w:val="center"/>
              <w:rPr>
                <w:rFonts w:ascii="GHEA Grapalat" w:hAnsi="GHEA Grapalat"/>
                <w:b/>
                <w:bCs w:val="0"/>
                <w:iCs w:val="0"/>
                <w:sz w:val="24"/>
                <w:lang w:val="ru-RU" w:eastAsia="ru-RU"/>
              </w:rPr>
            </w:pPr>
            <w:r w:rsidRPr="00D30424">
              <w:rPr>
                <w:rFonts w:ascii="GHEA Grapalat" w:hAnsi="GHEA Grapalat"/>
                <w:b/>
                <w:bCs w:val="0"/>
                <w:iCs w:val="0"/>
                <w:sz w:val="24"/>
                <w:lang w:val="ru-RU" w:eastAsia="ru-RU"/>
              </w:rPr>
              <w:t>Առարկության, առաջարկության բովանդակությունը</w:t>
            </w:r>
          </w:p>
        </w:tc>
        <w:tc>
          <w:tcPr>
            <w:tcW w:w="2394" w:type="dxa"/>
            <w:vAlign w:val="center"/>
          </w:tcPr>
          <w:p w:rsidR="00D30424" w:rsidRPr="00D30424" w:rsidRDefault="00D30424" w:rsidP="00D30424">
            <w:pPr>
              <w:jc w:val="center"/>
              <w:rPr>
                <w:rFonts w:ascii="GHEA Grapalat" w:hAnsi="GHEA Grapalat" w:cs="Sylfaen"/>
                <w:b/>
                <w:bCs w:val="0"/>
                <w:iCs w:val="0"/>
                <w:sz w:val="24"/>
                <w:lang w:val="ru-RU" w:eastAsia="ru-RU"/>
              </w:rPr>
            </w:pPr>
            <w:r w:rsidRPr="00D30424">
              <w:rPr>
                <w:rFonts w:ascii="GHEA Grapalat" w:hAnsi="GHEA Grapalat"/>
                <w:b/>
                <w:bCs w:val="0"/>
                <w:iCs w:val="0"/>
                <w:sz w:val="24"/>
                <w:lang w:val="ru-RU" w:eastAsia="ru-RU"/>
              </w:rPr>
              <w:t>Եզրակացություն</w:t>
            </w:r>
          </w:p>
        </w:tc>
        <w:tc>
          <w:tcPr>
            <w:tcW w:w="3933" w:type="dxa"/>
            <w:vAlign w:val="center"/>
          </w:tcPr>
          <w:p w:rsidR="00D30424" w:rsidRPr="00D30424" w:rsidRDefault="00D30424" w:rsidP="00D30424">
            <w:pPr>
              <w:jc w:val="center"/>
              <w:rPr>
                <w:rFonts w:ascii="GHEA Grapalat" w:hAnsi="GHEA Grapalat"/>
                <w:b/>
                <w:bCs w:val="0"/>
                <w:iCs w:val="0"/>
                <w:sz w:val="24"/>
                <w:lang w:val="ru-RU" w:eastAsia="ru-RU"/>
              </w:rPr>
            </w:pPr>
            <w:r w:rsidRPr="00D30424">
              <w:rPr>
                <w:rFonts w:ascii="GHEA Grapalat" w:hAnsi="GHEA Grapalat"/>
                <w:b/>
                <w:bCs w:val="0"/>
                <w:iCs w:val="0"/>
                <w:sz w:val="24"/>
                <w:lang w:val="ru-RU" w:eastAsia="ru-RU"/>
              </w:rPr>
              <w:t>Կատարված փոփոխությունները</w:t>
            </w:r>
          </w:p>
        </w:tc>
      </w:tr>
      <w:tr w:rsidR="00255F21" w:rsidRPr="00542DDA" w:rsidTr="00DD6E42">
        <w:trPr>
          <w:trHeight w:val="2029"/>
        </w:trPr>
        <w:tc>
          <w:tcPr>
            <w:tcW w:w="2875" w:type="dxa"/>
            <w:vMerge w:val="restart"/>
          </w:tcPr>
          <w:p w:rsidR="00255F21" w:rsidRPr="00D30424" w:rsidRDefault="00255F21" w:rsidP="00D30424">
            <w:pPr>
              <w:jc w:val="center"/>
              <w:rPr>
                <w:rFonts w:ascii="GHEA Grapalat" w:hAnsi="GHEA Grapalat"/>
                <w:bCs w:val="0"/>
                <w:iCs w:val="0"/>
                <w:sz w:val="24"/>
                <w:lang w:val="fr-FR" w:eastAsia="ru-RU"/>
              </w:rPr>
            </w:pPr>
            <w:r w:rsidRPr="00D30424">
              <w:rPr>
                <w:rFonts w:ascii="GHEA Grapalat" w:hAnsi="GHEA Grapalat"/>
                <w:bCs w:val="0"/>
                <w:iCs w:val="0"/>
                <w:sz w:val="24"/>
                <w:lang w:val="fr-FR" w:eastAsia="ru-RU"/>
              </w:rPr>
              <w:t>Հայաստանի Հանրապետության էկոնոմիկայի նախարարություն</w:t>
            </w:r>
          </w:p>
          <w:p w:rsidR="00255F21" w:rsidRPr="00D30424" w:rsidRDefault="00255F21" w:rsidP="00D30424">
            <w:pPr>
              <w:jc w:val="center"/>
              <w:rPr>
                <w:rFonts w:ascii="GHEA Grapalat" w:hAnsi="GHEA Grapalat"/>
                <w:bCs w:val="0"/>
                <w:iCs w:val="0"/>
                <w:sz w:val="24"/>
                <w:lang w:val="fr-FR" w:eastAsia="ru-RU"/>
              </w:rPr>
            </w:pPr>
            <w:r>
              <w:rPr>
                <w:rFonts w:ascii="GHEA Grapalat" w:hAnsi="GHEA Grapalat"/>
                <w:bCs w:val="0"/>
                <w:iCs w:val="0"/>
                <w:sz w:val="24"/>
                <w:lang w:val="fr-FR" w:eastAsia="ru-RU"/>
              </w:rPr>
              <w:t>27.11.2014</w:t>
            </w:r>
            <w:r w:rsidRPr="00D30424">
              <w:rPr>
                <w:rFonts w:ascii="GHEA Grapalat" w:hAnsi="GHEA Grapalat"/>
                <w:bCs w:val="0"/>
                <w:iCs w:val="0"/>
                <w:sz w:val="24"/>
                <w:lang w:val="fr-FR" w:eastAsia="ru-RU"/>
              </w:rPr>
              <w:t>թ.</w:t>
            </w:r>
          </w:p>
          <w:p w:rsidR="00255F21" w:rsidRPr="00D30424" w:rsidRDefault="00255F21" w:rsidP="00D30424">
            <w:pPr>
              <w:jc w:val="center"/>
              <w:rPr>
                <w:rFonts w:ascii="GHEA Grapalat" w:hAnsi="GHEA Grapalat"/>
                <w:bCs w:val="0"/>
                <w:iCs w:val="0"/>
                <w:sz w:val="24"/>
                <w:lang w:val="fr-FR" w:eastAsia="ru-RU"/>
              </w:rPr>
            </w:pPr>
            <w:r w:rsidRPr="00D30424">
              <w:rPr>
                <w:rFonts w:ascii="GHEA Grapalat" w:hAnsi="GHEA Grapalat"/>
                <w:bCs w:val="0"/>
                <w:iCs w:val="0"/>
                <w:sz w:val="24"/>
                <w:lang w:val="fr-FR" w:eastAsia="ru-RU"/>
              </w:rPr>
              <w:t xml:space="preserve">թիվ </w:t>
            </w:r>
            <w:r w:rsidRPr="00E81DB9">
              <w:rPr>
                <w:rFonts w:ascii="GHEA Grapalat" w:hAnsi="GHEA Grapalat"/>
                <w:sz w:val="24"/>
                <w:lang w:eastAsia="ru-RU"/>
              </w:rPr>
              <w:t>01/14.1.2/7394-14</w:t>
            </w:r>
          </w:p>
        </w:tc>
        <w:tc>
          <w:tcPr>
            <w:tcW w:w="5472" w:type="dxa"/>
          </w:tcPr>
          <w:p w:rsidR="00255F21" w:rsidRPr="007E370D" w:rsidRDefault="00255F21" w:rsidP="007E370D">
            <w:pPr>
              <w:rPr>
                <w:rFonts w:ascii="GHEA Grapalat" w:hAnsi="GHEA Grapalat"/>
                <w:bCs w:val="0"/>
                <w:iCs w:val="0"/>
                <w:sz w:val="24"/>
                <w:lang w:val="fr-FR" w:eastAsia="ru-RU"/>
              </w:rPr>
            </w:pPr>
            <w:r w:rsidRPr="007E370D">
              <w:rPr>
                <w:rFonts w:ascii="GHEA Grapalat" w:hAnsi="GHEA Grapalat"/>
                <w:bCs w:val="0"/>
                <w:iCs w:val="0"/>
                <w:sz w:val="24"/>
                <w:lang w:eastAsia="ru-RU"/>
              </w:rPr>
              <w:t>Ա</w:t>
            </w:r>
            <w:r w:rsidRPr="007E370D">
              <w:rPr>
                <w:rFonts w:ascii="GHEA Grapalat" w:hAnsi="GHEA Grapalat"/>
                <w:bCs w:val="0"/>
                <w:iCs w:val="0"/>
                <w:sz w:val="24"/>
                <w:lang w:val="hy-AM" w:eastAsia="ru-RU"/>
              </w:rPr>
              <w:t>ռաջարկվող կարգավորումների անհրաժեշտությունը բացակայում է, քանի որ Հայաստանի Հանրապետության կառավարության 1998 թվականի օգոստոսի 25-ի N525-Ն որոշմամբ արդեն իսկ սահմանված է ծախսերի հաշվեգրման համար նյութական և ոչ նյութական ակտիվների, ինչպես նաև ծառայությունների (աշխատանքների) ձեռքբերման ժամանակ իրականացված գործարքները հավաստող փաստաթղթերի ցանկը` առանց տարբերակելու ներմուծվող և տեղական ապրանքների համար տրամադրվող փաստա</w:t>
            </w:r>
            <w:r>
              <w:rPr>
                <w:rFonts w:ascii="GHEA Grapalat" w:hAnsi="GHEA Grapalat"/>
                <w:bCs w:val="0"/>
                <w:iCs w:val="0"/>
                <w:sz w:val="24"/>
                <w:lang w:val="hy-AM" w:eastAsia="ru-RU"/>
              </w:rPr>
              <w:t xml:space="preserve">թղթերը: Մասնավորապես` համաձայն </w:t>
            </w:r>
            <w:r>
              <w:rPr>
                <w:rFonts w:ascii="GHEA Grapalat" w:hAnsi="GHEA Grapalat"/>
                <w:bCs w:val="0"/>
                <w:iCs w:val="0"/>
                <w:sz w:val="24"/>
                <w:lang w:eastAsia="ru-RU"/>
              </w:rPr>
              <w:t>ո</w:t>
            </w:r>
            <w:r w:rsidRPr="007E370D">
              <w:rPr>
                <w:rFonts w:ascii="GHEA Grapalat" w:hAnsi="GHEA Grapalat"/>
                <w:bCs w:val="0"/>
                <w:iCs w:val="0"/>
                <w:sz w:val="24"/>
                <w:lang w:val="hy-AM" w:eastAsia="ru-RU"/>
              </w:rPr>
              <w:t>րոշմամբ հաստատվա</w:t>
            </w:r>
            <w:r>
              <w:rPr>
                <w:rFonts w:ascii="GHEA Grapalat" w:hAnsi="GHEA Grapalat"/>
                <w:bCs w:val="0"/>
                <w:iCs w:val="0"/>
                <w:sz w:val="24"/>
                <w:lang w:val="hy-AM" w:eastAsia="ru-RU"/>
              </w:rPr>
              <w:t xml:space="preserve">ծ կարգի 1-ին` </w:t>
            </w:r>
            <w:r>
              <w:rPr>
                <w:rFonts w:ascii="GHEA Grapalat" w:hAnsi="GHEA Grapalat"/>
                <w:bCs w:val="0"/>
                <w:iCs w:val="0"/>
                <w:sz w:val="24"/>
                <w:lang w:eastAsia="ru-RU"/>
              </w:rPr>
              <w:t>ծ</w:t>
            </w:r>
            <w:r w:rsidRPr="007E370D">
              <w:rPr>
                <w:rFonts w:ascii="GHEA Grapalat" w:hAnsi="GHEA Grapalat"/>
                <w:bCs w:val="0"/>
                <w:iCs w:val="0"/>
                <w:sz w:val="24"/>
                <w:lang w:val="hy-AM" w:eastAsia="ru-RU"/>
              </w:rPr>
              <w:t xml:space="preserve">ախսերը հիմնավորող փաստաթղթերին ներկայացվող պահանջները բաժնի 1-ին կետի` ծախսը հիմնավորող փաստաթուղթ են համարվում հաշիվ-ապրանքագիրը, կրճատ հաշիվ-ապրանքագիրը, ապրանքանյութական բեռնագիրը և այլն: Միաժամանակ, համաձայն ՀՀ կառավարության 2003 թ. նոյեմբերի 21-ի N 1779 որոշմամբ սահմանված պահանջների, հաշիվ-ապրանքագիրը կամ ապրանքի տեղափոխումը հիմնավորող փաստաթուղթը (ապրանքատրանսպորտային բեռնագիրը) հանդիսանում են ներմուծման ժամանակ մաքսային մարմիններ պարտադիր ներկայացվող փաստաթղթեր, ուստի ապրանքների ներմուծումն առանց վերոնշյալ փաստաթղթերից առնվազն մեկի գործնականում անհնար է: </w:t>
            </w:r>
          </w:p>
          <w:p w:rsidR="00255F21" w:rsidRPr="007E370D" w:rsidRDefault="00255F21" w:rsidP="00D22715">
            <w:pPr>
              <w:rPr>
                <w:rFonts w:ascii="GHEA Grapalat" w:hAnsi="GHEA Grapalat"/>
                <w:bCs w:val="0"/>
                <w:iCs w:val="0"/>
                <w:sz w:val="24"/>
                <w:lang w:val="hy-AM" w:eastAsia="ru-RU"/>
              </w:rPr>
            </w:pPr>
            <w:r w:rsidRPr="007E370D">
              <w:rPr>
                <w:rFonts w:ascii="GHEA Grapalat" w:hAnsi="GHEA Grapalat"/>
                <w:bCs w:val="0"/>
                <w:iCs w:val="0"/>
                <w:sz w:val="24"/>
                <w:lang w:val="hy-AM" w:eastAsia="ru-RU"/>
              </w:rPr>
              <w:t xml:space="preserve">Հաշվի առնելով վերոգրյալը` նախագծով առաջարկվող կարգավորումն, ըստ էության, կրկնորդում է արդեն իսկ գործող դրույթը: </w:t>
            </w:r>
          </w:p>
        </w:tc>
        <w:tc>
          <w:tcPr>
            <w:tcW w:w="2394" w:type="dxa"/>
          </w:tcPr>
          <w:p w:rsidR="00255F21" w:rsidRPr="00251C63" w:rsidRDefault="00255F21" w:rsidP="00E93A56">
            <w:pPr>
              <w:jc w:val="center"/>
              <w:rPr>
                <w:rFonts w:ascii="GHEA Grapalat" w:hAnsi="GHEA Grapalat"/>
                <w:bCs w:val="0"/>
                <w:iCs w:val="0"/>
                <w:sz w:val="24"/>
                <w:lang w:val="fr-FR" w:eastAsia="ru-RU"/>
              </w:rPr>
            </w:pPr>
            <w:r w:rsidRPr="00251C63">
              <w:rPr>
                <w:rFonts w:ascii="GHEA Grapalat" w:hAnsi="GHEA Grapalat"/>
                <w:bCs w:val="0"/>
                <w:iCs w:val="0"/>
                <w:sz w:val="24"/>
                <w:lang w:val="fr-FR" w:eastAsia="ru-RU"/>
              </w:rPr>
              <w:t>Չի ընդունվել:</w:t>
            </w:r>
          </w:p>
        </w:tc>
        <w:tc>
          <w:tcPr>
            <w:tcW w:w="3933" w:type="dxa"/>
          </w:tcPr>
          <w:p w:rsidR="00255F21" w:rsidRPr="00E93A56" w:rsidRDefault="00255F21" w:rsidP="00DB36C5">
            <w:pPr>
              <w:rPr>
                <w:rFonts w:ascii="GHEA Grapalat" w:hAnsi="GHEA Grapalat"/>
                <w:bCs w:val="0"/>
                <w:iCs w:val="0"/>
                <w:sz w:val="24"/>
                <w:lang w:val="hy-AM" w:eastAsia="ru-RU"/>
              </w:rPr>
            </w:pPr>
            <w:r>
              <w:rPr>
                <w:rFonts w:ascii="GHEA Grapalat" w:hAnsi="GHEA Grapalat"/>
                <w:bCs w:val="0"/>
                <w:iCs w:val="0"/>
                <w:sz w:val="24"/>
                <w:lang w:val="hy-AM" w:eastAsia="ru-RU"/>
              </w:rPr>
              <w:t>Նախագծով առաջարկվում է պարզեցնել</w:t>
            </w:r>
            <w:r w:rsidRPr="007836B2">
              <w:rPr>
                <w:rFonts w:ascii="GHEA Grapalat" w:hAnsi="GHEA Grapalat" w:cs="Sylfaen"/>
                <w:bCs w:val="0"/>
                <w:iCs w:val="0"/>
                <w:sz w:val="24"/>
                <w:szCs w:val="22"/>
                <w:lang w:val="hy-AM"/>
              </w:rPr>
              <w:t xml:space="preserve"> ա</w:t>
            </w:r>
            <w:r w:rsidRPr="007836B2">
              <w:rPr>
                <w:rFonts w:ascii="GHEA Grapalat" w:hAnsi="GHEA Grapalat"/>
                <w:bCs w:val="0"/>
                <w:iCs w:val="0"/>
                <w:sz w:val="24"/>
                <w:szCs w:val="22"/>
                <w:lang w:val="hy-AM"/>
              </w:rPr>
              <w:t>ռևտրական (առք ու վաճառքի) գործունեություն իրականացնող շրջա</w:t>
            </w:r>
            <w:r w:rsidRPr="007836B2">
              <w:rPr>
                <w:rFonts w:ascii="GHEA Grapalat" w:hAnsi="GHEA Grapalat"/>
                <w:bCs w:val="0"/>
                <w:iCs w:val="0"/>
                <w:sz w:val="24"/>
                <w:szCs w:val="22"/>
                <w:lang w:val="hy-AM"/>
              </w:rPr>
              <w:softHyphen/>
              <w:t>նա</w:t>
            </w:r>
            <w:r w:rsidRPr="007836B2">
              <w:rPr>
                <w:rFonts w:ascii="GHEA Grapalat" w:hAnsi="GHEA Grapalat"/>
                <w:bCs w:val="0"/>
                <w:iCs w:val="0"/>
                <w:sz w:val="24"/>
                <w:szCs w:val="22"/>
                <w:lang w:val="hy-AM"/>
              </w:rPr>
              <w:softHyphen/>
              <w:t>ռու</w:t>
            </w:r>
            <w:r w:rsidRPr="007836B2">
              <w:rPr>
                <w:rFonts w:ascii="GHEA Grapalat" w:hAnsi="GHEA Grapalat"/>
                <w:bCs w:val="0"/>
                <w:iCs w:val="0"/>
                <w:sz w:val="24"/>
                <w:szCs w:val="22"/>
                <w:lang w:val="hy-AM"/>
              </w:rPr>
              <w:softHyphen/>
              <w:t xml:space="preserve">թյան հարկ վճարողների համար </w:t>
            </w:r>
            <w:r w:rsidRPr="007836B2">
              <w:rPr>
                <w:rFonts w:ascii="GHEA Grapalat" w:hAnsi="GHEA Grapalat" w:cs="Sylfaen"/>
                <w:bCs w:val="0"/>
                <w:iCs w:val="0"/>
                <w:sz w:val="24"/>
                <w:szCs w:val="22"/>
                <w:lang w:val="hy-AM"/>
              </w:rPr>
              <w:t>Հ</w:t>
            </w:r>
            <w:r>
              <w:rPr>
                <w:rFonts w:ascii="GHEA Grapalat" w:hAnsi="GHEA Grapalat" w:cs="Sylfaen"/>
                <w:bCs w:val="0"/>
                <w:iCs w:val="0"/>
                <w:sz w:val="24"/>
                <w:szCs w:val="22"/>
                <w:lang w:val="hy-AM"/>
              </w:rPr>
              <w:t>Հ</w:t>
            </w:r>
            <w:r w:rsidRPr="007836B2">
              <w:rPr>
                <w:rFonts w:ascii="GHEA Grapalat" w:hAnsi="GHEA Grapalat" w:cs="Sylfaen"/>
                <w:bCs w:val="0"/>
                <w:iCs w:val="0"/>
                <w:sz w:val="24"/>
                <w:szCs w:val="22"/>
                <w:lang w:val="hy-AM"/>
              </w:rPr>
              <w:t xml:space="preserve"> ներմուծված ապրանքների մասով </w:t>
            </w:r>
            <w:r>
              <w:rPr>
                <w:rFonts w:ascii="GHEA Grapalat" w:hAnsi="GHEA Grapalat"/>
                <w:bCs w:val="0"/>
                <w:iCs w:val="0"/>
                <w:sz w:val="24"/>
                <w:szCs w:val="22"/>
                <w:lang w:val="hy-AM"/>
              </w:rPr>
              <w:t xml:space="preserve">ապրանքների ձեռքբերման </w:t>
            </w:r>
            <w:r>
              <w:rPr>
                <w:rFonts w:ascii="GHEA Grapalat" w:hAnsi="GHEA Grapalat"/>
                <w:bCs w:val="0"/>
                <w:iCs w:val="0"/>
                <w:sz w:val="24"/>
                <w:szCs w:val="22"/>
              </w:rPr>
              <w:t>փ</w:t>
            </w:r>
            <w:r>
              <w:rPr>
                <w:rFonts w:ascii="GHEA Grapalat" w:hAnsi="GHEA Grapalat"/>
                <w:bCs w:val="0"/>
                <w:iCs w:val="0"/>
                <w:sz w:val="24"/>
                <w:szCs w:val="22"/>
                <w:lang w:val="hy-AM"/>
              </w:rPr>
              <w:t>աստաթղթերին ներկայացվող պահանջները: Այս առումով</w:t>
            </w:r>
            <w:r w:rsidRPr="00E22646">
              <w:rPr>
                <w:rFonts w:ascii="GHEA Grapalat" w:hAnsi="GHEA Grapalat"/>
                <w:bCs w:val="0"/>
                <w:iCs w:val="0"/>
                <w:sz w:val="24"/>
                <w:szCs w:val="22"/>
                <w:lang w:val="fr-FR"/>
              </w:rPr>
              <w:t>,</w:t>
            </w:r>
            <w:r>
              <w:rPr>
                <w:rFonts w:ascii="GHEA Grapalat" w:hAnsi="GHEA Grapalat"/>
                <w:bCs w:val="0"/>
                <w:iCs w:val="0"/>
                <w:sz w:val="24"/>
                <w:szCs w:val="22"/>
                <w:lang w:val="hy-AM"/>
              </w:rPr>
              <w:t xml:space="preserve"> նախագծով ներկայացված առաջարկությունը գործող </w:t>
            </w:r>
            <w:r>
              <w:rPr>
                <w:rFonts w:ascii="GHEA Grapalat" w:hAnsi="GHEA Grapalat"/>
                <w:bCs w:val="0"/>
                <w:iCs w:val="0"/>
                <w:sz w:val="24"/>
                <w:szCs w:val="22"/>
              </w:rPr>
              <w:t>կարգավորումներին</w:t>
            </w:r>
            <w:r w:rsidRPr="00E22646">
              <w:rPr>
                <w:rFonts w:ascii="GHEA Grapalat" w:hAnsi="GHEA Grapalat"/>
                <w:bCs w:val="0"/>
                <w:iCs w:val="0"/>
                <w:sz w:val="24"/>
                <w:szCs w:val="22"/>
                <w:lang w:val="fr-FR"/>
              </w:rPr>
              <w:t xml:space="preserve"> </w:t>
            </w:r>
            <w:r>
              <w:rPr>
                <w:rFonts w:ascii="GHEA Grapalat" w:hAnsi="GHEA Grapalat"/>
                <w:bCs w:val="0"/>
                <w:iCs w:val="0"/>
                <w:sz w:val="24"/>
                <w:szCs w:val="22"/>
              </w:rPr>
              <w:t>չի</w:t>
            </w:r>
            <w:r w:rsidRPr="00E22646">
              <w:rPr>
                <w:rFonts w:ascii="GHEA Grapalat" w:hAnsi="GHEA Grapalat"/>
                <w:bCs w:val="0"/>
                <w:iCs w:val="0"/>
                <w:sz w:val="24"/>
                <w:szCs w:val="22"/>
                <w:lang w:val="fr-FR"/>
              </w:rPr>
              <w:t xml:space="preserve"> </w:t>
            </w:r>
            <w:r>
              <w:rPr>
                <w:rFonts w:ascii="GHEA Grapalat" w:hAnsi="GHEA Grapalat"/>
                <w:bCs w:val="0"/>
                <w:iCs w:val="0"/>
                <w:sz w:val="24"/>
                <w:szCs w:val="22"/>
              </w:rPr>
              <w:t>կրկնում</w:t>
            </w:r>
            <w:r>
              <w:rPr>
                <w:rFonts w:ascii="GHEA Grapalat" w:hAnsi="GHEA Grapalat"/>
                <w:bCs w:val="0"/>
                <w:iCs w:val="0"/>
                <w:sz w:val="24"/>
                <w:szCs w:val="22"/>
                <w:lang w:val="hy-AM"/>
              </w:rPr>
              <w:t>՝ հաշվի առնելով այն հան</w:t>
            </w:r>
            <w:r>
              <w:rPr>
                <w:rFonts w:ascii="GHEA Grapalat" w:hAnsi="GHEA Grapalat"/>
                <w:bCs w:val="0"/>
                <w:iCs w:val="0"/>
                <w:sz w:val="24"/>
                <w:szCs w:val="22"/>
                <w:lang w:val="hy-AM"/>
              </w:rPr>
              <w:softHyphen/>
              <w:t xml:space="preserve">գամանքը, որ </w:t>
            </w:r>
            <w:r>
              <w:rPr>
                <w:rFonts w:ascii="GHEA Grapalat" w:hAnsi="GHEA Grapalat"/>
                <w:bCs w:val="0"/>
                <w:iCs w:val="0"/>
                <w:sz w:val="24"/>
                <w:szCs w:val="22"/>
              </w:rPr>
              <w:t>գործող</w:t>
            </w:r>
            <w:r w:rsidRPr="00DB36C5">
              <w:rPr>
                <w:rFonts w:ascii="GHEA Grapalat" w:hAnsi="GHEA Grapalat"/>
                <w:bCs w:val="0"/>
                <w:iCs w:val="0"/>
                <w:sz w:val="24"/>
                <w:szCs w:val="22"/>
                <w:lang w:val="fr-FR"/>
              </w:rPr>
              <w:t xml:space="preserve"> </w:t>
            </w:r>
            <w:r>
              <w:rPr>
                <w:rFonts w:ascii="GHEA Grapalat" w:hAnsi="GHEA Grapalat"/>
                <w:bCs w:val="0"/>
                <w:iCs w:val="0"/>
                <w:sz w:val="24"/>
                <w:szCs w:val="22"/>
              </w:rPr>
              <w:t>օրենսդրությամբ</w:t>
            </w:r>
            <w:r w:rsidRPr="00DB36C5">
              <w:rPr>
                <w:rFonts w:ascii="GHEA Grapalat" w:hAnsi="GHEA Grapalat"/>
                <w:bCs w:val="0"/>
                <w:iCs w:val="0"/>
                <w:sz w:val="24"/>
                <w:szCs w:val="22"/>
                <w:lang w:val="fr-FR"/>
              </w:rPr>
              <w:t xml:space="preserve"> </w:t>
            </w:r>
            <w:r>
              <w:rPr>
                <w:rFonts w:ascii="GHEA Grapalat" w:hAnsi="GHEA Grapalat"/>
                <w:bCs w:val="0"/>
                <w:iCs w:val="0"/>
                <w:sz w:val="24"/>
                <w:szCs w:val="22"/>
                <w:lang w:val="hy-AM"/>
              </w:rPr>
              <w:t>ծախս</w:t>
            </w:r>
            <w:r>
              <w:rPr>
                <w:rFonts w:ascii="GHEA Grapalat" w:hAnsi="GHEA Grapalat"/>
                <w:bCs w:val="0"/>
                <w:iCs w:val="0"/>
                <w:sz w:val="24"/>
                <w:szCs w:val="22"/>
              </w:rPr>
              <w:t>եր</w:t>
            </w:r>
            <w:r>
              <w:rPr>
                <w:rFonts w:ascii="GHEA Grapalat" w:hAnsi="GHEA Grapalat"/>
                <w:bCs w:val="0"/>
                <w:iCs w:val="0"/>
                <w:sz w:val="24"/>
                <w:szCs w:val="22"/>
                <w:lang w:val="hy-AM"/>
              </w:rPr>
              <w:t>ը հիմնավորող փաստաթղթերին ներկայացված են մի շարք այլ պահանջներ:</w:t>
            </w:r>
          </w:p>
        </w:tc>
      </w:tr>
      <w:tr w:rsidR="00255F21" w:rsidRPr="00542DDA" w:rsidTr="0042080B">
        <w:trPr>
          <w:trHeight w:val="2029"/>
        </w:trPr>
        <w:tc>
          <w:tcPr>
            <w:tcW w:w="2875" w:type="dxa"/>
            <w:vMerge/>
          </w:tcPr>
          <w:p w:rsidR="00255F21" w:rsidRPr="00D30424" w:rsidRDefault="00255F21" w:rsidP="00D30424">
            <w:pPr>
              <w:jc w:val="center"/>
              <w:rPr>
                <w:rFonts w:ascii="GHEA Grapalat" w:hAnsi="GHEA Grapalat"/>
                <w:bCs w:val="0"/>
                <w:iCs w:val="0"/>
                <w:sz w:val="24"/>
                <w:lang w:val="fr-FR" w:eastAsia="ru-RU"/>
              </w:rPr>
            </w:pPr>
          </w:p>
        </w:tc>
        <w:tc>
          <w:tcPr>
            <w:tcW w:w="5472" w:type="dxa"/>
          </w:tcPr>
          <w:p w:rsidR="00255F21" w:rsidRPr="00D22715" w:rsidRDefault="00255F21" w:rsidP="00D22715">
            <w:pPr>
              <w:rPr>
                <w:rFonts w:ascii="GHEA Grapalat" w:hAnsi="GHEA Grapalat"/>
                <w:bCs w:val="0"/>
                <w:iCs w:val="0"/>
                <w:sz w:val="24"/>
                <w:lang w:val="hy-AM" w:eastAsia="ru-RU"/>
              </w:rPr>
            </w:pPr>
            <w:r>
              <w:rPr>
                <w:rFonts w:ascii="GHEA Grapalat" w:hAnsi="GHEA Grapalat"/>
                <w:bCs w:val="0"/>
                <w:iCs w:val="0"/>
                <w:sz w:val="24"/>
                <w:lang w:val="fr-FR" w:eastAsia="ru-RU"/>
              </w:rPr>
              <w:t>Ա</w:t>
            </w:r>
            <w:r w:rsidRPr="00D22715">
              <w:rPr>
                <w:rFonts w:ascii="GHEA Grapalat" w:hAnsi="GHEA Grapalat"/>
                <w:bCs w:val="0"/>
                <w:iCs w:val="0"/>
                <w:sz w:val="24"/>
                <w:lang w:val="hy-AM" w:eastAsia="ru-RU"/>
              </w:rPr>
              <w:t>ռևտրական (առք ու վաճառքի) գործունեություն իրականացնող շրջանառության հարկ վճարողները որոշ ապրանքատեսակների գծով ՀՀ-ից դուրս կատարված ձեռքբերումների մասով որոշակի դժվարություններ կարող են ունենալ Որոշմամբ հաստատված կարգի 2-րդ կետի դ) և ե) ենթակետերի պահանջների ապահովման ուղղությամբ:</w:t>
            </w:r>
          </w:p>
          <w:p w:rsidR="00255F21" w:rsidRPr="00D22715" w:rsidRDefault="00255F21" w:rsidP="007E370D">
            <w:pPr>
              <w:rPr>
                <w:rFonts w:ascii="GHEA Grapalat" w:hAnsi="GHEA Grapalat"/>
                <w:bCs w:val="0"/>
                <w:iCs w:val="0"/>
                <w:sz w:val="24"/>
                <w:lang w:val="hy-AM" w:eastAsia="ru-RU"/>
              </w:rPr>
            </w:pPr>
          </w:p>
        </w:tc>
        <w:tc>
          <w:tcPr>
            <w:tcW w:w="2394" w:type="dxa"/>
          </w:tcPr>
          <w:p w:rsidR="00255F21" w:rsidRPr="00A50553" w:rsidRDefault="00255F21" w:rsidP="0042080B">
            <w:pPr>
              <w:jc w:val="center"/>
              <w:rPr>
                <w:rFonts w:ascii="GHEA Grapalat" w:hAnsi="GHEA Grapalat"/>
                <w:bCs w:val="0"/>
                <w:iCs w:val="0"/>
                <w:sz w:val="24"/>
                <w:lang w:val="fr-FR" w:eastAsia="ru-RU"/>
              </w:rPr>
            </w:pPr>
            <w:r w:rsidRPr="00A50553">
              <w:rPr>
                <w:rFonts w:ascii="GHEA Grapalat" w:hAnsi="GHEA Grapalat"/>
                <w:bCs w:val="0"/>
                <w:iCs w:val="0"/>
                <w:sz w:val="24"/>
                <w:lang w:val="fr-FR" w:eastAsia="ru-RU"/>
              </w:rPr>
              <w:t>Չի ընդունվել:</w:t>
            </w:r>
          </w:p>
        </w:tc>
        <w:tc>
          <w:tcPr>
            <w:tcW w:w="3933" w:type="dxa"/>
          </w:tcPr>
          <w:p w:rsidR="00255F21" w:rsidRPr="00C67DD0" w:rsidRDefault="00255F21" w:rsidP="00963C8A">
            <w:pPr>
              <w:rPr>
                <w:rFonts w:ascii="GHEA Grapalat" w:hAnsi="GHEA Grapalat"/>
                <w:bCs w:val="0"/>
                <w:iCs w:val="0"/>
                <w:sz w:val="24"/>
                <w:lang w:val="hy-AM" w:eastAsia="ru-RU"/>
              </w:rPr>
            </w:pPr>
            <w:r>
              <w:rPr>
                <w:rFonts w:ascii="GHEA Grapalat" w:hAnsi="GHEA Grapalat"/>
                <w:sz w:val="24"/>
                <w:lang w:eastAsia="ru-RU"/>
              </w:rPr>
              <w:t>Ծախսերը</w:t>
            </w:r>
            <w:r w:rsidRPr="00FD618D">
              <w:rPr>
                <w:rFonts w:ascii="GHEA Grapalat" w:hAnsi="GHEA Grapalat"/>
                <w:sz w:val="24"/>
                <w:lang w:val="fr-FR" w:eastAsia="ru-RU"/>
              </w:rPr>
              <w:t xml:space="preserve"> </w:t>
            </w:r>
            <w:r>
              <w:rPr>
                <w:rFonts w:ascii="GHEA Grapalat" w:hAnsi="GHEA Grapalat"/>
                <w:sz w:val="24"/>
                <w:lang w:eastAsia="ru-RU"/>
              </w:rPr>
              <w:t>հիմնավորող</w:t>
            </w:r>
            <w:r w:rsidRPr="00FD618D">
              <w:rPr>
                <w:rFonts w:ascii="GHEA Grapalat" w:hAnsi="GHEA Grapalat"/>
                <w:sz w:val="24"/>
                <w:lang w:val="fr-FR" w:eastAsia="ru-RU"/>
              </w:rPr>
              <w:t xml:space="preserve"> </w:t>
            </w:r>
            <w:r>
              <w:rPr>
                <w:rFonts w:ascii="GHEA Grapalat" w:hAnsi="GHEA Grapalat"/>
                <w:sz w:val="24"/>
                <w:lang w:val="fr-FR" w:eastAsia="ru-RU"/>
              </w:rPr>
              <w:t xml:space="preserve">փաստաթղթերին ներկայացվող պահանջներում </w:t>
            </w:r>
            <w:r>
              <w:rPr>
                <w:rFonts w:ascii="GHEA Grapalat" w:hAnsi="GHEA Grapalat"/>
                <w:sz w:val="24"/>
                <w:lang w:eastAsia="ru-RU"/>
              </w:rPr>
              <w:t>ա</w:t>
            </w:r>
            <w:r w:rsidRPr="00C61E7A">
              <w:rPr>
                <w:rFonts w:ascii="GHEA Grapalat" w:hAnsi="GHEA Grapalat"/>
                <w:sz w:val="24"/>
                <w:lang w:eastAsia="ru-RU"/>
              </w:rPr>
              <w:t>կտիվների</w:t>
            </w:r>
            <w:r w:rsidRPr="00C61E7A">
              <w:rPr>
                <w:rFonts w:ascii="GHEA Grapalat" w:hAnsi="GHEA Grapalat"/>
                <w:sz w:val="24"/>
                <w:lang w:val="fr-FR" w:eastAsia="ru-RU"/>
              </w:rPr>
              <w:t xml:space="preserve"> </w:t>
            </w:r>
            <w:r w:rsidRPr="00C61E7A">
              <w:rPr>
                <w:rFonts w:ascii="GHEA Grapalat" w:hAnsi="GHEA Grapalat"/>
                <w:sz w:val="24"/>
                <w:lang w:eastAsia="ru-RU"/>
              </w:rPr>
              <w:t>անվանացանկ</w:t>
            </w:r>
            <w:r>
              <w:rPr>
                <w:rFonts w:ascii="GHEA Grapalat" w:hAnsi="GHEA Grapalat"/>
                <w:sz w:val="24"/>
                <w:lang w:val="hy-AM" w:eastAsia="ru-RU"/>
              </w:rPr>
              <w:t>ի</w:t>
            </w:r>
            <w:r>
              <w:rPr>
                <w:rFonts w:ascii="GHEA Grapalat" w:hAnsi="GHEA Grapalat"/>
                <w:sz w:val="24"/>
                <w:lang w:val="fr-FR" w:eastAsia="ru-RU"/>
              </w:rPr>
              <w:t>,</w:t>
            </w:r>
            <w:r w:rsidRPr="00C61E7A">
              <w:rPr>
                <w:rFonts w:ascii="GHEA Grapalat" w:hAnsi="GHEA Grapalat"/>
                <w:sz w:val="24"/>
                <w:lang w:val="fr-FR" w:eastAsia="ru-RU"/>
              </w:rPr>
              <w:t xml:space="preserve"> </w:t>
            </w:r>
            <w:r>
              <w:rPr>
                <w:rFonts w:ascii="GHEA Grapalat" w:hAnsi="GHEA Grapalat"/>
                <w:sz w:val="24"/>
                <w:lang w:eastAsia="ru-RU"/>
              </w:rPr>
              <w:t>քանակ</w:t>
            </w:r>
            <w:r>
              <w:rPr>
                <w:rFonts w:ascii="GHEA Grapalat" w:hAnsi="GHEA Grapalat"/>
                <w:sz w:val="24"/>
                <w:lang w:val="hy-AM" w:eastAsia="ru-RU"/>
              </w:rPr>
              <w:t xml:space="preserve">ի և </w:t>
            </w:r>
            <w:r w:rsidRPr="00C67DD0">
              <w:rPr>
                <w:rFonts w:ascii="GHEA Grapalat" w:hAnsi="GHEA Grapalat"/>
                <w:sz w:val="24"/>
                <w:lang w:eastAsia="ru-RU"/>
              </w:rPr>
              <w:t>միավորի</w:t>
            </w:r>
            <w:r w:rsidRPr="00C67DD0">
              <w:rPr>
                <w:rFonts w:ascii="GHEA Grapalat" w:hAnsi="GHEA Grapalat"/>
                <w:sz w:val="24"/>
                <w:lang w:val="fr-FR" w:eastAsia="ru-RU"/>
              </w:rPr>
              <w:t xml:space="preserve"> </w:t>
            </w:r>
            <w:r w:rsidRPr="00C67DD0">
              <w:rPr>
                <w:rFonts w:ascii="GHEA Grapalat" w:hAnsi="GHEA Grapalat"/>
                <w:sz w:val="24"/>
                <w:lang w:eastAsia="ru-RU"/>
              </w:rPr>
              <w:t>գ</w:t>
            </w:r>
            <w:r>
              <w:rPr>
                <w:rFonts w:ascii="GHEA Grapalat" w:hAnsi="GHEA Grapalat"/>
                <w:sz w:val="24"/>
                <w:lang w:val="hy-AM" w:eastAsia="ru-RU"/>
              </w:rPr>
              <w:t>նի մասով նույնպես բացառություն նախատեսելու դեպքում շրջանառության հարկ վճարողներ</w:t>
            </w:r>
            <w:r>
              <w:rPr>
                <w:rFonts w:ascii="GHEA Grapalat" w:hAnsi="GHEA Grapalat"/>
                <w:sz w:val="24"/>
                <w:lang w:eastAsia="ru-RU"/>
              </w:rPr>
              <w:t>ը</w:t>
            </w:r>
            <w:r w:rsidRPr="00963C8A">
              <w:rPr>
                <w:rFonts w:ascii="GHEA Grapalat" w:hAnsi="GHEA Grapalat"/>
                <w:sz w:val="24"/>
                <w:lang w:val="fr-FR" w:eastAsia="ru-RU"/>
              </w:rPr>
              <w:t xml:space="preserve"> </w:t>
            </w:r>
            <w:r>
              <w:rPr>
                <w:rFonts w:ascii="GHEA Grapalat" w:hAnsi="GHEA Grapalat"/>
                <w:sz w:val="24"/>
                <w:lang w:val="fr-FR" w:eastAsia="ru-RU"/>
              </w:rPr>
              <w:t>հնարավորություն չեն ունենա փաստաթղթերով հիմնավորել ներմուծված ապրանքների ձեռքբերումը, քանի որ այդ դեպքում հնարավոր չի լինի նույնականացնել նրանց մոտ առկա ապրանքներն ու դրանց վերաբերող փաստաթղթերը</w:t>
            </w:r>
            <w:r>
              <w:rPr>
                <w:rFonts w:ascii="GHEA Grapalat" w:hAnsi="GHEA Grapalat"/>
                <w:sz w:val="24"/>
                <w:lang w:val="hy-AM" w:eastAsia="ru-RU"/>
              </w:rPr>
              <w:t xml:space="preserve">: </w:t>
            </w:r>
          </w:p>
        </w:tc>
      </w:tr>
      <w:tr w:rsidR="005C1937" w:rsidRPr="00542DDA" w:rsidTr="00EC1512">
        <w:trPr>
          <w:trHeight w:val="1833"/>
        </w:trPr>
        <w:tc>
          <w:tcPr>
            <w:tcW w:w="2875" w:type="dxa"/>
          </w:tcPr>
          <w:p w:rsidR="005C1937" w:rsidRPr="00D30424" w:rsidRDefault="005C1937" w:rsidP="005C1937">
            <w:pPr>
              <w:jc w:val="center"/>
              <w:rPr>
                <w:rFonts w:ascii="GHEA Grapalat" w:hAnsi="GHEA Grapalat"/>
                <w:bCs w:val="0"/>
                <w:iCs w:val="0"/>
                <w:sz w:val="24"/>
                <w:lang w:val="fr-FR" w:eastAsia="ru-RU"/>
              </w:rPr>
            </w:pPr>
            <w:r w:rsidRPr="00D30424">
              <w:rPr>
                <w:rFonts w:ascii="GHEA Grapalat" w:hAnsi="GHEA Grapalat"/>
                <w:bCs w:val="0"/>
                <w:iCs w:val="0"/>
                <w:sz w:val="24"/>
                <w:lang w:val="fr-FR" w:eastAsia="ru-RU"/>
              </w:rPr>
              <w:t xml:space="preserve">Հայաստանի Հանրապետության </w:t>
            </w:r>
            <w:r>
              <w:rPr>
                <w:rFonts w:ascii="GHEA Grapalat" w:hAnsi="GHEA Grapalat"/>
                <w:bCs w:val="0"/>
                <w:iCs w:val="0"/>
                <w:sz w:val="24"/>
                <w:lang w:val="fr-FR" w:eastAsia="ru-RU"/>
              </w:rPr>
              <w:t>արդարադատության</w:t>
            </w:r>
            <w:r w:rsidRPr="00D30424">
              <w:rPr>
                <w:rFonts w:ascii="GHEA Grapalat" w:hAnsi="GHEA Grapalat"/>
                <w:bCs w:val="0"/>
                <w:iCs w:val="0"/>
                <w:sz w:val="24"/>
                <w:lang w:val="fr-FR" w:eastAsia="ru-RU"/>
              </w:rPr>
              <w:t xml:space="preserve"> նախարարություն</w:t>
            </w:r>
          </w:p>
          <w:p w:rsidR="005C1937" w:rsidRPr="00D30424" w:rsidRDefault="005C1937" w:rsidP="005C1937">
            <w:pPr>
              <w:jc w:val="center"/>
              <w:rPr>
                <w:rFonts w:ascii="GHEA Grapalat" w:hAnsi="GHEA Grapalat"/>
                <w:bCs w:val="0"/>
                <w:iCs w:val="0"/>
                <w:sz w:val="24"/>
                <w:lang w:val="fr-FR" w:eastAsia="ru-RU"/>
              </w:rPr>
            </w:pPr>
            <w:r>
              <w:rPr>
                <w:rFonts w:ascii="GHEA Grapalat" w:hAnsi="GHEA Grapalat"/>
                <w:bCs w:val="0"/>
                <w:iCs w:val="0"/>
                <w:sz w:val="24"/>
                <w:lang w:val="fr-FR" w:eastAsia="ru-RU"/>
              </w:rPr>
              <w:t>9.12.2014</w:t>
            </w:r>
            <w:r w:rsidRPr="00D30424">
              <w:rPr>
                <w:rFonts w:ascii="GHEA Grapalat" w:hAnsi="GHEA Grapalat"/>
                <w:bCs w:val="0"/>
                <w:iCs w:val="0"/>
                <w:sz w:val="24"/>
                <w:lang w:val="fr-FR" w:eastAsia="ru-RU"/>
              </w:rPr>
              <w:t>թ.</w:t>
            </w:r>
          </w:p>
          <w:p w:rsidR="005C1937" w:rsidRPr="00D30424" w:rsidRDefault="005C1937" w:rsidP="005C1937">
            <w:pPr>
              <w:jc w:val="center"/>
              <w:rPr>
                <w:rFonts w:ascii="GHEA Grapalat" w:hAnsi="GHEA Grapalat"/>
                <w:bCs w:val="0"/>
                <w:iCs w:val="0"/>
                <w:sz w:val="24"/>
                <w:lang w:val="fr-FR" w:eastAsia="ru-RU"/>
              </w:rPr>
            </w:pPr>
            <w:r w:rsidRPr="00D30424">
              <w:rPr>
                <w:rFonts w:ascii="GHEA Grapalat" w:hAnsi="GHEA Grapalat"/>
                <w:bCs w:val="0"/>
                <w:iCs w:val="0"/>
                <w:sz w:val="24"/>
                <w:lang w:val="fr-FR" w:eastAsia="ru-RU"/>
              </w:rPr>
              <w:t xml:space="preserve">թիվ </w:t>
            </w:r>
            <w:r w:rsidRPr="005C1937">
              <w:rPr>
                <w:rFonts w:ascii="GHEA Grapalat" w:hAnsi="GHEA Grapalat"/>
                <w:sz w:val="24"/>
                <w:lang w:val="fr-FR" w:eastAsia="ru-RU"/>
              </w:rPr>
              <w:t>01/9769-14</w:t>
            </w:r>
          </w:p>
        </w:tc>
        <w:tc>
          <w:tcPr>
            <w:tcW w:w="5472" w:type="dxa"/>
          </w:tcPr>
          <w:p w:rsidR="00BD312C" w:rsidRPr="00BD312C" w:rsidRDefault="00BD312C" w:rsidP="00BD312C">
            <w:pPr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</w:pPr>
            <w:r>
              <w:rPr>
                <w:rFonts w:ascii="GHEA Grapalat" w:hAnsi="GHEA Grapalat"/>
                <w:bCs w:val="0"/>
                <w:iCs w:val="0"/>
                <w:sz w:val="24"/>
                <w:lang w:val="fr-FR" w:eastAsia="ru-RU"/>
              </w:rPr>
              <w:t>Ն</w:t>
            </w:r>
            <w:r w:rsidRPr="00BD312C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կատի ունենալով իրավական ակտի նորմատիվ բնույթը՝ </w:t>
            </w:r>
            <w:r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առաջարկվում է </w:t>
            </w:r>
            <w:r w:rsidRPr="00BD312C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>նախագծի անվանման մեջ նշել «Ն» տառը՝ համաձայն «Իրավական ակտերի մասին» ՀՀ օրենքի 38-րդ հոդվածի պահանջների:</w:t>
            </w:r>
          </w:p>
          <w:p w:rsidR="005C1937" w:rsidRPr="00BD312C" w:rsidRDefault="005C1937" w:rsidP="00D22715">
            <w:pPr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</w:pPr>
          </w:p>
        </w:tc>
        <w:tc>
          <w:tcPr>
            <w:tcW w:w="2394" w:type="dxa"/>
          </w:tcPr>
          <w:p w:rsidR="005C1937" w:rsidRPr="00B21D7F" w:rsidRDefault="00B21D7F" w:rsidP="0042080B">
            <w:pPr>
              <w:jc w:val="center"/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</w:pPr>
            <w:r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>Ընդունվել է:</w:t>
            </w:r>
          </w:p>
        </w:tc>
        <w:tc>
          <w:tcPr>
            <w:tcW w:w="3933" w:type="dxa"/>
          </w:tcPr>
          <w:p w:rsidR="005C1937" w:rsidRPr="005C1937" w:rsidRDefault="00B21D7F" w:rsidP="00EC1512">
            <w:pPr>
              <w:rPr>
                <w:rFonts w:ascii="GHEA Grapalat" w:hAnsi="GHEA Grapalat"/>
                <w:sz w:val="24"/>
                <w:lang w:val="fr-FR" w:eastAsia="ru-RU"/>
              </w:rPr>
            </w:pPr>
            <w:r>
              <w:rPr>
                <w:rFonts w:ascii="GHEA Grapalat" w:hAnsi="GHEA Grapalat"/>
                <w:sz w:val="24"/>
                <w:lang w:val="fr-FR" w:eastAsia="ru-RU"/>
              </w:rPr>
              <w:t xml:space="preserve">Նախագծի անվանման մեջ կատարվել է համապատասխան </w:t>
            </w:r>
            <w:r w:rsidR="00EC1512">
              <w:rPr>
                <w:rFonts w:ascii="GHEA Grapalat" w:hAnsi="GHEA Grapalat"/>
                <w:sz w:val="24"/>
                <w:lang w:val="hy-AM" w:eastAsia="ru-RU"/>
              </w:rPr>
              <w:t>լրացում</w:t>
            </w:r>
            <w:r>
              <w:rPr>
                <w:rFonts w:ascii="GHEA Grapalat" w:hAnsi="GHEA Grapalat"/>
                <w:sz w:val="24"/>
                <w:lang w:val="fr-FR" w:eastAsia="ru-RU"/>
              </w:rPr>
              <w:t>:</w:t>
            </w:r>
          </w:p>
        </w:tc>
      </w:tr>
    </w:tbl>
    <w:p w:rsidR="00E63091" w:rsidRPr="00EB4238" w:rsidRDefault="00E63091" w:rsidP="004D1E74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sz w:val="24"/>
          <w:lang w:val="fr-FR"/>
        </w:rPr>
      </w:pPr>
    </w:p>
    <w:p w:rsidR="00E63091" w:rsidRPr="00EB4238" w:rsidRDefault="00E63091" w:rsidP="004D1E74">
      <w:pPr>
        <w:pStyle w:val="BodyText"/>
        <w:rPr>
          <w:lang w:val="fr-FR"/>
        </w:rPr>
      </w:pPr>
    </w:p>
    <w:sectPr w:rsidR="00E63091" w:rsidRPr="00EB4238" w:rsidSect="00D30424">
      <w:pgSz w:w="15840" w:h="12240" w:orient="landscape"/>
      <w:pgMar w:top="1138" w:right="1138" w:bottom="562" w:left="562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A8A63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6D44F5"/>
    <w:multiLevelType w:val="hybridMultilevel"/>
    <w:tmpl w:val="49909966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35F0188"/>
    <w:multiLevelType w:val="hybridMultilevel"/>
    <w:tmpl w:val="B3EC06C4"/>
    <w:lvl w:ilvl="0" w:tplc="040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07200B7B"/>
    <w:multiLevelType w:val="multilevel"/>
    <w:tmpl w:val="3FB80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4">
    <w:nsid w:val="0C8B5EB1"/>
    <w:multiLevelType w:val="hybridMultilevel"/>
    <w:tmpl w:val="DE4A508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CCA43A4"/>
    <w:multiLevelType w:val="hybridMultilevel"/>
    <w:tmpl w:val="583C6C52"/>
    <w:lvl w:ilvl="0" w:tplc="040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11A05A28"/>
    <w:multiLevelType w:val="hybridMultilevel"/>
    <w:tmpl w:val="BB567584"/>
    <w:lvl w:ilvl="0" w:tplc="A4CEFE9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E12012F8">
      <w:start w:val="1"/>
      <w:numFmt w:val="decimal"/>
      <w:lvlText w:val="%2."/>
      <w:lvlJc w:val="left"/>
      <w:pPr>
        <w:tabs>
          <w:tab w:val="num" w:pos="951"/>
        </w:tabs>
        <w:ind w:left="951" w:hanging="945"/>
      </w:pPr>
      <w:rPr>
        <w:rFonts w:cs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086"/>
        </w:tabs>
        <w:ind w:left="108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6"/>
        </w:tabs>
        <w:ind w:left="180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526"/>
        </w:tabs>
        <w:ind w:left="252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6"/>
        </w:tabs>
        <w:ind w:left="324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66"/>
        </w:tabs>
        <w:ind w:left="396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4686"/>
        </w:tabs>
        <w:ind w:left="468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406"/>
        </w:tabs>
        <w:ind w:left="5406" w:hanging="180"/>
      </w:pPr>
      <w:rPr>
        <w:rFonts w:cs="Times New Roman"/>
      </w:rPr>
    </w:lvl>
  </w:abstractNum>
  <w:abstractNum w:abstractNumId="7">
    <w:nsid w:val="12E17163"/>
    <w:multiLevelType w:val="hybridMultilevel"/>
    <w:tmpl w:val="B05A0EDA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15A5091B"/>
    <w:multiLevelType w:val="multilevel"/>
    <w:tmpl w:val="3E826954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1502"/>
        </w:tabs>
        <w:ind w:left="150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1934"/>
        </w:tabs>
        <w:ind w:left="193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10"/>
        </w:tabs>
        <w:ind w:left="243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90"/>
        </w:tabs>
        <w:ind w:left="344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70"/>
        </w:tabs>
        <w:ind w:left="445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390"/>
        </w:tabs>
        <w:ind w:left="5030" w:hanging="1440"/>
      </w:pPr>
      <w:rPr>
        <w:rFonts w:cs="Times New Roman"/>
      </w:rPr>
    </w:lvl>
  </w:abstractNum>
  <w:abstractNum w:abstractNumId="9">
    <w:nsid w:val="18676EA9"/>
    <w:multiLevelType w:val="hybridMultilevel"/>
    <w:tmpl w:val="15B63FB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0C424F2"/>
    <w:multiLevelType w:val="hybridMultilevel"/>
    <w:tmpl w:val="5A806766"/>
    <w:lvl w:ilvl="0" w:tplc="0409000F">
      <w:start w:val="1"/>
      <w:numFmt w:val="decimal"/>
      <w:lvlText w:val="%1."/>
      <w:lvlJc w:val="left"/>
      <w:pPr>
        <w:ind w:left="139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1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3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5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7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9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1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3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52" w:hanging="180"/>
      </w:pPr>
      <w:rPr>
        <w:rFonts w:cs="Times New Roman"/>
      </w:rPr>
    </w:lvl>
  </w:abstractNum>
  <w:abstractNum w:abstractNumId="11">
    <w:nsid w:val="26537794"/>
    <w:multiLevelType w:val="hybridMultilevel"/>
    <w:tmpl w:val="88B8607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6750BD9"/>
    <w:multiLevelType w:val="hybridMultilevel"/>
    <w:tmpl w:val="3976F014"/>
    <w:lvl w:ilvl="0" w:tplc="B580737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3">
    <w:nsid w:val="26793C25"/>
    <w:multiLevelType w:val="hybridMultilevel"/>
    <w:tmpl w:val="5A806766"/>
    <w:lvl w:ilvl="0" w:tplc="0409000F">
      <w:start w:val="1"/>
      <w:numFmt w:val="decimal"/>
      <w:lvlText w:val="%1."/>
      <w:lvlJc w:val="left"/>
      <w:pPr>
        <w:ind w:left="139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1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3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5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7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9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1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3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52" w:hanging="180"/>
      </w:pPr>
      <w:rPr>
        <w:rFonts w:cs="Times New Roman"/>
      </w:rPr>
    </w:lvl>
  </w:abstractNum>
  <w:abstractNum w:abstractNumId="14">
    <w:nsid w:val="2B8C5497"/>
    <w:multiLevelType w:val="hybridMultilevel"/>
    <w:tmpl w:val="85A211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BDE0E44"/>
    <w:multiLevelType w:val="hybridMultilevel"/>
    <w:tmpl w:val="DA9C4592"/>
    <w:lvl w:ilvl="0" w:tplc="04090001">
      <w:start w:val="1"/>
      <w:numFmt w:val="bullet"/>
      <w:lvlText w:val=""/>
      <w:lvlJc w:val="left"/>
      <w:pPr>
        <w:tabs>
          <w:tab w:val="num" w:pos="975"/>
        </w:tabs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95"/>
        </w:tabs>
        <w:ind w:left="16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35"/>
        </w:tabs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55"/>
        </w:tabs>
        <w:ind w:left="38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</w:abstractNum>
  <w:abstractNum w:abstractNumId="16">
    <w:nsid w:val="2C2F42C2"/>
    <w:multiLevelType w:val="hybridMultilevel"/>
    <w:tmpl w:val="B27847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E7D3BBD"/>
    <w:multiLevelType w:val="multilevel"/>
    <w:tmpl w:val="3976F014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8">
    <w:nsid w:val="3245325D"/>
    <w:multiLevelType w:val="hybridMultilevel"/>
    <w:tmpl w:val="8B969D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95"/>
        </w:tabs>
        <w:ind w:left="16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35"/>
        </w:tabs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55"/>
        </w:tabs>
        <w:ind w:left="38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</w:abstractNum>
  <w:abstractNum w:abstractNumId="19">
    <w:nsid w:val="340155AA"/>
    <w:multiLevelType w:val="multilevel"/>
    <w:tmpl w:val="52D65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1B571D5"/>
    <w:multiLevelType w:val="hybridMultilevel"/>
    <w:tmpl w:val="CFB628F6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91A27D1"/>
    <w:multiLevelType w:val="hybridMultilevel"/>
    <w:tmpl w:val="4EBC0152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4E782122"/>
    <w:multiLevelType w:val="hybridMultilevel"/>
    <w:tmpl w:val="BEFE91E6"/>
    <w:lvl w:ilvl="0" w:tplc="4A62E14C">
      <w:start w:val="1"/>
      <w:numFmt w:val="decimal"/>
      <w:lvlText w:val="%1)"/>
      <w:lvlJc w:val="left"/>
      <w:pPr>
        <w:tabs>
          <w:tab w:val="num" w:pos="1718"/>
        </w:tabs>
        <w:ind w:left="1718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8"/>
        </w:tabs>
        <w:ind w:left="18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8"/>
        </w:tabs>
        <w:ind w:left="25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8"/>
        </w:tabs>
        <w:ind w:left="32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8"/>
        </w:tabs>
        <w:ind w:left="39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8"/>
        </w:tabs>
        <w:ind w:left="46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8"/>
        </w:tabs>
        <w:ind w:left="54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8"/>
        </w:tabs>
        <w:ind w:left="61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8"/>
        </w:tabs>
        <w:ind w:left="6848" w:hanging="180"/>
      </w:pPr>
      <w:rPr>
        <w:rFonts w:cs="Times New Roman"/>
      </w:rPr>
    </w:lvl>
  </w:abstractNum>
  <w:abstractNum w:abstractNumId="23">
    <w:nsid w:val="506C1500"/>
    <w:multiLevelType w:val="hybridMultilevel"/>
    <w:tmpl w:val="9E1E9140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>
    <w:nsid w:val="50E939E7"/>
    <w:multiLevelType w:val="hybridMultilevel"/>
    <w:tmpl w:val="2BA2513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32B6058"/>
    <w:multiLevelType w:val="hybridMultilevel"/>
    <w:tmpl w:val="C986D884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6">
    <w:nsid w:val="54BB5D87"/>
    <w:multiLevelType w:val="hybridMultilevel"/>
    <w:tmpl w:val="A8E8701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A78000C"/>
    <w:multiLevelType w:val="hybridMultilevel"/>
    <w:tmpl w:val="E4763790"/>
    <w:lvl w:ilvl="0" w:tplc="0B3EB0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5C7A6CDB"/>
    <w:multiLevelType w:val="hybridMultilevel"/>
    <w:tmpl w:val="B5146D90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F6912B3"/>
    <w:multiLevelType w:val="hybridMultilevel"/>
    <w:tmpl w:val="52D650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FBF7884"/>
    <w:multiLevelType w:val="hybridMultilevel"/>
    <w:tmpl w:val="8534A570"/>
    <w:lvl w:ilvl="0" w:tplc="32240A46">
      <w:start w:val="50"/>
      <w:numFmt w:val="bullet"/>
      <w:lvlText w:val="-"/>
      <w:lvlJc w:val="left"/>
      <w:pPr>
        <w:ind w:left="1088" w:hanging="360"/>
      </w:pPr>
      <w:rPr>
        <w:rFonts w:ascii="Sylfaen" w:eastAsia="Times New Roman" w:hAnsi="Sylfaen" w:hint="default"/>
      </w:rPr>
    </w:lvl>
    <w:lvl w:ilvl="1" w:tplc="0413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31">
    <w:nsid w:val="61611F87"/>
    <w:multiLevelType w:val="hybridMultilevel"/>
    <w:tmpl w:val="7F1CB2D4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>
    <w:nsid w:val="67B725DF"/>
    <w:multiLevelType w:val="hybridMultilevel"/>
    <w:tmpl w:val="85A211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89C06E7"/>
    <w:multiLevelType w:val="hybridMultilevel"/>
    <w:tmpl w:val="1124196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C0266DD"/>
    <w:multiLevelType w:val="hybridMultilevel"/>
    <w:tmpl w:val="155487B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D314F80"/>
    <w:multiLevelType w:val="hybridMultilevel"/>
    <w:tmpl w:val="5DC4A62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F167AE5"/>
    <w:multiLevelType w:val="hybridMultilevel"/>
    <w:tmpl w:val="EBBE6EE4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7">
    <w:nsid w:val="742510F3"/>
    <w:multiLevelType w:val="hybridMultilevel"/>
    <w:tmpl w:val="F3A245E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5271F88"/>
    <w:multiLevelType w:val="hybridMultilevel"/>
    <w:tmpl w:val="B5146D90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66D76F7"/>
    <w:multiLevelType w:val="hybridMultilevel"/>
    <w:tmpl w:val="9DFE943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77500C5A"/>
    <w:multiLevelType w:val="hybridMultilevel"/>
    <w:tmpl w:val="19BEE86E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1">
    <w:nsid w:val="77972F8B"/>
    <w:multiLevelType w:val="multilevel"/>
    <w:tmpl w:val="BDE6A37A"/>
    <w:lvl w:ilvl="0">
      <w:start w:val="1"/>
      <w:numFmt w:val="none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2">
    <w:nsid w:val="784306D2"/>
    <w:multiLevelType w:val="hybridMultilevel"/>
    <w:tmpl w:val="9E1E9140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3">
    <w:nsid w:val="7B5659E8"/>
    <w:multiLevelType w:val="hybridMultilevel"/>
    <w:tmpl w:val="B1B61624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4">
    <w:nsid w:val="7C09327A"/>
    <w:multiLevelType w:val="multilevel"/>
    <w:tmpl w:val="3FB80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45">
    <w:nsid w:val="7D8E7F39"/>
    <w:multiLevelType w:val="hybridMultilevel"/>
    <w:tmpl w:val="EB02404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1"/>
  </w:num>
  <w:num w:numId="2">
    <w:abstractNumId w:val="0"/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25"/>
  </w:num>
  <w:num w:numId="6">
    <w:abstractNumId w:val="30"/>
  </w:num>
  <w:num w:numId="7">
    <w:abstractNumId w:val="22"/>
  </w:num>
  <w:num w:numId="8">
    <w:abstractNumId w:val="36"/>
  </w:num>
  <w:num w:numId="9">
    <w:abstractNumId w:val="3"/>
  </w:num>
  <w:num w:numId="10">
    <w:abstractNumId w:val="40"/>
  </w:num>
  <w:num w:numId="11">
    <w:abstractNumId w:val="6"/>
  </w:num>
  <w:num w:numId="12">
    <w:abstractNumId w:val="44"/>
  </w:num>
  <w:num w:numId="13">
    <w:abstractNumId w:val="43"/>
  </w:num>
  <w:num w:numId="14">
    <w:abstractNumId w:val="12"/>
  </w:num>
  <w:num w:numId="15">
    <w:abstractNumId w:val="17"/>
  </w:num>
  <w:num w:numId="16">
    <w:abstractNumId w:val="13"/>
  </w:num>
  <w:num w:numId="17">
    <w:abstractNumId w:val="10"/>
  </w:num>
  <w:num w:numId="18">
    <w:abstractNumId w:val="8"/>
  </w:num>
  <w:num w:numId="19">
    <w:abstractNumId w:val="29"/>
  </w:num>
  <w:num w:numId="20">
    <w:abstractNumId w:val="19"/>
  </w:num>
  <w:num w:numId="21">
    <w:abstractNumId w:val="14"/>
  </w:num>
  <w:num w:numId="22">
    <w:abstractNumId w:val="16"/>
  </w:num>
  <w:num w:numId="23">
    <w:abstractNumId w:val="15"/>
  </w:num>
  <w:num w:numId="24">
    <w:abstractNumId w:val="18"/>
  </w:num>
  <w:num w:numId="25">
    <w:abstractNumId w:val="32"/>
  </w:num>
  <w:num w:numId="26">
    <w:abstractNumId w:val="1"/>
  </w:num>
  <w:num w:numId="27">
    <w:abstractNumId w:val="20"/>
  </w:num>
  <w:num w:numId="28">
    <w:abstractNumId w:val="28"/>
  </w:num>
  <w:num w:numId="29">
    <w:abstractNumId w:val="31"/>
  </w:num>
  <w:num w:numId="30">
    <w:abstractNumId w:val="35"/>
  </w:num>
  <w:num w:numId="31">
    <w:abstractNumId w:val="24"/>
  </w:num>
  <w:num w:numId="32">
    <w:abstractNumId w:val="34"/>
  </w:num>
  <w:num w:numId="33">
    <w:abstractNumId w:val="21"/>
  </w:num>
  <w:num w:numId="34">
    <w:abstractNumId w:val="45"/>
  </w:num>
  <w:num w:numId="35">
    <w:abstractNumId w:val="26"/>
  </w:num>
  <w:num w:numId="36">
    <w:abstractNumId w:val="4"/>
  </w:num>
  <w:num w:numId="37">
    <w:abstractNumId w:val="37"/>
  </w:num>
  <w:num w:numId="38">
    <w:abstractNumId w:val="33"/>
  </w:num>
  <w:num w:numId="39">
    <w:abstractNumId w:val="38"/>
  </w:num>
  <w:num w:numId="40">
    <w:abstractNumId w:val="11"/>
  </w:num>
  <w:num w:numId="41">
    <w:abstractNumId w:val="9"/>
  </w:num>
  <w:num w:numId="42">
    <w:abstractNumId w:val="5"/>
  </w:num>
  <w:num w:numId="43">
    <w:abstractNumId w:val="7"/>
  </w:num>
  <w:num w:numId="44">
    <w:abstractNumId w:val="42"/>
  </w:num>
  <w:num w:numId="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"/>
  </w:num>
  <w:num w:numId="47">
    <w:abstractNumId w:val="23"/>
  </w:num>
  <w:num w:numId="48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D7478"/>
    <w:rsid w:val="00001FCB"/>
    <w:rsid w:val="00002636"/>
    <w:rsid w:val="00002640"/>
    <w:rsid w:val="000027AB"/>
    <w:rsid w:val="00002BAF"/>
    <w:rsid w:val="00004E29"/>
    <w:rsid w:val="00010779"/>
    <w:rsid w:val="00010E43"/>
    <w:rsid w:val="00011870"/>
    <w:rsid w:val="00012495"/>
    <w:rsid w:val="00012990"/>
    <w:rsid w:val="00013610"/>
    <w:rsid w:val="000153D0"/>
    <w:rsid w:val="000158E0"/>
    <w:rsid w:val="0001644C"/>
    <w:rsid w:val="00022BD0"/>
    <w:rsid w:val="00022E7B"/>
    <w:rsid w:val="00023B36"/>
    <w:rsid w:val="00034236"/>
    <w:rsid w:val="000345BC"/>
    <w:rsid w:val="00034A5C"/>
    <w:rsid w:val="00034B4C"/>
    <w:rsid w:val="00035712"/>
    <w:rsid w:val="00036D2E"/>
    <w:rsid w:val="00037967"/>
    <w:rsid w:val="00037B09"/>
    <w:rsid w:val="0004028D"/>
    <w:rsid w:val="000415EF"/>
    <w:rsid w:val="000439B3"/>
    <w:rsid w:val="00045F73"/>
    <w:rsid w:val="000501B9"/>
    <w:rsid w:val="00052397"/>
    <w:rsid w:val="00052E6D"/>
    <w:rsid w:val="0005368C"/>
    <w:rsid w:val="00055B7A"/>
    <w:rsid w:val="000618D2"/>
    <w:rsid w:val="0006353C"/>
    <w:rsid w:val="00063855"/>
    <w:rsid w:val="00070118"/>
    <w:rsid w:val="00074BE9"/>
    <w:rsid w:val="00076A63"/>
    <w:rsid w:val="00081C67"/>
    <w:rsid w:val="0008302C"/>
    <w:rsid w:val="00085D15"/>
    <w:rsid w:val="00086546"/>
    <w:rsid w:val="00086D33"/>
    <w:rsid w:val="000916C2"/>
    <w:rsid w:val="000932C9"/>
    <w:rsid w:val="000A04E7"/>
    <w:rsid w:val="000A36D9"/>
    <w:rsid w:val="000B0DD2"/>
    <w:rsid w:val="000B2B37"/>
    <w:rsid w:val="000B4DF4"/>
    <w:rsid w:val="000C049B"/>
    <w:rsid w:val="000C2AA7"/>
    <w:rsid w:val="000C3EEA"/>
    <w:rsid w:val="000C4B8C"/>
    <w:rsid w:val="000C4C63"/>
    <w:rsid w:val="000C546B"/>
    <w:rsid w:val="000D33EE"/>
    <w:rsid w:val="000D429F"/>
    <w:rsid w:val="000D60F0"/>
    <w:rsid w:val="000D60FB"/>
    <w:rsid w:val="000E1240"/>
    <w:rsid w:val="000E14A2"/>
    <w:rsid w:val="000E2C1B"/>
    <w:rsid w:val="000E309A"/>
    <w:rsid w:val="000E47AD"/>
    <w:rsid w:val="000E5DF6"/>
    <w:rsid w:val="000E74CB"/>
    <w:rsid w:val="000F0D23"/>
    <w:rsid w:val="000F0FDE"/>
    <w:rsid w:val="000F15CD"/>
    <w:rsid w:val="000F7230"/>
    <w:rsid w:val="001000F6"/>
    <w:rsid w:val="001008DA"/>
    <w:rsid w:val="00100D40"/>
    <w:rsid w:val="00102742"/>
    <w:rsid w:val="00102831"/>
    <w:rsid w:val="00103904"/>
    <w:rsid w:val="00103B1A"/>
    <w:rsid w:val="00104C58"/>
    <w:rsid w:val="00104D70"/>
    <w:rsid w:val="001104BE"/>
    <w:rsid w:val="001116F5"/>
    <w:rsid w:val="0011253F"/>
    <w:rsid w:val="001138D1"/>
    <w:rsid w:val="001148D6"/>
    <w:rsid w:val="001166AE"/>
    <w:rsid w:val="00116D85"/>
    <w:rsid w:val="00126C51"/>
    <w:rsid w:val="00127CAA"/>
    <w:rsid w:val="00131131"/>
    <w:rsid w:val="0013389D"/>
    <w:rsid w:val="00134853"/>
    <w:rsid w:val="00137331"/>
    <w:rsid w:val="001442DF"/>
    <w:rsid w:val="0014539F"/>
    <w:rsid w:val="00150B3A"/>
    <w:rsid w:val="00150F02"/>
    <w:rsid w:val="00151003"/>
    <w:rsid w:val="0015198A"/>
    <w:rsid w:val="00152BBB"/>
    <w:rsid w:val="00154734"/>
    <w:rsid w:val="00154C31"/>
    <w:rsid w:val="001600B9"/>
    <w:rsid w:val="00162016"/>
    <w:rsid w:val="001625BD"/>
    <w:rsid w:val="00162ABD"/>
    <w:rsid w:val="00162D07"/>
    <w:rsid w:val="00163D07"/>
    <w:rsid w:val="0016451C"/>
    <w:rsid w:val="001659B8"/>
    <w:rsid w:val="001662F7"/>
    <w:rsid w:val="001668D9"/>
    <w:rsid w:val="00171AA3"/>
    <w:rsid w:val="00173F48"/>
    <w:rsid w:val="00173FB0"/>
    <w:rsid w:val="00174C76"/>
    <w:rsid w:val="001767A9"/>
    <w:rsid w:val="00176A8E"/>
    <w:rsid w:val="001803D1"/>
    <w:rsid w:val="00181763"/>
    <w:rsid w:val="00181D19"/>
    <w:rsid w:val="00183AF8"/>
    <w:rsid w:val="00185193"/>
    <w:rsid w:val="00185468"/>
    <w:rsid w:val="00185C85"/>
    <w:rsid w:val="001861EA"/>
    <w:rsid w:val="001902CF"/>
    <w:rsid w:val="00194BF5"/>
    <w:rsid w:val="00197079"/>
    <w:rsid w:val="00197104"/>
    <w:rsid w:val="0019712D"/>
    <w:rsid w:val="001A02D1"/>
    <w:rsid w:val="001A03C0"/>
    <w:rsid w:val="001A086B"/>
    <w:rsid w:val="001A09E1"/>
    <w:rsid w:val="001A2422"/>
    <w:rsid w:val="001A2A19"/>
    <w:rsid w:val="001A32EC"/>
    <w:rsid w:val="001A4DE4"/>
    <w:rsid w:val="001B17EB"/>
    <w:rsid w:val="001B1F84"/>
    <w:rsid w:val="001B3B2A"/>
    <w:rsid w:val="001B4F06"/>
    <w:rsid w:val="001B5A8E"/>
    <w:rsid w:val="001B6340"/>
    <w:rsid w:val="001C1250"/>
    <w:rsid w:val="001C2A61"/>
    <w:rsid w:val="001C5619"/>
    <w:rsid w:val="001C5878"/>
    <w:rsid w:val="001C6AB4"/>
    <w:rsid w:val="001D185B"/>
    <w:rsid w:val="001D1E0B"/>
    <w:rsid w:val="001D46C4"/>
    <w:rsid w:val="001D5B65"/>
    <w:rsid w:val="001E2FE6"/>
    <w:rsid w:val="001E3340"/>
    <w:rsid w:val="001E3839"/>
    <w:rsid w:val="001E5690"/>
    <w:rsid w:val="001F0053"/>
    <w:rsid w:val="001F0451"/>
    <w:rsid w:val="001F073F"/>
    <w:rsid w:val="001F3A05"/>
    <w:rsid w:val="001F6575"/>
    <w:rsid w:val="00200CCD"/>
    <w:rsid w:val="002014F9"/>
    <w:rsid w:val="0020264E"/>
    <w:rsid w:val="00202A59"/>
    <w:rsid w:val="0020458D"/>
    <w:rsid w:val="00204B18"/>
    <w:rsid w:val="0020511D"/>
    <w:rsid w:val="00206C8D"/>
    <w:rsid w:val="002127ED"/>
    <w:rsid w:val="00213460"/>
    <w:rsid w:val="00215C4A"/>
    <w:rsid w:val="0022297E"/>
    <w:rsid w:val="00222D3F"/>
    <w:rsid w:val="00226A83"/>
    <w:rsid w:val="002274A4"/>
    <w:rsid w:val="00227834"/>
    <w:rsid w:val="00227FA0"/>
    <w:rsid w:val="00230CCA"/>
    <w:rsid w:val="002317EF"/>
    <w:rsid w:val="00233B23"/>
    <w:rsid w:val="002377D9"/>
    <w:rsid w:val="00246085"/>
    <w:rsid w:val="00251C63"/>
    <w:rsid w:val="00255CD8"/>
    <w:rsid w:val="00255F21"/>
    <w:rsid w:val="00260F6C"/>
    <w:rsid w:val="00261C19"/>
    <w:rsid w:val="00262182"/>
    <w:rsid w:val="00262DEF"/>
    <w:rsid w:val="00263A79"/>
    <w:rsid w:val="00263F94"/>
    <w:rsid w:val="002661D6"/>
    <w:rsid w:val="00266DE4"/>
    <w:rsid w:val="00267DFE"/>
    <w:rsid w:val="0027282A"/>
    <w:rsid w:val="0027292D"/>
    <w:rsid w:val="002749FC"/>
    <w:rsid w:val="00283103"/>
    <w:rsid w:val="00287C22"/>
    <w:rsid w:val="00290A44"/>
    <w:rsid w:val="00290FA0"/>
    <w:rsid w:val="00291867"/>
    <w:rsid w:val="00291D91"/>
    <w:rsid w:val="00292C8D"/>
    <w:rsid w:val="002969D2"/>
    <w:rsid w:val="002A27DF"/>
    <w:rsid w:val="002A3FB7"/>
    <w:rsid w:val="002A466B"/>
    <w:rsid w:val="002A4834"/>
    <w:rsid w:val="002B2AD8"/>
    <w:rsid w:val="002B36AB"/>
    <w:rsid w:val="002B3D1F"/>
    <w:rsid w:val="002B530D"/>
    <w:rsid w:val="002B5643"/>
    <w:rsid w:val="002C1A95"/>
    <w:rsid w:val="002C7C44"/>
    <w:rsid w:val="002D2D41"/>
    <w:rsid w:val="002D3525"/>
    <w:rsid w:val="002E05BA"/>
    <w:rsid w:val="002E2779"/>
    <w:rsid w:val="002E34E8"/>
    <w:rsid w:val="002E4731"/>
    <w:rsid w:val="002E631D"/>
    <w:rsid w:val="002E7771"/>
    <w:rsid w:val="002F2921"/>
    <w:rsid w:val="002F29E9"/>
    <w:rsid w:val="002F3569"/>
    <w:rsid w:val="002F36D0"/>
    <w:rsid w:val="002F72CC"/>
    <w:rsid w:val="002F7CB8"/>
    <w:rsid w:val="00302862"/>
    <w:rsid w:val="00303E36"/>
    <w:rsid w:val="003048BE"/>
    <w:rsid w:val="00307E06"/>
    <w:rsid w:val="00310D1D"/>
    <w:rsid w:val="003130A6"/>
    <w:rsid w:val="003145EA"/>
    <w:rsid w:val="00314F75"/>
    <w:rsid w:val="003155D5"/>
    <w:rsid w:val="003155DA"/>
    <w:rsid w:val="00315BAA"/>
    <w:rsid w:val="00321BBF"/>
    <w:rsid w:val="00324673"/>
    <w:rsid w:val="00327492"/>
    <w:rsid w:val="00331006"/>
    <w:rsid w:val="00332FBC"/>
    <w:rsid w:val="003351A4"/>
    <w:rsid w:val="00340EE3"/>
    <w:rsid w:val="00342D66"/>
    <w:rsid w:val="0034303E"/>
    <w:rsid w:val="003435EE"/>
    <w:rsid w:val="00343E2C"/>
    <w:rsid w:val="003442C8"/>
    <w:rsid w:val="00345069"/>
    <w:rsid w:val="0035119E"/>
    <w:rsid w:val="0035159E"/>
    <w:rsid w:val="00352608"/>
    <w:rsid w:val="0035449A"/>
    <w:rsid w:val="0035496E"/>
    <w:rsid w:val="003551DA"/>
    <w:rsid w:val="003553E9"/>
    <w:rsid w:val="0035566D"/>
    <w:rsid w:val="00357EA1"/>
    <w:rsid w:val="00360934"/>
    <w:rsid w:val="003611B0"/>
    <w:rsid w:val="00361A4D"/>
    <w:rsid w:val="00362E56"/>
    <w:rsid w:val="00365712"/>
    <w:rsid w:val="00365C5A"/>
    <w:rsid w:val="00366B15"/>
    <w:rsid w:val="00367AB4"/>
    <w:rsid w:val="0037174B"/>
    <w:rsid w:val="00372FA7"/>
    <w:rsid w:val="003735C5"/>
    <w:rsid w:val="003747A4"/>
    <w:rsid w:val="003751E0"/>
    <w:rsid w:val="0037772C"/>
    <w:rsid w:val="00377F6F"/>
    <w:rsid w:val="00384C6F"/>
    <w:rsid w:val="00385539"/>
    <w:rsid w:val="0038557F"/>
    <w:rsid w:val="00385730"/>
    <w:rsid w:val="0038767C"/>
    <w:rsid w:val="00390D6D"/>
    <w:rsid w:val="0039232E"/>
    <w:rsid w:val="00393309"/>
    <w:rsid w:val="00396223"/>
    <w:rsid w:val="00396703"/>
    <w:rsid w:val="00396DD6"/>
    <w:rsid w:val="003A05EE"/>
    <w:rsid w:val="003A2615"/>
    <w:rsid w:val="003A2EE3"/>
    <w:rsid w:val="003A43B6"/>
    <w:rsid w:val="003A46FF"/>
    <w:rsid w:val="003A60E6"/>
    <w:rsid w:val="003B121A"/>
    <w:rsid w:val="003B411C"/>
    <w:rsid w:val="003B68A3"/>
    <w:rsid w:val="003B6B2B"/>
    <w:rsid w:val="003B7871"/>
    <w:rsid w:val="003B7FC7"/>
    <w:rsid w:val="003C13AA"/>
    <w:rsid w:val="003C2155"/>
    <w:rsid w:val="003C2F8A"/>
    <w:rsid w:val="003C36B3"/>
    <w:rsid w:val="003C76E8"/>
    <w:rsid w:val="003D1F53"/>
    <w:rsid w:val="003D26CE"/>
    <w:rsid w:val="003D273A"/>
    <w:rsid w:val="003D3CAA"/>
    <w:rsid w:val="003E3982"/>
    <w:rsid w:val="003E4EF9"/>
    <w:rsid w:val="003E54E9"/>
    <w:rsid w:val="003E732B"/>
    <w:rsid w:val="003F0545"/>
    <w:rsid w:val="003F085A"/>
    <w:rsid w:val="003F205A"/>
    <w:rsid w:val="003F37DE"/>
    <w:rsid w:val="003F3851"/>
    <w:rsid w:val="003F4ED0"/>
    <w:rsid w:val="003F69A8"/>
    <w:rsid w:val="003F6EAA"/>
    <w:rsid w:val="003F770E"/>
    <w:rsid w:val="003F77C1"/>
    <w:rsid w:val="00400A7B"/>
    <w:rsid w:val="004016E5"/>
    <w:rsid w:val="004016EC"/>
    <w:rsid w:val="00401EC0"/>
    <w:rsid w:val="004028E5"/>
    <w:rsid w:val="00404739"/>
    <w:rsid w:val="004049E0"/>
    <w:rsid w:val="00407C2E"/>
    <w:rsid w:val="004105A8"/>
    <w:rsid w:val="004105BF"/>
    <w:rsid w:val="0041230D"/>
    <w:rsid w:val="00416FB8"/>
    <w:rsid w:val="0042080B"/>
    <w:rsid w:val="00422597"/>
    <w:rsid w:val="00422CBA"/>
    <w:rsid w:val="0043056A"/>
    <w:rsid w:val="004345D1"/>
    <w:rsid w:val="004400E6"/>
    <w:rsid w:val="00445321"/>
    <w:rsid w:val="0044704C"/>
    <w:rsid w:val="00451737"/>
    <w:rsid w:val="00452E34"/>
    <w:rsid w:val="00453D6E"/>
    <w:rsid w:val="00457F0A"/>
    <w:rsid w:val="004603B4"/>
    <w:rsid w:val="00460C7A"/>
    <w:rsid w:val="00461F2F"/>
    <w:rsid w:val="004656EF"/>
    <w:rsid w:val="00467B3E"/>
    <w:rsid w:val="00470697"/>
    <w:rsid w:val="00472B57"/>
    <w:rsid w:val="004744DC"/>
    <w:rsid w:val="00474725"/>
    <w:rsid w:val="00482710"/>
    <w:rsid w:val="004836DB"/>
    <w:rsid w:val="00486366"/>
    <w:rsid w:val="00490593"/>
    <w:rsid w:val="00490781"/>
    <w:rsid w:val="00491B36"/>
    <w:rsid w:val="0049368F"/>
    <w:rsid w:val="00495BE5"/>
    <w:rsid w:val="00496D95"/>
    <w:rsid w:val="00497198"/>
    <w:rsid w:val="004A094B"/>
    <w:rsid w:val="004A3830"/>
    <w:rsid w:val="004A5565"/>
    <w:rsid w:val="004B07B4"/>
    <w:rsid w:val="004B1509"/>
    <w:rsid w:val="004B1C66"/>
    <w:rsid w:val="004B207E"/>
    <w:rsid w:val="004B25AE"/>
    <w:rsid w:val="004B367C"/>
    <w:rsid w:val="004B3ACF"/>
    <w:rsid w:val="004B49B8"/>
    <w:rsid w:val="004B5F95"/>
    <w:rsid w:val="004C172E"/>
    <w:rsid w:val="004C2DFC"/>
    <w:rsid w:val="004C3594"/>
    <w:rsid w:val="004C4314"/>
    <w:rsid w:val="004C6ACA"/>
    <w:rsid w:val="004D0020"/>
    <w:rsid w:val="004D03B8"/>
    <w:rsid w:val="004D05D0"/>
    <w:rsid w:val="004D0931"/>
    <w:rsid w:val="004D11E8"/>
    <w:rsid w:val="004D148F"/>
    <w:rsid w:val="004D1E74"/>
    <w:rsid w:val="004D60A3"/>
    <w:rsid w:val="004E4ECA"/>
    <w:rsid w:val="004E6DF8"/>
    <w:rsid w:val="004F1826"/>
    <w:rsid w:val="004F23A8"/>
    <w:rsid w:val="004F3C04"/>
    <w:rsid w:val="004F400D"/>
    <w:rsid w:val="00504582"/>
    <w:rsid w:val="00504935"/>
    <w:rsid w:val="00505672"/>
    <w:rsid w:val="0050590C"/>
    <w:rsid w:val="00506DD9"/>
    <w:rsid w:val="00506EC9"/>
    <w:rsid w:val="00507E1F"/>
    <w:rsid w:val="00507FB8"/>
    <w:rsid w:val="005114C6"/>
    <w:rsid w:val="00512082"/>
    <w:rsid w:val="00512A97"/>
    <w:rsid w:val="00514114"/>
    <w:rsid w:val="005169DC"/>
    <w:rsid w:val="00516BEF"/>
    <w:rsid w:val="00517E6E"/>
    <w:rsid w:val="00520630"/>
    <w:rsid w:val="005215AC"/>
    <w:rsid w:val="0052216B"/>
    <w:rsid w:val="0052453D"/>
    <w:rsid w:val="00524603"/>
    <w:rsid w:val="00530DF6"/>
    <w:rsid w:val="00531951"/>
    <w:rsid w:val="00531C49"/>
    <w:rsid w:val="00532DC1"/>
    <w:rsid w:val="00536D27"/>
    <w:rsid w:val="00537434"/>
    <w:rsid w:val="00542DDA"/>
    <w:rsid w:val="005430C6"/>
    <w:rsid w:val="00544B1C"/>
    <w:rsid w:val="00547409"/>
    <w:rsid w:val="00553413"/>
    <w:rsid w:val="00555177"/>
    <w:rsid w:val="00556E4E"/>
    <w:rsid w:val="005612C4"/>
    <w:rsid w:val="00562DC0"/>
    <w:rsid w:val="00564076"/>
    <w:rsid w:val="005659A8"/>
    <w:rsid w:val="00565DD7"/>
    <w:rsid w:val="00566960"/>
    <w:rsid w:val="0056698B"/>
    <w:rsid w:val="00567D04"/>
    <w:rsid w:val="00571012"/>
    <w:rsid w:val="005728B3"/>
    <w:rsid w:val="00574A66"/>
    <w:rsid w:val="00574E99"/>
    <w:rsid w:val="00575C7F"/>
    <w:rsid w:val="005802D6"/>
    <w:rsid w:val="005806F8"/>
    <w:rsid w:val="00582C30"/>
    <w:rsid w:val="0058422B"/>
    <w:rsid w:val="005845A9"/>
    <w:rsid w:val="0058656B"/>
    <w:rsid w:val="0058724D"/>
    <w:rsid w:val="005901A3"/>
    <w:rsid w:val="005902A6"/>
    <w:rsid w:val="00590E10"/>
    <w:rsid w:val="00591CEF"/>
    <w:rsid w:val="00591E78"/>
    <w:rsid w:val="0059284E"/>
    <w:rsid w:val="00593D0B"/>
    <w:rsid w:val="00596707"/>
    <w:rsid w:val="005A257D"/>
    <w:rsid w:val="005A2C7A"/>
    <w:rsid w:val="005A2DD2"/>
    <w:rsid w:val="005A545E"/>
    <w:rsid w:val="005A78C8"/>
    <w:rsid w:val="005B4190"/>
    <w:rsid w:val="005B5C17"/>
    <w:rsid w:val="005B767A"/>
    <w:rsid w:val="005C0A75"/>
    <w:rsid w:val="005C1937"/>
    <w:rsid w:val="005C3116"/>
    <w:rsid w:val="005C5B46"/>
    <w:rsid w:val="005C6619"/>
    <w:rsid w:val="005C72CF"/>
    <w:rsid w:val="005C767A"/>
    <w:rsid w:val="005D1D5C"/>
    <w:rsid w:val="005D26FA"/>
    <w:rsid w:val="005D418D"/>
    <w:rsid w:val="005D7FBF"/>
    <w:rsid w:val="005E32F2"/>
    <w:rsid w:val="005E41D3"/>
    <w:rsid w:val="005E4637"/>
    <w:rsid w:val="005E5EAF"/>
    <w:rsid w:val="005E6C1B"/>
    <w:rsid w:val="005E6E64"/>
    <w:rsid w:val="005E7FA2"/>
    <w:rsid w:val="005F01B8"/>
    <w:rsid w:val="005F3C76"/>
    <w:rsid w:val="005F40D8"/>
    <w:rsid w:val="005F4D4A"/>
    <w:rsid w:val="00601899"/>
    <w:rsid w:val="00601DD1"/>
    <w:rsid w:val="00602EC1"/>
    <w:rsid w:val="006031E2"/>
    <w:rsid w:val="00605E26"/>
    <w:rsid w:val="00611798"/>
    <w:rsid w:val="0062092E"/>
    <w:rsid w:val="00620BF5"/>
    <w:rsid w:val="00623059"/>
    <w:rsid w:val="00623873"/>
    <w:rsid w:val="00625320"/>
    <w:rsid w:val="006253B4"/>
    <w:rsid w:val="0062669E"/>
    <w:rsid w:val="00627CA4"/>
    <w:rsid w:val="00632801"/>
    <w:rsid w:val="00636300"/>
    <w:rsid w:val="00636C09"/>
    <w:rsid w:val="0063767C"/>
    <w:rsid w:val="0063788A"/>
    <w:rsid w:val="00640189"/>
    <w:rsid w:val="00640E5B"/>
    <w:rsid w:val="0064168F"/>
    <w:rsid w:val="00642592"/>
    <w:rsid w:val="00644700"/>
    <w:rsid w:val="00644F3E"/>
    <w:rsid w:val="00645075"/>
    <w:rsid w:val="00647140"/>
    <w:rsid w:val="00647FE0"/>
    <w:rsid w:val="006532C8"/>
    <w:rsid w:val="006566FD"/>
    <w:rsid w:val="006617E8"/>
    <w:rsid w:val="00661D3B"/>
    <w:rsid w:val="00662932"/>
    <w:rsid w:val="00663A17"/>
    <w:rsid w:val="00665976"/>
    <w:rsid w:val="00665E97"/>
    <w:rsid w:val="006763DD"/>
    <w:rsid w:val="006779FE"/>
    <w:rsid w:val="00680C7B"/>
    <w:rsid w:val="00682158"/>
    <w:rsid w:val="0068354B"/>
    <w:rsid w:val="006851B7"/>
    <w:rsid w:val="0068520D"/>
    <w:rsid w:val="00685E48"/>
    <w:rsid w:val="0068669C"/>
    <w:rsid w:val="00686B4C"/>
    <w:rsid w:val="00686FC0"/>
    <w:rsid w:val="00687B0C"/>
    <w:rsid w:val="00690422"/>
    <w:rsid w:val="00692150"/>
    <w:rsid w:val="00693378"/>
    <w:rsid w:val="006943B1"/>
    <w:rsid w:val="0069534C"/>
    <w:rsid w:val="00695582"/>
    <w:rsid w:val="00695B40"/>
    <w:rsid w:val="00696901"/>
    <w:rsid w:val="00696A2C"/>
    <w:rsid w:val="00697A56"/>
    <w:rsid w:val="006A0014"/>
    <w:rsid w:val="006A2A78"/>
    <w:rsid w:val="006A4BE8"/>
    <w:rsid w:val="006A4EBA"/>
    <w:rsid w:val="006A5196"/>
    <w:rsid w:val="006A5CE0"/>
    <w:rsid w:val="006A6195"/>
    <w:rsid w:val="006A671B"/>
    <w:rsid w:val="006A7875"/>
    <w:rsid w:val="006B0870"/>
    <w:rsid w:val="006B2992"/>
    <w:rsid w:val="006B7942"/>
    <w:rsid w:val="006C0FF2"/>
    <w:rsid w:val="006C219B"/>
    <w:rsid w:val="006C503D"/>
    <w:rsid w:val="006C574E"/>
    <w:rsid w:val="006C6FCE"/>
    <w:rsid w:val="006D2C0D"/>
    <w:rsid w:val="006D43E7"/>
    <w:rsid w:val="006D65D6"/>
    <w:rsid w:val="006D7C9E"/>
    <w:rsid w:val="006E272D"/>
    <w:rsid w:val="006E2966"/>
    <w:rsid w:val="006E4BD6"/>
    <w:rsid w:val="006F0553"/>
    <w:rsid w:val="006F0924"/>
    <w:rsid w:val="006F212C"/>
    <w:rsid w:val="006F5298"/>
    <w:rsid w:val="006F54C3"/>
    <w:rsid w:val="006F6A50"/>
    <w:rsid w:val="006F70FE"/>
    <w:rsid w:val="006F7860"/>
    <w:rsid w:val="006F7BB3"/>
    <w:rsid w:val="0070072B"/>
    <w:rsid w:val="00700EB9"/>
    <w:rsid w:val="00703381"/>
    <w:rsid w:val="007034DA"/>
    <w:rsid w:val="00707312"/>
    <w:rsid w:val="00710CAC"/>
    <w:rsid w:val="00715B31"/>
    <w:rsid w:val="00716B60"/>
    <w:rsid w:val="00716C56"/>
    <w:rsid w:val="0072075D"/>
    <w:rsid w:val="0072300F"/>
    <w:rsid w:val="007234EF"/>
    <w:rsid w:val="00724978"/>
    <w:rsid w:val="007300AE"/>
    <w:rsid w:val="0073383D"/>
    <w:rsid w:val="00733B70"/>
    <w:rsid w:val="007344F7"/>
    <w:rsid w:val="00734B2C"/>
    <w:rsid w:val="00735DBE"/>
    <w:rsid w:val="00735E0B"/>
    <w:rsid w:val="00741DC0"/>
    <w:rsid w:val="0074229C"/>
    <w:rsid w:val="00743E9F"/>
    <w:rsid w:val="00745A5D"/>
    <w:rsid w:val="007463C6"/>
    <w:rsid w:val="00750C9E"/>
    <w:rsid w:val="0075181F"/>
    <w:rsid w:val="007548D8"/>
    <w:rsid w:val="007647CB"/>
    <w:rsid w:val="00764CA6"/>
    <w:rsid w:val="00764CD3"/>
    <w:rsid w:val="00766358"/>
    <w:rsid w:val="007673FB"/>
    <w:rsid w:val="007709F7"/>
    <w:rsid w:val="007714DD"/>
    <w:rsid w:val="00776B04"/>
    <w:rsid w:val="00777917"/>
    <w:rsid w:val="00780A4B"/>
    <w:rsid w:val="00781D5C"/>
    <w:rsid w:val="007836B2"/>
    <w:rsid w:val="00783D04"/>
    <w:rsid w:val="007853D1"/>
    <w:rsid w:val="00785674"/>
    <w:rsid w:val="00785E83"/>
    <w:rsid w:val="00790973"/>
    <w:rsid w:val="007911DA"/>
    <w:rsid w:val="00792A61"/>
    <w:rsid w:val="00795FB9"/>
    <w:rsid w:val="007A2E08"/>
    <w:rsid w:val="007A69BC"/>
    <w:rsid w:val="007A7218"/>
    <w:rsid w:val="007A7454"/>
    <w:rsid w:val="007B1887"/>
    <w:rsid w:val="007B1FE1"/>
    <w:rsid w:val="007B7542"/>
    <w:rsid w:val="007C2F02"/>
    <w:rsid w:val="007C48B3"/>
    <w:rsid w:val="007C49DF"/>
    <w:rsid w:val="007C6D8C"/>
    <w:rsid w:val="007D2052"/>
    <w:rsid w:val="007E370D"/>
    <w:rsid w:val="007E3745"/>
    <w:rsid w:val="007E48F5"/>
    <w:rsid w:val="007E49FD"/>
    <w:rsid w:val="007E5DF0"/>
    <w:rsid w:val="007E6DAF"/>
    <w:rsid w:val="007E7D4E"/>
    <w:rsid w:val="007F0082"/>
    <w:rsid w:val="007F1CE3"/>
    <w:rsid w:val="007F1E09"/>
    <w:rsid w:val="007F3EE2"/>
    <w:rsid w:val="007F7759"/>
    <w:rsid w:val="00800782"/>
    <w:rsid w:val="00802542"/>
    <w:rsid w:val="00802CEC"/>
    <w:rsid w:val="00803AD1"/>
    <w:rsid w:val="00806D1A"/>
    <w:rsid w:val="0080716B"/>
    <w:rsid w:val="00810ADB"/>
    <w:rsid w:val="00812318"/>
    <w:rsid w:val="00814B0F"/>
    <w:rsid w:val="00815213"/>
    <w:rsid w:val="00816EED"/>
    <w:rsid w:val="008176BE"/>
    <w:rsid w:val="0082487D"/>
    <w:rsid w:val="0082550C"/>
    <w:rsid w:val="008263A2"/>
    <w:rsid w:val="008319CE"/>
    <w:rsid w:val="00831D95"/>
    <w:rsid w:val="008334CA"/>
    <w:rsid w:val="008352D1"/>
    <w:rsid w:val="00840413"/>
    <w:rsid w:val="00843A09"/>
    <w:rsid w:val="00844ECA"/>
    <w:rsid w:val="008513F2"/>
    <w:rsid w:val="0085345B"/>
    <w:rsid w:val="00856C89"/>
    <w:rsid w:val="00860945"/>
    <w:rsid w:val="00863AA2"/>
    <w:rsid w:val="00863D2D"/>
    <w:rsid w:val="00865052"/>
    <w:rsid w:val="00865A3E"/>
    <w:rsid w:val="008662F8"/>
    <w:rsid w:val="0086656F"/>
    <w:rsid w:val="00866585"/>
    <w:rsid w:val="00871BD1"/>
    <w:rsid w:val="00872A54"/>
    <w:rsid w:val="00873A73"/>
    <w:rsid w:val="00873D0E"/>
    <w:rsid w:val="00877837"/>
    <w:rsid w:val="008779BA"/>
    <w:rsid w:val="00877FD1"/>
    <w:rsid w:val="008813BC"/>
    <w:rsid w:val="008847E4"/>
    <w:rsid w:val="0088555A"/>
    <w:rsid w:val="008856AA"/>
    <w:rsid w:val="00885A37"/>
    <w:rsid w:val="008927EA"/>
    <w:rsid w:val="00892E57"/>
    <w:rsid w:val="00894087"/>
    <w:rsid w:val="008975A0"/>
    <w:rsid w:val="008A05BE"/>
    <w:rsid w:val="008A0822"/>
    <w:rsid w:val="008A43DE"/>
    <w:rsid w:val="008A5674"/>
    <w:rsid w:val="008A5C8F"/>
    <w:rsid w:val="008B03CB"/>
    <w:rsid w:val="008B151F"/>
    <w:rsid w:val="008B1D9E"/>
    <w:rsid w:val="008C022F"/>
    <w:rsid w:val="008C0B53"/>
    <w:rsid w:val="008C65F5"/>
    <w:rsid w:val="008C673D"/>
    <w:rsid w:val="008C7A66"/>
    <w:rsid w:val="008C7BC3"/>
    <w:rsid w:val="008C7CAC"/>
    <w:rsid w:val="008D1365"/>
    <w:rsid w:val="008D36CB"/>
    <w:rsid w:val="008D5FCC"/>
    <w:rsid w:val="008E127D"/>
    <w:rsid w:val="008E32C9"/>
    <w:rsid w:val="008E3C1E"/>
    <w:rsid w:val="008E401D"/>
    <w:rsid w:val="008E46B1"/>
    <w:rsid w:val="008E7A1F"/>
    <w:rsid w:val="008F0747"/>
    <w:rsid w:val="008F1C9E"/>
    <w:rsid w:val="008F3C90"/>
    <w:rsid w:val="008F4A22"/>
    <w:rsid w:val="008F545D"/>
    <w:rsid w:val="008F5484"/>
    <w:rsid w:val="00901054"/>
    <w:rsid w:val="0090250D"/>
    <w:rsid w:val="009106FB"/>
    <w:rsid w:val="009132DE"/>
    <w:rsid w:val="0091333A"/>
    <w:rsid w:val="009135BD"/>
    <w:rsid w:val="00914166"/>
    <w:rsid w:val="009144E6"/>
    <w:rsid w:val="00915B0C"/>
    <w:rsid w:val="0092148C"/>
    <w:rsid w:val="00921EBE"/>
    <w:rsid w:val="009224C1"/>
    <w:rsid w:val="00922F19"/>
    <w:rsid w:val="00923194"/>
    <w:rsid w:val="00924360"/>
    <w:rsid w:val="0093023A"/>
    <w:rsid w:val="0093045E"/>
    <w:rsid w:val="0093406D"/>
    <w:rsid w:val="00937323"/>
    <w:rsid w:val="00940546"/>
    <w:rsid w:val="00946209"/>
    <w:rsid w:val="009462EB"/>
    <w:rsid w:val="00946332"/>
    <w:rsid w:val="0094711C"/>
    <w:rsid w:val="009472C9"/>
    <w:rsid w:val="0095060C"/>
    <w:rsid w:val="0095131D"/>
    <w:rsid w:val="0095575E"/>
    <w:rsid w:val="00956276"/>
    <w:rsid w:val="009563F4"/>
    <w:rsid w:val="00962F28"/>
    <w:rsid w:val="009630DB"/>
    <w:rsid w:val="00963C8A"/>
    <w:rsid w:val="0096506B"/>
    <w:rsid w:val="00965812"/>
    <w:rsid w:val="00966E7D"/>
    <w:rsid w:val="00970661"/>
    <w:rsid w:val="009708DE"/>
    <w:rsid w:val="00971FEB"/>
    <w:rsid w:val="00972211"/>
    <w:rsid w:val="00974923"/>
    <w:rsid w:val="00976D14"/>
    <w:rsid w:val="00977372"/>
    <w:rsid w:val="0098036E"/>
    <w:rsid w:val="00981093"/>
    <w:rsid w:val="00981CB8"/>
    <w:rsid w:val="00983200"/>
    <w:rsid w:val="00987B39"/>
    <w:rsid w:val="00991607"/>
    <w:rsid w:val="009920B8"/>
    <w:rsid w:val="009934B4"/>
    <w:rsid w:val="0099400E"/>
    <w:rsid w:val="009A1BC9"/>
    <w:rsid w:val="009A33A4"/>
    <w:rsid w:val="009A566C"/>
    <w:rsid w:val="009B1077"/>
    <w:rsid w:val="009B2EC4"/>
    <w:rsid w:val="009B3D03"/>
    <w:rsid w:val="009B4FF0"/>
    <w:rsid w:val="009B5239"/>
    <w:rsid w:val="009B536D"/>
    <w:rsid w:val="009B616F"/>
    <w:rsid w:val="009B6ABF"/>
    <w:rsid w:val="009C084B"/>
    <w:rsid w:val="009C11D2"/>
    <w:rsid w:val="009C182A"/>
    <w:rsid w:val="009C1A90"/>
    <w:rsid w:val="009C556F"/>
    <w:rsid w:val="009D72DE"/>
    <w:rsid w:val="009D7478"/>
    <w:rsid w:val="009E10D4"/>
    <w:rsid w:val="009E2A7C"/>
    <w:rsid w:val="009E2C71"/>
    <w:rsid w:val="009E5156"/>
    <w:rsid w:val="009E790E"/>
    <w:rsid w:val="009F1176"/>
    <w:rsid w:val="009F2452"/>
    <w:rsid w:val="009F404A"/>
    <w:rsid w:val="009F4DB4"/>
    <w:rsid w:val="009F69A2"/>
    <w:rsid w:val="009F6EB3"/>
    <w:rsid w:val="009F774F"/>
    <w:rsid w:val="00A103D8"/>
    <w:rsid w:val="00A1144C"/>
    <w:rsid w:val="00A16911"/>
    <w:rsid w:val="00A17447"/>
    <w:rsid w:val="00A17461"/>
    <w:rsid w:val="00A179CB"/>
    <w:rsid w:val="00A17A9B"/>
    <w:rsid w:val="00A213F4"/>
    <w:rsid w:val="00A214DC"/>
    <w:rsid w:val="00A25236"/>
    <w:rsid w:val="00A255D2"/>
    <w:rsid w:val="00A25B87"/>
    <w:rsid w:val="00A344EB"/>
    <w:rsid w:val="00A34720"/>
    <w:rsid w:val="00A34829"/>
    <w:rsid w:val="00A3701E"/>
    <w:rsid w:val="00A37D00"/>
    <w:rsid w:val="00A40CB4"/>
    <w:rsid w:val="00A41133"/>
    <w:rsid w:val="00A4182C"/>
    <w:rsid w:val="00A43999"/>
    <w:rsid w:val="00A44AD6"/>
    <w:rsid w:val="00A45580"/>
    <w:rsid w:val="00A46726"/>
    <w:rsid w:val="00A47FC4"/>
    <w:rsid w:val="00A50553"/>
    <w:rsid w:val="00A52944"/>
    <w:rsid w:val="00A553E6"/>
    <w:rsid w:val="00A557B4"/>
    <w:rsid w:val="00A5627C"/>
    <w:rsid w:val="00A56465"/>
    <w:rsid w:val="00A62834"/>
    <w:rsid w:val="00A63786"/>
    <w:rsid w:val="00A63947"/>
    <w:rsid w:val="00A6703B"/>
    <w:rsid w:val="00A70847"/>
    <w:rsid w:val="00A70E9C"/>
    <w:rsid w:val="00A7238C"/>
    <w:rsid w:val="00A7242C"/>
    <w:rsid w:val="00A7338E"/>
    <w:rsid w:val="00A75530"/>
    <w:rsid w:val="00A75812"/>
    <w:rsid w:val="00A75C0E"/>
    <w:rsid w:val="00A77F72"/>
    <w:rsid w:val="00A814AD"/>
    <w:rsid w:val="00A82531"/>
    <w:rsid w:val="00A828FF"/>
    <w:rsid w:val="00A842B4"/>
    <w:rsid w:val="00A84A7D"/>
    <w:rsid w:val="00A87DF7"/>
    <w:rsid w:val="00A90615"/>
    <w:rsid w:val="00A90682"/>
    <w:rsid w:val="00A9640E"/>
    <w:rsid w:val="00AA1DDA"/>
    <w:rsid w:val="00AA2FDD"/>
    <w:rsid w:val="00AA4A38"/>
    <w:rsid w:val="00AA766E"/>
    <w:rsid w:val="00AB1B89"/>
    <w:rsid w:val="00AB3056"/>
    <w:rsid w:val="00AB3B38"/>
    <w:rsid w:val="00AB4407"/>
    <w:rsid w:val="00AB64AF"/>
    <w:rsid w:val="00AC3351"/>
    <w:rsid w:val="00AC647F"/>
    <w:rsid w:val="00AC6D42"/>
    <w:rsid w:val="00AC7569"/>
    <w:rsid w:val="00AC7C22"/>
    <w:rsid w:val="00AC7F06"/>
    <w:rsid w:val="00AD0243"/>
    <w:rsid w:val="00AD087D"/>
    <w:rsid w:val="00AD0D77"/>
    <w:rsid w:val="00AD18E1"/>
    <w:rsid w:val="00AD577B"/>
    <w:rsid w:val="00AD6EDE"/>
    <w:rsid w:val="00AE1435"/>
    <w:rsid w:val="00AE2CD6"/>
    <w:rsid w:val="00AE3D0A"/>
    <w:rsid w:val="00AE5702"/>
    <w:rsid w:val="00AF116E"/>
    <w:rsid w:val="00AF2003"/>
    <w:rsid w:val="00AF2011"/>
    <w:rsid w:val="00AF4327"/>
    <w:rsid w:val="00AF4987"/>
    <w:rsid w:val="00AF6307"/>
    <w:rsid w:val="00AF7670"/>
    <w:rsid w:val="00AF7E80"/>
    <w:rsid w:val="00B020DD"/>
    <w:rsid w:val="00B0305E"/>
    <w:rsid w:val="00B03E89"/>
    <w:rsid w:val="00B13E86"/>
    <w:rsid w:val="00B21D7F"/>
    <w:rsid w:val="00B2387E"/>
    <w:rsid w:val="00B27D32"/>
    <w:rsid w:val="00B301E5"/>
    <w:rsid w:val="00B30614"/>
    <w:rsid w:val="00B3210D"/>
    <w:rsid w:val="00B33EB8"/>
    <w:rsid w:val="00B3649E"/>
    <w:rsid w:val="00B409AA"/>
    <w:rsid w:val="00B42086"/>
    <w:rsid w:val="00B43BF3"/>
    <w:rsid w:val="00B5013B"/>
    <w:rsid w:val="00B509F5"/>
    <w:rsid w:val="00B51CD4"/>
    <w:rsid w:val="00B56DA8"/>
    <w:rsid w:val="00B62DF0"/>
    <w:rsid w:val="00B65573"/>
    <w:rsid w:val="00B657FB"/>
    <w:rsid w:val="00B7059C"/>
    <w:rsid w:val="00B708F3"/>
    <w:rsid w:val="00B70CE9"/>
    <w:rsid w:val="00B720EA"/>
    <w:rsid w:val="00B7386F"/>
    <w:rsid w:val="00B74900"/>
    <w:rsid w:val="00B74D1A"/>
    <w:rsid w:val="00B766E2"/>
    <w:rsid w:val="00B76B63"/>
    <w:rsid w:val="00B778E5"/>
    <w:rsid w:val="00B80D9F"/>
    <w:rsid w:val="00B82380"/>
    <w:rsid w:val="00B83454"/>
    <w:rsid w:val="00B86329"/>
    <w:rsid w:val="00B904F1"/>
    <w:rsid w:val="00B90B03"/>
    <w:rsid w:val="00B9168F"/>
    <w:rsid w:val="00B93344"/>
    <w:rsid w:val="00B941F5"/>
    <w:rsid w:val="00B94B6B"/>
    <w:rsid w:val="00BA3388"/>
    <w:rsid w:val="00BA6A3F"/>
    <w:rsid w:val="00BB2358"/>
    <w:rsid w:val="00BB2863"/>
    <w:rsid w:val="00BB3D6E"/>
    <w:rsid w:val="00BB4345"/>
    <w:rsid w:val="00BB66E3"/>
    <w:rsid w:val="00BC0B72"/>
    <w:rsid w:val="00BC0DC0"/>
    <w:rsid w:val="00BC0F91"/>
    <w:rsid w:val="00BC19C0"/>
    <w:rsid w:val="00BC4A37"/>
    <w:rsid w:val="00BD312C"/>
    <w:rsid w:val="00BD3173"/>
    <w:rsid w:val="00BD71D5"/>
    <w:rsid w:val="00BE02E4"/>
    <w:rsid w:val="00BE19E1"/>
    <w:rsid w:val="00BE1FFD"/>
    <w:rsid w:val="00BE2DFB"/>
    <w:rsid w:val="00BE2F21"/>
    <w:rsid w:val="00BE3749"/>
    <w:rsid w:val="00BE6983"/>
    <w:rsid w:val="00BE7C3F"/>
    <w:rsid w:val="00BF102B"/>
    <w:rsid w:val="00BF5A3B"/>
    <w:rsid w:val="00BF61DD"/>
    <w:rsid w:val="00BF7359"/>
    <w:rsid w:val="00C02C53"/>
    <w:rsid w:val="00C07F37"/>
    <w:rsid w:val="00C1268A"/>
    <w:rsid w:val="00C1770B"/>
    <w:rsid w:val="00C17AE1"/>
    <w:rsid w:val="00C17C0C"/>
    <w:rsid w:val="00C202F5"/>
    <w:rsid w:val="00C215B0"/>
    <w:rsid w:val="00C21DE0"/>
    <w:rsid w:val="00C23704"/>
    <w:rsid w:val="00C306AC"/>
    <w:rsid w:val="00C31CF0"/>
    <w:rsid w:val="00C327D0"/>
    <w:rsid w:val="00C349BF"/>
    <w:rsid w:val="00C34C98"/>
    <w:rsid w:val="00C45998"/>
    <w:rsid w:val="00C50987"/>
    <w:rsid w:val="00C52580"/>
    <w:rsid w:val="00C53212"/>
    <w:rsid w:val="00C54430"/>
    <w:rsid w:val="00C54594"/>
    <w:rsid w:val="00C54C11"/>
    <w:rsid w:val="00C60EA3"/>
    <w:rsid w:val="00C61E7A"/>
    <w:rsid w:val="00C62F48"/>
    <w:rsid w:val="00C66FC8"/>
    <w:rsid w:val="00C67DD0"/>
    <w:rsid w:val="00C7029A"/>
    <w:rsid w:val="00C71374"/>
    <w:rsid w:val="00C7618F"/>
    <w:rsid w:val="00C82272"/>
    <w:rsid w:val="00C844E3"/>
    <w:rsid w:val="00C8514D"/>
    <w:rsid w:val="00C8709C"/>
    <w:rsid w:val="00C87552"/>
    <w:rsid w:val="00C8797F"/>
    <w:rsid w:val="00C91C69"/>
    <w:rsid w:val="00C91FC0"/>
    <w:rsid w:val="00C925E5"/>
    <w:rsid w:val="00C9336E"/>
    <w:rsid w:val="00C934D6"/>
    <w:rsid w:val="00C9703D"/>
    <w:rsid w:val="00CA14B5"/>
    <w:rsid w:val="00CA20D4"/>
    <w:rsid w:val="00CA33D4"/>
    <w:rsid w:val="00CA39E6"/>
    <w:rsid w:val="00CA5978"/>
    <w:rsid w:val="00CB1AC3"/>
    <w:rsid w:val="00CB5EDC"/>
    <w:rsid w:val="00CB77D4"/>
    <w:rsid w:val="00CB7AC1"/>
    <w:rsid w:val="00CC192E"/>
    <w:rsid w:val="00CC2360"/>
    <w:rsid w:val="00CC27BF"/>
    <w:rsid w:val="00CC2828"/>
    <w:rsid w:val="00CC389B"/>
    <w:rsid w:val="00CC3C1C"/>
    <w:rsid w:val="00CC6474"/>
    <w:rsid w:val="00CC73F5"/>
    <w:rsid w:val="00CD0EAA"/>
    <w:rsid w:val="00CD252F"/>
    <w:rsid w:val="00CD2985"/>
    <w:rsid w:val="00CD4C74"/>
    <w:rsid w:val="00CD572E"/>
    <w:rsid w:val="00CD5BCA"/>
    <w:rsid w:val="00CD5CB8"/>
    <w:rsid w:val="00CD6AD5"/>
    <w:rsid w:val="00CD6C58"/>
    <w:rsid w:val="00CD7487"/>
    <w:rsid w:val="00CD796C"/>
    <w:rsid w:val="00CE09E1"/>
    <w:rsid w:val="00CE445E"/>
    <w:rsid w:val="00CE50C9"/>
    <w:rsid w:val="00CF13DD"/>
    <w:rsid w:val="00CF2BB1"/>
    <w:rsid w:val="00CF6A13"/>
    <w:rsid w:val="00CF6DC9"/>
    <w:rsid w:val="00D02C15"/>
    <w:rsid w:val="00D02EE2"/>
    <w:rsid w:val="00D06121"/>
    <w:rsid w:val="00D126CE"/>
    <w:rsid w:val="00D156DC"/>
    <w:rsid w:val="00D1632F"/>
    <w:rsid w:val="00D20233"/>
    <w:rsid w:val="00D21FEE"/>
    <w:rsid w:val="00D22715"/>
    <w:rsid w:val="00D23C33"/>
    <w:rsid w:val="00D25EE7"/>
    <w:rsid w:val="00D26654"/>
    <w:rsid w:val="00D30424"/>
    <w:rsid w:val="00D30F91"/>
    <w:rsid w:val="00D32644"/>
    <w:rsid w:val="00D348A0"/>
    <w:rsid w:val="00D35470"/>
    <w:rsid w:val="00D4007A"/>
    <w:rsid w:val="00D40529"/>
    <w:rsid w:val="00D40E2B"/>
    <w:rsid w:val="00D415A4"/>
    <w:rsid w:val="00D44FCF"/>
    <w:rsid w:val="00D53B8D"/>
    <w:rsid w:val="00D57743"/>
    <w:rsid w:val="00D57E5D"/>
    <w:rsid w:val="00D634E3"/>
    <w:rsid w:val="00D642C9"/>
    <w:rsid w:val="00D64FF2"/>
    <w:rsid w:val="00D70879"/>
    <w:rsid w:val="00D72DB0"/>
    <w:rsid w:val="00D77C9D"/>
    <w:rsid w:val="00D77CFD"/>
    <w:rsid w:val="00D806FA"/>
    <w:rsid w:val="00D80AF6"/>
    <w:rsid w:val="00D80E97"/>
    <w:rsid w:val="00D82CE9"/>
    <w:rsid w:val="00D87315"/>
    <w:rsid w:val="00D87FCC"/>
    <w:rsid w:val="00D9023D"/>
    <w:rsid w:val="00D92892"/>
    <w:rsid w:val="00D930A5"/>
    <w:rsid w:val="00D95989"/>
    <w:rsid w:val="00D95F0A"/>
    <w:rsid w:val="00D962F3"/>
    <w:rsid w:val="00D962FC"/>
    <w:rsid w:val="00DA26C4"/>
    <w:rsid w:val="00DA4A01"/>
    <w:rsid w:val="00DA508D"/>
    <w:rsid w:val="00DA5367"/>
    <w:rsid w:val="00DA5815"/>
    <w:rsid w:val="00DA6130"/>
    <w:rsid w:val="00DA6676"/>
    <w:rsid w:val="00DB36C5"/>
    <w:rsid w:val="00DC04CE"/>
    <w:rsid w:val="00DC409C"/>
    <w:rsid w:val="00DC6DF4"/>
    <w:rsid w:val="00DD046B"/>
    <w:rsid w:val="00DD0A01"/>
    <w:rsid w:val="00DD1348"/>
    <w:rsid w:val="00DD15EE"/>
    <w:rsid w:val="00DD1663"/>
    <w:rsid w:val="00DD1B86"/>
    <w:rsid w:val="00DD2159"/>
    <w:rsid w:val="00DD2457"/>
    <w:rsid w:val="00DD3207"/>
    <w:rsid w:val="00DD3B7C"/>
    <w:rsid w:val="00DD5E18"/>
    <w:rsid w:val="00DD6018"/>
    <w:rsid w:val="00DD6E42"/>
    <w:rsid w:val="00DD70DE"/>
    <w:rsid w:val="00DE0F4A"/>
    <w:rsid w:val="00DE2616"/>
    <w:rsid w:val="00DE7654"/>
    <w:rsid w:val="00DF066B"/>
    <w:rsid w:val="00DF1C0F"/>
    <w:rsid w:val="00DF327B"/>
    <w:rsid w:val="00DF5843"/>
    <w:rsid w:val="00E0058B"/>
    <w:rsid w:val="00E01A21"/>
    <w:rsid w:val="00E02365"/>
    <w:rsid w:val="00E02EE1"/>
    <w:rsid w:val="00E04386"/>
    <w:rsid w:val="00E05690"/>
    <w:rsid w:val="00E1292C"/>
    <w:rsid w:val="00E12DCB"/>
    <w:rsid w:val="00E15092"/>
    <w:rsid w:val="00E209DB"/>
    <w:rsid w:val="00E217C3"/>
    <w:rsid w:val="00E21C4A"/>
    <w:rsid w:val="00E22646"/>
    <w:rsid w:val="00E22705"/>
    <w:rsid w:val="00E2348D"/>
    <w:rsid w:val="00E23902"/>
    <w:rsid w:val="00E255A6"/>
    <w:rsid w:val="00E26062"/>
    <w:rsid w:val="00E30462"/>
    <w:rsid w:val="00E30943"/>
    <w:rsid w:val="00E35190"/>
    <w:rsid w:val="00E354F6"/>
    <w:rsid w:val="00E3590B"/>
    <w:rsid w:val="00E4365A"/>
    <w:rsid w:val="00E44E2F"/>
    <w:rsid w:val="00E45D5F"/>
    <w:rsid w:val="00E47729"/>
    <w:rsid w:val="00E47989"/>
    <w:rsid w:val="00E47B73"/>
    <w:rsid w:val="00E514D0"/>
    <w:rsid w:val="00E51759"/>
    <w:rsid w:val="00E517C9"/>
    <w:rsid w:val="00E51D6E"/>
    <w:rsid w:val="00E51DE4"/>
    <w:rsid w:val="00E5273B"/>
    <w:rsid w:val="00E5279A"/>
    <w:rsid w:val="00E53D5B"/>
    <w:rsid w:val="00E5460F"/>
    <w:rsid w:val="00E56257"/>
    <w:rsid w:val="00E56C5E"/>
    <w:rsid w:val="00E57CDA"/>
    <w:rsid w:val="00E6048A"/>
    <w:rsid w:val="00E60D3E"/>
    <w:rsid w:val="00E6172E"/>
    <w:rsid w:val="00E62884"/>
    <w:rsid w:val="00E63091"/>
    <w:rsid w:val="00E64653"/>
    <w:rsid w:val="00E66D87"/>
    <w:rsid w:val="00E673B6"/>
    <w:rsid w:val="00E70A14"/>
    <w:rsid w:val="00E70DF0"/>
    <w:rsid w:val="00E72390"/>
    <w:rsid w:val="00E72F98"/>
    <w:rsid w:val="00E737A1"/>
    <w:rsid w:val="00E74908"/>
    <w:rsid w:val="00E75C8C"/>
    <w:rsid w:val="00E76369"/>
    <w:rsid w:val="00E76B92"/>
    <w:rsid w:val="00E814D1"/>
    <w:rsid w:val="00E81B71"/>
    <w:rsid w:val="00E81DB9"/>
    <w:rsid w:val="00E86AE8"/>
    <w:rsid w:val="00E87CFF"/>
    <w:rsid w:val="00E906EF"/>
    <w:rsid w:val="00E90FB6"/>
    <w:rsid w:val="00E93A56"/>
    <w:rsid w:val="00E94394"/>
    <w:rsid w:val="00EA15F2"/>
    <w:rsid w:val="00EA1CCC"/>
    <w:rsid w:val="00EA4A14"/>
    <w:rsid w:val="00EA6885"/>
    <w:rsid w:val="00EA7E61"/>
    <w:rsid w:val="00EA7EFF"/>
    <w:rsid w:val="00EB2813"/>
    <w:rsid w:val="00EB30F8"/>
    <w:rsid w:val="00EB3935"/>
    <w:rsid w:val="00EB4238"/>
    <w:rsid w:val="00EB5E95"/>
    <w:rsid w:val="00EB6884"/>
    <w:rsid w:val="00EC089B"/>
    <w:rsid w:val="00EC0AEC"/>
    <w:rsid w:val="00EC1512"/>
    <w:rsid w:val="00EC18C4"/>
    <w:rsid w:val="00EC3B72"/>
    <w:rsid w:val="00EC3BE6"/>
    <w:rsid w:val="00EC5A56"/>
    <w:rsid w:val="00EC70F2"/>
    <w:rsid w:val="00ED18E0"/>
    <w:rsid w:val="00ED2551"/>
    <w:rsid w:val="00ED2EB6"/>
    <w:rsid w:val="00ED4959"/>
    <w:rsid w:val="00ED7C68"/>
    <w:rsid w:val="00ED7EDE"/>
    <w:rsid w:val="00EE2F72"/>
    <w:rsid w:val="00EE524E"/>
    <w:rsid w:val="00EE61D6"/>
    <w:rsid w:val="00EF1907"/>
    <w:rsid w:val="00EF4544"/>
    <w:rsid w:val="00EF6976"/>
    <w:rsid w:val="00EF703B"/>
    <w:rsid w:val="00EF7E29"/>
    <w:rsid w:val="00F04A34"/>
    <w:rsid w:val="00F07905"/>
    <w:rsid w:val="00F07BFD"/>
    <w:rsid w:val="00F10C8B"/>
    <w:rsid w:val="00F12BB3"/>
    <w:rsid w:val="00F148E3"/>
    <w:rsid w:val="00F174E8"/>
    <w:rsid w:val="00F202D4"/>
    <w:rsid w:val="00F2268C"/>
    <w:rsid w:val="00F2306B"/>
    <w:rsid w:val="00F24948"/>
    <w:rsid w:val="00F26777"/>
    <w:rsid w:val="00F268D1"/>
    <w:rsid w:val="00F2694D"/>
    <w:rsid w:val="00F30A1B"/>
    <w:rsid w:val="00F3107E"/>
    <w:rsid w:val="00F319D6"/>
    <w:rsid w:val="00F32E01"/>
    <w:rsid w:val="00F37637"/>
    <w:rsid w:val="00F454B2"/>
    <w:rsid w:val="00F46FF2"/>
    <w:rsid w:val="00F472F6"/>
    <w:rsid w:val="00F47913"/>
    <w:rsid w:val="00F553F4"/>
    <w:rsid w:val="00F56CE6"/>
    <w:rsid w:val="00F56F6C"/>
    <w:rsid w:val="00F6102F"/>
    <w:rsid w:val="00F626C1"/>
    <w:rsid w:val="00F63DBB"/>
    <w:rsid w:val="00F65F53"/>
    <w:rsid w:val="00F70003"/>
    <w:rsid w:val="00F71BA8"/>
    <w:rsid w:val="00F7342A"/>
    <w:rsid w:val="00F73C6F"/>
    <w:rsid w:val="00F81A22"/>
    <w:rsid w:val="00F81DDD"/>
    <w:rsid w:val="00F8246E"/>
    <w:rsid w:val="00F82857"/>
    <w:rsid w:val="00F872D1"/>
    <w:rsid w:val="00F95445"/>
    <w:rsid w:val="00F95B96"/>
    <w:rsid w:val="00F96F0A"/>
    <w:rsid w:val="00F97BBD"/>
    <w:rsid w:val="00FA148C"/>
    <w:rsid w:val="00FA1B25"/>
    <w:rsid w:val="00FA2E38"/>
    <w:rsid w:val="00FA6428"/>
    <w:rsid w:val="00FB280F"/>
    <w:rsid w:val="00FB3F94"/>
    <w:rsid w:val="00FB4C59"/>
    <w:rsid w:val="00FC13F5"/>
    <w:rsid w:val="00FC2CBB"/>
    <w:rsid w:val="00FC2CD1"/>
    <w:rsid w:val="00FC2DB6"/>
    <w:rsid w:val="00FC46DF"/>
    <w:rsid w:val="00FC4B91"/>
    <w:rsid w:val="00FC4BCB"/>
    <w:rsid w:val="00FC5514"/>
    <w:rsid w:val="00FD15C8"/>
    <w:rsid w:val="00FD2DE5"/>
    <w:rsid w:val="00FD32B6"/>
    <w:rsid w:val="00FD4B66"/>
    <w:rsid w:val="00FD5A49"/>
    <w:rsid w:val="00FD618D"/>
    <w:rsid w:val="00FE1016"/>
    <w:rsid w:val="00FE20F2"/>
    <w:rsid w:val="00FE33A2"/>
    <w:rsid w:val="00FF13DE"/>
    <w:rsid w:val="00FF1E6D"/>
    <w:rsid w:val="00FF2C35"/>
    <w:rsid w:val="00FF62A2"/>
    <w:rsid w:val="00FF6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07A"/>
    <w:rPr>
      <w:rFonts w:ascii="Times Armenian" w:eastAsia="Times New Roman" w:hAnsi="Times Armenian"/>
      <w:bCs/>
      <w:iCs/>
      <w:sz w:val="20"/>
      <w:szCs w:val="24"/>
    </w:rPr>
  </w:style>
  <w:style w:type="paragraph" w:styleId="Heading1">
    <w:name w:val="heading 1"/>
    <w:aliases w:val="Heading 1 Char1,Heading 1 Char1 Char"/>
    <w:basedOn w:val="Normal"/>
    <w:next w:val="Normal"/>
    <w:link w:val="Heading1Char2"/>
    <w:uiPriority w:val="99"/>
    <w:qFormat/>
    <w:rsid w:val="00685E48"/>
    <w:pPr>
      <w:keepNext/>
      <w:numPr>
        <w:numId w:val="1"/>
      </w:numPr>
      <w:spacing w:after="240" w:line="264" w:lineRule="auto"/>
      <w:outlineLvl w:val="0"/>
    </w:pPr>
    <w:rPr>
      <w:rFonts w:ascii="GHEA Mariam" w:eastAsia="SimSun" w:hAnsi="GHEA Mariam"/>
      <w:b/>
      <w:iCs w:val="0"/>
      <w:smallCaps/>
      <w:kern w:val="28"/>
      <w:sz w:val="24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85E48"/>
    <w:pPr>
      <w:keepNext/>
      <w:spacing w:after="240" w:line="264" w:lineRule="auto"/>
      <w:outlineLvl w:val="1"/>
    </w:pPr>
    <w:rPr>
      <w:rFonts w:ascii="GHEA Mariam" w:eastAsia="SimSun" w:hAnsi="GHEA Mariam"/>
      <w:b/>
      <w:iCs w:val="0"/>
      <w:sz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1 Char1,Heading 1 Char1 Char Char"/>
    <w:basedOn w:val="DefaultParagraphFont"/>
    <w:uiPriority w:val="9"/>
    <w:rsid w:val="00070036"/>
    <w:rPr>
      <w:rFonts w:asciiTheme="majorHAnsi" w:eastAsiaTheme="majorEastAsia" w:hAnsiTheme="majorHAnsi" w:cstheme="majorBidi"/>
      <w:b/>
      <w:bCs/>
      <w:i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85E48"/>
    <w:rPr>
      <w:rFonts w:ascii="GHEA Mariam" w:eastAsia="SimSun" w:hAnsi="GHEA Mariam" w:cs="Times New Roman"/>
      <w:b/>
      <w:bCs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D4007A"/>
    <w:rPr>
      <w:rFonts w:cs="Times New Roman"/>
      <w:color w:val="0000FF"/>
      <w:u w:val="single"/>
    </w:rPr>
  </w:style>
  <w:style w:type="character" w:customStyle="1" w:styleId="Heading1Char2">
    <w:name w:val="Heading 1 Char2"/>
    <w:aliases w:val="Heading 1 Char1 Char2,Heading 1 Char1 Char Char1"/>
    <w:basedOn w:val="DefaultParagraphFont"/>
    <w:link w:val="Heading1"/>
    <w:uiPriority w:val="99"/>
    <w:locked/>
    <w:rsid w:val="00685E48"/>
    <w:rPr>
      <w:rFonts w:ascii="GHEA Mariam" w:eastAsia="SimSun" w:hAnsi="GHEA Mariam" w:cs="Times New Roman"/>
      <w:b/>
      <w:bCs/>
      <w:smallCaps/>
      <w:kern w:val="28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685E4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">
    <w:name w:val="Default Paragraph Font Para Char"/>
    <w:basedOn w:val="Normal"/>
    <w:uiPriority w:val="99"/>
    <w:locked/>
    <w:rsid w:val="00685E48"/>
    <w:pPr>
      <w:spacing w:after="160"/>
    </w:pPr>
    <w:rPr>
      <w:rFonts w:ascii="Verdana" w:eastAsia="Batang" w:hAnsi="Verdana" w:cs="Verdana"/>
      <w:bCs w:val="0"/>
      <w:iCs w:val="0"/>
      <w:sz w:val="24"/>
      <w:lang w:val="en-GB"/>
    </w:rPr>
  </w:style>
  <w:style w:type="paragraph" w:styleId="BalloonText">
    <w:name w:val="Balloon Text"/>
    <w:basedOn w:val="Normal"/>
    <w:link w:val="BalloonTextChar"/>
    <w:uiPriority w:val="99"/>
    <w:rsid w:val="00685E48"/>
    <w:rPr>
      <w:rFonts w:ascii="Tahoma" w:hAnsi="Tahoma" w:cs="Tahoma"/>
      <w:bCs w:val="0"/>
      <w:iCs w:val="0"/>
      <w:sz w:val="16"/>
      <w:szCs w:val="16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85E48"/>
    <w:rPr>
      <w:rFonts w:ascii="Tahoma" w:hAnsi="Tahoma" w:cs="Tahoma"/>
      <w:sz w:val="16"/>
      <w:szCs w:val="16"/>
      <w:lang w:val="ru-RU" w:eastAsia="ru-RU"/>
    </w:rPr>
  </w:style>
  <w:style w:type="character" w:customStyle="1" w:styleId="BodyTextChar">
    <w:name w:val="Body Text Char"/>
    <w:link w:val="BodyText"/>
    <w:uiPriority w:val="99"/>
    <w:locked/>
    <w:rsid w:val="00685E48"/>
    <w:rPr>
      <w:sz w:val="24"/>
    </w:rPr>
  </w:style>
  <w:style w:type="paragraph" w:styleId="BodyText">
    <w:name w:val="Body Text"/>
    <w:basedOn w:val="Normal"/>
    <w:link w:val="BodyTextChar"/>
    <w:uiPriority w:val="99"/>
    <w:rsid w:val="00685E48"/>
    <w:pPr>
      <w:spacing w:after="120"/>
    </w:pPr>
    <w:rPr>
      <w:rFonts w:ascii="Calibri" w:eastAsia="Calibri" w:hAnsi="Calibri"/>
      <w:bCs w:val="0"/>
      <w:iCs w:val="0"/>
      <w:sz w:val="24"/>
    </w:rPr>
  </w:style>
  <w:style w:type="character" w:customStyle="1" w:styleId="BodyTextChar1">
    <w:name w:val="Body Text Char1"/>
    <w:basedOn w:val="DefaultParagraphFont"/>
    <w:uiPriority w:val="99"/>
    <w:rsid w:val="00685E48"/>
    <w:rPr>
      <w:rFonts w:ascii="Times Armenian" w:hAnsi="Times Armenian" w:cs="Times New Roman"/>
      <w:bCs/>
      <w:iCs/>
      <w:sz w:val="24"/>
      <w:szCs w:val="24"/>
    </w:rPr>
  </w:style>
  <w:style w:type="paragraph" w:styleId="BlockText">
    <w:name w:val="Block Text"/>
    <w:basedOn w:val="Normal"/>
    <w:uiPriority w:val="99"/>
    <w:rsid w:val="00685E48"/>
    <w:pPr>
      <w:spacing w:before="3480" w:line="360" w:lineRule="auto"/>
      <w:ind w:left="5040" w:right="-261"/>
    </w:pPr>
    <w:rPr>
      <w:rFonts w:ascii="ArTarumianTimes" w:hAnsi="ArTarumianTimes"/>
      <w:bCs w:val="0"/>
      <w:iCs w:val="0"/>
      <w:sz w:val="24"/>
    </w:rPr>
  </w:style>
  <w:style w:type="paragraph" w:customStyle="1" w:styleId="Char">
    <w:name w:val="Char"/>
    <w:basedOn w:val="Normal"/>
    <w:uiPriority w:val="99"/>
    <w:locked/>
    <w:rsid w:val="00685E48"/>
    <w:pPr>
      <w:spacing w:after="160"/>
    </w:pPr>
    <w:rPr>
      <w:rFonts w:ascii="Verdana" w:eastAsia="Batang" w:hAnsi="Verdana" w:cs="Verdana"/>
      <w:bCs w:val="0"/>
      <w:iCs w:val="0"/>
      <w:sz w:val="24"/>
      <w:lang w:val="en-GB" w:eastAsia="ru-RU"/>
    </w:rPr>
  </w:style>
  <w:style w:type="character" w:styleId="Strong">
    <w:name w:val="Strong"/>
    <w:basedOn w:val="DefaultParagraphFont"/>
    <w:uiPriority w:val="99"/>
    <w:qFormat/>
    <w:rsid w:val="00685E48"/>
    <w:rPr>
      <w:rFonts w:cs="Times New Roman"/>
      <w:b/>
    </w:rPr>
  </w:style>
  <w:style w:type="character" w:customStyle="1" w:styleId="apple-converted-space">
    <w:name w:val="apple-converted-space"/>
    <w:uiPriority w:val="99"/>
    <w:rsid w:val="00685E48"/>
  </w:style>
  <w:style w:type="character" w:customStyle="1" w:styleId="CharChar2">
    <w:name w:val="Char Char2"/>
    <w:uiPriority w:val="99"/>
    <w:semiHidden/>
    <w:locked/>
    <w:rsid w:val="00685E48"/>
    <w:rPr>
      <w:sz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685E48"/>
    <w:pPr>
      <w:spacing w:after="120"/>
      <w:ind w:left="360"/>
    </w:pPr>
    <w:rPr>
      <w:rFonts w:ascii="Times New Roman" w:hAnsi="Times New Roman"/>
      <w:bCs w:val="0"/>
      <w:iCs w:val="0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85E48"/>
    <w:rPr>
      <w:rFonts w:ascii="Times New Roman" w:hAnsi="Times New Roman" w:cs="Times New Roman"/>
      <w:sz w:val="24"/>
      <w:szCs w:val="24"/>
    </w:rPr>
  </w:style>
  <w:style w:type="paragraph" w:customStyle="1" w:styleId="Char1CharCharCharCharCharCharCharCharCharCharCharChar">
    <w:name w:val="Char1 Char Char Char Char Char Char Char Char Char Char Char Char"/>
    <w:basedOn w:val="Normal"/>
    <w:uiPriority w:val="99"/>
    <w:rsid w:val="00685E48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bCs w:val="0"/>
      <w:iCs w:val="0"/>
      <w:szCs w:val="20"/>
    </w:rPr>
  </w:style>
  <w:style w:type="paragraph" w:styleId="ListParagraph">
    <w:name w:val="List Paragraph"/>
    <w:basedOn w:val="Normal"/>
    <w:uiPriority w:val="99"/>
    <w:qFormat/>
    <w:rsid w:val="00685E48"/>
    <w:pPr>
      <w:ind w:left="720"/>
      <w:contextualSpacing/>
    </w:pPr>
    <w:rPr>
      <w:rFonts w:ascii="GHEA Mariam" w:hAnsi="GHEA Mariam"/>
      <w:bCs w:val="0"/>
      <w:iCs w:val="0"/>
      <w:sz w:val="24"/>
      <w:lang w:val="ru-RU" w:eastAsia="ru-RU"/>
    </w:rPr>
  </w:style>
  <w:style w:type="character" w:customStyle="1" w:styleId="CharChar3">
    <w:name w:val="Char Char3"/>
    <w:uiPriority w:val="99"/>
    <w:rsid w:val="00686B4C"/>
    <w:rPr>
      <w:rFonts w:ascii="GHEA Mariam" w:eastAsia="SimSun" w:hAnsi="GHEA Mariam"/>
      <w:b/>
      <w:sz w:val="24"/>
      <w:lang w:val="en-US" w:eastAsia="ru-RU"/>
    </w:rPr>
  </w:style>
  <w:style w:type="character" w:customStyle="1" w:styleId="CharChar21">
    <w:name w:val="Char Char21"/>
    <w:uiPriority w:val="99"/>
    <w:rsid w:val="00686B4C"/>
    <w:rPr>
      <w:rFonts w:ascii="Tahoma" w:hAnsi="Tahoma"/>
      <w:sz w:val="16"/>
      <w:lang w:val="ru-RU" w:eastAsia="ru-RU"/>
    </w:rPr>
  </w:style>
  <w:style w:type="character" w:customStyle="1" w:styleId="CharChar1">
    <w:name w:val="Char Char1"/>
    <w:uiPriority w:val="99"/>
    <w:locked/>
    <w:rsid w:val="00686B4C"/>
    <w:rPr>
      <w:sz w:val="24"/>
    </w:rPr>
  </w:style>
  <w:style w:type="character" w:customStyle="1" w:styleId="CharChar">
    <w:name w:val="Char Char"/>
    <w:uiPriority w:val="99"/>
    <w:rsid w:val="00686B4C"/>
    <w:rPr>
      <w:sz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07A"/>
    <w:rPr>
      <w:rFonts w:ascii="Times Armenian" w:eastAsia="Times New Roman" w:hAnsi="Times Armenian"/>
      <w:bCs/>
      <w:iCs/>
      <w:sz w:val="20"/>
      <w:szCs w:val="24"/>
    </w:rPr>
  </w:style>
  <w:style w:type="paragraph" w:styleId="Heading1">
    <w:name w:val="heading 1"/>
    <w:aliases w:val="Heading 1 Char1,Heading 1 Char1 Char"/>
    <w:basedOn w:val="Normal"/>
    <w:next w:val="Normal"/>
    <w:link w:val="Heading1Char2"/>
    <w:uiPriority w:val="99"/>
    <w:qFormat/>
    <w:rsid w:val="00685E48"/>
    <w:pPr>
      <w:keepNext/>
      <w:numPr>
        <w:numId w:val="1"/>
      </w:numPr>
      <w:spacing w:after="240" w:line="264" w:lineRule="auto"/>
      <w:outlineLvl w:val="0"/>
    </w:pPr>
    <w:rPr>
      <w:rFonts w:ascii="GHEA Mariam" w:eastAsia="SimSun" w:hAnsi="GHEA Mariam"/>
      <w:b/>
      <w:iCs w:val="0"/>
      <w:smallCaps/>
      <w:kern w:val="28"/>
      <w:sz w:val="24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85E48"/>
    <w:pPr>
      <w:keepNext/>
      <w:spacing w:after="240" w:line="264" w:lineRule="auto"/>
      <w:outlineLvl w:val="1"/>
    </w:pPr>
    <w:rPr>
      <w:rFonts w:ascii="GHEA Mariam" w:eastAsia="SimSun" w:hAnsi="GHEA Mariam"/>
      <w:b/>
      <w:iCs w:val="0"/>
      <w:sz w:val="24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1 Char1,Heading 1 Char1 Char Char"/>
    <w:basedOn w:val="DefaultParagraphFont"/>
    <w:uiPriority w:val="9"/>
    <w:rsid w:val="00070036"/>
    <w:rPr>
      <w:rFonts w:asciiTheme="majorHAnsi" w:eastAsiaTheme="majorEastAsia" w:hAnsiTheme="majorHAnsi" w:cstheme="majorBidi"/>
      <w:b/>
      <w:bCs/>
      <w:i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85E48"/>
    <w:rPr>
      <w:rFonts w:ascii="GHEA Mariam" w:eastAsia="SimSun" w:hAnsi="GHEA Mariam" w:cs="Times New Roman"/>
      <w:b/>
      <w:bCs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D4007A"/>
    <w:rPr>
      <w:rFonts w:cs="Times New Roman"/>
      <w:color w:val="0000FF"/>
      <w:u w:val="single"/>
    </w:rPr>
  </w:style>
  <w:style w:type="character" w:customStyle="1" w:styleId="Heading1Char2">
    <w:name w:val="Heading 1 Char2"/>
    <w:aliases w:val="Heading 1 Char1 Char2,Heading 1 Char1 Char Char1"/>
    <w:basedOn w:val="DefaultParagraphFont"/>
    <w:link w:val="Heading1"/>
    <w:uiPriority w:val="99"/>
    <w:locked/>
    <w:rsid w:val="00685E48"/>
    <w:rPr>
      <w:rFonts w:ascii="GHEA Mariam" w:eastAsia="SimSun" w:hAnsi="GHEA Mariam" w:cs="Times New Roman"/>
      <w:b/>
      <w:bCs/>
      <w:smallCaps/>
      <w:kern w:val="28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685E4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">
    <w:name w:val="Default Paragraph Font Para Char"/>
    <w:basedOn w:val="Normal"/>
    <w:uiPriority w:val="99"/>
    <w:locked/>
    <w:rsid w:val="00685E48"/>
    <w:pPr>
      <w:spacing w:after="160"/>
    </w:pPr>
    <w:rPr>
      <w:rFonts w:ascii="Verdana" w:eastAsia="Batang" w:hAnsi="Verdana" w:cs="Verdana"/>
      <w:bCs w:val="0"/>
      <w:iCs w:val="0"/>
      <w:sz w:val="24"/>
      <w:lang w:val="en-GB"/>
    </w:rPr>
  </w:style>
  <w:style w:type="paragraph" w:styleId="BalloonText">
    <w:name w:val="Balloon Text"/>
    <w:basedOn w:val="Normal"/>
    <w:link w:val="BalloonTextChar"/>
    <w:uiPriority w:val="99"/>
    <w:rsid w:val="00685E48"/>
    <w:rPr>
      <w:rFonts w:ascii="Tahoma" w:hAnsi="Tahoma" w:cs="Tahoma"/>
      <w:bCs w:val="0"/>
      <w:iCs w:val="0"/>
      <w:sz w:val="16"/>
      <w:szCs w:val="16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85E48"/>
    <w:rPr>
      <w:rFonts w:ascii="Tahoma" w:hAnsi="Tahoma" w:cs="Tahoma"/>
      <w:sz w:val="16"/>
      <w:szCs w:val="16"/>
      <w:lang w:val="ru-RU" w:eastAsia="ru-RU"/>
    </w:rPr>
  </w:style>
  <w:style w:type="character" w:customStyle="1" w:styleId="BodyTextChar">
    <w:name w:val="Body Text Char"/>
    <w:link w:val="BodyText"/>
    <w:uiPriority w:val="99"/>
    <w:locked/>
    <w:rsid w:val="00685E48"/>
    <w:rPr>
      <w:sz w:val="24"/>
    </w:rPr>
  </w:style>
  <w:style w:type="paragraph" w:styleId="BodyText">
    <w:name w:val="Body Text"/>
    <w:basedOn w:val="Normal"/>
    <w:link w:val="BodyTextChar"/>
    <w:uiPriority w:val="99"/>
    <w:rsid w:val="00685E48"/>
    <w:pPr>
      <w:spacing w:after="120"/>
    </w:pPr>
    <w:rPr>
      <w:rFonts w:ascii="Calibri" w:eastAsia="Calibri" w:hAnsi="Calibri"/>
      <w:bCs w:val="0"/>
      <w:iCs w:val="0"/>
      <w:sz w:val="24"/>
    </w:rPr>
  </w:style>
  <w:style w:type="character" w:customStyle="1" w:styleId="BodyTextChar1">
    <w:name w:val="Body Text Char1"/>
    <w:basedOn w:val="DefaultParagraphFont"/>
    <w:uiPriority w:val="99"/>
    <w:rsid w:val="00685E48"/>
    <w:rPr>
      <w:rFonts w:ascii="Times Armenian" w:hAnsi="Times Armenian" w:cs="Times New Roman"/>
      <w:bCs/>
      <w:iCs/>
      <w:sz w:val="24"/>
      <w:szCs w:val="24"/>
    </w:rPr>
  </w:style>
  <w:style w:type="paragraph" w:styleId="BlockText">
    <w:name w:val="Block Text"/>
    <w:basedOn w:val="Normal"/>
    <w:uiPriority w:val="99"/>
    <w:rsid w:val="00685E48"/>
    <w:pPr>
      <w:spacing w:before="3480" w:line="360" w:lineRule="auto"/>
      <w:ind w:left="5040" w:right="-261"/>
    </w:pPr>
    <w:rPr>
      <w:rFonts w:ascii="ArTarumianTimes" w:hAnsi="ArTarumianTimes"/>
      <w:bCs w:val="0"/>
      <w:iCs w:val="0"/>
      <w:sz w:val="24"/>
    </w:rPr>
  </w:style>
  <w:style w:type="paragraph" w:customStyle="1" w:styleId="Char">
    <w:name w:val="Char"/>
    <w:basedOn w:val="Normal"/>
    <w:uiPriority w:val="99"/>
    <w:locked/>
    <w:rsid w:val="00685E48"/>
    <w:pPr>
      <w:spacing w:after="160"/>
    </w:pPr>
    <w:rPr>
      <w:rFonts w:ascii="Verdana" w:eastAsia="Batang" w:hAnsi="Verdana" w:cs="Verdana"/>
      <w:bCs w:val="0"/>
      <w:iCs w:val="0"/>
      <w:sz w:val="24"/>
      <w:lang w:val="en-GB" w:eastAsia="ru-RU"/>
    </w:rPr>
  </w:style>
  <w:style w:type="character" w:styleId="Strong">
    <w:name w:val="Strong"/>
    <w:basedOn w:val="DefaultParagraphFont"/>
    <w:uiPriority w:val="99"/>
    <w:qFormat/>
    <w:rsid w:val="00685E48"/>
    <w:rPr>
      <w:rFonts w:cs="Times New Roman"/>
      <w:b/>
    </w:rPr>
  </w:style>
  <w:style w:type="character" w:customStyle="1" w:styleId="apple-converted-space">
    <w:name w:val="apple-converted-space"/>
    <w:uiPriority w:val="99"/>
    <w:rsid w:val="00685E48"/>
  </w:style>
  <w:style w:type="character" w:customStyle="1" w:styleId="CharChar2">
    <w:name w:val="Char Char2"/>
    <w:uiPriority w:val="99"/>
    <w:semiHidden/>
    <w:locked/>
    <w:rsid w:val="00685E48"/>
    <w:rPr>
      <w:sz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685E48"/>
    <w:pPr>
      <w:spacing w:after="120"/>
      <w:ind w:left="360"/>
    </w:pPr>
    <w:rPr>
      <w:rFonts w:ascii="Times New Roman" w:hAnsi="Times New Roman"/>
      <w:bCs w:val="0"/>
      <w:iCs w:val="0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85E48"/>
    <w:rPr>
      <w:rFonts w:ascii="Times New Roman" w:hAnsi="Times New Roman" w:cs="Times New Roman"/>
      <w:sz w:val="24"/>
      <w:szCs w:val="24"/>
    </w:rPr>
  </w:style>
  <w:style w:type="paragraph" w:customStyle="1" w:styleId="Char1CharCharCharCharCharCharCharCharCharCharCharChar">
    <w:name w:val="Char1 Char Char Char Char Char Char Char Char Char Char Char Char"/>
    <w:basedOn w:val="Normal"/>
    <w:uiPriority w:val="99"/>
    <w:rsid w:val="00685E48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bCs w:val="0"/>
      <w:iCs w:val="0"/>
      <w:szCs w:val="20"/>
    </w:rPr>
  </w:style>
  <w:style w:type="paragraph" w:styleId="ListParagraph">
    <w:name w:val="List Paragraph"/>
    <w:basedOn w:val="Normal"/>
    <w:uiPriority w:val="99"/>
    <w:qFormat/>
    <w:rsid w:val="00685E48"/>
    <w:pPr>
      <w:ind w:left="720"/>
      <w:contextualSpacing/>
    </w:pPr>
    <w:rPr>
      <w:rFonts w:ascii="GHEA Mariam" w:hAnsi="GHEA Mariam"/>
      <w:bCs w:val="0"/>
      <w:iCs w:val="0"/>
      <w:sz w:val="24"/>
      <w:lang w:val="ru-RU" w:eastAsia="ru-RU"/>
    </w:rPr>
  </w:style>
  <w:style w:type="character" w:customStyle="1" w:styleId="CharChar3">
    <w:name w:val="Char Char3"/>
    <w:uiPriority w:val="99"/>
    <w:rsid w:val="00686B4C"/>
    <w:rPr>
      <w:rFonts w:ascii="GHEA Mariam" w:eastAsia="SimSun" w:hAnsi="GHEA Mariam"/>
      <w:b/>
      <w:sz w:val="24"/>
      <w:lang w:val="en-US" w:eastAsia="ru-RU"/>
    </w:rPr>
  </w:style>
  <w:style w:type="character" w:customStyle="1" w:styleId="CharChar21">
    <w:name w:val="Char Char21"/>
    <w:uiPriority w:val="99"/>
    <w:rsid w:val="00686B4C"/>
    <w:rPr>
      <w:rFonts w:ascii="Tahoma" w:hAnsi="Tahoma"/>
      <w:sz w:val="16"/>
      <w:lang w:val="ru-RU" w:eastAsia="ru-RU"/>
    </w:rPr>
  </w:style>
  <w:style w:type="character" w:customStyle="1" w:styleId="CharChar1">
    <w:name w:val="Char Char1"/>
    <w:uiPriority w:val="99"/>
    <w:locked/>
    <w:rsid w:val="00686B4C"/>
    <w:rPr>
      <w:sz w:val="24"/>
    </w:rPr>
  </w:style>
  <w:style w:type="character" w:customStyle="1" w:styleId="CharChar">
    <w:name w:val="Char Char"/>
    <w:uiPriority w:val="99"/>
    <w:rsid w:val="00686B4C"/>
    <w:rPr>
      <w:sz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9C5B8-1A59-4025-9111-2D3DF14AF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1005</Words>
  <Characters>8166</Characters>
  <Application>Microsoft Office Word</Application>
  <DocSecurity>0</DocSecurity>
  <Lines>68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AnjelikaKh</cp:lastModifiedBy>
  <cp:revision>2</cp:revision>
  <cp:lastPrinted>2014-08-22T05:44:00Z</cp:lastPrinted>
  <dcterms:created xsi:type="dcterms:W3CDTF">2014-12-11T06:15:00Z</dcterms:created>
  <dcterms:modified xsi:type="dcterms:W3CDTF">2014-12-11T06:15:00Z</dcterms:modified>
</cp:coreProperties>
</file>