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F3E" w:rsidRDefault="00F04F3E" w:rsidP="00F04F3E">
      <w:pPr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  <w:r>
        <w:rPr>
          <w:rFonts w:ascii="GHEA Grapalat" w:hAnsi="GHEA Grapalat"/>
          <w:b/>
          <w:sz w:val="24"/>
          <w:lang w:val="af-ZA"/>
        </w:rPr>
        <w:tab/>
      </w:r>
      <w:r>
        <w:rPr>
          <w:rFonts w:ascii="GHEA Grapalat" w:hAnsi="GHEA Grapalat"/>
          <w:b/>
          <w:sz w:val="24"/>
          <w:lang w:val="af-ZA"/>
        </w:rPr>
        <w:tab/>
      </w:r>
      <w:r>
        <w:rPr>
          <w:rFonts w:ascii="GHEA Grapalat" w:hAnsi="GHEA Grapalat"/>
          <w:b/>
          <w:sz w:val="24"/>
          <w:lang w:val="af-ZA"/>
        </w:rPr>
        <w:tab/>
      </w:r>
      <w:r>
        <w:rPr>
          <w:rFonts w:ascii="GHEA Grapalat" w:eastAsia="Calibri" w:hAnsi="GHEA Grapalat" w:cs="Sylfaen"/>
          <w:b/>
          <w:sz w:val="24"/>
          <w:szCs w:val="24"/>
          <w:lang w:val="af-ZA"/>
        </w:rPr>
        <w:t>«Հայաստանի Հանրապետության տարածքային կառավարման և արտակարգ իրավիճակների նախարարության աշխատակազմի պետական ռեզերվների գործակալության «Պետական պահուստի նյութական արժեքների թարմացման, փոխարինման, փոխառման և ապաամրագրման գործառնությունների իրականացում» ծրագրի արտաբյուջետային հաշվի միջոցների ծախսման 2015 թվականի նախահաշիվը հաստատելու, Հայաստանի Հանրապետության 2015 թվականի պետական բյուջեում և Հայաստանի Հանրապետության կառավարության 2014 թվականի դեկտեմբերի 18-ի N 1515-Ն որոշման մեջ փոփոխություններ և լրացումներ կատարելու մասին» Հայաստանի Հանրապետության կառավարության որոշման նախագծի վերաբերյալ</w:t>
      </w:r>
    </w:p>
    <w:p w:rsidR="00F04F3E" w:rsidRDefault="00F04F3E" w:rsidP="00F04F3E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af-ZA"/>
        </w:rPr>
        <w:t xml:space="preserve">1. </w:t>
      </w:r>
      <w:proofErr w:type="spellStart"/>
      <w:r>
        <w:rPr>
          <w:rFonts w:ascii="GHEA Grapalat" w:hAnsi="GHEA Grapalat" w:cs="Sylfaen"/>
          <w:sz w:val="24"/>
        </w:rPr>
        <w:t>Որոշման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/>
          <w:sz w:val="24"/>
          <w:lang w:val="hy-AM"/>
        </w:rPr>
        <w:t>նախագ</w:t>
      </w:r>
      <w:proofErr w:type="spellStart"/>
      <w:r>
        <w:rPr>
          <w:rFonts w:ascii="GHEA Grapalat" w:hAnsi="GHEA Grapalat"/>
          <w:sz w:val="24"/>
        </w:rPr>
        <w:t>իծը</w:t>
      </w:r>
      <w:proofErr w:type="spellEnd"/>
      <w:r>
        <w:rPr>
          <w:rFonts w:ascii="GHEA Grapalat" w:hAnsi="GHEA Grapalat"/>
          <w:sz w:val="24"/>
          <w:lang w:val="af-ZA"/>
        </w:rPr>
        <w:t xml:space="preserve"> (</w:t>
      </w:r>
      <w:proofErr w:type="spellStart"/>
      <w:r>
        <w:rPr>
          <w:rFonts w:ascii="GHEA Grapalat" w:hAnsi="GHEA Grapalat"/>
          <w:sz w:val="24"/>
        </w:rPr>
        <w:t>այսուհետ</w:t>
      </w:r>
      <w:proofErr w:type="spellEnd"/>
      <w:r>
        <w:rPr>
          <w:rFonts w:ascii="GHEA Grapalat" w:hAnsi="GHEA Grapalat"/>
          <w:sz w:val="24"/>
        </w:rPr>
        <w:t>՝</w:t>
      </w:r>
      <w:r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նախագիծ</w:t>
      </w:r>
      <w:proofErr w:type="spellEnd"/>
      <w:r>
        <w:rPr>
          <w:rFonts w:ascii="GHEA Grapalat" w:hAnsi="GHEA Grapalat"/>
          <w:sz w:val="24"/>
          <w:lang w:val="af-ZA"/>
        </w:rPr>
        <w:t>)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համապատասխանո</w:t>
      </w:r>
      <w:proofErr w:type="spellStart"/>
      <w:r>
        <w:rPr>
          <w:rFonts w:ascii="GHEA Grapalat" w:hAnsi="GHEA Grapalat" w:cs="Sylfaen"/>
          <w:sz w:val="24"/>
        </w:rPr>
        <w:t>ւմ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</w:rPr>
        <w:t>է</w:t>
      </w:r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Հայաստանի Հանրապետության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Սահմանադրության</w:t>
      </w:r>
      <w:r>
        <w:rPr>
          <w:rFonts w:ascii="GHEA Grapalat" w:hAnsi="GHEA Grapalat"/>
          <w:sz w:val="24"/>
        </w:rPr>
        <w:t>ը</w:t>
      </w:r>
      <w:r>
        <w:rPr>
          <w:rFonts w:ascii="GHEA Grapalat" w:hAnsi="GHEA Grapalat"/>
          <w:sz w:val="24"/>
          <w:lang w:val="af-ZA"/>
        </w:rPr>
        <w:t>:</w:t>
      </w:r>
      <w:r>
        <w:rPr>
          <w:rFonts w:ascii="GHEA Grapalat" w:hAnsi="GHEA Grapalat"/>
          <w:sz w:val="24"/>
          <w:lang w:val="hy-AM"/>
        </w:rPr>
        <w:tab/>
      </w:r>
      <w:r>
        <w:rPr>
          <w:rFonts w:ascii="GHEA Grapalat" w:hAnsi="GHEA Grapalat"/>
          <w:sz w:val="24"/>
          <w:lang w:val="af-ZA"/>
        </w:rPr>
        <w:tab/>
      </w:r>
      <w:r>
        <w:rPr>
          <w:rFonts w:ascii="GHEA Grapalat" w:hAnsi="GHEA Grapalat"/>
          <w:sz w:val="24"/>
          <w:lang w:val="af-ZA"/>
        </w:rPr>
        <w:tab/>
      </w:r>
      <w:r>
        <w:rPr>
          <w:rFonts w:ascii="GHEA Grapalat" w:hAnsi="GHEA Grapalat"/>
          <w:sz w:val="24"/>
          <w:lang w:val="af-ZA"/>
        </w:rPr>
        <w:tab/>
      </w:r>
      <w:r>
        <w:rPr>
          <w:rFonts w:ascii="GHEA Grapalat" w:hAnsi="GHEA Grapalat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>2</w:t>
      </w:r>
      <w:r>
        <w:rPr>
          <w:rFonts w:ascii="GHEA Grapalat" w:hAnsi="GHEA Grapalat" w:cs="Sylfaen"/>
          <w:sz w:val="24"/>
          <w:lang w:val="hy-AM"/>
        </w:rPr>
        <w:t>.</w:t>
      </w:r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Ն</w:t>
      </w:r>
      <w:r>
        <w:rPr>
          <w:rFonts w:ascii="GHEA Grapalat" w:hAnsi="GHEA Grapalat"/>
          <w:sz w:val="24"/>
          <w:lang w:val="hy-AM"/>
        </w:rPr>
        <w:t xml:space="preserve">ախագիծը </w:t>
      </w:r>
      <w:r>
        <w:rPr>
          <w:rFonts w:ascii="GHEA Grapalat" w:hAnsi="GHEA Grapalat" w:cs="Sylfaen"/>
          <w:sz w:val="24"/>
          <w:lang w:val="hy-AM"/>
        </w:rPr>
        <w:t>համապատասխանում է հավասար</w:t>
      </w:r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</w:rPr>
        <w:t>և</w:t>
      </w:r>
      <w:r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ավելի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բարձր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իրավաբանական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ուժ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ունեցող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իրավական</w:t>
      </w:r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ակտերի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դրույթներին:</w:t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hy-AM"/>
        </w:rPr>
        <w:t xml:space="preserve">3. </w:t>
      </w:r>
      <w:r>
        <w:rPr>
          <w:rFonts w:ascii="GHEA Grapalat" w:hAnsi="GHEA Grapalat"/>
          <w:sz w:val="24"/>
          <w:lang w:val="hy-AM"/>
        </w:rPr>
        <w:t xml:space="preserve">Նախագծում </w:t>
      </w:r>
      <w:r>
        <w:rPr>
          <w:rFonts w:ascii="GHEA Grapalat" w:hAnsi="GHEA Grapalat" w:cs="Sylfaen"/>
          <w:sz w:val="24"/>
          <w:lang w:val="hy-AM"/>
        </w:rPr>
        <w:t>իրավական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այլ ակտերի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նորմերի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անհարկի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hy-AM"/>
        </w:rPr>
        <w:t>կրկնություններ առկա չեն:</w:t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hy-AM"/>
        </w:rPr>
        <w:t xml:space="preserve">4. </w:t>
      </w:r>
      <w:r>
        <w:rPr>
          <w:rFonts w:ascii="GHEA Grapalat" w:hAnsi="GHEA Grapalat"/>
          <w:sz w:val="24"/>
          <w:lang w:val="hy-AM"/>
        </w:rPr>
        <w:t xml:space="preserve">Նախագծում անհրաժեշտ բոլոր հարցերը կարգավորված են: </w:t>
      </w:r>
      <w:r>
        <w:rPr>
          <w:rFonts w:ascii="GHEA Grapalat" w:hAnsi="GHEA Grapalat" w:cs="Sylfaen"/>
          <w:sz w:val="24"/>
          <w:lang w:val="hy-AM"/>
        </w:rPr>
        <w:tab/>
      </w:r>
      <w:r>
        <w:rPr>
          <w:rFonts w:ascii="GHEA Grapalat" w:hAnsi="GHEA Grapalat" w:cs="Sylfaen"/>
          <w:sz w:val="24"/>
          <w:lang w:val="hy-AM"/>
        </w:rPr>
        <w:tab/>
        <w:t xml:space="preserve">5.Նախագիծն իր մեջ </w:t>
      </w:r>
      <w:r>
        <w:rPr>
          <w:rFonts w:ascii="GHEA Grapalat" w:hAnsi="GHEA Grapalat" w:cs="Sylfaen"/>
          <w:bCs/>
          <w:sz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Հանրապետության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կառավարության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2009 </w:t>
      </w:r>
      <w:r>
        <w:rPr>
          <w:rFonts w:ascii="GHEA Grapalat" w:hAnsi="GHEA Grapalat" w:cs="Sylfaen"/>
          <w:bCs/>
          <w:sz w:val="24"/>
          <w:lang w:val="af-ZA"/>
        </w:rPr>
        <w:t>թվականի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հոկտեմբերի</w:t>
      </w:r>
      <w:r>
        <w:rPr>
          <w:rFonts w:ascii="GHEA Grapalat" w:hAnsi="GHEA Grapalat" w:cs="IRTEK Courier"/>
          <w:bCs/>
          <w:sz w:val="24"/>
          <w:lang w:val="af-ZA"/>
        </w:rPr>
        <w:t xml:space="preserve"> 22-</w:t>
      </w:r>
      <w:r>
        <w:rPr>
          <w:rFonts w:ascii="GHEA Grapalat" w:hAnsi="GHEA Grapalat" w:cs="Sylfaen"/>
          <w:bCs/>
          <w:sz w:val="24"/>
          <w:lang w:val="af-ZA"/>
        </w:rPr>
        <w:t>ի</w:t>
      </w:r>
      <w:r>
        <w:rPr>
          <w:rFonts w:ascii="GHEA Grapalat" w:hAnsi="GHEA Grapalat" w:cs="IRTEK Courier"/>
          <w:bCs/>
          <w:sz w:val="24"/>
          <w:lang w:val="af-ZA"/>
        </w:rPr>
        <w:t xml:space="preserve"> «</w:t>
      </w:r>
      <w:r>
        <w:rPr>
          <w:rFonts w:ascii="GHEA Grapalat" w:hAnsi="GHEA Grapalat" w:cs="Sylfaen"/>
          <w:bCs/>
          <w:sz w:val="24"/>
          <w:lang w:val="af-ZA"/>
        </w:rPr>
        <w:t>Նորմատիվ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իրավական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ակտերի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նախագծերի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հակակոռուպցիոն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բնագավառում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կարգավորման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ազդեցության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գնահատման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իրականացման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կարգը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հաստատելու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մասին</w:t>
      </w:r>
      <w:r>
        <w:rPr>
          <w:rFonts w:ascii="GHEA Grapalat" w:hAnsi="GHEA Grapalat" w:cs="IRTEK Courier"/>
          <w:bCs/>
          <w:sz w:val="24"/>
          <w:lang w:val="af-ZA"/>
        </w:rPr>
        <w:t xml:space="preserve">» </w:t>
      </w:r>
      <w:r>
        <w:rPr>
          <w:rFonts w:ascii="GHEA Grapalat" w:hAnsi="GHEA Grapalat" w:cs="Sylfaen"/>
          <w:bCs/>
          <w:sz w:val="24"/>
          <w:lang w:val="af-ZA"/>
        </w:rPr>
        <w:t>թիվ</w:t>
      </w:r>
      <w:r>
        <w:rPr>
          <w:rFonts w:ascii="GHEA Grapalat" w:hAnsi="GHEA Grapalat" w:cs="IRTEK Courier"/>
          <w:bCs/>
          <w:sz w:val="24"/>
          <w:lang w:val="af-ZA"/>
        </w:rPr>
        <w:t xml:space="preserve"> 1205-</w:t>
      </w:r>
      <w:r>
        <w:rPr>
          <w:rFonts w:ascii="GHEA Grapalat" w:hAnsi="GHEA Grapalat" w:cs="Sylfaen"/>
          <w:bCs/>
          <w:sz w:val="24"/>
          <w:lang w:val="af-ZA"/>
        </w:rPr>
        <w:t>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որոշմամբ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հաստատված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 xml:space="preserve">կարգի </w:t>
      </w:r>
      <w:r>
        <w:rPr>
          <w:rFonts w:ascii="GHEA Grapalat" w:hAnsi="GHEA Grapalat" w:cs="IRTEK Courier"/>
          <w:bCs/>
          <w:sz w:val="24"/>
          <w:lang w:val="af-ZA"/>
        </w:rPr>
        <w:t>9-</w:t>
      </w:r>
      <w:r>
        <w:rPr>
          <w:rFonts w:ascii="GHEA Grapalat" w:hAnsi="GHEA Grapalat" w:cs="Sylfaen"/>
          <w:bCs/>
          <w:sz w:val="24"/>
          <w:lang w:val="af-ZA"/>
        </w:rPr>
        <w:t>րդ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</w:t>
      </w:r>
      <w:r>
        <w:rPr>
          <w:rFonts w:ascii="GHEA Grapalat" w:hAnsi="GHEA Grapalat"/>
          <w:sz w:val="24"/>
          <w:lang w:val="hy-AM"/>
        </w:rPr>
        <w:tab/>
      </w:r>
      <w:r>
        <w:rPr>
          <w:rFonts w:ascii="GHEA Grapalat" w:hAnsi="GHEA Grapalat" w:cs="Sylfaen"/>
          <w:bCs/>
          <w:sz w:val="24"/>
          <w:lang w:val="af-ZA"/>
        </w:rPr>
        <w:t>:</w:t>
      </w:r>
      <w:r>
        <w:rPr>
          <w:rFonts w:ascii="GHEA Grapalat" w:hAnsi="GHEA Grapalat" w:cs="Sylfaen"/>
          <w:bCs/>
          <w:sz w:val="24"/>
          <w:lang w:val="af-ZA"/>
        </w:rPr>
        <w:tab/>
        <w:t>6</w:t>
      </w:r>
      <w:r>
        <w:rPr>
          <w:rFonts w:ascii="GHEA Grapalat" w:hAnsi="GHEA Grapalat" w:cs="Sylfaen"/>
          <w:sz w:val="24"/>
          <w:lang w:val="hy-AM"/>
        </w:rPr>
        <w:t xml:space="preserve">. Օրենսդրական տեխնիկայի կանոնները պահպանված են: </w:t>
      </w:r>
    </w:p>
    <w:p w:rsidR="00B47652" w:rsidRPr="00316E40" w:rsidRDefault="00BB1514" w:rsidP="00316E40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bCs/>
          <w:sz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af-ZA"/>
        </w:rPr>
        <w:tab/>
      </w:r>
      <w:r>
        <w:rPr>
          <w:rFonts w:ascii="GHEA Grapalat" w:hAnsi="GHEA Grapalat" w:cs="Sylfaen"/>
          <w:bCs/>
          <w:sz w:val="24"/>
          <w:szCs w:val="24"/>
          <w:lang w:val="af-ZA"/>
        </w:rPr>
        <w:tab/>
      </w:r>
      <w:r>
        <w:rPr>
          <w:rFonts w:ascii="GHEA Grapalat" w:hAnsi="GHEA Grapalat" w:cs="Sylfaen"/>
          <w:bCs/>
          <w:sz w:val="24"/>
          <w:szCs w:val="24"/>
          <w:lang w:val="af-ZA"/>
        </w:rPr>
        <w:tab/>
      </w:r>
      <w:r>
        <w:rPr>
          <w:rFonts w:ascii="GHEA Grapalat" w:hAnsi="GHEA Grapalat" w:cs="Sylfaen"/>
          <w:bCs/>
          <w:sz w:val="24"/>
          <w:szCs w:val="24"/>
          <w:lang w:val="af-ZA"/>
        </w:rPr>
        <w:tab/>
      </w:r>
      <w:r w:rsidR="00CD6DE4" w:rsidRPr="00CD6DE4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5.55pt;margin-top:16.85pt;width:119.95pt;height:60pt;z-index:251658240;mso-position-horizontal-relative:text;mso-position-vertical-relative:text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C6DD0" w:rsidRPr="00E009DD" w:rsidRDefault="00ED5D91" w:rsidP="00316E4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  <w:t xml:space="preserve">              </w:t>
      </w:r>
    </w:p>
    <w:sectPr w:rsidR="00DC6DD0" w:rsidRPr="00E009DD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D6DE4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452D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3067F"/>
    <w:rsid w:val="00032D5F"/>
    <w:rsid w:val="000373B4"/>
    <w:rsid w:val="00041B6A"/>
    <w:rsid w:val="00041CA2"/>
    <w:rsid w:val="00065217"/>
    <w:rsid w:val="0008070B"/>
    <w:rsid w:val="00097168"/>
    <w:rsid w:val="000C0FB4"/>
    <w:rsid w:val="000C19FC"/>
    <w:rsid w:val="000F7819"/>
    <w:rsid w:val="00101B0A"/>
    <w:rsid w:val="00173943"/>
    <w:rsid w:val="0019310F"/>
    <w:rsid w:val="001A7BDA"/>
    <w:rsid w:val="001B7FC7"/>
    <w:rsid w:val="0022090C"/>
    <w:rsid w:val="00275C6A"/>
    <w:rsid w:val="00281C58"/>
    <w:rsid w:val="00296F21"/>
    <w:rsid w:val="002B769C"/>
    <w:rsid w:val="002F0A8B"/>
    <w:rsid w:val="003030E7"/>
    <w:rsid w:val="003149F9"/>
    <w:rsid w:val="00316E40"/>
    <w:rsid w:val="00321972"/>
    <w:rsid w:val="00337235"/>
    <w:rsid w:val="003430EF"/>
    <w:rsid w:val="0034503D"/>
    <w:rsid w:val="003755B4"/>
    <w:rsid w:val="003853AD"/>
    <w:rsid w:val="003913E1"/>
    <w:rsid w:val="00393C6D"/>
    <w:rsid w:val="00397A34"/>
    <w:rsid w:val="003C3979"/>
    <w:rsid w:val="003E4E79"/>
    <w:rsid w:val="003F6D9C"/>
    <w:rsid w:val="00403AF8"/>
    <w:rsid w:val="00404AF0"/>
    <w:rsid w:val="0041331F"/>
    <w:rsid w:val="0041514F"/>
    <w:rsid w:val="00417BEC"/>
    <w:rsid w:val="004738EA"/>
    <w:rsid w:val="00474E21"/>
    <w:rsid w:val="004A6E3A"/>
    <w:rsid w:val="004D57A7"/>
    <w:rsid w:val="004E68D3"/>
    <w:rsid w:val="004E71A9"/>
    <w:rsid w:val="00511E42"/>
    <w:rsid w:val="0053313F"/>
    <w:rsid w:val="005654ED"/>
    <w:rsid w:val="005820C5"/>
    <w:rsid w:val="00590AF2"/>
    <w:rsid w:val="00590E27"/>
    <w:rsid w:val="005A3873"/>
    <w:rsid w:val="005A41E6"/>
    <w:rsid w:val="005B0B3F"/>
    <w:rsid w:val="005D1754"/>
    <w:rsid w:val="005E30FA"/>
    <w:rsid w:val="006451B6"/>
    <w:rsid w:val="006452DD"/>
    <w:rsid w:val="00652482"/>
    <w:rsid w:val="00657866"/>
    <w:rsid w:val="00660ACF"/>
    <w:rsid w:val="00660C04"/>
    <w:rsid w:val="006719AA"/>
    <w:rsid w:val="00677997"/>
    <w:rsid w:val="0068589C"/>
    <w:rsid w:val="00690290"/>
    <w:rsid w:val="006A2E2A"/>
    <w:rsid w:val="006A7FA9"/>
    <w:rsid w:val="006C37D8"/>
    <w:rsid w:val="006C6DAA"/>
    <w:rsid w:val="006D1AD2"/>
    <w:rsid w:val="006D70AA"/>
    <w:rsid w:val="006D7CA0"/>
    <w:rsid w:val="006E29B2"/>
    <w:rsid w:val="006E4B5E"/>
    <w:rsid w:val="006F23CD"/>
    <w:rsid w:val="006F5AE2"/>
    <w:rsid w:val="00707E35"/>
    <w:rsid w:val="00711106"/>
    <w:rsid w:val="007632EE"/>
    <w:rsid w:val="00771B71"/>
    <w:rsid w:val="0078021E"/>
    <w:rsid w:val="00784234"/>
    <w:rsid w:val="007B11AE"/>
    <w:rsid w:val="007D3736"/>
    <w:rsid w:val="0081362E"/>
    <w:rsid w:val="008212E9"/>
    <w:rsid w:val="00837054"/>
    <w:rsid w:val="008604FB"/>
    <w:rsid w:val="008628A7"/>
    <w:rsid w:val="00870E48"/>
    <w:rsid w:val="00872490"/>
    <w:rsid w:val="008840B1"/>
    <w:rsid w:val="00890B35"/>
    <w:rsid w:val="008C53FB"/>
    <w:rsid w:val="008C602D"/>
    <w:rsid w:val="00970B37"/>
    <w:rsid w:val="009A1E4B"/>
    <w:rsid w:val="009A6164"/>
    <w:rsid w:val="009B4C65"/>
    <w:rsid w:val="009C5662"/>
    <w:rsid w:val="009D7431"/>
    <w:rsid w:val="00A47931"/>
    <w:rsid w:val="00A530B8"/>
    <w:rsid w:val="00A92C2D"/>
    <w:rsid w:val="00AA25A0"/>
    <w:rsid w:val="00AA6EEC"/>
    <w:rsid w:val="00AE6846"/>
    <w:rsid w:val="00AF71DE"/>
    <w:rsid w:val="00B04370"/>
    <w:rsid w:val="00B128FB"/>
    <w:rsid w:val="00B242FE"/>
    <w:rsid w:val="00B256B6"/>
    <w:rsid w:val="00B26232"/>
    <w:rsid w:val="00B26576"/>
    <w:rsid w:val="00B3637A"/>
    <w:rsid w:val="00B47652"/>
    <w:rsid w:val="00B50D39"/>
    <w:rsid w:val="00B520E4"/>
    <w:rsid w:val="00B60034"/>
    <w:rsid w:val="00B77105"/>
    <w:rsid w:val="00BB1514"/>
    <w:rsid w:val="00BC0185"/>
    <w:rsid w:val="00BC63BF"/>
    <w:rsid w:val="00BD71A0"/>
    <w:rsid w:val="00BE4983"/>
    <w:rsid w:val="00C03038"/>
    <w:rsid w:val="00C11BFB"/>
    <w:rsid w:val="00C440E4"/>
    <w:rsid w:val="00C52A20"/>
    <w:rsid w:val="00C60F80"/>
    <w:rsid w:val="00C61714"/>
    <w:rsid w:val="00CC38FB"/>
    <w:rsid w:val="00CC3902"/>
    <w:rsid w:val="00CC6001"/>
    <w:rsid w:val="00CC7AF1"/>
    <w:rsid w:val="00CD6DE4"/>
    <w:rsid w:val="00CF3CB3"/>
    <w:rsid w:val="00D067F0"/>
    <w:rsid w:val="00D231D7"/>
    <w:rsid w:val="00D3379C"/>
    <w:rsid w:val="00D52F6E"/>
    <w:rsid w:val="00D73571"/>
    <w:rsid w:val="00D90292"/>
    <w:rsid w:val="00DC400E"/>
    <w:rsid w:val="00DC68E1"/>
    <w:rsid w:val="00DC6DD0"/>
    <w:rsid w:val="00DF121A"/>
    <w:rsid w:val="00DF65CD"/>
    <w:rsid w:val="00DF6696"/>
    <w:rsid w:val="00E009DD"/>
    <w:rsid w:val="00E07862"/>
    <w:rsid w:val="00E26C11"/>
    <w:rsid w:val="00E42196"/>
    <w:rsid w:val="00E71C9F"/>
    <w:rsid w:val="00E856D7"/>
    <w:rsid w:val="00EA21BC"/>
    <w:rsid w:val="00EC3543"/>
    <w:rsid w:val="00EC4C02"/>
    <w:rsid w:val="00EC6F2E"/>
    <w:rsid w:val="00ED36A3"/>
    <w:rsid w:val="00ED5D91"/>
    <w:rsid w:val="00EE0B1B"/>
    <w:rsid w:val="00EF63C3"/>
    <w:rsid w:val="00F00CF3"/>
    <w:rsid w:val="00F04F3E"/>
    <w:rsid w:val="00F053C3"/>
    <w:rsid w:val="00F0781D"/>
    <w:rsid w:val="00F351FC"/>
    <w:rsid w:val="00FE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EAIAAyADAAMQA1ACAAMQAyADoAMQAyACAAUABNAAAAAAAAAAAAAAAAAAAAAAAAAAAAAAAAAAAAAAAAAAAAAAAAAAAAAAAAAAAAAAAAAAAAAAAAAAAAAAAAAAAAAAAAAAAAAAAAAAAAAAAAAAAAAAAAAAAAAADfBwoAAwAVAAwADA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DIxMDgxMjM0WjAjBgkqhkiG9w0BCQQxFgQUQ/P5UQITzrbMccgZPPE37d9ntDwwKwYLKoZIhvcNAQkQAgwxHDAaMBgwFgQUUGRAWJf9VfF4XjRAh9E4FAgETmwwDQYJKoZIhvcNAQEBBQAEggEAadhyepxSzC86YyGXSvuubCCAWKyU9SfJtRA5OOvjMp3EDeRbeske2wAnM8paNzc+eoqYTw2JS9uqBdtYIXLhTypUIP5L0zNgmUY3evEEGTNEufZSubE+BZ2wYrG1BNivAvtYf98tqNKbrJgKkZcitqIpbOqeK8kQPdKXnaSIvL6k7bSSyzyGtESka97KN+sI/kMeaZos+qu780ShT69WM1I+R8hRaDqswDdkqvxeIhjW2Y/oNN4enJB2xf7VJ4w+bHTLAudWGdrD7XY+3tZoZIizjyHfrdcgX5ALBh5oM4djbT0VW38D7jWwOsTpVfLC5CSir2rk0/9KtgQXlwrA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22824-F041-47F8-A2B0-0E968E9E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49</cp:revision>
  <cp:lastPrinted>2015-08-31T06:23:00Z</cp:lastPrinted>
  <dcterms:created xsi:type="dcterms:W3CDTF">2015-07-31T06:19:00Z</dcterms:created>
  <dcterms:modified xsi:type="dcterms:W3CDTF">2015-10-21T08:12:00Z</dcterms:modified>
</cp:coreProperties>
</file>