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EB" w:rsidRPr="00C17FF6" w:rsidRDefault="000841EB" w:rsidP="00EA31D4">
      <w:pPr>
        <w:pStyle w:val="Heading4"/>
        <w:jc w:val="right"/>
        <w:rPr>
          <w:rFonts w:ascii="GHEA Grapalat" w:hAnsi="GHEA Grapalat"/>
          <w:b w:val="0"/>
          <w:sz w:val="24"/>
          <w:szCs w:val="24"/>
          <w:lang w:val="af-ZA"/>
        </w:rPr>
      </w:pPr>
      <w:r w:rsidRPr="00C17FF6">
        <w:rPr>
          <w:rFonts w:ascii="GHEA Grapalat" w:hAnsi="GHEA Grapalat" w:cs="Sylfaen"/>
          <w:b w:val="0"/>
          <w:sz w:val="24"/>
          <w:szCs w:val="24"/>
        </w:rPr>
        <w:t>ՆԱԽԱԳԻԾ</w:t>
      </w:r>
    </w:p>
    <w:p w:rsidR="000841EB" w:rsidRPr="00C17FF6" w:rsidRDefault="000841EB" w:rsidP="00EA31D4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0841EB" w:rsidRPr="00C17FF6" w:rsidRDefault="000841EB" w:rsidP="00EA31D4">
      <w:pPr>
        <w:spacing w:line="24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C17FF6">
        <w:rPr>
          <w:rFonts w:ascii="GHEA Grapalat" w:hAnsi="GHEA Grapalat" w:cs="Sylfaen"/>
          <w:sz w:val="24"/>
          <w:szCs w:val="24"/>
          <w:lang w:val="af-ZA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C17FF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af-ZA"/>
        </w:rPr>
        <w:t>ԿԱՌԱՎԱՐՈՒԹՅՈՒՆ</w:t>
      </w:r>
    </w:p>
    <w:p w:rsidR="000841EB" w:rsidRPr="00C17FF6" w:rsidRDefault="000841EB" w:rsidP="00EA31D4">
      <w:pPr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C17FF6">
        <w:rPr>
          <w:rFonts w:ascii="GHEA Grapalat" w:hAnsi="GHEA Grapalat" w:cs="Sylfaen"/>
          <w:sz w:val="24"/>
          <w:szCs w:val="24"/>
          <w:lang w:val="af-ZA"/>
        </w:rPr>
        <w:t>ՈՐՈՇՈՒՄԸ</w:t>
      </w:r>
    </w:p>
    <w:p w:rsidR="000841EB" w:rsidRPr="00C17FF6" w:rsidRDefault="000841EB" w:rsidP="00EA31D4">
      <w:pPr>
        <w:spacing w:line="240" w:lineRule="auto"/>
        <w:ind w:firstLine="601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C17FF6">
        <w:rPr>
          <w:rFonts w:ascii="GHEA Grapalat" w:hAnsi="GHEA Grapalat" w:cs="Sylfaen"/>
          <w:bCs/>
          <w:sz w:val="24"/>
          <w:szCs w:val="24"/>
          <w:lang w:val="af-ZA"/>
        </w:rPr>
        <w:t xml:space="preserve">.... 2017 </w:t>
      </w:r>
      <w:r w:rsidRPr="00C17FF6">
        <w:rPr>
          <w:rFonts w:ascii="GHEA Grapalat" w:hAnsi="GHEA Grapalat" w:cs="Sylfaen"/>
          <w:bCs/>
          <w:sz w:val="24"/>
          <w:szCs w:val="24"/>
        </w:rPr>
        <w:t>թվականի</w:t>
      </w:r>
      <w:r w:rsidRPr="00C17FF6"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r w:rsidRPr="00C17FF6">
        <w:rPr>
          <w:rFonts w:ascii="GHEA Grapalat" w:hAnsi="GHEA Grapalat"/>
          <w:sz w:val="24"/>
          <w:szCs w:val="24"/>
          <w:lang w:val="af-ZA"/>
        </w:rPr>
        <w:t>№</w:t>
      </w:r>
      <w:r w:rsidRPr="00C17FF6">
        <w:rPr>
          <w:rFonts w:ascii="GHEA Grapalat" w:hAnsi="GHEA Grapalat" w:cs="Sylfaen"/>
          <w:bCs/>
          <w:sz w:val="24"/>
          <w:szCs w:val="24"/>
          <w:lang w:val="af-ZA"/>
        </w:rPr>
        <w:t xml:space="preserve"> ..... </w:t>
      </w:r>
      <w:r w:rsidRPr="00C17FF6">
        <w:rPr>
          <w:rFonts w:ascii="GHEA Grapalat" w:hAnsi="GHEA Grapalat" w:cs="Sylfaen"/>
          <w:bCs/>
          <w:sz w:val="24"/>
          <w:szCs w:val="24"/>
        </w:rPr>
        <w:t>Ն</w:t>
      </w:r>
    </w:p>
    <w:p w:rsidR="000841EB" w:rsidRPr="00382DDB" w:rsidRDefault="000841EB" w:rsidP="00EB2247">
      <w:pPr>
        <w:spacing w:after="240" w:line="240" w:lineRule="auto"/>
        <w:ind w:right="-31" w:firstLine="709"/>
        <w:jc w:val="center"/>
        <w:rPr>
          <w:rFonts w:ascii="GHEA Grapalat" w:hAnsi="GHEA Grapalat"/>
          <w:sz w:val="24"/>
          <w:szCs w:val="24"/>
          <w:lang w:val="af-ZA"/>
        </w:rPr>
      </w:pPr>
    </w:p>
    <w:p w:rsidR="000841EB" w:rsidRPr="0078077B" w:rsidRDefault="000841EB" w:rsidP="00EB2247">
      <w:pPr>
        <w:spacing w:after="240" w:line="240" w:lineRule="auto"/>
        <w:ind w:right="-31" w:firstLine="709"/>
        <w:jc w:val="center"/>
        <w:rPr>
          <w:rFonts w:ascii="GHEA Grapalat" w:hAnsi="GHEA Grapalat"/>
          <w:b/>
          <w:bCs/>
          <w:caps/>
          <w:sz w:val="24"/>
          <w:szCs w:val="24"/>
          <w:highlight w:val="yellow"/>
          <w:lang w:val="af-ZA"/>
        </w:rPr>
      </w:pPr>
      <w:r w:rsidRPr="00C17FF6">
        <w:rPr>
          <w:rFonts w:ascii="GHEA Grapalat" w:hAnsi="GHEA Grapalat"/>
          <w:sz w:val="24"/>
          <w:szCs w:val="24"/>
        </w:rPr>
        <w:t>ՀԱՅԱՍՏԱՆԻ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ՀԱՆՐԱՊԵՏՈՒԹՅԱՆ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pacing w:val="-8"/>
          <w:sz w:val="24"/>
          <w:szCs w:val="24"/>
        </w:rPr>
        <w:t>ԿԱՌԱՎԱՐՈՒԹՅԱՆ</w:t>
      </w:r>
      <w:r w:rsidRPr="00C17FF6">
        <w:rPr>
          <w:rFonts w:ascii="GHEA Grapalat" w:hAnsi="GHEA Grapalat"/>
          <w:spacing w:val="-8"/>
          <w:sz w:val="24"/>
          <w:szCs w:val="24"/>
          <w:lang w:val="af-ZA"/>
        </w:rPr>
        <w:t xml:space="preserve"> 1998 </w:t>
      </w:r>
      <w:r w:rsidRPr="00C17FF6">
        <w:rPr>
          <w:rFonts w:ascii="GHEA Grapalat" w:hAnsi="GHEA Grapalat"/>
          <w:spacing w:val="-8"/>
          <w:sz w:val="24"/>
          <w:szCs w:val="24"/>
        </w:rPr>
        <w:t>ԹՎԱԿԱՆԻ</w:t>
      </w:r>
      <w:r w:rsidRPr="00C17FF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ՄԱՅԻՍԻ</w:t>
      </w:r>
      <w:r w:rsidRPr="00C17FF6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  <w:lang w:val="af-ZA"/>
        </w:rPr>
        <w:t>26-</w:t>
      </w:r>
      <w:r w:rsidRPr="00C17FF6">
        <w:rPr>
          <w:rFonts w:ascii="GHEA Grapalat" w:hAnsi="GHEA Grapalat" w:cs="GHEA Grapalat"/>
          <w:sz w:val="24"/>
          <w:szCs w:val="24"/>
          <w:lang w:val="af-ZA"/>
        </w:rPr>
        <w:t>Ի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№ 313 </w:t>
      </w:r>
      <w:r w:rsidRPr="00C17FF6">
        <w:rPr>
          <w:rFonts w:ascii="GHEA Grapalat" w:hAnsi="GHEA Grapalat"/>
          <w:sz w:val="24"/>
          <w:szCs w:val="24"/>
        </w:rPr>
        <w:t>ՈՐՈՇՄԱՆ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ՄԵՋ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pacing w:val="-8"/>
          <w:sz w:val="24"/>
          <w:szCs w:val="24"/>
        </w:rPr>
        <w:t>ՓՈՓՈԽՈՒԹՅՈՒՆ</w:t>
      </w:r>
      <w:r>
        <w:rPr>
          <w:rFonts w:ascii="GHEA Grapalat" w:hAnsi="GHEA Grapalat"/>
          <w:spacing w:val="-8"/>
          <w:sz w:val="24"/>
          <w:szCs w:val="24"/>
        </w:rPr>
        <w:t>ՆԵՐ</w:t>
      </w:r>
      <w:r w:rsidRPr="00C17FF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pacing w:val="-8"/>
          <w:sz w:val="24"/>
          <w:szCs w:val="24"/>
        </w:rPr>
        <w:t>ԵՎ</w:t>
      </w:r>
      <w:r w:rsidRPr="00C17FF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pacing w:val="-8"/>
          <w:sz w:val="24"/>
          <w:szCs w:val="24"/>
        </w:rPr>
        <w:t>ԼՐԱՑՈՒՄՆԵՐ</w:t>
      </w:r>
      <w:r w:rsidRPr="00C17FF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8077B">
        <w:rPr>
          <w:rFonts w:ascii="GHEA Grapalat" w:hAnsi="GHEA Grapalat"/>
          <w:spacing w:val="-8"/>
          <w:sz w:val="24"/>
          <w:szCs w:val="24"/>
        </w:rPr>
        <w:t>ԿԱՏԱՐԵԼՈՒ</w:t>
      </w:r>
      <w:r w:rsidRPr="007807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077B">
        <w:rPr>
          <w:rFonts w:ascii="GHEA Grapalat" w:hAnsi="GHEA Grapalat"/>
          <w:sz w:val="24"/>
          <w:szCs w:val="24"/>
        </w:rPr>
        <w:t>ՄԱՍԻՆ</w:t>
      </w:r>
    </w:p>
    <w:p w:rsidR="000841EB" w:rsidRPr="00C17FF6" w:rsidRDefault="000841EB" w:rsidP="00EB224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Emphasis"/>
          <w:rFonts w:ascii="GHEA Grapalat" w:hAnsi="GHEA Grapalat"/>
          <w:b/>
          <w:bCs/>
          <w:lang w:val="af-ZA"/>
        </w:rPr>
      </w:pPr>
      <w:r w:rsidRPr="0078077B">
        <w:rPr>
          <w:rFonts w:ascii="GHEA Grapalat" w:hAnsi="GHEA Grapalat"/>
        </w:rPr>
        <w:t>Հայաստանի</w:t>
      </w:r>
      <w:r w:rsidRPr="00C17FF6">
        <w:rPr>
          <w:rFonts w:ascii="GHEA Grapalat" w:hAnsi="GHEA Grapalat"/>
          <w:lang w:val="af-ZA"/>
        </w:rPr>
        <w:t xml:space="preserve"> </w:t>
      </w:r>
      <w:r w:rsidRPr="00C17FF6">
        <w:rPr>
          <w:rFonts w:ascii="GHEA Grapalat" w:hAnsi="GHEA Grapalat"/>
        </w:rPr>
        <w:t>Հանրապետության</w:t>
      </w:r>
      <w:r w:rsidRPr="00C17FF6">
        <w:rPr>
          <w:rFonts w:ascii="GHEA Grapalat" w:hAnsi="GHEA Grapalat"/>
          <w:lang w:val="af-ZA"/>
        </w:rPr>
        <w:t xml:space="preserve"> </w:t>
      </w:r>
      <w:r w:rsidRPr="00C17FF6">
        <w:rPr>
          <w:rFonts w:ascii="GHEA Grapalat" w:hAnsi="GHEA Grapalat"/>
        </w:rPr>
        <w:t>կառավարությունը</w:t>
      </w:r>
      <w:r w:rsidRPr="00C17FF6">
        <w:rPr>
          <w:rStyle w:val="apple-converted-space"/>
          <w:rFonts w:ascii="GHEA Grapalat" w:hAnsi="GHEA Grapalat" w:cs="Arial"/>
          <w:lang w:val="af-ZA"/>
        </w:rPr>
        <w:t xml:space="preserve"> </w:t>
      </w:r>
      <w:r w:rsidRPr="00C17FF6">
        <w:rPr>
          <w:rStyle w:val="Emphasis"/>
          <w:rFonts w:ascii="GHEA Grapalat" w:hAnsi="GHEA Grapalat"/>
          <w:b/>
          <w:bCs/>
        </w:rPr>
        <w:t>որոշում</w:t>
      </w:r>
      <w:r w:rsidRPr="00C17FF6">
        <w:rPr>
          <w:rStyle w:val="Emphasis"/>
          <w:rFonts w:ascii="GHEA Grapalat" w:hAnsi="GHEA Grapalat"/>
          <w:b/>
          <w:bCs/>
          <w:lang w:val="af-ZA"/>
        </w:rPr>
        <w:t xml:space="preserve"> </w:t>
      </w:r>
      <w:r w:rsidRPr="00C17FF6">
        <w:rPr>
          <w:rStyle w:val="Emphasis"/>
          <w:rFonts w:ascii="GHEA Grapalat" w:hAnsi="GHEA Grapalat"/>
          <w:b/>
          <w:bCs/>
        </w:rPr>
        <w:t>է</w:t>
      </w:r>
      <w:r w:rsidRPr="00C17FF6">
        <w:rPr>
          <w:rStyle w:val="Emphasis"/>
          <w:rFonts w:ascii="GHEA Grapalat" w:hAnsi="GHEA Grapalat"/>
          <w:b/>
          <w:bCs/>
          <w:lang w:val="af-ZA"/>
        </w:rPr>
        <w:t>.</w:t>
      </w:r>
    </w:p>
    <w:p w:rsidR="000841EB" w:rsidRPr="00EB2247" w:rsidRDefault="000841EB" w:rsidP="00EB224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B2247">
        <w:rPr>
          <w:rFonts w:ascii="GHEA Grapalat" w:hAnsi="GHEA Grapalat"/>
          <w:sz w:val="24"/>
          <w:szCs w:val="24"/>
          <w:lang w:val="af-ZA"/>
        </w:rPr>
        <w:t>1.</w:t>
      </w:r>
      <w:r w:rsidRPr="00C17FF6">
        <w:rPr>
          <w:rFonts w:ascii="GHEA Grapalat" w:hAnsi="GHEA Grapalat"/>
          <w:sz w:val="24"/>
          <w:szCs w:val="24"/>
        </w:rPr>
        <w:t>Հայաստանի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Հանրապետության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կառավարության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1998 </w:t>
      </w:r>
      <w:r w:rsidRPr="00C17FF6">
        <w:rPr>
          <w:rFonts w:ascii="GHEA Grapalat" w:hAnsi="GHEA Grapalat"/>
          <w:sz w:val="24"/>
          <w:szCs w:val="24"/>
        </w:rPr>
        <w:t>թվականի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մայիսի</w:t>
      </w:r>
      <w:r w:rsidRPr="00EB2247">
        <w:rPr>
          <w:rFonts w:ascii="GHEA Grapalat" w:hAnsi="GHEA Grapalat"/>
          <w:sz w:val="24"/>
          <w:szCs w:val="24"/>
          <w:lang w:val="af-ZA"/>
        </w:rPr>
        <w:t> 26-</w:t>
      </w:r>
      <w:r w:rsidRPr="00C17FF6">
        <w:rPr>
          <w:rFonts w:ascii="GHEA Grapalat" w:hAnsi="GHEA Grapalat"/>
          <w:sz w:val="24"/>
          <w:szCs w:val="24"/>
        </w:rPr>
        <w:t>ի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C17FF6">
        <w:rPr>
          <w:rFonts w:ascii="GHEA Grapalat" w:hAnsi="GHEA Grapalat"/>
          <w:sz w:val="24"/>
          <w:szCs w:val="24"/>
        </w:rPr>
        <w:t>էներգետիկայի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բնագավառի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օբյեկտների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անվտանգության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գոտիների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չափերը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դրանց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օգտագործման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կարգը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հաստատելու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մասին</w:t>
      </w:r>
      <w:r w:rsidRPr="00EB2247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№ 313 </w:t>
      </w:r>
      <w:r w:rsidRPr="00C17FF6">
        <w:rPr>
          <w:rFonts w:ascii="GHEA Grapalat" w:hAnsi="GHEA Grapalat"/>
          <w:sz w:val="24"/>
          <w:szCs w:val="24"/>
        </w:rPr>
        <w:t>որոշմամբ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(այսուհետ` Որոշում)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հաստատված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077B">
        <w:rPr>
          <w:rFonts w:ascii="GHEA Grapalat" w:hAnsi="GHEA Grapalat"/>
          <w:sz w:val="24"/>
          <w:szCs w:val="24"/>
        </w:rPr>
        <w:t>կարգի</w:t>
      </w:r>
      <w:r w:rsidRPr="0078077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8077B">
        <w:rPr>
          <w:rFonts w:ascii="GHEA Grapalat" w:hAnsi="GHEA Grapalat"/>
          <w:sz w:val="24"/>
          <w:szCs w:val="24"/>
        </w:rPr>
        <w:t>այսուհետ</w:t>
      </w:r>
      <w:r w:rsidRPr="0078077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78077B">
        <w:rPr>
          <w:rFonts w:ascii="GHEA Grapalat" w:hAnsi="GHEA Grapalat"/>
          <w:sz w:val="24"/>
          <w:szCs w:val="24"/>
        </w:rPr>
        <w:t>Կարգ</w:t>
      </w:r>
      <w:r w:rsidRPr="0078077B">
        <w:rPr>
          <w:rFonts w:ascii="GHEA Grapalat" w:hAnsi="GHEA Grapalat"/>
          <w:sz w:val="24"/>
          <w:szCs w:val="24"/>
          <w:lang w:val="af-ZA"/>
        </w:rPr>
        <w:t>)</w:t>
      </w:r>
      <w:r w:rsidRPr="0078077B">
        <w:rPr>
          <w:rFonts w:ascii="GHEA Grapalat" w:hAnsi="GHEA Grapalat"/>
          <w:lang w:val="af-ZA"/>
        </w:rPr>
        <w:t xml:space="preserve"> </w:t>
      </w:r>
      <w:r w:rsidRPr="00EB2247">
        <w:rPr>
          <w:rFonts w:ascii="GHEA Grapalat" w:hAnsi="GHEA Grapalat"/>
          <w:sz w:val="24"/>
          <w:szCs w:val="24"/>
          <w:lang w:val="af-ZA"/>
        </w:rPr>
        <w:t>3-</w:t>
      </w:r>
      <w:r w:rsidRPr="00C17FF6">
        <w:rPr>
          <w:rFonts w:ascii="GHEA Grapalat" w:hAnsi="GHEA Grapalat"/>
          <w:sz w:val="24"/>
          <w:szCs w:val="24"/>
        </w:rPr>
        <w:t>րդ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կետում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</w:t>
      </w:r>
      <w:r w:rsidRPr="00C17FF6">
        <w:rPr>
          <w:rFonts w:ascii="GHEA Grapalat" w:hAnsi="GHEA Grapalat"/>
          <w:sz w:val="24"/>
          <w:szCs w:val="24"/>
        </w:rPr>
        <w:t>Հայաստանի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Հանրապետության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էներգետիկայի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նախարարությունը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C17FF6">
        <w:rPr>
          <w:rFonts w:ascii="GHEA Grapalat" w:hAnsi="GHEA Grapalat"/>
          <w:sz w:val="24"/>
          <w:szCs w:val="24"/>
        </w:rPr>
        <w:t>բառերը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փոխարինել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</w:t>
      </w:r>
      <w:r w:rsidRPr="00C17FF6">
        <w:rPr>
          <w:rFonts w:ascii="GHEA Grapalat" w:hAnsi="GHEA Grapalat"/>
          <w:sz w:val="24"/>
          <w:szCs w:val="24"/>
        </w:rPr>
        <w:t>Էներգետիկայի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բնագավառում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պետական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վերահսկողություն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իրականացնող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մարմինը</w:t>
      </w:r>
      <w:r w:rsidRPr="00EB2247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C17FF6">
        <w:rPr>
          <w:rFonts w:ascii="GHEA Grapalat" w:hAnsi="GHEA Grapalat"/>
          <w:sz w:val="24"/>
          <w:szCs w:val="24"/>
        </w:rPr>
        <w:t>բառերով</w:t>
      </w:r>
      <w:r w:rsidRPr="00EB2247">
        <w:rPr>
          <w:rFonts w:ascii="GHEA Grapalat" w:hAnsi="GHEA Grapalat"/>
          <w:sz w:val="24"/>
          <w:szCs w:val="24"/>
          <w:lang w:val="af-ZA"/>
        </w:rPr>
        <w:t>,</w:t>
      </w:r>
    </w:p>
    <w:p w:rsidR="000841EB" w:rsidRPr="00EB2247" w:rsidRDefault="000841EB" w:rsidP="00EB224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2.</w:t>
      </w:r>
      <w:r w:rsidRPr="00EB22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Կարգի</w:t>
      </w:r>
      <w:r w:rsidRPr="00EB2247">
        <w:rPr>
          <w:rFonts w:ascii="GHEA Grapalat" w:hAnsi="GHEA Grapalat"/>
          <w:lang w:val="af-ZA"/>
        </w:rPr>
        <w:t xml:space="preserve"> II </w:t>
      </w:r>
      <w:r w:rsidRPr="00C17FF6">
        <w:rPr>
          <w:rFonts w:ascii="GHEA Grapalat" w:hAnsi="GHEA Grapalat"/>
        </w:rPr>
        <w:t>գլուխը</w:t>
      </w:r>
      <w:r w:rsidRPr="00EB22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շարադրել</w:t>
      </w:r>
      <w:r w:rsidRPr="00DC1E4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</w:t>
      </w:r>
      <w:r w:rsidRPr="00DC1E4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խմագրությամբ</w:t>
      </w:r>
      <w:r w:rsidRPr="00EB2247">
        <w:rPr>
          <w:rFonts w:ascii="GHEA Grapalat" w:hAnsi="GHEA Grapalat"/>
          <w:lang w:val="af-ZA"/>
        </w:rPr>
        <w:t>.</w:t>
      </w:r>
    </w:p>
    <w:p w:rsidR="000841EB" w:rsidRDefault="000841EB" w:rsidP="00706011">
      <w:pPr>
        <w:spacing w:after="240" w:line="360" w:lineRule="auto"/>
        <w:jc w:val="center"/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p w:rsidR="000841EB" w:rsidRPr="00C17FF6" w:rsidRDefault="000841EB" w:rsidP="00706011">
      <w:pPr>
        <w:spacing w:after="0" w:line="360" w:lineRule="auto"/>
        <w:jc w:val="center"/>
        <w:rPr>
          <w:rFonts w:ascii="GHEA Grapalat" w:hAnsi="GHEA Grapalat"/>
          <w:b/>
          <w:bCs/>
          <w:caps/>
          <w:sz w:val="24"/>
          <w:szCs w:val="24"/>
          <w:lang w:val="af-ZA"/>
        </w:rPr>
      </w:pPr>
      <w:r w:rsidRPr="00C17FF6">
        <w:rPr>
          <w:rFonts w:ascii="GHEA Grapalat" w:hAnsi="GHEA Grapalat"/>
          <w:b/>
          <w:bCs/>
          <w:caps/>
          <w:sz w:val="24"/>
          <w:szCs w:val="24"/>
          <w:lang w:val="af-ZA"/>
        </w:rPr>
        <w:t xml:space="preserve">«II. </w:t>
      </w:r>
      <w:r w:rsidRPr="00C17FF6">
        <w:rPr>
          <w:rFonts w:ascii="GHEA Grapalat" w:hAnsi="GHEA Grapalat" w:cs="Sylfaen"/>
          <w:b/>
          <w:spacing w:val="-2"/>
          <w:sz w:val="24"/>
          <w:szCs w:val="24"/>
        </w:rPr>
        <w:t>Վ</w:t>
      </w:r>
      <w:r w:rsidRPr="00C17FF6">
        <w:rPr>
          <w:rFonts w:ascii="GHEA Grapalat" w:hAnsi="GHEA Grapalat" w:cs="Sylfaen"/>
          <w:b/>
          <w:spacing w:val="-2"/>
          <w:sz w:val="24"/>
          <w:szCs w:val="24"/>
          <w:lang w:val="hy-AM"/>
        </w:rPr>
        <w:t>ԵՐԱԿԱՆԳՆՎՈՂ ԷՆԵՐԳԵՏԻԿ</w:t>
      </w:r>
      <w:r w:rsidRPr="00C17FF6">
        <w:rPr>
          <w:rFonts w:ascii="GHEA Grapalat" w:hAnsi="GHEA Grapalat" w:cs="Sylfaen"/>
          <w:b/>
          <w:sz w:val="24"/>
          <w:szCs w:val="24"/>
          <w:lang w:val="hy-AM"/>
        </w:rPr>
        <w:t xml:space="preserve"> ՌԵՍՈՒՐՍՆԵՐԻՑ ԷՆԵՐԳԱԿԻՐՆԵՐԻ ՍՏԱՑՄԱՆ </w:t>
      </w:r>
      <w:r w:rsidRPr="00C17FF6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ՕԲՅԵԿՏՆԵՐԻ </w:t>
      </w:r>
      <w:r w:rsidRPr="00B32923">
        <w:rPr>
          <w:rFonts w:ascii="GHEA Grapalat" w:hAnsi="GHEA Grapalat" w:cs="Sylfaen"/>
          <w:b/>
          <w:spacing w:val="-6"/>
          <w:sz w:val="24"/>
          <w:szCs w:val="24"/>
          <w:lang w:val="af-ZA"/>
        </w:rPr>
        <w:t>(</w:t>
      </w:r>
      <w:r>
        <w:rPr>
          <w:rFonts w:ascii="GHEA Grapalat" w:hAnsi="GHEA Grapalat" w:cs="Sylfaen"/>
          <w:b/>
          <w:spacing w:val="-6"/>
          <w:sz w:val="24"/>
          <w:szCs w:val="24"/>
          <w:lang w:val="ru-RU"/>
        </w:rPr>
        <w:t>ԱՅՍՈՒՀԵՏ</w:t>
      </w:r>
      <w:r w:rsidRPr="00A74D06">
        <w:rPr>
          <w:rFonts w:ascii="GHEA Grapalat" w:hAnsi="GHEA Grapalat" w:cs="Sylfaen"/>
          <w:b/>
          <w:spacing w:val="-6"/>
          <w:sz w:val="24"/>
          <w:szCs w:val="24"/>
          <w:lang w:val="af-ZA"/>
        </w:rPr>
        <w:t>`</w:t>
      </w:r>
      <w:r w:rsidRPr="00B32923">
        <w:rPr>
          <w:rFonts w:ascii="GHEA Grapalat" w:hAnsi="GHEA Grapalat" w:cs="Sylfaen"/>
          <w:b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pacing w:val="-6"/>
          <w:sz w:val="24"/>
          <w:szCs w:val="24"/>
          <w:lang w:val="ru-RU"/>
        </w:rPr>
        <w:t>ԷՆԵՐԳԱՏԵՂԱԿԱՅԱՆՔ</w:t>
      </w:r>
      <w:r w:rsidRPr="00B32923">
        <w:rPr>
          <w:rFonts w:ascii="GHEA Grapalat" w:hAnsi="GHEA Grapalat" w:cs="Sylfaen"/>
          <w:b/>
          <w:spacing w:val="-6"/>
          <w:sz w:val="24"/>
          <w:szCs w:val="24"/>
          <w:lang w:val="af-ZA"/>
        </w:rPr>
        <w:t xml:space="preserve">) </w:t>
      </w:r>
      <w:r w:rsidRPr="00C17FF6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ԲՆԱԿԱՆՈՆ ԳՈՐԾՈՒՆԵՈՒ</w:t>
      </w:r>
      <w:r w:rsidRPr="00C17FF6">
        <w:rPr>
          <w:rFonts w:ascii="GHEA Grapalat" w:hAnsi="GHEA Grapalat" w:cs="Sylfaen"/>
          <w:b/>
          <w:spacing w:val="-8"/>
          <w:sz w:val="24"/>
          <w:szCs w:val="24"/>
          <w:lang w:val="af-ZA"/>
        </w:rPr>
        <w:softHyphen/>
      </w:r>
      <w:r w:rsidRPr="00C17FF6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ԹՅՈՒՆԸ</w:t>
      </w:r>
      <w:r w:rsidRPr="00C17FF6">
        <w:rPr>
          <w:rFonts w:ascii="GHEA Grapalat" w:hAnsi="GHEA Grapalat" w:cs="Sylfaen"/>
          <w:b/>
          <w:sz w:val="24"/>
          <w:szCs w:val="24"/>
          <w:lang w:val="hy-AM"/>
        </w:rPr>
        <w:t xml:space="preserve">, ՔԱՂԱՔԱՑԻՆԵՐԻ </w:t>
      </w:r>
      <w:r w:rsidRPr="00C17FF6">
        <w:rPr>
          <w:rFonts w:ascii="GHEA Grapalat" w:hAnsi="GHEA Grapalat" w:cs="Sylfaen"/>
          <w:b/>
          <w:sz w:val="24"/>
          <w:szCs w:val="24"/>
          <w:lang w:val="ru-RU"/>
        </w:rPr>
        <w:t>ԵՎ</w:t>
      </w:r>
      <w:r w:rsidRPr="00C17FF6">
        <w:rPr>
          <w:rFonts w:ascii="GHEA Grapalat" w:hAnsi="GHEA Grapalat" w:cs="Sylfaen"/>
          <w:b/>
          <w:sz w:val="24"/>
          <w:szCs w:val="24"/>
          <w:lang w:val="hy-AM"/>
        </w:rPr>
        <w:t xml:space="preserve"> ՇԱՀԱԳՈՐԾՈՂ ԱՆՁՆԱԿԱԶՄԻ ԱՆՎՏԱՆԳՈՒԹՅՈՒՆՆ ՈՒ ԳՈՒՅՔԻ ՊԱՇՏՊԱՆՈՒԹՅՈՒՆՆ ԱՊԱ</w:t>
      </w:r>
      <w:r w:rsidRPr="00C17FF6">
        <w:rPr>
          <w:rFonts w:ascii="GHEA Grapalat" w:hAnsi="GHEA Grapalat" w:cs="Sylfaen"/>
          <w:b/>
          <w:sz w:val="24"/>
          <w:szCs w:val="24"/>
          <w:lang w:val="af-ZA"/>
        </w:rPr>
        <w:softHyphen/>
      </w:r>
      <w:r w:rsidRPr="00C17FF6">
        <w:rPr>
          <w:rFonts w:ascii="GHEA Grapalat" w:hAnsi="GHEA Grapalat" w:cs="Sylfaen"/>
          <w:b/>
          <w:sz w:val="24"/>
          <w:szCs w:val="24"/>
          <w:lang w:val="hy-AM"/>
        </w:rPr>
        <w:t>ՀՈՎՈՂ ԳՈՏԻՆԵՐԸ</w:t>
      </w:r>
    </w:p>
    <w:p w:rsidR="000841EB" w:rsidRDefault="000841EB" w:rsidP="00706011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17FF6">
        <w:rPr>
          <w:rFonts w:ascii="GHEA Grapalat" w:hAnsi="GHEA Grapalat"/>
          <w:bCs/>
          <w:caps/>
          <w:sz w:val="24"/>
          <w:szCs w:val="24"/>
          <w:lang w:val="af-ZA"/>
        </w:rPr>
        <w:t xml:space="preserve">7. </w:t>
      </w:r>
      <w:r w:rsidRPr="00C17FF6">
        <w:rPr>
          <w:rFonts w:ascii="GHEA Grapalat" w:hAnsi="GHEA Grapalat"/>
          <w:bCs/>
          <w:caps/>
          <w:sz w:val="24"/>
          <w:szCs w:val="24"/>
        </w:rPr>
        <w:t>Հ</w:t>
      </w:r>
      <w:r w:rsidRPr="00C17FF6">
        <w:rPr>
          <w:rFonts w:ascii="GHEA Grapalat" w:hAnsi="GHEA Grapalat"/>
          <w:bCs/>
          <w:sz w:val="24"/>
          <w:szCs w:val="24"/>
        </w:rPr>
        <w:t>իդրոէներգետիկ</w:t>
      </w:r>
      <w:r w:rsidRPr="00C17FF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</w:rPr>
        <w:t>օբյեկտների</w:t>
      </w:r>
      <w:r w:rsidRPr="00C17FF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</w:rPr>
        <w:t>անվտանգության</w:t>
      </w:r>
      <w:r w:rsidRPr="00C17FF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</w:rPr>
        <w:t>գոտիների</w:t>
      </w:r>
      <w:r w:rsidRPr="00C17FF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</w:rPr>
        <w:t>չափերը</w:t>
      </w:r>
      <w:r w:rsidRPr="00C17FF6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</w:rPr>
        <w:t>և</w:t>
      </w:r>
      <w:r w:rsidRPr="00C17FF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</w:rPr>
        <w:t>դրանց</w:t>
      </w:r>
      <w:r w:rsidRPr="00C17FF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</w:rPr>
        <w:t>օգտագործման</w:t>
      </w:r>
      <w:r w:rsidRPr="00C17FF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</w:rPr>
        <w:t>կարգը</w:t>
      </w:r>
      <w:r w:rsidRPr="00C17FF6">
        <w:rPr>
          <w:rFonts w:ascii="GHEA Grapalat" w:hAnsi="GHEA Grapalat"/>
          <w:bCs/>
          <w:sz w:val="24"/>
          <w:szCs w:val="24"/>
          <w:lang w:val="af-ZA"/>
        </w:rPr>
        <w:t>.</w:t>
      </w:r>
    </w:p>
    <w:p w:rsidR="000841EB" w:rsidRPr="00C17FF6" w:rsidRDefault="000841EB" w:rsidP="00706011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17FF6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C17FF6">
        <w:rPr>
          <w:rFonts w:ascii="GHEA Grapalat" w:hAnsi="GHEA Grapalat"/>
          <w:sz w:val="24"/>
          <w:szCs w:val="24"/>
        </w:rPr>
        <w:t>Ջրամբարների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և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գլխամասային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կառուցվածքների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անվտանգության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գոտին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դրանց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կից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տարածքն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է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17FF6">
        <w:rPr>
          <w:rFonts w:ascii="GHEA Grapalat" w:hAnsi="GHEA Grapalat"/>
          <w:sz w:val="24"/>
          <w:szCs w:val="24"/>
        </w:rPr>
        <w:t>որտեղ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հաստատվում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է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հատուկ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ռեժիմ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C17FF6">
        <w:rPr>
          <w:rFonts w:ascii="GHEA Grapalat" w:hAnsi="GHEA Grapalat"/>
          <w:sz w:val="24"/>
          <w:szCs w:val="24"/>
        </w:rPr>
        <w:t>ջրերը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կեղտոտումից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17FF6">
        <w:rPr>
          <w:rFonts w:ascii="GHEA Grapalat" w:hAnsi="GHEA Grapalat"/>
          <w:sz w:val="24"/>
          <w:szCs w:val="24"/>
        </w:rPr>
        <w:lastRenderedPageBreak/>
        <w:t>աղտոտումից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17FF6">
        <w:rPr>
          <w:rFonts w:ascii="GHEA Grapalat" w:hAnsi="GHEA Grapalat"/>
          <w:sz w:val="24"/>
          <w:szCs w:val="24"/>
        </w:rPr>
        <w:t>սպառումից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զերծ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պահելու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17FF6">
        <w:rPr>
          <w:rFonts w:ascii="GHEA Grapalat" w:hAnsi="GHEA Grapalat"/>
          <w:sz w:val="24"/>
          <w:szCs w:val="24"/>
        </w:rPr>
        <w:t>ինչպես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նաև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այդ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օբյեկտներն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անվտանգ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շահագործելու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համար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C17FF6">
        <w:rPr>
          <w:rFonts w:ascii="GHEA Grapalat" w:hAnsi="GHEA Grapalat"/>
          <w:sz w:val="24"/>
          <w:szCs w:val="24"/>
        </w:rPr>
        <w:t>Արգելվում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է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անվտանգության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գոտու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տարածքում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գյուղատնտեսական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աշխատանքներ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կատարելը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C17FF6">
        <w:rPr>
          <w:rFonts w:ascii="GHEA Grapalat" w:hAnsi="GHEA Grapalat"/>
          <w:sz w:val="24"/>
          <w:szCs w:val="24"/>
        </w:rPr>
        <w:t>Անվտանգության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գոտու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չափերը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տրված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են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ստորև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ներկայացված</w:t>
      </w:r>
      <w:r w:rsidRPr="00C17F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sz w:val="24"/>
          <w:szCs w:val="24"/>
        </w:rPr>
        <w:t>աղյուսակում</w:t>
      </w:r>
      <w:r w:rsidRPr="00C17FF6">
        <w:rPr>
          <w:rFonts w:ascii="GHEA Grapalat" w:hAnsi="GHEA Grapalat"/>
          <w:sz w:val="24"/>
          <w:szCs w:val="24"/>
          <w:lang w:val="af-ZA"/>
        </w:rPr>
        <w:t>`</w:t>
      </w:r>
    </w:p>
    <w:p w:rsidR="000841EB" w:rsidRPr="00382DDB" w:rsidRDefault="000841EB" w:rsidP="00706011">
      <w:pPr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C17FF6">
        <w:rPr>
          <w:rFonts w:ascii="Arial" w:hAnsi="Arial" w:cs="Arial"/>
          <w:sz w:val="24"/>
          <w:szCs w:val="24"/>
          <w:lang w:val="af-ZA"/>
        </w:rPr>
        <w:t> </w:t>
      </w:r>
      <w:r w:rsidRPr="00C17FF6">
        <w:rPr>
          <w:rFonts w:ascii="GHEA Grapalat" w:hAnsi="GHEA Grapalat"/>
          <w:b/>
          <w:bCs/>
          <w:sz w:val="24"/>
          <w:szCs w:val="24"/>
        </w:rPr>
        <w:t>Անվտանգության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/>
          <w:bCs/>
          <w:sz w:val="24"/>
          <w:szCs w:val="24"/>
        </w:rPr>
        <w:t>գոտու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/>
          <w:bCs/>
          <w:sz w:val="24"/>
          <w:szCs w:val="24"/>
        </w:rPr>
        <w:t>նվազագույն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/>
          <w:bCs/>
          <w:sz w:val="24"/>
          <w:szCs w:val="24"/>
        </w:rPr>
        <w:t>լայնությունը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C17FF6">
        <w:rPr>
          <w:rFonts w:ascii="GHEA Grapalat" w:hAnsi="GHEA Grapalat"/>
          <w:b/>
          <w:bCs/>
          <w:sz w:val="24"/>
          <w:szCs w:val="24"/>
        </w:rPr>
        <w:t>սկսած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/>
          <w:bCs/>
          <w:sz w:val="24"/>
          <w:szCs w:val="24"/>
        </w:rPr>
        <w:t>նորմալ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/>
          <w:bCs/>
          <w:sz w:val="24"/>
          <w:szCs w:val="24"/>
        </w:rPr>
        <w:t>դիմհարային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/>
          <w:bCs/>
          <w:sz w:val="24"/>
          <w:szCs w:val="24"/>
        </w:rPr>
        <w:t>մակարդակից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C17FF6">
        <w:rPr>
          <w:rFonts w:ascii="GHEA Grapalat" w:hAnsi="GHEA Grapalat"/>
          <w:b/>
          <w:bCs/>
          <w:sz w:val="24"/>
          <w:szCs w:val="24"/>
        </w:rPr>
        <w:t>կախված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/>
          <w:bCs/>
          <w:sz w:val="24"/>
          <w:szCs w:val="24"/>
        </w:rPr>
        <w:t>ջրամբարին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/>
          <w:bCs/>
          <w:sz w:val="24"/>
          <w:szCs w:val="24"/>
        </w:rPr>
        <w:t>հարակից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/>
          <w:bCs/>
          <w:sz w:val="24"/>
          <w:szCs w:val="24"/>
        </w:rPr>
        <w:t>լանջերի</w:t>
      </w:r>
      <w:r w:rsidRPr="00C17FF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/>
          <w:bCs/>
          <w:sz w:val="24"/>
          <w:szCs w:val="24"/>
        </w:rPr>
        <w:t>թեքությունից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88"/>
        <w:gridCol w:w="1479"/>
        <w:gridCol w:w="1243"/>
        <w:gridCol w:w="1291"/>
      </w:tblGrid>
      <w:tr w:rsidR="000841EB" w:rsidRPr="00C17FF6" w:rsidTr="002453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Հարակից լանջի թեքությունը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caps/>
                <w:sz w:val="24"/>
                <w:szCs w:val="24"/>
              </w:rPr>
              <w:t>Մ</w:t>
            </w:r>
            <w:r w:rsidRPr="00C17FF6">
              <w:rPr>
                <w:rFonts w:ascii="GHEA Grapalat" w:hAnsi="GHEA Grapalat"/>
                <w:sz w:val="24"/>
                <w:szCs w:val="24"/>
              </w:rPr>
              <w:t>ինչև 15</w:t>
            </w:r>
            <w:r w:rsidRPr="00C17FF6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15</w:t>
            </w:r>
            <w:r w:rsidRPr="00C17FF6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C17FF6">
              <w:rPr>
                <w:rFonts w:ascii="Arial" w:hAnsi="Arial" w:cs="Arial"/>
                <w:sz w:val="24"/>
                <w:szCs w:val="24"/>
              </w:rPr>
              <w:t> </w:t>
            </w:r>
            <w:r w:rsidRPr="00C17FF6">
              <w:rPr>
                <w:rFonts w:ascii="GHEA Grapalat" w:hAnsi="GHEA Grapalat"/>
                <w:sz w:val="24"/>
                <w:szCs w:val="24"/>
              </w:rPr>
              <w:t>- 30</w:t>
            </w:r>
            <w:r w:rsidRPr="00C17FF6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30</w:t>
            </w:r>
            <w:r w:rsidRPr="00C17FF6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C17FF6">
              <w:rPr>
                <w:rFonts w:ascii="Arial" w:hAnsi="Arial" w:cs="Arial"/>
                <w:sz w:val="24"/>
                <w:szCs w:val="24"/>
              </w:rPr>
              <w:t> </w:t>
            </w:r>
            <w:r w:rsidRPr="00C17FF6">
              <w:rPr>
                <w:rFonts w:ascii="GHEA Grapalat" w:hAnsi="GHEA Grapalat"/>
                <w:sz w:val="24"/>
                <w:szCs w:val="24"/>
              </w:rPr>
              <w:t>- 45</w:t>
            </w:r>
            <w:r w:rsidRPr="00C17FF6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</w:p>
        </w:tc>
      </w:tr>
      <w:tr w:rsidR="000841EB" w:rsidRPr="00C17FF6" w:rsidTr="002453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 xml:space="preserve">Անվտանգության գոտու </w:t>
            </w:r>
            <w:r w:rsidRPr="00C17FF6">
              <w:rPr>
                <w:rFonts w:ascii="GHEA Grapalat" w:hAnsi="GHEA Grapalat" w:cs="Arial Unicode"/>
                <w:sz w:val="24"/>
                <w:szCs w:val="24"/>
              </w:rPr>
              <w:t>լայնությունը (մ</w:t>
            </w:r>
            <w:r w:rsidRPr="00C17FF6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10 - 15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15 - 20</w:t>
            </w:r>
          </w:p>
        </w:tc>
      </w:tr>
    </w:tbl>
    <w:p w:rsidR="000841EB" w:rsidRPr="00C17FF6" w:rsidRDefault="000841EB" w:rsidP="00706011">
      <w:pPr>
        <w:spacing w:after="0" w:line="360" w:lineRule="auto"/>
        <w:jc w:val="both"/>
        <w:rPr>
          <w:rFonts w:ascii="GHEA Grapalat" w:hAnsi="GHEA Grapalat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36"/>
        <w:gridCol w:w="7735"/>
      </w:tblGrid>
      <w:tr w:rsidR="000841EB" w:rsidRPr="00C17FF6" w:rsidTr="00DC194A">
        <w:trPr>
          <w:trHeight w:val="972"/>
          <w:tblCellSpacing w:w="0" w:type="dxa"/>
        </w:trPr>
        <w:tc>
          <w:tcPr>
            <w:tcW w:w="2505" w:type="dxa"/>
          </w:tcPr>
          <w:p w:rsidR="000841EB" w:rsidRPr="00C17FF6" w:rsidRDefault="000841EB" w:rsidP="00706011">
            <w:pPr>
              <w:spacing w:after="0" w:line="360" w:lineRule="auto"/>
              <w:ind w:firstLine="375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  <w:p w:rsidR="000841EB" w:rsidRPr="00C17FF6" w:rsidRDefault="000841EB" w:rsidP="0070601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17FF6">
              <w:rPr>
                <w:rFonts w:ascii="GHEA Grapalat" w:hAnsi="GHEA Grapalat"/>
                <w:b/>
                <w:bCs/>
                <w:sz w:val="20"/>
                <w:szCs w:val="20"/>
              </w:rPr>
              <w:t>Ծանոթագրություն.</w:t>
            </w:r>
          </w:p>
        </w:tc>
        <w:tc>
          <w:tcPr>
            <w:tcW w:w="12225" w:type="dxa"/>
            <w:vAlign w:val="center"/>
          </w:tcPr>
          <w:p w:rsidR="000841EB" w:rsidRPr="00C17FF6" w:rsidRDefault="000841EB" w:rsidP="00706011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17FF6">
              <w:rPr>
                <w:rFonts w:ascii="GHEA Grapalat" w:hAnsi="GHEA Grapalat"/>
                <w:sz w:val="20"/>
                <w:szCs w:val="20"/>
              </w:rPr>
              <w:t>45</w:t>
            </w:r>
            <w:r w:rsidRPr="00C17FF6">
              <w:rPr>
                <w:rFonts w:ascii="GHEA Grapalat" w:hAnsi="GHEA Grapalat"/>
                <w:sz w:val="20"/>
                <w:szCs w:val="20"/>
                <w:vertAlign w:val="superscript"/>
              </w:rPr>
              <w:t>0</w:t>
            </w:r>
            <w:r w:rsidRPr="00C17FF6">
              <w:rPr>
                <w:rFonts w:ascii="GHEA Grapalat" w:hAnsi="GHEA Grapalat" w:cs="Arial"/>
                <w:sz w:val="20"/>
                <w:szCs w:val="20"/>
              </w:rPr>
              <w:t xml:space="preserve">-ից </w:t>
            </w:r>
            <w:r w:rsidRPr="00C17FF6">
              <w:rPr>
                <w:rFonts w:ascii="GHEA Grapalat" w:hAnsi="GHEA Grapalat" w:cs="Arial Unicode"/>
                <w:sz w:val="20"/>
                <w:szCs w:val="20"/>
              </w:rPr>
              <w:t>բարձր թեքությունների դեպքում անվտանգության գոտու լայնությունը որոշվում է սահմանված կարգով հաստատված նախագծով</w:t>
            </w:r>
            <w:r w:rsidRPr="00C17FF6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</w:tbl>
    <w:p w:rsidR="000841EB" w:rsidRPr="00C17FF6" w:rsidRDefault="000841EB" w:rsidP="00706011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17FF6">
        <w:rPr>
          <w:rFonts w:ascii="GHEA Grapalat" w:hAnsi="GHEA Grapalat"/>
          <w:sz w:val="24"/>
          <w:szCs w:val="24"/>
        </w:rPr>
        <w:t>2) Դերիվացիոն ջրանցքների, խողովակաշարերի անվտանգության ապահովման համար անհրաժեշտ հողային շերտի լայնությունը` դերիվացիոն ջրանցքի կամ խողովակաշարի եզրից մինչև տարբեր նշանակության օբյեկտները, շինությունները, կառույցները և հողօգտագործողների կողմից օգտագործվող հողերը, պետք է լինի 6 մետրից ոչ պակաս:Այն դեպքում, երբ ջրանցքն անցնում է թեք լանջերով, անվտանգության գոտու լայնությունը, կախված լանջի թեքությունից, որոշվում է ստորև ներկայացված աղյուսակի համաձայն`</w:t>
      </w:r>
    </w:p>
    <w:p w:rsidR="000841EB" w:rsidRPr="00C17FF6" w:rsidRDefault="000841EB" w:rsidP="00706011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C17FF6">
        <w:rPr>
          <w:rFonts w:ascii="Arial" w:hAnsi="Arial" w:cs="Arial"/>
          <w:sz w:val="24"/>
          <w:szCs w:val="24"/>
        </w:rPr>
        <w:t> </w:t>
      </w:r>
      <w:r w:rsidRPr="00C17FF6">
        <w:rPr>
          <w:rFonts w:ascii="GHEA Grapalat" w:hAnsi="GHEA Grapalat"/>
          <w:b/>
          <w:bCs/>
          <w:sz w:val="24"/>
          <w:szCs w:val="24"/>
        </w:rPr>
        <w:t>Թեք լանջերով անցնող ջրանցքի անվտանգության գոտու լայնությունը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88"/>
        <w:gridCol w:w="1479"/>
        <w:gridCol w:w="1243"/>
        <w:gridCol w:w="1291"/>
      </w:tblGrid>
      <w:tr w:rsidR="000841EB" w:rsidRPr="00C17FF6" w:rsidTr="002453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Հարակից լանջի թեքությունը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caps/>
                <w:sz w:val="24"/>
                <w:szCs w:val="24"/>
              </w:rPr>
              <w:t>Մ</w:t>
            </w:r>
            <w:r w:rsidRPr="00C17FF6">
              <w:rPr>
                <w:rFonts w:ascii="GHEA Grapalat" w:hAnsi="GHEA Grapalat"/>
                <w:sz w:val="24"/>
                <w:szCs w:val="24"/>
              </w:rPr>
              <w:t>ինչև 15</w:t>
            </w:r>
            <w:r w:rsidRPr="00C17FF6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15</w:t>
            </w:r>
            <w:r w:rsidRPr="00C17FF6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C17FF6">
              <w:rPr>
                <w:rFonts w:ascii="Arial" w:hAnsi="Arial" w:cs="Arial"/>
                <w:sz w:val="24"/>
                <w:szCs w:val="24"/>
              </w:rPr>
              <w:t> </w:t>
            </w:r>
            <w:r w:rsidRPr="00C17FF6">
              <w:rPr>
                <w:rFonts w:ascii="GHEA Grapalat" w:hAnsi="GHEA Grapalat"/>
                <w:sz w:val="24"/>
                <w:szCs w:val="24"/>
              </w:rPr>
              <w:t>- 30</w:t>
            </w:r>
            <w:r w:rsidRPr="00C17FF6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30</w:t>
            </w:r>
            <w:r w:rsidRPr="00C17FF6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  <w:r w:rsidRPr="00C17FF6">
              <w:rPr>
                <w:rFonts w:ascii="Arial" w:hAnsi="Arial" w:cs="Arial"/>
                <w:sz w:val="24"/>
                <w:szCs w:val="24"/>
              </w:rPr>
              <w:t> </w:t>
            </w:r>
            <w:r w:rsidRPr="00C17FF6">
              <w:rPr>
                <w:rFonts w:ascii="GHEA Grapalat" w:hAnsi="GHEA Grapalat"/>
                <w:sz w:val="24"/>
                <w:szCs w:val="24"/>
              </w:rPr>
              <w:t>- 45</w:t>
            </w:r>
            <w:r w:rsidRPr="00C17FF6">
              <w:rPr>
                <w:rFonts w:ascii="GHEA Grapalat" w:hAnsi="GHEA Grapalat"/>
                <w:sz w:val="24"/>
                <w:szCs w:val="24"/>
                <w:vertAlign w:val="superscript"/>
              </w:rPr>
              <w:t>օ</w:t>
            </w:r>
          </w:p>
        </w:tc>
      </w:tr>
      <w:tr w:rsidR="000841EB" w:rsidRPr="00C17FF6" w:rsidTr="002453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Անվտանգության գոտու լայնությունը (մ)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6 - 10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841EB" w:rsidRPr="00C17FF6" w:rsidRDefault="000841EB" w:rsidP="00706011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17FF6">
              <w:rPr>
                <w:rFonts w:ascii="GHEA Grapalat" w:hAnsi="GHEA Grapalat"/>
                <w:sz w:val="24"/>
                <w:szCs w:val="24"/>
              </w:rPr>
              <w:t>10 - 20</w:t>
            </w:r>
          </w:p>
        </w:tc>
      </w:tr>
    </w:tbl>
    <w:p w:rsidR="000841EB" w:rsidRPr="00C17FF6" w:rsidRDefault="000841EB" w:rsidP="00706011">
      <w:pPr>
        <w:spacing w:after="0" w:line="360" w:lineRule="auto"/>
        <w:jc w:val="both"/>
        <w:rPr>
          <w:rFonts w:ascii="GHEA Grapalat" w:hAnsi="GHEA Grapalat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7"/>
        <w:gridCol w:w="8104"/>
      </w:tblGrid>
      <w:tr w:rsidR="000841EB" w:rsidRPr="00C17FF6" w:rsidTr="002453B9">
        <w:trPr>
          <w:tblCellSpacing w:w="0" w:type="dxa"/>
        </w:trPr>
        <w:tc>
          <w:tcPr>
            <w:tcW w:w="0" w:type="auto"/>
          </w:tcPr>
          <w:p w:rsidR="000841EB" w:rsidRPr="00C17FF6" w:rsidRDefault="000841EB" w:rsidP="0070601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17FF6">
              <w:rPr>
                <w:rFonts w:ascii="GHEA Grapalat" w:hAnsi="GHEA Grapalat"/>
                <w:b/>
                <w:bCs/>
                <w:sz w:val="20"/>
                <w:szCs w:val="20"/>
              </w:rPr>
              <w:t>Ծանոթագրություն.</w:t>
            </w:r>
          </w:p>
        </w:tc>
        <w:tc>
          <w:tcPr>
            <w:tcW w:w="0" w:type="auto"/>
            <w:vAlign w:val="center"/>
          </w:tcPr>
          <w:p w:rsidR="000841EB" w:rsidRPr="00C17FF6" w:rsidRDefault="000841EB" w:rsidP="00706011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17FF6">
              <w:rPr>
                <w:rFonts w:ascii="GHEA Grapalat" w:hAnsi="GHEA Grapalat"/>
                <w:sz w:val="20"/>
                <w:szCs w:val="20"/>
              </w:rPr>
              <w:t>45</w:t>
            </w:r>
            <w:r w:rsidRPr="00C17FF6">
              <w:rPr>
                <w:rFonts w:ascii="GHEA Grapalat" w:hAnsi="GHEA Grapalat"/>
                <w:sz w:val="20"/>
                <w:szCs w:val="20"/>
                <w:vertAlign w:val="superscript"/>
              </w:rPr>
              <w:t>0</w:t>
            </w:r>
            <w:r w:rsidRPr="00C17FF6">
              <w:rPr>
                <w:rFonts w:ascii="GHEA Grapalat" w:hAnsi="GHEA Grapalat"/>
                <w:sz w:val="20"/>
                <w:szCs w:val="20"/>
              </w:rPr>
              <w:t>-ից բարձր թեքությունների դեպքում անվտանգության գոտու լայնությունը որոշվում է սահմանված կարգով հաստատված նախագծով:</w:t>
            </w:r>
          </w:p>
        </w:tc>
      </w:tr>
    </w:tbl>
    <w:p w:rsidR="000841EB" w:rsidRPr="0035206B" w:rsidRDefault="000841EB" w:rsidP="00706011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  <w:r w:rsidRPr="00C17FF6">
        <w:rPr>
          <w:rFonts w:ascii="GHEA Grapalat" w:hAnsi="GHEA Grapalat"/>
          <w:sz w:val="24"/>
          <w:szCs w:val="24"/>
        </w:rPr>
        <w:t xml:space="preserve">8. </w:t>
      </w:r>
      <w:r w:rsidRPr="00C17FF6">
        <w:rPr>
          <w:rFonts w:ascii="GHEA Grapalat" w:hAnsi="GHEA Grapalat" w:cs="Sylfaen"/>
          <w:spacing w:val="-2"/>
          <w:sz w:val="24"/>
          <w:szCs w:val="24"/>
        </w:rPr>
        <w:t>Վ</w:t>
      </w:r>
      <w:r w:rsidRPr="00C17FF6">
        <w:rPr>
          <w:rFonts w:ascii="GHEA Grapalat" w:hAnsi="GHEA Grapalat" w:cs="Sylfaen"/>
          <w:spacing w:val="-2"/>
          <w:sz w:val="24"/>
          <w:szCs w:val="24"/>
          <w:lang w:val="hy-AM"/>
        </w:rPr>
        <w:t>երականգնվող էներգետիկ</w:t>
      </w:r>
      <w:r w:rsidRPr="00C17F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այլ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hy-AM"/>
        </w:rPr>
        <w:t xml:space="preserve">ռեսուրսներից </w:t>
      </w:r>
      <w:r w:rsidRPr="00C17FF6">
        <w:rPr>
          <w:rFonts w:ascii="GHEA Grapalat" w:hAnsi="GHEA Grapalat" w:cs="Sylfaen"/>
          <w:spacing w:val="-6"/>
          <w:sz w:val="24"/>
          <w:szCs w:val="24"/>
          <w:lang w:val="hy-AM"/>
        </w:rPr>
        <w:t>(ար</w:t>
      </w:r>
      <w:r w:rsidRPr="00C17FF6">
        <w:rPr>
          <w:rFonts w:ascii="GHEA Grapalat" w:hAnsi="GHEA Grapalat" w:cs="Sylfaen"/>
          <w:spacing w:val="-6"/>
          <w:sz w:val="24"/>
          <w:szCs w:val="24"/>
          <w:lang w:val="ru-RU"/>
        </w:rPr>
        <w:t>եգակն</w:t>
      </w:r>
      <w:r w:rsidRPr="00C17FF6">
        <w:rPr>
          <w:rFonts w:ascii="GHEA Grapalat" w:hAnsi="GHEA Grapalat" w:cs="Sylfaen"/>
          <w:spacing w:val="-6"/>
          <w:sz w:val="24"/>
          <w:szCs w:val="24"/>
          <w:lang w:val="hy-AM"/>
        </w:rPr>
        <w:t>ային</w:t>
      </w:r>
      <w:r w:rsidRPr="00C17FF6">
        <w:rPr>
          <w:rFonts w:ascii="GHEA Grapalat" w:hAnsi="GHEA Grapalat" w:cs="Sylfaen"/>
          <w:sz w:val="24"/>
          <w:szCs w:val="24"/>
          <w:lang w:val="hy-AM"/>
        </w:rPr>
        <w:t>, երկրաջերմային</w:t>
      </w:r>
      <w:r w:rsidRPr="00C17FF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17FF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հողմային և կենսազանգված)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էլեկտրական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էներգիայի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hy-AM"/>
        </w:rPr>
        <w:t xml:space="preserve">ստացման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էներգատեղակայանքների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pacing w:val="-6"/>
          <w:sz w:val="24"/>
          <w:szCs w:val="24"/>
          <w:lang w:val="ru-RU"/>
        </w:rPr>
        <w:t>անվտանգության</w:t>
      </w:r>
      <w:r w:rsidRPr="00C17FF6">
        <w:rPr>
          <w:rFonts w:ascii="GHEA Grapalat" w:hAnsi="GHEA Grapalat" w:cs="Sylfaen"/>
          <w:spacing w:val="-6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pacing w:val="-2"/>
          <w:sz w:val="24"/>
          <w:szCs w:val="24"/>
          <w:lang w:val="hy-AM"/>
        </w:rPr>
        <w:t>գոտիները և բնականոն գործունեությունը</w:t>
      </w:r>
      <w:r>
        <w:rPr>
          <w:rFonts w:ascii="GHEA Grapalat" w:hAnsi="GHEA Grapalat" w:cs="Sylfaen"/>
          <w:spacing w:val="-2"/>
          <w:sz w:val="24"/>
          <w:szCs w:val="24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ru-RU"/>
        </w:rPr>
        <w:t>ապահովվում</w:t>
      </w:r>
      <w:r w:rsidRPr="0035206B">
        <w:rPr>
          <w:rFonts w:ascii="GHEA Grapalat" w:hAnsi="GHEA Grapalat" w:cs="Sylfaen"/>
          <w:spacing w:val="-2"/>
          <w:sz w:val="24"/>
          <w:szCs w:val="24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ru-RU"/>
        </w:rPr>
        <w:t>է</w:t>
      </w:r>
      <w:r w:rsidRPr="0035206B">
        <w:rPr>
          <w:rFonts w:ascii="GHEA Grapalat" w:hAnsi="GHEA Grapalat" w:cs="Sylfaen"/>
          <w:spacing w:val="-2"/>
          <w:sz w:val="24"/>
          <w:szCs w:val="24"/>
        </w:rPr>
        <w:t>.</w:t>
      </w:r>
    </w:p>
    <w:p w:rsidR="000841EB" w:rsidRPr="00C17FF6" w:rsidRDefault="000841EB" w:rsidP="00706011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  <w:r w:rsidRPr="00C17FF6">
        <w:rPr>
          <w:rFonts w:ascii="GHEA Grapalat" w:hAnsi="GHEA Grapalat" w:cs="Sylfaen"/>
          <w:sz w:val="24"/>
          <w:szCs w:val="24"/>
        </w:rPr>
        <w:t>1) Ար</w:t>
      </w:r>
      <w:r w:rsidRPr="00C17FF6">
        <w:rPr>
          <w:rFonts w:ascii="GHEA Grapalat" w:hAnsi="GHEA Grapalat" w:cs="Sylfaen"/>
          <w:sz w:val="24"/>
          <w:szCs w:val="24"/>
          <w:lang w:val="ru-RU"/>
        </w:rPr>
        <w:t>եգակնային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էներգիայի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աղբյուրի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կիրառմամբ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էներգատեղակայանքներ</w:t>
      </w:r>
      <w:r w:rsidRPr="00C17FF6">
        <w:rPr>
          <w:rFonts w:ascii="GHEA Grapalat" w:hAnsi="GHEA Grapalat" w:cs="Sylfaen"/>
          <w:sz w:val="24"/>
          <w:szCs w:val="24"/>
        </w:rPr>
        <w:t xml:space="preserve">. </w:t>
      </w:r>
    </w:p>
    <w:p w:rsidR="000841EB" w:rsidRPr="00C17FF6" w:rsidRDefault="000841EB" w:rsidP="00706011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  <w:r w:rsidRPr="00C17FF6">
        <w:rPr>
          <w:rFonts w:ascii="GHEA Grapalat" w:hAnsi="GHEA Grapalat" w:cs="Sylfaen"/>
          <w:sz w:val="24"/>
          <w:szCs w:val="24"/>
        </w:rPr>
        <w:lastRenderedPageBreak/>
        <w:t>ա.Ար</w:t>
      </w:r>
      <w:r w:rsidRPr="00C17FF6">
        <w:rPr>
          <w:rFonts w:ascii="GHEA Grapalat" w:hAnsi="GHEA Grapalat" w:cs="Sylfaen"/>
          <w:sz w:val="24"/>
          <w:szCs w:val="24"/>
          <w:lang w:val="ru-RU"/>
        </w:rPr>
        <w:t>եգակնային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էներգիայի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աղբյուրի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կիրառմամբ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էներգատեղակայանքի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կառուցման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և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շահագործման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նախագծային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փաստաթղթերով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հողատարածքը</w:t>
      </w:r>
      <w:r w:rsidRPr="00C17FF6">
        <w:rPr>
          <w:rFonts w:ascii="GHEA Grapalat" w:hAnsi="GHEA Grapalat" w:cs="Sylfaen"/>
          <w:sz w:val="24"/>
          <w:szCs w:val="24"/>
        </w:rPr>
        <w:t xml:space="preserve"> (</w:t>
      </w:r>
      <w:r w:rsidRPr="00C17FF6">
        <w:rPr>
          <w:rFonts w:ascii="GHEA Grapalat" w:hAnsi="GHEA Grapalat" w:cs="Sylfaen"/>
          <w:sz w:val="24"/>
          <w:szCs w:val="24"/>
          <w:lang w:val="ru-RU"/>
        </w:rPr>
        <w:t>Տարածք</w:t>
      </w:r>
      <w:r w:rsidRPr="00C17FF6">
        <w:rPr>
          <w:rFonts w:ascii="GHEA Grapalat" w:hAnsi="GHEA Grapalat" w:cs="Sylfaen"/>
          <w:sz w:val="24"/>
          <w:szCs w:val="24"/>
        </w:rPr>
        <w:t xml:space="preserve">)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կառուցապատումից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հետո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մինչև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շահագործման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հանձնելը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պետք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ցանկապատվի</w:t>
      </w:r>
      <w:r w:rsidRPr="00C17FF6">
        <w:rPr>
          <w:rFonts w:ascii="GHEA Grapalat" w:hAnsi="GHEA Grapalat" w:cs="Sylfaen"/>
          <w:sz w:val="24"/>
          <w:szCs w:val="24"/>
        </w:rPr>
        <w:t xml:space="preserve">`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անվտանգության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առաջնային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գոտի</w:t>
      </w:r>
      <w:r w:rsidRPr="00C17FF6">
        <w:rPr>
          <w:rFonts w:ascii="GHEA Grapalat" w:hAnsi="GHEA Grapalat" w:cs="Sylfaen"/>
          <w:sz w:val="24"/>
          <w:szCs w:val="24"/>
        </w:rPr>
        <w:t>,</w:t>
      </w:r>
    </w:p>
    <w:p w:rsidR="000841EB" w:rsidRPr="00C17FF6" w:rsidRDefault="000841EB" w:rsidP="00706011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  <w:r w:rsidRPr="00C17FF6">
        <w:rPr>
          <w:rFonts w:ascii="GHEA Grapalat" w:hAnsi="GHEA Grapalat" w:cs="Sylfaen"/>
          <w:sz w:val="24"/>
          <w:szCs w:val="24"/>
        </w:rPr>
        <w:t xml:space="preserve">բ.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Անվտանգության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երկրորդային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գոտին</w:t>
      </w:r>
      <w:r w:rsidRPr="00C17FF6">
        <w:rPr>
          <w:rFonts w:ascii="GHEA Grapalat" w:hAnsi="GHEA Grapalat" w:cs="Sylfaen"/>
          <w:sz w:val="24"/>
          <w:szCs w:val="24"/>
        </w:rPr>
        <w:t xml:space="preserve">`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Տարածքին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հարող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այլ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անձանց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տնօրինման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տակ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գտնվող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այլ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հողամասերն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են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և</w:t>
      </w:r>
      <w:r w:rsidRPr="00C17FF6">
        <w:rPr>
          <w:rFonts w:ascii="GHEA Grapalat" w:hAnsi="GHEA Grapalat" w:cs="Sylfaen"/>
          <w:sz w:val="24"/>
          <w:szCs w:val="24"/>
        </w:rPr>
        <w:t>/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կամ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հողատարածքներն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են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որտեղ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արգելվում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իրականացնել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որևէ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գործունեություն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որ</w:t>
      </w:r>
      <w:r w:rsidRPr="00C17FF6">
        <w:rPr>
          <w:rFonts w:ascii="GHEA Grapalat" w:hAnsi="GHEA Grapalat" w:cs="Sylfaen"/>
          <w:sz w:val="24"/>
          <w:szCs w:val="24"/>
        </w:rPr>
        <w:t xml:space="preserve">ն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ամբողջությամբ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կամ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մասամբ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կստվերի</w:t>
      </w:r>
      <w:r w:rsidRPr="00C17FF6">
        <w:rPr>
          <w:rFonts w:ascii="GHEA Grapalat" w:hAnsi="GHEA Grapalat" w:cs="Sylfaen"/>
          <w:sz w:val="24"/>
          <w:szCs w:val="24"/>
        </w:rPr>
        <w:t xml:space="preserve"> (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կշվաքի</w:t>
      </w:r>
      <w:r w:rsidRPr="00C17FF6">
        <w:rPr>
          <w:rFonts w:ascii="GHEA Grapalat" w:hAnsi="GHEA Grapalat" w:cs="Sylfaen"/>
          <w:sz w:val="24"/>
          <w:szCs w:val="24"/>
        </w:rPr>
        <w:t xml:space="preserve">)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</w:t>
      </w:r>
      <w:r w:rsidRPr="00C17FF6">
        <w:rPr>
          <w:rFonts w:ascii="GHEA Grapalat" w:hAnsi="GHEA Grapalat" w:cs="Sylfaen"/>
          <w:sz w:val="24"/>
          <w:szCs w:val="24"/>
        </w:rPr>
        <w:t>ր</w:t>
      </w:r>
      <w:r w:rsidRPr="00C17FF6">
        <w:rPr>
          <w:rFonts w:ascii="GHEA Grapalat" w:hAnsi="GHEA Grapalat" w:cs="Sylfaen"/>
          <w:sz w:val="24"/>
          <w:szCs w:val="24"/>
          <w:lang w:val="ru-RU"/>
        </w:rPr>
        <w:t>եգակի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ճառագայթների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ազդեցությամբ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աշխատող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սարքավորումները</w:t>
      </w:r>
      <w:r w:rsidRPr="00C17FF6">
        <w:rPr>
          <w:rFonts w:ascii="GHEA Grapalat" w:hAnsi="GHEA Grapalat" w:cs="Sylfaen"/>
          <w:sz w:val="24"/>
          <w:szCs w:val="24"/>
        </w:rPr>
        <w:t>:</w:t>
      </w:r>
    </w:p>
    <w:p w:rsidR="000841EB" w:rsidRPr="00C17FF6" w:rsidRDefault="000841EB" w:rsidP="00706011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  <w:r w:rsidRPr="00C17FF6">
        <w:rPr>
          <w:rFonts w:ascii="GHEA Grapalat" w:hAnsi="GHEA Grapalat" w:cs="Sylfaen"/>
          <w:sz w:val="24"/>
          <w:szCs w:val="24"/>
        </w:rPr>
        <w:t xml:space="preserve">2) Հողմային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էներգիայի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աղբյուրի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կիրառմամբ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էներգատեղակայանքներ</w:t>
      </w:r>
      <w:r w:rsidRPr="00C17FF6">
        <w:rPr>
          <w:rFonts w:ascii="GHEA Grapalat" w:hAnsi="GHEA Grapalat" w:cs="Sylfaen"/>
          <w:sz w:val="24"/>
          <w:szCs w:val="24"/>
        </w:rPr>
        <w:t>.</w:t>
      </w:r>
    </w:p>
    <w:p w:rsidR="000841EB" w:rsidRPr="00C17FF6" w:rsidRDefault="000841EB" w:rsidP="00706011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  <w:r w:rsidRPr="00C17FF6">
        <w:rPr>
          <w:rFonts w:ascii="GHEA Grapalat" w:hAnsi="GHEA Grapalat" w:cs="Sylfaen"/>
          <w:sz w:val="24"/>
          <w:szCs w:val="24"/>
        </w:rPr>
        <w:t>ա.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Հողմային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աղբյուրի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կիրառմամբ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էներգատեղակայանքի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առանձին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հողմակների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հիմքերի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և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սարքավորումների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կառուցման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նախագծային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փաստաթղթերով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հողամասերը</w:t>
      </w:r>
      <w:r w:rsidRPr="00C17FF6">
        <w:rPr>
          <w:rFonts w:ascii="GHEA Grapalat" w:hAnsi="GHEA Grapalat" w:cs="Sylfaen"/>
          <w:sz w:val="24"/>
          <w:szCs w:val="24"/>
        </w:rPr>
        <w:t xml:space="preserve"> (</w:t>
      </w:r>
      <w:r w:rsidRPr="00C17FF6">
        <w:rPr>
          <w:rFonts w:ascii="GHEA Grapalat" w:hAnsi="GHEA Grapalat" w:cs="Sylfaen"/>
          <w:sz w:val="24"/>
          <w:szCs w:val="24"/>
          <w:lang w:val="ru-RU"/>
        </w:rPr>
        <w:t>Տարածք</w:t>
      </w:r>
      <w:r w:rsidRPr="00C17FF6">
        <w:rPr>
          <w:rFonts w:ascii="GHEA Grapalat" w:hAnsi="GHEA Grapalat" w:cs="Sylfaen"/>
          <w:sz w:val="24"/>
          <w:szCs w:val="24"/>
        </w:rPr>
        <w:t xml:space="preserve">)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կառուցապատումից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հետո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մինչև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շահագործման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հանձնելը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պետք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ցանկապատվեն</w:t>
      </w:r>
      <w:r w:rsidRPr="00C17FF6">
        <w:rPr>
          <w:rFonts w:ascii="GHEA Grapalat" w:hAnsi="GHEA Grapalat" w:cs="Sylfaen"/>
          <w:sz w:val="24"/>
          <w:szCs w:val="24"/>
        </w:rPr>
        <w:t xml:space="preserve">`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անվտանգության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առաջնային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գոտի</w:t>
      </w:r>
      <w:r w:rsidRPr="00C17FF6">
        <w:rPr>
          <w:rFonts w:ascii="GHEA Grapalat" w:hAnsi="GHEA Grapalat" w:cs="Sylfaen"/>
          <w:sz w:val="24"/>
          <w:szCs w:val="24"/>
        </w:rPr>
        <w:t>,</w:t>
      </w:r>
    </w:p>
    <w:p w:rsidR="000841EB" w:rsidRPr="00C17FF6" w:rsidRDefault="000841EB" w:rsidP="00706011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highlight w:val="yellow"/>
        </w:rPr>
      </w:pPr>
      <w:r w:rsidRPr="00C17FF6">
        <w:rPr>
          <w:rFonts w:ascii="GHEA Grapalat" w:hAnsi="GHEA Grapalat" w:cs="Sylfaen"/>
          <w:sz w:val="24"/>
          <w:szCs w:val="24"/>
        </w:rPr>
        <w:t>բ.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Անվտանգության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երկրորդային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գոտին</w:t>
      </w:r>
      <w:r w:rsidRPr="00C17FF6">
        <w:rPr>
          <w:rFonts w:ascii="GHEA Grapalat" w:hAnsi="GHEA Grapalat" w:cs="Sylfaen"/>
          <w:sz w:val="24"/>
          <w:szCs w:val="24"/>
        </w:rPr>
        <w:t xml:space="preserve">`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Տարածքին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հարող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այլ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անձանց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տնօրինման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տակ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գտնվող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այլ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հողամասերի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և</w:t>
      </w:r>
      <w:r w:rsidRPr="00C17FF6">
        <w:rPr>
          <w:rFonts w:ascii="GHEA Grapalat" w:hAnsi="GHEA Grapalat" w:cs="Sylfaen"/>
          <w:sz w:val="24"/>
          <w:szCs w:val="24"/>
        </w:rPr>
        <w:t>/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կամ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հողատարածքների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այն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հատվածներն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են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որտեղ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արգելվում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իրականացնել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որևէ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քաղաքաշինական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գործունեություն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որին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կարող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վնաս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պատճառվել</w:t>
      </w:r>
      <w:r w:rsidRPr="00C17FF6">
        <w:rPr>
          <w:rFonts w:ascii="GHEA Grapalat" w:hAnsi="GHEA Grapalat" w:cs="Sylfaen"/>
          <w:sz w:val="24"/>
          <w:szCs w:val="24"/>
        </w:rPr>
        <w:t xml:space="preserve">`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հողմակի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հնարավոր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վթարային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անկման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դեպքում</w:t>
      </w:r>
      <w:r w:rsidRPr="00C17FF6">
        <w:rPr>
          <w:rFonts w:ascii="GHEA Grapalat" w:hAnsi="GHEA Grapalat" w:cs="Sylfaen"/>
          <w:sz w:val="24"/>
          <w:szCs w:val="24"/>
        </w:rPr>
        <w:t xml:space="preserve">,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ինչպես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նաև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արգելվում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իրականացնել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հողմակի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թևերին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հասնող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անտառապատման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և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ծառատնկման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գործունեություն</w:t>
      </w:r>
      <w:r w:rsidRPr="00C17FF6">
        <w:rPr>
          <w:rFonts w:ascii="GHEA Grapalat" w:hAnsi="GHEA Grapalat" w:cs="Sylfaen"/>
          <w:sz w:val="24"/>
          <w:szCs w:val="24"/>
        </w:rPr>
        <w:t xml:space="preserve">: </w:t>
      </w:r>
    </w:p>
    <w:p w:rsidR="000841EB" w:rsidRPr="00C17FF6" w:rsidRDefault="000841EB" w:rsidP="00706011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  <w:r w:rsidRPr="00C17FF6">
        <w:rPr>
          <w:rFonts w:ascii="GHEA Grapalat" w:hAnsi="GHEA Grapalat" w:cs="Sylfaen"/>
          <w:sz w:val="24"/>
          <w:szCs w:val="24"/>
        </w:rPr>
        <w:t>3) Երկրաջերմային և կենսազանգված</w:t>
      </w:r>
      <w:r w:rsidRPr="00C17FF6">
        <w:rPr>
          <w:rFonts w:ascii="GHEA Grapalat" w:hAnsi="GHEA Grapalat" w:cs="Sylfaen"/>
          <w:sz w:val="24"/>
          <w:szCs w:val="24"/>
          <w:lang w:val="ru-RU"/>
        </w:rPr>
        <w:t>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էներգիայի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աղբյուրների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կիրառմամբ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էներգատեղակայանքների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</w:rPr>
        <w:t>անվտանգության</w:t>
      </w:r>
      <w:r w:rsidRPr="00C17FF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</w:rPr>
        <w:t>գոտիների</w:t>
      </w:r>
      <w:r w:rsidRPr="00C17FF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  <w:lang w:val="ru-RU"/>
        </w:rPr>
        <w:t>և</w:t>
      </w:r>
      <w:r w:rsidRPr="00C17FF6">
        <w:rPr>
          <w:rFonts w:ascii="GHEA Grapalat" w:hAnsi="GHEA Grapalat"/>
          <w:bCs/>
          <w:sz w:val="24"/>
          <w:szCs w:val="24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  <w:lang w:val="ru-RU"/>
        </w:rPr>
        <w:t>բնականոն</w:t>
      </w:r>
      <w:r w:rsidRPr="00C17FF6">
        <w:rPr>
          <w:rFonts w:ascii="GHEA Grapalat" w:hAnsi="GHEA Grapalat"/>
          <w:bCs/>
          <w:sz w:val="24"/>
          <w:szCs w:val="24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  <w:lang w:val="ru-RU"/>
        </w:rPr>
        <w:t>շահագործման</w:t>
      </w:r>
      <w:r w:rsidRPr="00C17FF6">
        <w:rPr>
          <w:rFonts w:ascii="GHEA Grapalat" w:hAnsi="GHEA Grapalat"/>
          <w:bCs/>
          <w:sz w:val="24"/>
          <w:szCs w:val="24"/>
        </w:rPr>
        <w:t xml:space="preserve"> </w:t>
      </w:r>
      <w:r w:rsidRPr="00C17FF6">
        <w:rPr>
          <w:rFonts w:ascii="GHEA Grapalat" w:hAnsi="GHEA Grapalat"/>
          <w:bCs/>
          <w:sz w:val="24"/>
          <w:szCs w:val="24"/>
          <w:lang w:val="ru-RU"/>
        </w:rPr>
        <w:t>գործընթացները</w:t>
      </w:r>
      <w:r w:rsidRPr="00C17FF6">
        <w:rPr>
          <w:rFonts w:ascii="GHEA Grapalat" w:hAnsi="GHEA Grapalat"/>
          <w:bCs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</w:rPr>
        <w:t>կարգավորվում են ՀՀ կառավարության 2009 թվականի հունվարի 15-ի № 144-Ն և ՀՀ կառավարության 2008 թվականի սեպտեմբերի 25-ի № 1083-Ն որոշումներով:»:</w:t>
      </w:r>
    </w:p>
    <w:p w:rsidR="000841EB" w:rsidRPr="008E5E29" w:rsidRDefault="000841EB" w:rsidP="0070601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3.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="008E5E29">
        <w:rPr>
          <w:rFonts w:ascii="GHEA Grapalat" w:hAnsi="GHEA Grapalat" w:cs="Sylfaen"/>
          <w:sz w:val="24"/>
          <w:szCs w:val="24"/>
        </w:rPr>
        <w:t>Ուժը կորցրած ճանաչել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Կարգի </w:t>
      </w:r>
      <w:r w:rsidRPr="00C17FF6">
        <w:rPr>
          <w:rFonts w:ascii="GHEA Grapalat" w:hAnsi="GHEA Grapalat" w:cs="Sylfaen"/>
          <w:sz w:val="24"/>
          <w:szCs w:val="24"/>
        </w:rPr>
        <w:t xml:space="preserve">III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գլխի</w:t>
      </w:r>
      <w:r w:rsidRPr="00C17FF6">
        <w:rPr>
          <w:rFonts w:ascii="GHEA Grapalat" w:hAnsi="GHEA Grapalat" w:cs="Sylfaen"/>
          <w:sz w:val="24"/>
          <w:szCs w:val="24"/>
        </w:rPr>
        <w:t xml:space="preserve"> 12-</w:t>
      </w:r>
      <w:r w:rsidRPr="00C17FF6">
        <w:rPr>
          <w:rFonts w:ascii="GHEA Grapalat" w:hAnsi="GHEA Grapalat" w:cs="Sylfaen"/>
          <w:sz w:val="24"/>
          <w:szCs w:val="24"/>
          <w:lang w:val="ru-RU"/>
        </w:rPr>
        <w:t>րդ</w:t>
      </w:r>
      <w:r w:rsidRPr="00C17FF6">
        <w:rPr>
          <w:rFonts w:ascii="GHEA Grapalat" w:hAnsi="GHEA Grapalat" w:cs="Sylfaen"/>
          <w:sz w:val="24"/>
          <w:szCs w:val="24"/>
        </w:rPr>
        <w:t xml:space="preserve"> </w:t>
      </w:r>
      <w:r w:rsidRPr="00C17FF6">
        <w:rPr>
          <w:rFonts w:ascii="GHEA Grapalat" w:hAnsi="GHEA Grapalat" w:cs="Sylfaen"/>
          <w:sz w:val="24"/>
          <w:szCs w:val="24"/>
          <w:lang w:val="ru-RU"/>
        </w:rPr>
        <w:t>կետ</w:t>
      </w:r>
      <w:r w:rsidR="008E5E29">
        <w:rPr>
          <w:rFonts w:ascii="GHEA Grapalat" w:hAnsi="GHEA Grapalat" w:cs="Sylfaen"/>
          <w:sz w:val="24"/>
          <w:szCs w:val="24"/>
        </w:rPr>
        <w:t>ը</w:t>
      </w:r>
      <w:r w:rsidR="001B10C5">
        <w:rPr>
          <w:rFonts w:ascii="GHEA Grapalat" w:hAnsi="GHEA Grapalat" w:cs="Sylfaen"/>
          <w:sz w:val="24"/>
          <w:szCs w:val="24"/>
        </w:rPr>
        <w:t>:</w:t>
      </w:r>
      <w:bookmarkStart w:id="0" w:name="_GoBack"/>
      <w:bookmarkEnd w:id="0"/>
    </w:p>
    <w:p w:rsidR="008E5E29" w:rsidRDefault="008E5E29" w:rsidP="00706011">
      <w:pPr>
        <w:spacing w:after="0" w:line="360" w:lineRule="auto"/>
        <w:ind w:firstLine="720"/>
        <w:rPr>
          <w:rFonts w:ascii="GHEA Grapalat" w:hAnsi="GHEA Grapalat"/>
          <w:sz w:val="24"/>
          <w:szCs w:val="24"/>
        </w:rPr>
      </w:pPr>
    </w:p>
    <w:p w:rsidR="000841EB" w:rsidRPr="00C17FF6" w:rsidRDefault="000841EB" w:rsidP="00706011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ab/>
      </w:r>
      <w:r w:rsidR="004D69B1">
        <w:rPr>
          <w:rFonts w:ascii="GHEA Grapalat" w:hAnsi="GHEA Grapalat"/>
          <w:sz w:val="24"/>
          <w:szCs w:val="24"/>
        </w:rPr>
        <w:t>4</w:t>
      </w:r>
      <w:r w:rsidRPr="00C17FF6">
        <w:rPr>
          <w:rFonts w:ascii="GHEA Grapalat" w:hAnsi="GHEA Grapalat"/>
          <w:sz w:val="24"/>
          <w:szCs w:val="24"/>
        </w:rPr>
        <w:t>. Սույն որոշումն ուժի մեջ է մտնում պաշտոնական հրապարակման օրվան հաջորդող տասներորդ օրը:</w:t>
      </w:r>
    </w:p>
    <w:sectPr w:rsidR="000841EB" w:rsidRPr="00C17FF6" w:rsidSect="00C17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8F" w:rsidRDefault="004C658F" w:rsidP="00541CBE">
      <w:pPr>
        <w:spacing w:after="0" w:line="240" w:lineRule="auto"/>
      </w:pPr>
      <w:r>
        <w:separator/>
      </w:r>
    </w:p>
  </w:endnote>
  <w:endnote w:type="continuationSeparator" w:id="0">
    <w:p w:rsidR="004C658F" w:rsidRDefault="004C658F" w:rsidP="0054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EB" w:rsidRDefault="000841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EB" w:rsidRDefault="00982DC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10C5">
      <w:rPr>
        <w:noProof/>
      </w:rPr>
      <w:t>3</w:t>
    </w:r>
    <w:r>
      <w:rPr>
        <w:noProof/>
      </w:rPr>
      <w:fldChar w:fldCharType="end"/>
    </w:r>
  </w:p>
  <w:p w:rsidR="000841EB" w:rsidRDefault="000841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EB" w:rsidRDefault="000841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8F" w:rsidRDefault="004C658F" w:rsidP="00541CBE">
      <w:pPr>
        <w:spacing w:after="0" w:line="240" w:lineRule="auto"/>
      </w:pPr>
      <w:r>
        <w:separator/>
      </w:r>
    </w:p>
  </w:footnote>
  <w:footnote w:type="continuationSeparator" w:id="0">
    <w:p w:rsidR="004C658F" w:rsidRDefault="004C658F" w:rsidP="0054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EB" w:rsidRDefault="000841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EB" w:rsidRDefault="000841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EB" w:rsidRDefault="000841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2DB"/>
    <w:multiLevelType w:val="hybridMultilevel"/>
    <w:tmpl w:val="92AC72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C970D4"/>
    <w:multiLevelType w:val="hybridMultilevel"/>
    <w:tmpl w:val="B68455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845B2F"/>
    <w:multiLevelType w:val="hybridMultilevel"/>
    <w:tmpl w:val="D7CAE068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D6C6C02"/>
    <w:multiLevelType w:val="hybridMultilevel"/>
    <w:tmpl w:val="DA32584A"/>
    <w:lvl w:ilvl="0" w:tplc="48D688B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1F6757BA"/>
    <w:multiLevelType w:val="hybridMultilevel"/>
    <w:tmpl w:val="815653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393BE5"/>
    <w:multiLevelType w:val="hybridMultilevel"/>
    <w:tmpl w:val="1D0A65EA"/>
    <w:lvl w:ilvl="0" w:tplc="040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6">
    <w:nsid w:val="4B6E12F5"/>
    <w:multiLevelType w:val="hybridMultilevel"/>
    <w:tmpl w:val="09FC683C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556793A"/>
    <w:multiLevelType w:val="hybridMultilevel"/>
    <w:tmpl w:val="AC1AE854"/>
    <w:lvl w:ilvl="0" w:tplc="85DE2C2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65B771B3"/>
    <w:multiLevelType w:val="hybridMultilevel"/>
    <w:tmpl w:val="58367C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928"/>
    <w:rsid w:val="00000B54"/>
    <w:rsid w:val="00021491"/>
    <w:rsid w:val="00043444"/>
    <w:rsid w:val="00050F13"/>
    <w:rsid w:val="0006745D"/>
    <w:rsid w:val="000841EB"/>
    <w:rsid w:val="0009028B"/>
    <w:rsid w:val="000920F1"/>
    <w:rsid w:val="000B2136"/>
    <w:rsid w:val="000F30B0"/>
    <w:rsid w:val="0010539B"/>
    <w:rsid w:val="00110CAD"/>
    <w:rsid w:val="0012084D"/>
    <w:rsid w:val="00195596"/>
    <w:rsid w:val="00195B6E"/>
    <w:rsid w:val="001B10C5"/>
    <w:rsid w:val="001C5F9F"/>
    <w:rsid w:val="00204AA3"/>
    <w:rsid w:val="00205F19"/>
    <w:rsid w:val="00210E25"/>
    <w:rsid w:val="0021761A"/>
    <w:rsid w:val="00242D0E"/>
    <w:rsid w:val="002453B9"/>
    <w:rsid w:val="00267C20"/>
    <w:rsid w:val="00275885"/>
    <w:rsid w:val="00290140"/>
    <w:rsid w:val="00293386"/>
    <w:rsid w:val="002B2ACA"/>
    <w:rsid w:val="002C0A42"/>
    <w:rsid w:val="002D4390"/>
    <w:rsid w:val="003039C0"/>
    <w:rsid w:val="00327FA7"/>
    <w:rsid w:val="00347DF0"/>
    <w:rsid w:val="0035206B"/>
    <w:rsid w:val="00382DDB"/>
    <w:rsid w:val="003C61EF"/>
    <w:rsid w:val="00414911"/>
    <w:rsid w:val="00420B88"/>
    <w:rsid w:val="00445EF8"/>
    <w:rsid w:val="004616CF"/>
    <w:rsid w:val="00473F7B"/>
    <w:rsid w:val="004A2760"/>
    <w:rsid w:val="004C03DE"/>
    <w:rsid w:val="004C658F"/>
    <w:rsid w:val="004D69B1"/>
    <w:rsid w:val="004D754B"/>
    <w:rsid w:val="004E12FB"/>
    <w:rsid w:val="00507FC2"/>
    <w:rsid w:val="00513FB5"/>
    <w:rsid w:val="00541CBE"/>
    <w:rsid w:val="00543791"/>
    <w:rsid w:val="00551417"/>
    <w:rsid w:val="00571CD2"/>
    <w:rsid w:val="005A5B54"/>
    <w:rsid w:val="005A7F67"/>
    <w:rsid w:val="005E157F"/>
    <w:rsid w:val="005F53C4"/>
    <w:rsid w:val="00602FC7"/>
    <w:rsid w:val="00605E21"/>
    <w:rsid w:val="00624074"/>
    <w:rsid w:val="00646EF8"/>
    <w:rsid w:val="00694E87"/>
    <w:rsid w:val="006A72C2"/>
    <w:rsid w:val="006B7235"/>
    <w:rsid w:val="006C0E16"/>
    <w:rsid w:val="006D7DED"/>
    <w:rsid w:val="006E2C1D"/>
    <w:rsid w:val="006E3D50"/>
    <w:rsid w:val="00704470"/>
    <w:rsid w:val="00706011"/>
    <w:rsid w:val="007221CC"/>
    <w:rsid w:val="007222B3"/>
    <w:rsid w:val="0073273A"/>
    <w:rsid w:val="00743F91"/>
    <w:rsid w:val="00744638"/>
    <w:rsid w:val="0078077B"/>
    <w:rsid w:val="00783DE9"/>
    <w:rsid w:val="007952B9"/>
    <w:rsid w:val="007E082B"/>
    <w:rsid w:val="00832920"/>
    <w:rsid w:val="00853CC3"/>
    <w:rsid w:val="008569E1"/>
    <w:rsid w:val="00863BD6"/>
    <w:rsid w:val="00866C28"/>
    <w:rsid w:val="008775AA"/>
    <w:rsid w:val="008B143E"/>
    <w:rsid w:val="008B2727"/>
    <w:rsid w:val="008C1EE0"/>
    <w:rsid w:val="008C4CC2"/>
    <w:rsid w:val="008E5288"/>
    <w:rsid w:val="008E5340"/>
    <w:rsid w:val="008E5E29"/>
    <w:rsid w:val="008E705C"/>
    <w:rsid w:val="008F3C80"/>
    <w:rsid w:val="009040BB"/>
    <w:rsid w:val="00912936"/>
    <w:rsid w:val="00933344"/>
    <w:rsid w:val="00945456"/>
    <w:rsid w:val="0095052C"/>
    <w:rsid w:val="00950E9B"/>
    <w:rsid w:val="009512B7"/>
    <w:rsid w:val="00951481"/>
    <w:rsid w:val="009550CF"/>
    <w:rsid w:val="0096024B"/>
    <w:rsid w:val="00960C42"/>
    <w:rsid w:val="0097190C"/>
    <w:rsid w:val="00972D4E"/>
    <w:rsid w:val="00982DC1"/>
    <w:rsid w:val="00985430"/>
    <w:rsid w:val="009A11C0"/>
    <w:rsid w:val="009B1D66"/>
    <w:rsid w:val="009C4481"/>
    <w:rsid w:val="009E229B"/>
    <w:rsid w:val="009E474B"/>
    <w:rsid w:val="009E4D02"/>
    <w:rsid w:val="009F3744"/>
    <w:rsid w:val="00A2305F"/>
    <w:rsid w:val="00A74D06"/>
    <w:rsid w:val="00A75C00"/>
    <w:rsid w:val="00A75F67"/>
    <w:rsid w:val="00AB2EF1"/>
    <w:rsid w:val="00AB353D"/>
    <w:rsid w:val="00AB4DFE"/>
    <w:rsid w:val="00AC19C4"/>
    <w:rsid w:val="00AD4928"/>
    <w:rsid w:val="00B12E14"/>
    <w:rsid w:val="00B2056D"/>
    <w:rsid w:val="00B26656"/>
    <w:rsid w:val="00B32923"/>
    <w:rsid w:val="00B80B33"/>
    <w:rsid w:val="00BA3261"/>
    <w:rsid w:val="00BA6B5C"/>
    <w:rsid w:val="00BC0469"/>
    <w:rsid w:val="00BC70E2"/>
    <w:rsid w:val="00BD4758"/>
    <w:rsid w:val="00BF5D5D"/>
    <w:rsid w:val="00C033C8"/>
    <w:rsid w:val="00C17FF6"/>
    <w:rsid w:val="00C22FC6"/>
    <w:rsid w:val="00C522DA"/>
    <w:rsid w:val="00C60EBD"/>
    <w:rsid w:val="00C8658F"/>
    <w:rsid w:val="00C97B27"/>
    <w:rsid w:val="00CA252E"/>
    <w:rsid w:val="00CC4435"/>
    <w:rsid w:val="00CD0904"/>
    <w:rsid w:val="00CD70B3"/>
    <w:rsid w:val="00D17DAC"/>
    <w:rsid w:val="00D3028F"/>
    <w:rsid w:val="00D47520"/>
    <w:rsid w:val="00D67AEB"/>
    <w:rsid w:val="00D76AB0"/>
    <w:rsid w:val="00D80EE3"/>
    <w:rsid w:val="00D9206A"/>
    <w:rsid w:val="00D93D66"/>
    <w:rsid w:val="00DB6DB5"/>
    <w:rsid w:val="00DC194A"/>
    <w:rsid w:val="00DC1E4B"/>
    <w:rsid w:val="00DC61D3"/>
    <w:rsid w:val="00DD77D4"/>
    <w:rsid w:val="00E356B9"/>
    <w:rsid w:val="00E42C87"/>
    <w:rsid w:val="00E55BFF"/>
    <w:rsid w:val="00E6560F"/>
    <w:rsid w:val="00E956B6"/>
    <w:rsid w:val="00EA31D4"/>
    <w:rsid w:val="00EB2247"/>
    <w:rsid w:val="00EE5210"/>
    <w:rsid w:val="00EE7023"/>
    <w:rsid w:val="00EF2B06"/>
    <w:rsid w:val="00F07B3B"/>
    <w:rsid w:val="00F14384"/>
    <w:rsid w:val="00F164C4"/>
    <w:rsid w:val="00F22525"/>
    <w:rsid w:val="00F22C13"/>
    <w:rsid w:val="00F51CBE"/>
    <w:rsid w:val="00F56FFB"/>
    <w:rsid w:val="00F806A5"/>
    <w:rsid w:val="00F9434C"/>
    <w:rsid w:val="00F97124"/>
    <w:rsid w:val="00FE106B"/>
    <w:rsid w:val="00FE58B2"/>
    <w:rsid w:val="00FE63E9"/>
    <w:rsid w:val="00FF09C6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2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492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AD4928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NormalWeb">
    <w:name w:val="Normal (Web)"/>
    <w:basedOn w:val="Normal"/>
    <w:uiPriority w:val="99"/>
    <w:semiHidden/>
    <w:rsid w:val="00DB6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110CAD"/>
    <w:rPr>
      <w:rFonts w:cs="Times New Roman"/>
    </w:rPr>
  </w:style>
  <w:style w:type="character" w:styleId="Emphasis">
    <w:name w:val="Emphasis"/>
    <w:uiPriority w:val="99"/>
    <w:qFormat/>
    <w:rsid w:val="00110CAD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110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41CBE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locked/>
    <w:rsid w:val="00541CBE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541CBE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locked/>
    <w:rsid w:val="00541CBE"/>
    <w:rPr>
      <w:rFonts w:cs="Times New Roman"/>
      <w:lang w:val="en-US" w:eastAsia="en-US"/>
    </w:rPr>
  </w:style>
  <w:style w:type="character" w:customStyle="1" w:styleId="apple-style-span">
    <w:name w:val="apple-style-span"/>
    <w:uiPriority w:val="99"/>
    <w:rsid w:val="0055141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user</dc:creator>
  <cp:keywords/>
  <dc:description/>
  <cp:lastModifiedBy>Stepan Davtyan</cp:lastModifiedBy>
  <cp:revision>5</cp:revision>
  <dcterms:created xsi:type="dcterms:W3CDTF">2017-11-03T12:24:00Z</dcterms:created>
  <dcterms:modified xsi:type="dcterms:W3CDTF">2017-11-17T07:20:00Z</dcterms:modified>
</cp:coreProperties>
</file>