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04" w:rsidRPr="009768B9" w:rsidRDefault="00575B04" w:rsidP="00AB007F">
      <w:pPr>
        <w:spacing w:line="276" w:lineRule="auto"/>
        <w:ind w:left="6384" w:firstLine="96"/>
        <w:rPr>
          <w:rFonts w:ascii="GHEA Grapalat" w:hAnsi="GHEA Grapalat"/>
          <w:lang w:val="hy-AM"/>
        </w:rPr>
      </w:pPr>
      <w:r w:rsidRPr="009768B9">
        <w:rPr>
          <w:rFonts w:ascii="GHEA Grapalat" w:hAnsi="GHEA Grapalat"/>
          <w:lang w:val="hy-AM"/>
        </w:rPr>
        <w:t>ԱՄՓՈՓԱԹԵՐԹ</w:t>
      </w:r>
    </w:p>
    <w:p w:rsidR="00575B04" w:rsidRPr="009768B9" w:rsidRDefault="000048DC" w:rsidP="00366E90">
      <w:pPr>
        <w:spacing w:line="276" w:lineRule="auto"/>
        <w:jc w:val="center"/>
        <w:rPr>
          <w:rFonts w:ascii="GHEA Grapalat" w:hAnsi="GHEA Grapalat" w:cs="Sylfaen"/>
          <w:lang w:val="hy-AM"/>
        </w:rPr>
      </w:pPr>
      <w:r w:rsidRPr="009768B9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="000379C2" w:rsidRPr="009768B9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="000379C2" w:rsidRPr="009768B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379C2" w:rsidRPr="009768B9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="000379C2" w:rsidRPr="009768B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379C2" w:rsidRPr="009768B9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ԿԱՌԱՎԱՐՈՒԹՅԱՆ</w:t>
      </w:r>
      <w:r w:rsidR="000379C2" w:rsidRPr="009768B9">
        <w:rPr>
          <w:rFonts w:ascii="GHEA Grapalat" w:hAnsi="GHEA Grapalat"/>
          <w:color w:val="000000"/>
          <w:shd w:val="clear" w:color="auto" w:fill="FFFFFF"/>
          <w:lang w:val="hy-AM"/>
        </w:rPr>
        <w:t xml:space="preserve"> 2011 </w:t>
      </w:r>
      <w:r w:rsidR="000379C2" w:rsidRPr="009768B9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="000379C2" w:rsidRPr="009768B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379C2" w:rsidRPr="009768B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ՀՈՒՆԻՍԻ </w:t>
      </w:r>
      <w:r w:rsidR="000379C2" w:rsidRPr="009768B9">
        <w:rPr>
          <w:rFonts w:ascii="GHEA Grapalat" w:hAnsi="GHEA Grapalat"/>
          <w:color w:val="000000"/>
          <w:shd w:val="clear" w:color="auto" w:fill="FFFFFF"/>
          <w:lang w:val="hy-AM"/>
        </w:rPr>
        <w:t>2-Ի  N 860-</w:t>
      </w:r>
      <w:r w:rsidR="000379C2" w:rsidRPr="009768B9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="000379C2" w:rsidRPr="009768B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379C2" w:rsidRPr="009768B9">
        <w:rPr>
          <w:rFonts w:ascii="GHEA Grapalat" w:hAnsi="GHEA Grapalat" w:cs="Sylfaen"/>
          <w:color w:val="000000"/>
          <w:shd w:val="clear" w:color="auto" w:fill="FFFFFF"/>
          <w:lang w:val="hy-AM"/>
        </w:rPr>
        <w:t>ՈՐՈՇՄԱՆ</w:t>
      </w:r>
      <w:r w:rsidR="000379C2" w:rsidRPr="009768B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379C2" w:rsidRPr="009768B9">
        <w:rPr>
          <w:rFonts w:ascii="GHEA Grapalat" w:hAnsi="GHEA Grapalat" w:cs="Sylfaen"/>
          <w:color w:val="000000"/>
          <w:shd w:val="clear" w:color="auto" w:fill="FFFFFF"/>
          <w:lang w:val="hy-AM"/>
        </w:rPr>
        <w:t>ՄԵՋ</w:t>
      </w:r>
      <w:r w:rsidR="000379C2" w:rsidRPr="009768B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379C2" w:rsidRPr="009768B9">
        <w:rPr>
          <w:rFonts w:ascii="GHEA Grapalat" w:hAnsi="GHEA Grapalat" w:cs="Sylfaen"/>
          <w:lang w:val="hy-AM"/>
        </w:rPr>
        <w:t>ՓՈՓՈԽՈՒԹՅՈՒՆ ԵՎ ԼՐԱՑՈՒՄ</w:t>
      </w:r>
      <w:r w:rsidR="00222297">
        <w:rPr>
          <w:rFonts w:ascii="GHEA Grapalat" w:hAnsi="GHEA Grapalat" w:cs="Sylfaen"/>
          <w:lang w:val="en-US"/>
        </w:rPr>
        <w:t>ՆԵՐ</w:t>
      </w:r>
      <w:r w:rsidR="000379C2" w:rsidRPr="009768B9">
        <w:rPr>
          <w:rFonts w:ascii="GHEA Grapalat" w:hAnsi="GHEA Grapalat" w:cs="Sylfaen"/>
          <w:lang w:val="hy-AM"/>
        </w:rPr>
        <w:t xml:space="preserve"> ԿԱՏԱՐԵԼՈՒ ՄԱՍԻՆ</w:t>
      </w:r>
      <w:r w:rsidRPr="009768B9">
        <w:rPr>
          <w:rFonts w:ascii="GHEA Grapalat" w:hAnsi="GHEA Grapalat" w:cs="Sylfaen"/>
          <w:lang w:val="hy-AM"/>
        </w:rPr>
        <w:t>» ՀԱՅԱՍՏԱՆԻ ՀԱՆՐԱՊԵՏՈՒԹՅԱՆ ԿԱՌԱՎԱՐՈՒԹՅԱՆ ՈՐՈՇՄԱՆ ՆԱԽԱԳԾԻ ՎԵՐԱԲԵՐՅԱԼ</w:t>
      </w:r>
      <w:r w:rsidR="000379C2" w:rsidRPr="009768B9">
        <w:rPr>
          <w:rFonts w:ascii="GHEA Grapalat" w:hAnsi="GHEA Grapalat" w:cs="Sylfaen"/>
          <w:lang w:val="hy-AM"/>
        </w:rPr>
        <w:t xml:space="preserve"> </w:t>
      </w:r>
    </w:p>
    <w:p w:rsidR="00575B04" w:rsidRPr="009768B9" w:rsidRDefault="00575B04" w:rsidP="00366E90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9768B9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68"/>
        <w:gridCol w:w="6663"/>
        <w:gridCol w:w="1984"/>
        <w:gridCol w:w="4326"/>
      </w:tblGrid>
      <w:tr w:rsidR="00575B04" w:rsidRPr="009768B9" w:rsidTr="006C0D36">
        <w:trPr>
          <w:trHeight w:val="57"/>
        </w:trPr>
        <w:tc>
          <w:tcPr>
            <w:tcW w:w="540" w:type="dxa"/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268" w:type="dxa"/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1984" w:type="dxa"/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326" w:type="dxa"/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575B04" w:rsidRPr="009768B9" w:rsidTr="006C0D36">
        <w:trPr>
          <w:trHeight w:val="57"/>
        </w:trPr>
        <w:tc>
          <w:tcPr>
            <w:tcW w:w="540" w:type="dxa"/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326" w:type="dxa"/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</w:tr>
      <w:tr w:rsidR="00575B04" w:rsidRPr="000642D0" w:rsidTr="006C0D36">
        <w:trPr>
          <w:trHeight w:val="645"/>
        </w:trPr>
        <w:tc>
          <w:tcPr>
            <w:tcW w:w="540" w:type="dxa"/>
          </w:tcPr>
          <w:p w:rsidR="00575B04" w:rsidRPr="009768B9" w:rsidRDefault="00575B04" w:rsidP="009768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68" w:type="dxa"/>
          </w:tcPr>
          <w:p w:rsidR="00575B04" w:rsidRPr="00A840B5" w:rsidRDefault="00575B04" w:rsidP="009768B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A840B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Հանրապետության </w:t>
            </w:r>
          </w:p>
          <w:p w:rsidR="001F03CC" w:rsidRDefault="001F03CC" w:rsidP="009768B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840B5">
              <w:rPr>
                <w:rFonts w:ascii="GHEA Grapalat" w:hAnsi="GHEA Grapalat"/>
                <w:sz w:val="22"/>
                <w:szCs w:val="22"/>
                <w:lang w:val="en-US"/>
              </w:rPr>
              <w:t xml:space="preserve">Ֆինանսների նախարարություն </w:t>
            </w:r>
          </w:p>
          <w:p w:rsidR="00A840B5" w:rsidRPr="00A840B5" w:rsidRDefault="00A840B5" w:rsidP="00A840B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A840B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2015-09-11</w:t>
            </w:r>
          </w:p>
          <w:p w:rsidR="00A840B5" w:rsidRDefault="00A840B5" w:rsidP="00A840B5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840B5">
              <w:rPr>
                <w:rFonts w:ascii="GHEA Grapalat" w:hAnsi="GHEA Grapalat"/>
                <w:sz w:val="22"/>
                <w:szCs w:val="22"/>
              </w:rPr>
              <w:t>01/78-1/25632-15</w:t>
            </w:r>
          </w:p>
          <w:p w:rsidR="00A840B5" w:rsidRPr="00A840B5" w:rsidRDefault="00A840B5" w:rsidP="009768B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575B04" w:rsidRPr="00A840B5" w:rsidRDefault="00575B04" w:rsidP="009768B9">
            <w:pPr>
              <w:spacing w:line="276" w:lineRule="auto"/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6663" w:type="dxa"/>
          </w:tcPr>
          <w:p w:rsidR="00A92E73" w:rsidRPr="009768B9" w:rsidRDefault="00C53D64" w:rsidP="009768B9">
            <w:pPr>
              <w:spacing w:line="276" w:lineRule="auto"/>
              <w:ind w:firstLine="176"/>
              <w:jc w:val="both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 </w:t>
            </w:r>
            <w:r w:rsidR="00A92E73" w:rsidRPr="009768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Առաջարկվում է </w:t>
            </w:r>
            <w:r w:rsidR="00575B04" w:rsidRPr="009768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«</w:t>
            </w:r>
            <w:r w:rsidR="00F9362F" w:rsidRPr="009768B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</w:t>
            </w:r>
            <w:r w:rsidR="00F9362F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F9362F" w:rsidRPr="009768B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</w:t>
            </w:r>
            <w:r w:rsidR="00F9362F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2011 </w:t>
            </w:r>
            <w:r w:rsidR="00F9362F" w:rsidRPr="009768B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թվականի</w:t>
            </w:r>
            <w:r w:rsidR="00F9362F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F9362F" w:rsidRPr="009768B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հունիսի </w:t>
            </w:r>
            <w:r w:rsidR="00F9362F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2-ի  </w:t>
            </w:r>
            <w:r w:rsidR="00A92E73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N</w:t>
            </w:r>
            <w:r w:rsidR="00F9362F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860-</w:t>
            </w:r>
            <w:r w:rsidR="00F9362F" w:rsidRPr="009768B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="00F9362F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F9362F" w:rsidRPr="009768B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որոշման</w:t>
            </w:r>
            <w:r w:rsidR="00F9362F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F9362F" w:rsidRPr="009768B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մեջ</w:t>
            </w:r>
            <w:r w:rsidR="00F9362F" w:rsidRPr="009768B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փոփոխություն եվ լրացում կատարելու մասին</w:t>
            </w:r>
            <w:r w:rsidR="00A92E73" w:rsidRPr="009768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» ՀՀ</w:t>
            </w:r>
            <w:r w:rsidR="00F9362F" w:rsidRPr="009768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 կառավարության </w:t>
            </w:r>
            <w:r w:rsidR="00575B04" w:rsidRPr="009768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որոշման նախագծ</w:t>
            </w:r>
            <w:r w:rsidR="00A92E73" w:rsidRPr="009768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ի</w:t>
            </w:r>
            <w:r w:rsidR="00D9384F" w:rsidRPr="009768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 (այսուհետ` Նախագիծ)</w:t>
            </w:r>
            <w:r w:rsidR="00A92E73" w:rsidRPr="009768B9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 </w:t>
            </w:r>
            <w:r w:rsidR="00A92E73" w:rsidRPr="009768B9">
              <w:rPr>
                <w:rFonts w:ascii="GHEA Grapalat" w:hAnsi="GHEA Grapalat" w:cs="Sylfaen"/>
                <w:sz w:val="22"/>
                <w:szCs w:val="22"/>
                <w:lang w:val="fr-FR"/>
              </w:rPr>
              <w:t>ուժի մեջ մտնելու վերա</w:t>
            </w:r>
            <w:r w:rsidR="00967A04" w:rsidRPr="009768B9">
              <w:rPr>
                <w:rFonts w:ascii="GHEA Grapalat" w:hAnsi="GHEA Grapalat" w:cs="Sylfaen"/>
                <w:sz w:val="22"/>
                <w:szCs w:val="22"/>
                <w:lang w:val="fr-FR"/>
              </w:rPr>
              <w:t>բերյալ դրույթը նախատեսել ոչ թե Նախագծի հավելվածում</w:t>
            </w:r>
            <w:r w:rsidR="009D5E0D" w:rsidRPr="009768B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(այսուհետ` Հավելված)</w:t>
            </w:r>
            <w:r w:rsidR="00967A04" w:rsidRPr="009768B9">
              <w:rPr>
                <w:rFonts w:ascii="GHEA Grapalat" w:hAnsi="GHEA Grapalat" w:cs="Sylfaen"/>
                <w:sz w:val="22"/>
                <w:szCs w:val="22"/>
                <w:lang w:val="fr-FR"/>
              </w:rPr>
              <w:t>, այլ Ն</w:t>
            </w:r>
            <w:r w:rsidR="00A92E73" w:rsidRPr="009768B9">
              <w:rPr>
                <w:rFonts w:ascii="GHEA Grapalat" w:hAnsi="GHEA Grapalat" w:cs="Sylfaen"/>
                <w:sz w:val="22"/>
                <w:szCs w:val="22"/>
                <w:lang w:val="fr-FR"/>
              </w:rPr>
              <w:t>ախագծի եզրափակիչ մասում:</w:t>
            </w:r>
          </w:p>
          <w:p w:rsidR="00575B04" w:rsidRPr="009768B9" w:rsidRDefault="00575B04" w:rsidP="009768B9">
            <w:pPr>
              <w:spacing w:line="276" w:lineRule="auto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1984" w:type="dxa"/>
          </w:tcPr>
          <w:p w:rsidR="00575B04" w:rsidRPr="009768B9" w:rsidRDefault="004B6362" w:rsidP="009768B9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>Ընդունվել է</w:t>
            </w:r>
            <w:r w:rsidR="001E10D6" w:rsidRPr="009768B9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="009A1D89" w:rsidRPr="009768B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9A1D89" w:rsidRPr="009768B9" w:rsidRDefault="009A1D89" w:rsidP="009768B9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326" w:type="dxa"/>
          </w:tcPr>
          <w:p w:rsidR="00575B04" w:rsidRPr="009768B9" w:rsidRDefault="009835B7" w:rsidP="009768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768B9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</w:t>
            </w:r>
            <w:r w:rsidRPr="009768B9">
              <w:rPr>
                <w:rFonts w:ascii="GHEA Grapalat" w:hAnsi="GHEA Grapalat"/>
                <w:sz w:val="22"/>
                <w:szCs w:val="22"/>
                <w:lang w:val="hy-AM"/>
              </w:rPr>
              <w:t>ում կատարվել են համապատասխան փոփոխություններ</w:t>
            </w:r>
            <w:r w:rsidR="00B96D2B" w:rsidRPr="009768B9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EE7AD5" w:rsidRPr="000642D0" w:rsidTr="006C0D36">
        <w:trPr>
          <w:trHeight w:val="645"/>
        </w:trPr>
        <w:tc>
          <w:tcPr>
            <w:tcW w:w="540" w:type="dxa"/>
          </w:tcPr>
          <w:p w:rsidR="00EE7AD5" w:rsidRPr="009768B9" w:rsidRDefault="00EE7AD5" w:rsidP="009768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2268" w:type="dxa"/>
          </w:tcPr>
          <w:p w:rsidR="00EE7AD5" w:rsidRPr="009768B9" w:rsidRDefault="00EE7AD5" w:rsidP="009768B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>Հայաստանի Հանրապետության</w:t>
            </w:r>
          </w:p>
          <w:p w:rsidR="00EE7AD5" w:rsidRDefault="00EE7AD5" w:rsidP="009768B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>Կենտրոնական բանկ</w:t>
            </w:r>
          </w:p>
          <w:p w:rsidR="000642D0" w:rsidRDefault="000642D0" w:rsidP="009768B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2015-09-19</w:t>
            </w:r>
          </w:p>
          <w:p w:rsidR="000642D0" w:rsidRDefault="000642D0" w:rsidP="009768B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15.1-06/000726-15</w:t>
            </w:r>
          </w:p>
          <w:p w:rsidR="00444394" w:rsidRPr="009768B9" w:rsidRDefault="00444394" w:rsidP="009768B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6663" w:type="dxa"/>
          </w:tcPr>
          <w:p w:rsidR="009768B9" w:rsidRPr="009768B9" w:rsidRDefault="00C53D64" w:rsidP="009768B9">
            <w:pPr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   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Շարժական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գույքի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նկատմամբ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ապահովված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իրավունքների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գրանցման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մասին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ՀՀ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օրենքների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փաթեթն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ընդունվել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է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Միջազգային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Զարգացման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Ընկերակցություն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վերակառուցման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և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զարգացման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միջազգային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բանկի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կողմից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Հ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</w:rPr>
              <w:t>այաստանի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</w:rPr>
              <w:t>Հանրապետությանը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առաջարկվող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</w:rPr>
              <w:t>զարգացման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քաղաքականության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</w:rPr>
              <w:t>գործառնությունների</w:t>
            </w:r>
            <w:r w:rsidR="009768B9" w:rsidRPr="009768B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(DPO) </w:t>
            </w:r>
            <w:r w:rsidR="009768B9" w:rsidRPr="009768B9">
              <w:rPr>
                <w:rFonts w:ascii="GHEA Grapalat" w:hAnsi="GHEA Grapalat"/>
                <w:sz w:val="22"/>
                <w:szCs w:val="22"/>
              </w:rPr>
              <w:t>և</w:t>
            </w:r>
            <w:r w:rsidR="009768B9"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Համաշխարհային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բանկի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«Doing Business»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ծրագրերի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շրջանակներում՝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վարկերի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հասանելիությունը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բարձրացնելու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վարկերի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փոխառությունների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պայմանների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բարելավման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հնարավորիս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այդ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գործիքները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մատչելի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դարձնելու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նպատակներով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Կարծում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ենք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Նախագիծը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միայն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բխում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վերը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նշված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փաստաթղթերից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նպատակներից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նաև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խոչընդոտներ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ստեղծել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ապահովված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իրավունքների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նոր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ստեղծվող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էլեկտրոնային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համակարգի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գործարկման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r w:rsidR="009768B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Մասնավորապես՝</w:t>
            </w:r>
          </w:p>
          <w:p w:rsidR="009768B9" w:rsidRPr="000642D0" w:rsidRDefault="009768B9" w:rsidP="00A840B5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18"/>
              <w:rPr>
                <w:rFonts w:ascii="GHEA Grapalat" w:hAnsi="GHEA Grapalat"/>
                <w:lang w:val="en-US"/>
              </w:rPr>
            </w:pP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Բանկերի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վարկային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կազմակերպությունների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մեկ</w:t>
            </w:r>
            <w:r w:rsidRPr="000642D0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օգտոգործողի</w:t>
            </w:r>
            <w:r w:rsidRPr="000642D0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հաշվարկով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տարեկան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250 000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դրամ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այդ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ծախսին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գումարվում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նաև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տուրքը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)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նախատեսելը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ապահովված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իրավունքների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գրանցման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բավականին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մեծ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գումար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կազմում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պարագայում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երբ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բանկն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շատ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մասնաճյուղեր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ապահովված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իրավունքի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գրանցման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համակարգից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օգտվելու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իրավասություն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պետք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տրամադրի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քանի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օգտագործողների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ինչն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էլ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թանկացնելու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բանկերի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վարկային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կազմակերպությունների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ծառայությունների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արժեքը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  <w:p w:rsidR="009768B9" w:rsidRPr="000642D0" w:rsidRDefault="009768B9" w:rsidP="00A840B5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18"/>
              <w:rPr>
                <w:rFonts w:ascii="GHEA Grapalat" w:hAnsi="GHEA Grapalat"/>
                <w:lang w:val="en-US"/>
              </w:rPr>
            </w:pP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Նախագիծը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անհավասար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պայմաններ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ստեղծում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բանկերի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վարկային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կազմակերպությունների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իրավաբանա</w:t>
            </w:r>
            <w:bookmarkStart w:id="0" w:name="_GoBack"/>
            <w:bookmarkEnd w:id="0"/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անձանց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Հաշվի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առնելով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հանգամանքը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համակարգը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էլեկտրոնային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է՝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կարծում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ենք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բացառվում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հիմնավորումը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մարդկային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ռեսուրսի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ծախսի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պատճառով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բանկերի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վարկային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կազմակերպությունների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ծառայությունը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ավելի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թանկ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արժի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քանի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այդ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սուբյեկտները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ավելի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հաճախ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օգտվելու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էլեկտրոնային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համակարգից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: 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Հակառակը՝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բանկերի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վարկային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կազմակերպությունների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պետք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ավելի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ցածր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սակագին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սահմանել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քանի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միշտ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ընդունված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եղել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ավելի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շատ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օգտագործողների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զեղջային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մոտեցում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կիրառելը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</w:p>
          <w:p w:rsidR="009768B9" w:rsidRPr="000642D0" w:rsidRDefault="009768B9" w:rsidP="00A840B5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18"/>
              <w:rPr>
                <w:rFonts w:ascii="GHEA Grapalat" w:hAnsi="GHEA Grapalat"/>
                <w:lang w:val="en-US"/>
              </w:rPr>
            </w:pP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>1-</w:t>
            </w:r>
            <w:r w:rsidRPr="009768B9">
              <w:rPr>
                <w:rFonts w:ascii="GHEA Grapalat" w:hAnsi="GHEA Grapalat"/>
                <w:sz w:val="22"/>
                <w:szCs w:val="22"/>
              </w:rPr>
              <w:t>ին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կետով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որպես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լրացուցիչ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նշվում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է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9768B9">
              <w:rPr>
                <w:rFonts w:ascii="GHEA Grapalat" w:hAnsi="GHEA Grapalat"/>
                <w:sz w:val="22"/>
                <w:szCs w:val="22"/>
              </w:rPr>
              <w:t>էլեկտրոնային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ծրագրում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աշխատանքային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պատուհանի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տրամադրում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»,  </w:t>
            </w:r>
            <w:r w:rsidRPr="009768B9">
              <w:rPr>
                <w:rFonts w:ascii="GHEA Grapalat" w:hAnsi="GHEA Grapalat"/>
                <w:sz w:val="22"/>
                <w:szCs w:val="22"/>
              </w:rPr>
              <w:t>ինչը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մեր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կարծիքով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լրացուցիչ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չէ՝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համաձայն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9768B9">
              <w:rPr>
                <w:rFonts w:ascii="GHEA Grapalat" w:hAnsi="GHEA Grapalat"/>
                <w:sz w:val="22"/>
                <w:szCs w:val="22"/>
              </w:rPr>
              <w:t>Շարժական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նկատմամբ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ապահովված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իրավունքների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գրանցման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9768B9">
              <w:rPr>
                <w:rFonts w:ascii="GHEA Grapalat" w:hAnsi="GHEA Grapalat"/>
                <w:sz w:val="22"/>
                <w:szCs w:val="22"/>
              </w:rPr>
              <w:t>ՀՀ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և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Շարժական</w:t>
            </w:r>
            <w:r w:rsidRPr="000642D0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գույքի</w:t>
            </w:r>
            <w:r w:rsidRPr="000642D0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նկատմամբ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ապահովված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իրավունքների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գրանցամատյանի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տեղեկատվություն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քաղվածքներ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տրամադրելու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կարգը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սահմանելու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թիվ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633-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064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Եթե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հեղինակները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նկատի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են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ունեցել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9768B9">
              <w:rPr>
                <w:rFonts w:ascii="GHEA Grapalat" w:hAnsi="GHEA Grapalat"/>
                <w:sz w:val="22"/>
                <w:szCs w:val="22"/>
              </w:rPr>
              <w:t>էլեկտրոնային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ծրագրում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աշխատանքային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պատուհանի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տրամադրում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»  </w:t>
            </w:r>
            <w:r w:rsidRPr="009768B9">
              <w:rPr>
                <w:rFonts w:ascii="GHEA Grapalat" w:hAnsi="GHEA Grapalat"/>
                <w:sz w:val="22"/>
                <w:szCs w:val="22"/>
              </w:rPr>
              <w:t>հասկացության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ներքո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այլ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ծառայության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տրամադրում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sz w:val="22"/>
                <w:szCs w:val="22"/>
              </w:rPr>
              <w:t>կարծում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ենք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9768B9">
              <w:rPr>
                <w:rFonts w:ascii="GHEA Grapalat" w:hAnsi="GHEA Grapalat"/>
                <w:sz w:val="22"/>
                <w:szCs w:val="22"/>
              </w:rPr>
              <w:t>որ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այս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առումով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տվյալ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կետը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խմբագրման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կարիք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ունի</w:t>
            </w: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</w:p>
          <w:p w:rsidR="00CF04D1" w:rsidRPr="000642D0" w:rsidRDefault="00C53D64" w:rsidP="009768B9">
            <w:pPr>
              <w:spacing w:line="276" w:lineRule="auto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0642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EE7AD5" w:rsidRPr="009768B9" w:rsidRDefault="00087913" w:rsidP="009768B9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en-US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Ընդունվել է:</w:t>
            </w:r>
          </w:p>
        </w:tc>
        <w:tc>
          <w:tcPr>
            <w:tcW w:w="4326" w:type="dxa"/>
          </w:tcPr>
          <w:p w:rsidR="00BB11FA" w:rsidRPr="009768B9" w:rsidRDefault="009425BA" w:rsidP="009768B9">
            <w:pPr>
              <w:pStyle w:val="ListParagraph"/>
              <w:numPr>
                <w:ilvl w:val="0"/>
                <w:numId w:val="1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76" w:lineRule="auto"/>
              <w:ind w:left="175" w:firstLine="0"/>
              <w:jc w:val="both"/>
              <w:rPr>
                <w:rFonts w:ascii="GHEA Grapalat" w:hAnsi="GHEA Grapalat"/>
                <w:lang w:val="en-US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Նախագծի Հավելվածում 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անկերի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վարկային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կազմակերպությունների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B29A4" w:rsidRPr="009768B9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մեկ</w:t>
            </w:r>
            <w:r w:rsidR="005B29A4" w:rsidRPr="009768B9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B29A4" w:rsidRPr="009768B9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օգտոգործողի</w:t>
            </w:r>
            <w:r w:rsidR="005B29A4" w:rsidRPr="009768B9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B29A4" w:rsidRPr="009768B9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հաշվարկով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 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տարեկան</w:t>
            </w:r>
            <w:r w:rsidR="005B29A4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:rsidR="00EE7AD5" w:rsidRPr="009768B9" w:rsidRDefault="005B29A4" w:rsidP="009768B9">
            <w:pPr>
              <w:pStyle w:val="ListParagraph"/>
              <w:tabs>
                <w:tab w:val="left" w:pos="459"/>
              </w:tabs>
              <w:autoSpaceDE w:val="0"/>
              <w:autoSpaceDN w:val="0"/>
              <w:adjustRightInd w:val="0"/>
              <w:spacing w:line="276" w:lineRule="auto"/>
              <w:ind w:left="175"/>
              <w:jc w:val="both"/>
              <w:rPr>
                <w:rFonts w:ascii="GHEA Grapalat" w:hAnsi="GHEA Grapalat"/>
                <w:lang w:val="en-US"/>
              </w:rPr>
            </w:pP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250 000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դրամ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վճարի չափը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սահմանվել է</w:t>
            </w:r>
            <w:r w:rsidR="0086639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տարեկան 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150000 ՀՀ դրամ</w:t>
            </w:r>
            <w:r w:rsidR="00866399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, ամսական` 15000 ՀՀ դրամ</w:t>
            </w:r>
            <w:r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  <w:p w:rsidR="002A401E" w:rsidRPr="009768B9" w:rsidRDefault="002827AD" w:rsidP="009768B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75" w:firstLine="0"/>
              <w:jc w:val="both"/>
              <w:rPr>
                <w:rFonts w:ascii="GHEA Grapalat" w:hAnsi="GHEA Grapalat"/>
                <w:lang w:val="en-US"/>
              </w:rPr>
            </w:pP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9768B9">
              <w:rPr>
                <w:rFonts w:ascii="GHEA Grapalat" w:hAnsi="GHEA Grapalat"/>
                <w:sz w:val="22"/>
                <w:szCs w:val="22"/>
              </w:rPr>
              <w:t>էլեկտրոնային</w:t>
            </w: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ծրագրում</w:t>
            </w: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աշխատանքային</w:t>
            </w: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պատուհանի</w:t>
            </w: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768B9">
              <w:rPr>
                <w:rFonts w:ascii="GHEA Grapalat" w:hAnsi="GHEA Grapalat"/>
                <w:sz w:val="22"/>
                <w:szCs w:val="22"/>
              </w:rPr>
              <w:t>տրամադրում</w:t>
            </w:r>
            <w:r w:rsidRPr="009768B9">
              <w:rPr>
                <w:rFonts w:ascii="GHEA Grapalat" w:hAnsi="GHEA Grapalat"/>
                <w:sz w:val="22"/>
                <w:szCs w:val="22"/>
                <w:lang w:val="en-US"/>
              </w:rPr>
              <w:t xml:space="preserve">» հասկացությունը սահմանվել է որպես` </w:t>
            </w:r>
            <w:r w:rsidR="002A401E" w:rsidRPr="009768B9">
              <w:rPr>
                <w:rFonts w:ascii="GHEA Grapalat" w:hAnsi="GHEA Grapalat"/>
                <w:sz w:val="22"/>
                <w:szCs w:val="22"/>
                <w:lang w:val="hy-AM"/>
              </w:rPr>
              <w:t xml:space="preserve">Էլեկտրոնային  ծրագրում  աշխատանքային պատուհանի տրամադրում (հնարավորություն է տալիս ստանալ ինչպես օրենքով և </w:t>
            </w:r>
            <w:r w:rsidR="002A401E" w:rsidRPr="009768B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</w:t>
            </w:r>
            <w:r w:rsidR="002A401E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2A401E" w:rsidRPr="009768B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Հանրապետության</w:t>
            </w:r>
            <w:r w:rsidR="002A401E" w:rsidRPr="00976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2A401E" w:rsidRPr="009768B9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 որոշումներով նախատեսված  ծառայություններ, այնպես էլ լրացուցիչ  այլ ծառայություններ):</w:t>
            </w:r>
          </w:p>
        </w:tc>
      </w:tr>
    </w:tbl>
    <w:p w:rsidR="002664B3" w:rsidRPr="009768B9" w:rsidRDefault="002664B3" w:rsidP="00E72E43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E72E43" w:rsidRPr="009768B9" w:rsidRDefault="00E72E43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E72E43" w:rsidRPr="009768B9" w:rsidSect="00575B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4160"/>
    <w:multiLevelType w:val="hybridMultilevel"/>
    <w:tmpl w:val="4E62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93BB2"/>
    <w:multiLevelType w:val="hybridMultilevel"/>
    <w:tmpl w:val="70DE8676"/>
    <w:lvl w:ilvl="0" w:tplc="EF5AE1E6">
      <w:start w:val="2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63CE8"/>
    <w:multiLevelType w:val="hybridMultilevel"/>
    <w:tmpl w:val="44B4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C7E0A"/>
    <w:multiLevelType w:val="hybridMultilevel"/>
    <w:tmpl w:val="AE4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F113D"/>
    <w:multiLevelType w:val="hybridMultilevel"/>
    <w:tmpl w:val="72664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1B46"/>
    <w:multiLevelType w:val="hybridMultilevel"/>
    <w:tmpl w:val="E0549690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6">
    <w:nsid w:val="47F30383"/>
    <w:multiLevelType w:val="hybridMultilevel"/>
    <w:tmpl w:val="3C28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70DB1"/>
    <w:multiLevelType w:val="hybridMultilevel"/>
    <w:tmpl w:val="C99E402A"/>
    <w:lvl w:ilvl="0" w:tplc="EB665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E6ED4"/>
    <w:multiLevelType w:val="hybridMultilevel"/>
    <w:tmpl w:val="D7A0B220"/>
    <w:lvl w:ilvl="0" w:tplc="1C646AB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7AD42B7"/>
    <w:multiLevelType w:val="hybridMultilevel"/>
    <w:tmpl w:val="606C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320AE"/>
    <w:multiLevelType w:val="hybridMultilevel"/>
    <w:tmpl w:val="BC48A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07955F0"/>
    <w:multiLevelType w:val="hybridMultilevel"/>
    <w:tmpl w:val="88FC909A"/>
    <w:lvl w:ilvl="0" w:tplc="E10E522A">
      <w:start w:val="1"/>
      <w:numFmt w:val="decimal"/>
      <w:lvlText w:val="%1."/>
      <w:lvlJc w:val="left"/>
      <w:pPr>
        <w:ind w:left="38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>
    <w:nsid w:val="6C55397C"/>
    <w:multiLevelType w:val="hybridMultilevel"/>
    <w:tmpl w:val="CEFAE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11187"/>
    <w:multiLevelType w:val="hybridMultilevel"/>
    <w:tmpl w:val="FECA3852"/>
    <w:lvl w:ilvl="0" w:tplc="B284EB6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65DEF"/>
    <w:multiLevelType w:val="hybridMultilevel"/>
    <w:tmpl w:val="40AA2164"/>
    <w:lvl w:ilvl="0" w:tplc="E22C68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4"/>
  </w:num>
  <w:num w:numId="5">
    <w:abstractNumId w:val="11"/>
  </w:num>
  <w:num w:numId="6">
    <w:abstractNumId w:val="13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75B04"/>
    <w:rsid w:val="000048DC"/>
    <w:rsid w:val="00025A85"/>
    <w:rsid w:val="0003242F"/>
    <w:rsid w:val="00033063"/>
    <w:rsid w:val="000379C2"/>
    <w:rsid w:val="000642D0"/>
    <w:rsid w:val="000757A3"/>
    <w:rsid w:val="00082A4E"/>
    <w:rsid w:val="00087913"/>
    <w:rsid w:val="00097A76"/>
    <w:rsid w:val="000A7D09"/>
    <w:rsid w:val="000D7D4B"/>
    <w:rsid w:val="000F58E1"/>
    <w:rsid w:val="00146860"/>
    <w:rsid w:val="00151D54"/>
    <w:rsid w:val="00170D70"/>
    <w:rsid w:val="0017327E"/>
    <w:rsid w:val="00187C08"/>
    <w:rsid w:val="001A2558"/>
    <w:rsid w:val="001C13F6"/>
    <w:rsid w:val="001E10D6"/>
    <w:rsid w:val="001F03CC"/>
    <w:rsid w:val="002128E1"/>
    <w:rsid w:val="00222297"/>
    <w:rsid w:val="002552E1"/>
    <w:rsid w:val="002648C8"/>
    <w:rsid w:val="002664B3"/>
    <w:rsid w:val="002827AD"/>
    <w:rsid w:val="00293C45"/>
    <w:rsid w:val="00295752"/>
    <w:rsid w:val="002A134F"/>
    <w:rsid w:val="002A401E"/>
    <w:rsid w:val="002C11AA"/>
    <w:rsid w:val="002C3D90"/>
    <w:rsid w:val="002C76E7"/>
    <w:rsid w:val="002D339B"/>
    <w:rsid w:val="002F16F2"/>
    <w:rsid w:val="00315C51"/>
    <w:rsid w:val="0032001B"/>
    <w:rsid w:val="003517B9"/>
    <w:rsid w:val="00366E90"/>
    <w:rsid w:val="00370F07"/>
    <w:rsid w:val="003877CD"/>
    <w:rsid w:val="003A2586"/>
    <w:rsid w:val="003A3E5C"/>
    <w:rsid w:val="003A717E"/>
    <w:rsid w:val="003B1C51"/>
    <w:rsid w:val="003C0D7C"/>
    <w:rsid w:val="003D2232"/>
    <w:rsid w:val="003E170F"/>
    <w:rsid w:val="003E6BCF"/>
    <w:rsid w:val="003F0ACE"/>
    <w:rsid w:val="00400C40"/>
    <w:rsid w:val="004065E7"/>
    <w:rsid w:val="00411DFF"/>
    <w:rsid w:val="00444394"/>
    <w:rsid w:val="004666B4"/>
    <w:rsid w:val="004708AD"/>
    <w:rsid w:val="00470A0A"/>
    <w:rsid w:val="00470B9B"/>
    <w:rsid w:val="00472E14"/>
    <w:rsid w:val="00474712"/>
    <w:rsid w:val="004749E8"/>
    <w:rsid w:val="004763D2"/>
    <w:rsid w:val="00486F65"/>
    <w:rsid w:val="00494027"/>
    <w:rsid w:val="004B6362"/>
    <w:rsid w:val="004C4B39"/>
    <w:rsid w:val="004D107E"/>
    <w:rsid w:val="004D57E4"/>
    <w:rsid w:val="004E00EA"/>
    <w:rsid w:val="004E0A31"/>
    <w:rsid w:val="004E34B7"/>
    <w:rsid w:val="005234AE"/>
    <w:rsid w:val="00532AC8"/>
    <w:rsid w:val="00550FDD"/>
    <w:rsid w:val="005616D1"/>
    <w:rsid w:val="00570C10"/>
    <w:rsid w:val="00570CB9"/>
    <w:rsid w:val="00574676"/>
    <w:rsid w:val="00575B04"/>
    <w:rsid w:val="00584FEB"/>
    <w:rsid w:val="005A110E"/>
    <w:rsid w:val="005B285D"/>
    <w:rsid w:val="005B29A4"/>
    <w:rsid w:val="005E3CDB"/>
    <w:rsid w:val="005E73AA"/>
    <w:rsid w:val="005F07A4"/>
    <w:rsid w:val="005F1A23"/>
    <w:rsid w:val="00624015"/>
    <w:rsid w:val="006265FD"/>
    <w:rsid w:val="00667B3F"/>
    <w:rsid w:val="00667E98"/>
    <w:rsid w:val="006766B8"/>
    <w:rsid w:val="006874B0"/>
    <w:rsid w:val="006907A3"/>
    <w:rsid w:val="0069594D"/>
    <w:rsid w:val="006A743F"/>
    <w:rsid w:val="006B617E"/>
    <w:rsid w:val="006C0D36"/>
    <w:rsid w:val="006C3D19"/>
    <w:rsid w:val="006E198F"/>
    <w:rsid w:val="00713A08"/>
    <w:rsid w:val="007227F0"/>
    <w:rsid w:val="00731078"/>
    <w:rsid w:val="00733D5F"/>
    <w:rsid w:val="0076313C"/>
    <w:rsid w:val="00777AD1"/>
    <w:rsid w:val="00780220"/>
    <w:rsid w:val="00780F12"/>
    <w:rsid w:val="007934CC"/>
    <w:rsid w:val="007D0304"/>
    <w:rsid w:val="007D0349"/>
    <w:rsid w:val="007D7AF3"/>
    <w:rsid w:val="007E3C59"/>
    <w:rsid w:val="00800D24"/>
    <w:rsid w:val="00801145"/>
    <w:rsid w:val="0080189A"/>
    <w:rsid w:val="00805C38"/>
    <w:rsid w:val="00814EBA"/>
    <w:rsid w:val="00820953"/>
    <w:rsid w:val="0082542F"/>
    <w:rsid w:val="008255A8"/>
    <w:rsid w:val="00825855"/>
    <w:rsid w:val="00843A85"/>
    <w:rsid w:val="00852066"/>
    <w:rsid w:val="008557A2"/>
    <w:rsid w:val="00866399"/>
    <w:rsid w:val="00867F10"/>
    <w:rsid w:val="00890478"/>
    <w:rsid w:val="008904AB"/>
    <w:rsid w:val="008B42E0"/>
    <w:rsid w:val="008C2316"/>
    <w:rsid w:val="008C3022"/>
    <w:rsid w:val="00914C94"/>
    <w:rsid w:val="00914EE7"/>
    <w:rsid w:val="00920E5E"/>
    <w:rsid w:val="009425BA"/>
    <w:rsid w:val="0095592A"/>
    <w:rsid w:val="009576B1"/>
    <w:rsid w:val="00967A04"/>
    <w:rsid w:val="00971454"/>
    <w:rsid w:val="009768B9"/>
    <w:rsid w:val="009835B7"/>
    <w:rsid w:val="00983DFC"/>
    <w:rsid w:val="009A1D89"/>
    <w:rsid w:val="009B09E0"/>
    <w:rsid w:val="009D5E0D"/>
    <w:rsid w:val="009F07DC"/>
    <w:rsid w:val="009F098F"/>
    <w:rsid w:val="00A21E42"/>
    <w:rsid w:val="00A222B0"/>
    <w:rsid w:val="00A24D8D"/>
    <w:rsid w:val="00A423D0"/>
    <w:rsid w:val="00A427F2"/>
    <w:rsid w:val="00A555A1"/>
    <w:rsid w:val="00A72089"/>
    <w:rsid w:val="00A72FAF"/>
    <w:rsid w:val="00A765BD"/>
    <w:rsid w:val="00A840B5"/>
    <w:rsid w:val="00A902E1"/>
    <w:rsid w:val="00A92E73"/>
    <w:rsid w:val="00A9605E"/>
    <w:rsid w:val="00A977E1"/>
    <w:rsid w:val="00AA7851"/>
    <w:rsid w:val="00AB007F"/>
    <w:rsid w:val="00AD1681"/>
    <w:rsid w:val="00AD2F5A"/>
    <w:rsid w:val="00AD452F"/>
    <w:rsid w:val="00AD5155"/>
    <w:rsid w:val="00AE067E"/>
    <w:rsid w:val="00AE3611"/>
    <w:rsid w:val="00AE443F"/>
    <w:rsid w:val="00AE4D69"/>
    <w:rsid w:val="00B02696"/>
    <w:rsid w:val="00B04498"/>
    <w:rsid w:val="00B26819"/>
    <w:rsid w:val="00B33363"/>
    <w:rsid w:val="00B43ADD"/>
    <w:rsid w:val="00B8362D"/>
    <w:rsid w:val="00B869C2"/>
    <w:rsid w:val="00B96D2B"/>
    <w:rsid w:val="00BA6C25"/>
    <w:rsid w:val="00BB11FA"/>
    <w:rsid w:val="00BB1EFE"/>
    <w:rsid w:val="00BD3033"/>
    <w:rsid w:val="00BD4D93"/>
    <w:rsid w:val="00BF0B07"/>
    <w:rsid w:val="00C20353"/>
    <w:rsid w:val="00C225ED"/>
    <w:rsid w:val="00C53D64"/>
    <w:rsid w:val="00C713B3"/>
    <w:rsid w:val="00C878B2"/>
    <w:rsid w:val="00C87E22"/>
    <w:rsid w:val="00C97200"/>
    <w:rsid w:val="00CA34E7"/>
    <w:rsid w:val="00CB11D8"/>
    <w:rsid w:val="00CE1A14"/>
    <w:rsid w:val="00CE3E6F"/>
    <w:rsid w:val="00CF04D1"/>
    <w:rsid w:val="00CF0ACA"/>
    <w:rsid w:val="00D12C12"/>
    <w:rsid w:val="00D20FB4"/>
    <w:rsid w:val="00D216FD"/>
    <w:rsid w:val="00D36C59"/>
    <w:rsid w:val="00D4007F"/>
    <w:rsid w:val="00D9384F"/>
    <w:rsid w:val="00D95346"/>
    <w:rsid w:val="00DC0DCA"/>
    <w:rsid w:val="00DC7170"/>
    <w:rsid w:val="00DF2CE4"/>
    <w:rsid w:val="00DF366E"/>
    <w:rsid w:val="00E03263"/>
    <w:rsid w:val="00E12565"/>
    <w:rsid w:val="00E2323A"/>
    <w:rsid w:val="00E6248D"/>
    <w:rsid w:val="00E655E5"/>
    <w:rsid w:val="00E72A41"/>
    <w:rsid w:val="00E72E43"/>
    <w:rsid w:val="00EA4F76"/>
    <w:rsid w:val="00EE7AD5"/>
    <w:rsid w:val="00F1689A"/>
    <w:rsid w:val="00F17D35"/>
    <w:rsid w:val="00F20A19"/>
    <w:rsid w:val="00F35228"/>
    <w:rsid w:val="00F455F1"/>
    <w:rsid w:val="00F60BC8"/>
    <w:rsid w:val="00F62403"/>
    <w:rsid w:val="00F64AF8"/>
    <w:rsid w:val="00F776C5"/>
    <w:rsid w:val="00F824D6"/>
    <w:rsid w:val="00F84271"/>
    <w:rsid w:val="00F9362F"/>
    <w:rsid w:val="00FB1F92"/>
    <w:rsid w:val="00FC6071"/>
    <w:rsid w:val="00FD52BC"/>
    <w:rsid w:val="00FE665E"/>
    <w:rsid w:val="00FF1CD2"/>
    <w:rsid w:val="00FF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04"/>
    <w:pPr>
      <w:ind w:left="720"/>
      <w:contextualSpacing/>
    </w:pPr>
  </w:style>
  <w:style w:type="paragraph" w:styleId="BodyText">
    <w:name w:val="Body Text"/>
    <w:basedOn w:val="Normal"/>
    <w:link w:val="BodyTextChar1"/>
    <w:unhideWhenUsed/>
    <w:rsid w:val="00F824D6"/>
    <w:pPr>
      <w:spacing w:after="120"/>
    </w:pPr>
    <w:rPr>
      <w:rFonts w:ascii="Calibri" w:hAnsi="Calibri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824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locked/>
    <w:rsid w:val="00F824D6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033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04"/>
    <w:pPr>
      <w:ind w:left="720"/>
      <w:contextualSpacing/>
    </w:pPr>
  </w:style>
  <w:style w:type="paragraph" w:styleId="BodyText">
    <w:name w:val="Body Text"/>
    <w:basedOn w:val="Normal"/>
    <w:link w:val="BodyTextChar1"/>
    <w:unhideWhenUsed/>
    <w:rsid w:val="00F824D6"/>
    <w:pPr>
      <w:spacing w:after="120"/>
    </w:pPr>
    <w:rPr>
      <w:rFonts w:ascii="Calibri" w:hAnsi="Calibri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824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locked/>
    <w:rsid w:val="00F824D6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2DA96-A8FD-469C-8DD8-8C819BD7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Vardanyan</dc:creator>
  <cp:lastModifiedBy>ArpineM</cp:lastModifiedBy>
  <cp:revision>75</cp:revision>
  <cp:lastPrinted>2015-09-18T07:13:00Z</cp:lastPrinted>
  <dcterms:created xsi:type="dcterms:W3CDTF">2015-03-19T09:49:00Z</dcterms:created>
  <dcterms:modified xsi:type="dcterms:W3CDTF">2015-09-24T13:14:00Z</dcterms:modified>
</cp:coreProperties>
</file>