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63" w:rsidRPr="001E3EF5" w:rsidRDefault="00170963" w:rsidP="00170963">
      <w:pPr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21"/>
      </w:tblGrid>
      <w:tr w:rsidR="00170963" w:rsidRPr="000C41E3" w:rsidTr="00991E6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70963" w:rsidRPr="000C41E3" w:rsidRDefault="00170963" w:rsidP="00991E68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C41E3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70963" w:rsidRPr="000C41E3" w:rsidRDefault="00170963" w:rsidP="00991E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:rsidR="00170963" w:rsidRPr="000C41E3" w:rsidRDefault="00170963" w:rsidP="00991E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2013 թ.</w:t>
            </w:r>
          </w:p>
          <w:p w:rsidR="00170963" w:rsidRPr="000C41E3" w:rsidRDefault="00170963" w:rsidP="00991E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հոկտեմբերի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-ի N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:rsidR="00170963" w:rsidRPr="000C41E3" w:rsidRDefault="00170963" w:rsidP="00991E68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C41E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170963" w:rsidRPr="000C41E3" w:rsidRDefault="00170963" w:rsidP="00170963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:rsidR="0017096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170963" w:rsidRPr="000C41E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Զ Մ</w:t>
      </w:r>
    </w:p>
    <w:p w:rsidR="00170963" w:rsidRPr="000C41E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C41E3">
        <w:rPr>
          <w:rFonts w:ascii="GHEA Grapalat" w:eastAsia="Times New Roman" w:hAnsi="GHEA Grapalat" w:cs="Arial"/>
          <w:color w:val="000000"/>
          <w:sz w:val="24"/>
          <w:szCs w:val="24"/>
        </w:rPr>
        <w:t> </w:t>
      </w:r>
    </w:p>
    <w:p w:rsidR="0017096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</w:rPr>
      </w:pPr>
      <w:r w:rsidRPr="004D424F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</w:rPr>
        <w:t>Հայաստանի Հանրապետությունում Մրցունակ և Շարունակական Օդային Փոխադրումների Ծառայությունների Մատուցման Ապահովման Ծրագրի</w:t>
      </w:r>
      <w:r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</w:rPr>
        <w:t xml:space="preserve"> իՐԱԿԱՆԱՑՄԱՆ ԱՇԽԱՏԱՆՔԱՅԻՆ ԽՄԲԻ</w:t>
      </w:r>
    </w:p>
    <w:p w:rsidR="0017096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</w:rPr>
      </w:pPr>
    </w:p>
    <w:p w:rsidR="0017096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</w:rPr>
      </w:pPr>
    </w:p>
    <w:tbl>
      <w:tblPr>
        <w:tblW w:w="9838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7744"/>
      </w:tblGrid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  <w:hideMark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Վ.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Ավանեսյան</w:t>
            </w:r>
            <w:proofErr w:type="spellEnd"/>
          </w:p>
        </w:tc>
        <w:tc>
          <w:tcPr>
            <w:tcW w:w="7723" w:type="dxa"/>
            <w:shd w:val="clear" w:color="auto" w:fill="FFFFFF"/>
            <w:hideMark/>
          </w:tcPr>
          <w:p w:rsidR="00170963" w:rsidRPr="000C41E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</w:t>
            </w:r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էկոնոմիկայի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նախարար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</w:t>
            </w:r>
            <w:proofErr w:type="spellEnd"/>
          </w:p>
        </w:tc>
      </w:tr>
      <w:tr w:rsidR="00170963" w:rsidRPr="000C41E3" w:rsidTr="00991E68">
        <w:trPr>
          <w:trHeight w:val="461"/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23" w:type="dxa"/>
            <w:shd w:val="clear" w:color="auto" w:fill="FFFFFF"/>
          </w:tcPr>
          <w:p w:rsidR="00170963" w:rsidRPr="000C41E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</w:t>
            </w:r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նախարար</w:t>
            </w:r>
            <w:proofErr w:type="spellEnd"/>
          </w:p>
        </w:tc>
      </w:tr>
      <w:tr w:rsidR="00170963" w:rsidRPr="000C41E3" w:rsidTr="00991E68">
        <w:trPr>
          <w:trHeight w:val="461"/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723" w:type="dxa"/>
            <w:shd w:val="clear" w:color="auto" w:fill="FFFFFF"/>
          </w:tcPr>
          <w:p w:rsidR="0017096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</w:t>
            </w:r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նախարար</w:t>
            </w:r>
            <w:proofErr w:type="spellEnd"/>
          </w:p>
        </w:tc>
      </w:tr>
      <w:tr w:rsidR="00170963" w:rsidRPr="000C41E3" w:rsidTr="00991E68">
        <w:trPr>
          <w:trHeight w:val="461"/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723" w:type="dxa"/>
            <w:shd w:val="clear" w:color="auto" w:fill="FFFFFF"/>
          </w:tcPr>
          <w:p w:rsidR="00170963" w:rsidRPr="000C41E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ՀՀ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Նախագահի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աշխատակազմի</w:t>
            </w:r>
            <w:proofErr w:type="spellEnd"/>
            <w:proofErr w:type="gram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տեղակալ</w:t>
            </w:r>
            <w:proofErr w:type="spellEnd"/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723" w:type="dxa"/>
            <w:shd w:val="clear" w:color="auto" w:fill="FFFFFF"/>
          </w:tcPr>
          <w:p w:rsidR="0017096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տեղակալ</w:t>
            </w:r>
            <w:proofErr w:type="spellEnd"/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  <w:hideMark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723" w:type="dxa"/>
            <w:shd w:val="clear" w:color="auto" w:fill="FFFFFF"/>
            <w:hideMark/>
          </w:tcPr>
          <w:p w:rsidR="00170963" w:rsidRPr="000C41E3" w:rsidRDefault="00170963" w:rsidP="00991E68">
            <w:pPr>
              <w:spacing w:after="0"/>
              <w:ind w:left="265" w:hanging="1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ՀՀ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առավարությանն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առընթեր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ավիացիայի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վարչություն</w:t>
            </w:r>
            <w:proofErr w:type="spellEnd"/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Pr="000C41E3" w:rsidRDefault="00170963" w:rsidP="00991E68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723" w:type="dxa"/>
            <w:shd w:val="clear" w:color="auto" w:fill="FFFFFF"/>
          </w:tcPr>
          <w:p w:rsidR="0017096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ազգային</w:t>
            </w:r>
            <w:proofErr w:type="spellEnd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41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մրցունակ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հիմնադրամ</w:t>
            </w:r>
            <w:proofErr w:type="spellEnd"/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</w:tcPr>
          <w:p w:rsidR="00170963" w:rsidRPr="000C41E3" w:rsidRDefault="00170963" w:rsidP="00991E68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723" w:type="dxa"/>
            <w:shd w:val="clear" w:color="auto" w:fill="FFFFFF"/>
          </w:tcPr>
          <w:p w:rsidR="00170963" w:rsidRDefault="00170963" w:rsidP="00991E68">
            <w:pPr>
              <w:spacing w:after="0"/>
              <w:ind w:left="265" w:hanging="175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հատված</w:t>
            </w:r>
            <w:proofErr w:type="spellEnd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Արմենիա</w:t>
            </w:r>
            <w:proofErr w:type="spellEnd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E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օդանա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վակայաններ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ՓԲԸ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համաձայնությամբ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  <w:hideMark/>
          </w:tcPr>
          <w:p w:rsidR="00170963" w:rsidRPr="000C41E3" w:rsidRDefault="00170963" w:rsidP="00991E68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723" w:type="dxa"/>
            <w:shd w:val="clear" w:color="auto" w:fill="FFFFFF"/>
            <w:hideMark/>
          </w:tcPr>
          <w:p w:rsidR="00170963" w:rsidRPr="000C41E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համաձայնությամբ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70963" w:rsidRPr="000C41E3" w:rsidTr="00991E68">
        <w:trPr>
          <w:tblCellSpacing w:w="7" w:type="dxa"/>
          <w:jc w:val="center"/>
        </w:trPr>
        <w:tc>
          <w:tcPr>
            <w:tcW w:w="2073" w:type="dxa"/>
            <w:shd w:val="clear" w:color="auto" w:fill="FFFFFF"/>
            <w:hideMark/>
          </w:tcPr>
          <w:p w:rsidR="00170963" w:rsidRPr="000C41E3" w:rsidRDefault="00170963" w:rsidP="00991E68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723" w:type="dxa"/>
            <w:shd w:val="clear" w:color="auto" w:fill="FFFFFF"/>
            <w:hideMark/>
          </w:tcPr>
          <w:p w:rsidR="00170963" w:rsidRPr="000C41E3" w:rsidRDefault="00170963" w:rsidP="00991E68">
            <w:pPr>
              <w:spacing w:after="0"/>
              <w:ind w:left="374" w:hanging="284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170963" w:rsidRPr="000C41E3" w:rsidRDefault="00170963" w:rsidP="0017096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978F6" w:rsidRDefault="00E978F6">
      <w:bookmarkStart w:id="0" w:name="_GoBack"/>
      <w:bookmarkEnd w:id="0"/>
    </w:p>
    <w:sectPr w:rsidR="00E978F6" w:rsidSect="002B1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63"/>
    <w:rsid w:val="00170963"/>
    <w:rsid w:val="002B10CB"/>
    <w:rsid w:val="00E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FC89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6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96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Khachaturyan</dc:creator>
  <cp:keywords/>
  <dc:description/>
  <cp:lastModifiedBy>Arman Khachaturyan</cp:lastModifiedBy>
  <cp:revision>1</cp:revision>
  <dcterms:created xsi:type="dcterms:W3CDTF">2013-10-22T11:45:00Z</dcterms:created>
  <dcterms:modified xsi:type="dcterms:W3CDTF">2013-10-22T11:46:00Z</dcterms:modified>
</cp:coreProperties>
</file>