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0D9" w:rsidRDefault="005A20D9" w:rsidP="005A20D9">
      <w:pPr>
        <w:jc w:val="right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Ն Ա Խ Ա Գ Ի Ծ</w:t>
      </w:r>
    </w:p>
    <w:p w:rsidR="005A20D9" w:rsidRDefault="005A20D9" w:rsidP="005A20D9">
      <w:pPr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              ՀԱՅԱՍՏԱՆԻ ՀԱՆՐԱՊԵՏՈՒԹՅԱՆ ԿԱՌԱՎԱՐՈՒԹՅՈՒՆ</w:t>
      </w:r>
    </w:p>
    <w:p w:rsidR="005A20D9" w:rsidRDefault="005A20D9" w:rsidP="005A20D9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Ո Ր Ո Շ ՈՒ Մ</w:t>
      </w:r>
    </w:p>
    <w:p w:rsidR="005A20D9" w:rsidRDefault="005A20D9" w:rsidP="005A20D9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«_____»   «_____»  2015 թվականի N _________- Ն</w:t>
      </w:r>
    </w:p>
    <w:p w:rsidR="005A20D9" w:rsidRDefault="005A20D9" w:rsidP="005A20D9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DD5D9D">
        <w:rPr>
          <w:rFonts w:ascii="GHEA Grapalat" w:hAnsi="GHEA Grapalat"/>
          <w:b/>
          <w:sz w:val="24"/>
          <w:szCs w:val="24"/>
          <w:lang w:val="en-US"/>
        </w:rPr>
        <w:t>ՎԱՅՈՑ ՁՈՐԻ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ՄԱՐԶՊԵՏԱՐԱՆԻՆ ԳՈՒՄԱՐ ՀԱՏԿԱՑՆԵԼՈՒ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ԿԱՏԱՐԵԼՈՒ ՄԱՍԻՆ</w:t>
      </w:r>
    </w:p>
    <w:p w:rsidR="005A20D9" w:rsidRDefault="005A20D9" w:rsidP="005A20D9">
      <w:pPr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</w:t>
      </w: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բյուջետային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համակարգի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օրենքի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r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հոդվածի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r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մասին համապատասխան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կառավարությունը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որոշում</w:t>
      </w:r>
      <w:r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է</w:t>
      </w:r>
      <w:r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5A20D9" w:rsidRDefault="00BD066B" w:rsidP="005A20D9">
      <w:pPr>
        <w:pStyle w:val="norm"/>
        <w:spacing w:line="360" w:lineRule="auto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en-US"/>
        </w:rPr>
        <w:t>1.</w:t>
      </w:r>
      <w:r w:rsidR="005A20D9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="005A20D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201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4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դեկտեմբերի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8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«</w:t>
      </w:r>
      <w:r w:rsidR="005A20D9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="005A20D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5A20D9">
        <w:rPr>
          <w:rFonts w:ascii="GHEA Grapalat" w:hAnsi="GHEA Grapalat"/>
          <w:color w:val="000000"/>
          <w:sz w:val="24"/>
          <w:szCs w:val="24"/>
          <w:lang w:val="af-ZA"/>
        </w:rPr>
        <w:t xml:space="preserve"> 201</w:t>
      </w:r>
      <w:r w:rsidR="005A20D9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5A20D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="005A20D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="005A20D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/>
          <w:color w:val="000000"/>
          <w:sz w:val="24"/>
          <w:szCs w:val="24"/>
          <w:lang w:val="hy-AM"/>
        </w:rPr>
        <w:t>բյուջեի</w:t>
      </w:r>
      <w:r w:rsidR="005A20D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/>
          <w:color w:val="000000"/>
          <w:sz w:val="24"/>
          <w:szCs w:val="24"/>
          <w:lang w:val="hy-AM"/>
        </w:rPr>
        <w:t>կատարումն</w:t>
      </w:r>
      <w:r w:rsidR="005A20D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/>
          <w:color w:val="000000"/>
          <w:sz w:val="24"/>
          <w:szCs w:val="24"/>
          <w:lang w:val="hy-AM"/>
        </w:rPr>
        <w:t>ապահովող</w:t>
      </w:r>
      <w:r w:rsidR="005A20D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/>
          <w:color w:val="000000"/>
          <w:sz w:val="24"/>
          <w:szCs w:val="24"/>
          <w:lang w:val="hy-AM"/>
        </w:rPr>
        <w:t>միջոցառումների</w:t>
      </w:r>
      <w:r w:rsidR="005A20D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>1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11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12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հավելվածներում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լրացումներ՝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N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2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հավելվածների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BD066B" w:rsidRDefault="00BD066B" w:rsidP="00BD066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 w:cs="Sylfaen"/>
          <w:color w:val="000000"/>
          <w:lang w:val="en-US"/>
        </w:rPr>
        <w:t>2</w:t>
      </w:r>
      <w:r>
        <w:rPr>
          <w:rFonts w:ascii="GHEA Grapalat" w:hAnsi="GHEA Grapalat" w:cs="Sylfaen"/>
          <w:color w:val="000000"/>
          <w:lang w:val="af-ZA"/>
        </w:rPr>
        <w:t xml:space="preserve">. </w:t>
      </w:r>
      <w:r>
        <w:rPr>
          <w:rFonts w:ascii="GHEA Grapalat" w:hAnsi="GHEA Grapalat" w:cs="Sylfaen"/>
          <w:color w:val="000000"/>
        </w:rPr>
        <w:t>Հ</w:t>
      </w:r>
      <w:r>
        <w:rPr>
          <w:rFonts w:ascii="GHEA Grapalat" w:hAnsi="GHEA Grapalat" w:cs="Sylfaen"/>
          <w:color w:val="000000"/>
          <w:lang w:val="en-US"/>
        </w:rPr>
        <w:t>այաստանի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Հանրապետության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 xml:space="preserve">Վայոց Ձորի </w:t>
      </w:r>
      <w:r>
        <w:rPr>
          <w:rFonts w:ascii="GHEA Grapalat" w:hAnsi="GHEA Grapalat" w:cs="Sylfaen"/>
          <w:color w:val="000000"/>
        </w:rPr>
        <w:t>մարզի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Գետափ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համայնք</w:t>
      </w:r>
      <w:r>
        <w:rPr>
          <w:rFonts w:ascii="GHEA Grapalat" w:hAnsi="GHEA Grapalat" w:cs="Sylfaen"/>
          <w:color w:val="000000"/>
          <w:lang w:val="en-US"/>
        </w:rPr>
        <w:t>ի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 xml:space="preserve">ճանապարհի հիմնանորոգման </w:t>
      </w:r>
      <w:r>
        <w:rPr>
          <w:rFonts w:ascii="GHEA Grapalat" w:hAnsi="GHEA Grapalat" w:cs="Sylfaen"/>
          <w:color w:val="000000"/>
        </w:rPr>
        <w:t>նպատակով</w:t>
      </w:r>
      <w:r>
        <w:rPr>
          <w:rFonts w:ascii="GHEA Grapalat" w:hAnsi="GHEA Grapalat" w:cs="Sylfaen"/>
          <w:color w:val="000000"/>
          <w:lang w:val="af-ZA"/>
        </w:rPr>
        <w:t xml:space="preserve"> Հայաստանի Հանրապետության 2015 թվականի պետական բյուջեով նախատեսված </w:t>
      </w:r>
      <w:r>
        <w:rPr>
          <w:rFonts w:ascii="GHEA Grapalat" w:hAnsi="GHEA Grapalat" w:cs="Sylfaen"/>
          <w:color w:val="000000"/>
        </w:rPr>
        <w:t>Հ</w:t>
      </w:r>
      <w:r>
        <w:rPr>
          <w:rFonts w:ascii="GHEA Grapalat" w:hAnsi="GHEA Grapalat" w:cs="Sylfaen"/>
          <w:color w:val="000000"/>
          <w:lang w:val="en-US"/>
        </w:rPr>
        <w:t>այաստանի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Հանրապետության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կառավարության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պահուստային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ֆոնդի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հաշվին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Հայաստանի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Հանրապետության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Վայոց Ձորի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մարզպետարանին</w:t>
      </w:r>
      <w:r>
        <w:rPr>
          <w:rFonts w:ascii="GHEA Grapalat" w:hAnsi="GHEA Grapalat"/>
          <w:color w:val="000000"/>
          <w:lang w:val="af-ZA"/>
        </w:rPr>
        <w:t xml:space="preserve"> 2015 </w:t>
      </w:r>
      <w:r>
        <w:rPr>
          <w:rFonts w:ascii="GHEA Grapalat" w:hAnsi="GHEA Grapalat"/>
          <w:color w:val="000000"/>
          <w:lang w:val="en-US"/>
        </w:rPr>
        <w:t>թվականի</w:t>
      </w:r>
      <w:r w:rsidR="003807D1">
        <w:rPr>
          <w:rFonts w:ascii="GHEA Grapalat" w:hAnsi="GHEA Grapalat"/>
          <w:color w:val="000000"/>
          <w:lang w:val="af-ZA"/>
        </w:rPr>
        <w:t>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հատկացնել</w:t>
      </w:r>
      <w:r>
        <w:rPr>
          <w:rFonts w:ascii="GHEA Grapalat" w:hAnsi="GHEA Grapalat"/>
          <w:color w:val="000000"/>
          <w:lang w:val="af-ZA"/>
        </w:rPr>
        <w:t xml:space="preserve"> 20,000.0 </w:t>
      </w:r>
      <w:r>
        <w:rPr>
          <w:rFonts w:ascii="GHEA Grapalat" w:hAnsi="GHEA Grapalat" w:cs="Sylfaen"/>
          <w:color w:val="000000"/>
        </w:rPr>
        <w:t>հազար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դրամ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 w:rsidR="00DD5D9D">
        <w:rPr>
          <w:rFonts w:ascii="GHEA Grapalat" w:hAnsi="GHEA Grapalat" w:cs="Sylfaen"/>
          <w:color w:val="000000"/>
          <w:lang w:val="en-US"/>
        </w:rPr>
        <w:t xml:space="preserve">բյուջետային ծախսերի տնտեսագիտական դասակարգման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>
        <w:rPr>
          <w:rFonts w:ascii="GHEA Grapalat" w:hAnsi="GHEA Grapalat"/>
          <w:color w:val="000000"/>
          <w:shd w:val="clear" w:color="auto" w:fill="FFFFFF"/>
        </w:rPr>
        <w:t>Շենքերի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և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շինությունների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կապիտալ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DD5D9D">
        <w:rPr>
          <w:rFonts w:ascii="GHEA Grapalat" w:hAnsi="GHEA Grapalat"/>
          <w:color w:val="000000"/>
          <w:shd w:val="clear" w:color="auto" w:fill="FFFFFF"/>
          <w:lang w:val="af-ZA"/>
        </w:rPr>
        <w:t>վերանորոգում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>
        <w:rPr>
          <w:rFonts w:ascii="GHEA Grapalat" w:hAnsi="GHEA Grapalat"/>
          <w:color w:val="000000"/>
          <w:shd w:val="clear" w:color="auto" w:fill="FFFFFF"/>
        </w:rPr>
        <w:t>հոդվածով</w:t>
      </w:r>
      <w:r>
        <w:rPr>
          <w:rFonts w:ascii="GHEA Grapalat" w:hAnsi="GHEA Grapalat" w:cs="Sylfaen"/>
          <w:color w:val="000000"/>
          <w:lang w:val="af-ZA"/>
        </w:rPr>
        <w:t xml:space="preserve">: </w:t>
      </w:r>
    </w:p>
    <w:p w:rsidR="00BD066B" w:rsidRDefault="00BD066B" w:rsidP="00BD066B">
      <w:pPr>
        <w:tabs>
          <w:tab w:val="num" w:pos="300"/>
        </w:tabs>
        <w:spacing w:line="480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eastAsiaTheme="minorHAnsi" w:hAnsi="GHEA Grapalat" w:cs="Sylfaen"/>
          <w:color w:val="000000"/>
          <w:sz w:val="24"/>
          <w:szCs w:val="24"/>
          <w:lang w:val="af-ZA"/>
        </w:rPr>
        <w:t xml:space="preserve">      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3. Սահմանել, որ Վայոց Ձորի մարզի Գետափ համայնքի ճանապարհի հիմնանորոգման աշխատանքների ձեռքբերումը իրականացվելու է համաձայն </w:t>
      </w:r>
      <w:r w:rsidR="005A20D9" w:rsidRP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«Գնումների մասին» Հայաստանի Հանրապետության օրենքի 20-րդ հոդվածի 5-րդ </w:t>
      </w:r>
      <w:r w:rsidR="005A20D9" w:rsidRPr="005A20D9">
        <w:rPr>
          <w:rFonts w:ascii="GHEA Grapalat" w:hAnsi="GHEA Grapalat" w:cs="Sylfaen"/>
          <w:color w:val="000000"/>
          <w:sz w:val="24"/>
          <w:szCs w:val="24"/>
          <w:lang w:val="af-ZA"/>
        </w:rPr>
        <w:lastRenderedPageBreak/>
        <w:t>մասի 2-րդ կետով՝ բանակցային ընթացակարգ առանց գնումների մասին հայտարարությունը նախապես հրապարակելու միջոցով:</w:t>
      </w:r>
    </w:p>
    <w:p w:rsidR="005A20D9" w:rsidRPr="00BD066B" w:rsidRDefault="00BD066B" w:rsidP="00BD066B">
      <w:pPr>
        <w:tabs>
          <w:tab w:val="num" w:pos="300"/>
        </w:tabs>
        <w:spacing w:line="480" w:lineRule="auto"/>
        <w:jc w:val="both"/>
        <w:rPr>
          <w:rFonts w:ascii="GHEA Grapalat" w:hAnsi="GHEA Grapalat" w:cs="GHEA Mariam"/>
          <w:szCs w:val="24"/>
          <w:lang w:val="fr-FR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   4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. </w:t>
      </w:r>
      <w:r w:rsidR="005A20D9">
        <w:rPr>
          <w:rFonts w:ascii="GHEA Grapalat" w:hAnsi="GHEA Grapalat" w:cs="Sylfaen"/>
          <w:color w:val="000000"/>
          <w:sz w:val="24"/>
          <w:szCs w:val="24"/>
        </w:rPr>
        <w:t>Սույն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</w:rPr>
        <w:t>որոշումն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</w:rPr>
        <w:t>ուժի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</w:rPr>
        <w:t>մեջ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</w:rPr>
        <w:t>է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</w:rPr>
        <w:t>մտնում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</w:rPr>
        <w:t>պաշտոնական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</w:rPr>
        <w:t>հրապարակմանը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</w:rPr>
        <w:t>հաջորդող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A20D9">
        <w:rPr>
          <w:rFonts w:ascii="GHEA Grapalat" w:hAnsi="GHEA Grapalat" w:cs="Sylfaen"/>
          <w:color w:val="000000"/>
          <w:sz w:val="24"/>
          <w:szCs w:val="24"/>
        </w:rPr>
        <w:t>օրվանից</w:t>
      </w:r>
      <w:r w:rsidR="005A20D9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37458D" w:rsidRDefault="0037458D"/>
    <w:sectPr w:rsidR="0037458D" w:rsidSect="003745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C726F"/>
    <w:multiLevelType w:val="hybridMultilevel"/>
    <w:tmpl w:val="BC7A3D0A"/>
    <w:lvl w:ilvl="0" w:tplc="4E36C6D0">
      <w:start w:val="1"/>
      <w:numFmt w:val="decimal"/>
      <w:lvlText w:val="%1."/>
      <w:lvlJc w:val="left"/>
      <w:pPr>
        <w:ind w:left="1389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20D9"/>
    <w:rsid w:val="0037458D"/>
    <w:rsid w:val="003807D1"/>
    <w:rsid w:val="005A20D9"/>
    <w:rsid w:val="006D2CD9"/>
    <w:rsid w:val="007E7C22"/>
    <w:rsid w:val="00BD066B"/>
    <w:rsid w:val="00DD5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0D9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A20D9"/>
    <w:rPr>
      <w:rFonts w:ascii="Times New Roman" w:hAnsi="Times New Roman" w:cs="Times New Roman" w:hint="default"/>
      <w:b/>
      <w:bCs w:val="0"/>
    </w:rPr>
  </w:style>
  <w:style w:type="paragraph" w:styleId="NormalWeb">
    <w:name w:val="Normal (Web)"/>
    <w:basedOn w:val="Normal"/>
    <w:uiPriority w:val="99"/>
    <w:semiHidden/>
    <w:unhideWhenUsed/>
    <w:rsid w:val="005A20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Char">
    <w:name w:val="norm Char"/>
    <w:link w:val="norm"/>
    <w:uiPriority w:val="99"/>
    <w:locked/>
    <w:rsid w:val="005A20D9"/>
    <w:rPr>
      <w:rFonts w:ascii="Arial Armenian" w:hAnsi="Arial Armenian"/>
    </w:rPr>
  </w:style>
  <w:style w:type="paragraph" w:customStyle="1" w:styleId="norm">
    <w:name w:val="norm"/>
    <w:basedOn w:val="Normal"/>
    <w:link w:val="normChar"/>
    <w:uiPriority w:val="99"/>
    <w:rsid w:val="005A20D9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</w:rPr>
  </w:style>
  <w:style w:type="character" w:customStyle="1" w:styleId="apple-converted-space">
    <w:name w:val="apple-converted-space"/>
    <w:basedOn w:val="DefaultParagraphFont"/>
    <w:uiPriority w:val="99"/>
    <w:rsid w:val="005A20D9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KnarikS</dc:creator>
  <cp:keywords/>
  <dc:description/>
  <cp:lastModifiedBy>KnarikS</cp:lastModifiedBy>
  <cp:revision>4</cp:revision>
  <dcterms:created xsi:type="dcterms:W3CDTF">2015-09-30T10:05:00Z</dcterms:created>
  <dcterms:modified xsi:type="dcterms:W3CDTF">2015-09-30T11:06:00Z</dcterms:modified>
</cp:coreProperties>
</file>