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68" w:rsidRPr="00055784" w:rsidRDefault="00410A68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55784">
        <w:rPr>
          <w:rFonts w:ascii="GHEA Grapalat" w:hAnsi="GHEA Grapalat" w:cs="Sylfaen"/>
          <w:b/>
          <w:sz w:val="24"/>
          <w:szCs w:val="24"/>
        </w:rPr>
        <w:t xml:space="preserve">Ա Մ Փ Ո Փ-  Տ Ե Ղ Ե Կ Ա Ն Ք </w:t>
      </w:r>
    </w:p>
    <w:p w:rsidR="00410A68" w:rsidRPr="00475C02" w:rsidRDefault="00410A68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75C02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Pr="00475C02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2014 թվականի փետրվարի 13-ի N 265-Ն որոշման մեջ փոփոխություններ և լրացում կատարելու մասին&gt;&gt; որոշման </w:t>
      </w:r>
      <w:r w:rsidRPr="00475C02">
        <w:rPr>
          <w:rFonts w:ascii="GHEA Grapalat" w:hAnsi="GHEA Grapalat"/>
          <w:b/>
          <w:sz w:val="24"/>
          <w:szCs w:val="24"/>
        </w:rPr>
        <w:t>նախագծի վերաբերյալ</w:t>
      </w:r>
      <w:r w:rsidRPr="00475C02">
        <w:rPr>
          <w:rFonts w:ascii="GHEA Grapalat" w:hAnsi="GHEA Grapalat" w:cs="Sylfaen"/>
          <w:b/>
          <w:sz w:val="24"/>
          <w:szCs w:val="24"/>
        </w:rPr>
        <w:t xml:space="preserve"> շահագրգիռ մարմիններից ստացված առաջարկությունների և առարկությունների </w:t>
      </w:r>
    </w:p>
    <w:tbl>
      <w:tblPr>
        <w:tblW w:w="1519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3686"/>
        <w:gridCol w:w="6390"/>
        <w:gridCol w:w="4572"/>
      </w:tblGrid>
      <w:tr w:rsidR="00410A68" w:rsidRPr="007D15F1" w:rsidTr="007D15F1">
        <w:tc>
          <w:tcPr>
            <w:tcW w:w="544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</w:p>
        </w:tc>
        <w:tc>
          <w:tcPr>
            <w:tcW w:w="3686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  <w:b/>
                <w:bCs/>
                <w:iCs/>
              </w:rPr>
              <w:t>Առարկության, առաջարկության հեղինակը, ստացման ամսաթիվը, համար</w:t>
            </w:r>
            <w:r w:rsidRPr="007D15F1">
              <w:rPr>
                <w:rFonts w:ascii="Sylfaen" w:eastAsiaTheme="minorEastAsia" w:hAnsi="Sylfaen" w:cs="Sylfaen"/>
                <w:b/>
                <w:bCs/>
                <w:iCs/>
              </w:rPr>
              <w:t>ը</w:t>
            </w:r>
          </w:p>
        </w:tc>
        <w:tc>
          <w:tcPr>
            <w:tcW w:w="6390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  <w:b/>
                <w:bCs/>
                <w:iCs/>
              </w:rPr>
              <w:t>Առաջարկության, առարկության  բովանդակությունը</w:t>
            </w:r>
          </w:p>
        </w:tc>
        <w:tc>
          <w:tcPr>
            <w:tcW w:w="4572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  <w:b/>
                <w:bCs/>
                <w:iCs/>
              </w:rPr>
              <w:t>Եզրակացություն</w:t>
            </w:r>
          </w:p>
        </w:tc>
      </w:tr>
      <w:tr w:rsidR="00410A68" w:rsidRPr="007D15F1" w:rsidTr="007D15F1">
        <w:tc>
          <w:tcPr>
            <w:tcW w:w="544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theme="minorBidi"/>
              </w:rPr>
              <w:t>1</w:t>
            </w:r>
          </w:p>
        </w:tc>
        <w:tc>
          <w:tcPr>
            <w:tcW w:w="3686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ՀՀ ֆինանսների նախարարություն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2014 թվականի օգոստոսի 13-ի 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N </w:t>
            </w:r>
            <w:r w:rsidRPr="007D15F1">
              <w:rPr>
                <w:rFonts w:ascii="GHEA Grapalat" w:eastAsiaTheme="minorEastAsia" w:hAnsi="GHEA Grapalat" w:cstheme="minorBidi"/>
              </w:rPr>
              <w:t>06/3-4/11980-14</w:t>
            </w:r>
          </w:p>
          <w:p w:rsidR="00410A68" w:rsidRPr="007D15F1" w:rsidRDefault="00410A68" w:rsidP="007D15F1">
            <w:pPr>
              <w:spacing w:after="0" w:line="240" w:lineRule="auto"/>
              <w:rPr>
                <w:rFonts w:ascii="GHEA Grapalat" w:eastAsiaTheme="minorEastAsia" w:hAnsi="GHEA Grapalat" w:cs="Sylfaen"/>
                <w:bCs/>
                <w:iCs/>
              </w:rPr>
            </w:pP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</w:p>
        </w:tc>
        <w:tc>
          <w:tcPr>
            <w:tcW w:w="6390" w:type="dxa"/>
          </w:tcPr>
          <w:p w:rsidR="00410A68" w:rsidRPr="007D15F1" w:rsidRDefault="00410A68" w:rsidP="007D15F1">
            <w:pPr>
              <w:spacing w:after="0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</w:rPr>
              <w:t xml:space="preserve">&lt;&lt;Հայաստանի Հանրապետության կառավարության 2014 թվականի փետրվարի 13-ի N 265-Ն որոշման մեջ փոփոխություններ և լրացում կատարելու մասին&gt;&gt; Հայաստանի Հանրապետության կառավարության որոշման </w:t>
            </w:r>
            <w:r w:rsidRPr="007D15F1">
              <w:rPr>
                <w:rFonts w:ascii="GHEA Grapalat" w:eastAsiaTheme="minorEastAsia" w:hAnsi="GHEA Grapalat" w:cstheme="minorBidi"/>
              </w:rPr>
              <w:t>նախագծի վերաբերյալ</w:t>
            </w:r>
            <w:r w:rsidRPr="007D15F1">
              <w:rPr>
                <w:rFonts w:ascii="GHEA Grapalat" w:eastAsiaTheme="minorEastAsia" w:hAnsi="GHEA Grapalat" w:cs="Sylfaen"/>
              </w:rPr>
              <w:t>: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4572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  <w:r w:rsidRPr="007D15F1">
              <w:rPr>
                <w:rFonts w:ascii="GHEA Grapalat" w:eastAsiaTheme="minorEastAsia" w:hAnsi="GHEA Grapalat" w:cs="Sylfaen"/>
              </w:rPr>
              <w:t>Առաջարկություններ  չկան:</w:t>
            </w:r>
          </w:p>
        </w:tc>
      </w:tr>
      <w:tr w:rsidR="00410A68" w:rsidRPr="007D15F1" w:rsidTr="007D15F1">
        <w:tc>
          <w:tcPr>
            <w:tcW w:w="544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lang w:val="fr-FR"/>
              </w:rPr>
            </w:pPr>
            <w:r w:rsidRPr="007D15F1">
              <w:rPr>
                <w:rFonts w:ascii="GHEA Grapalat" w:eastAsiaTheme="minorEastAsia" w:hAnsi="GHEA Grapalat" w:cstheme="minorBidi"/>
                <w:lang w:val="fr-FR"/>
              </w:rPr>
              <w:t>2</w:t>
            </w:r>
          </w:p>
        </w:tc>
        <w:tc>
          <w:tcPr>
            <w:tcW w:w="3686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ՀՀ</w:t>
            </w:r>
            <w:r w:rsidRPr="007D15F1">
              <w:rPr>
                <w:rFonts w:ascii="GHEA Grapalat" w:eastAsiaTheme="minorEastAsia" w:hAnsi="GHEA Grapalat" w:cs="Sylfaen"/>
                <w:bCs/>
                <w:iCs/>
                <w:lang w:val="fr-FR"/>
              </w:rPr>
              <w:t xml:space="preserve"> Ոստիկանություն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2014 թվականի օգոստոսի 21-ի 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N </w:t>
            </w:r>
            <w:r w:rsidRPr="007D15F1">
              <w:rPr>
                <w:rFonts w:ascii="GHEA Grapalat" w:eastAsiaTheme="minorEastAsia" w:hAnsi="GHEA Grapalat" w:cstheme="minorBidi"/>
              </w:rPr>
              <w:t>24/1889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410A68" w:rsidRPr="007D15F1" w:rsidRDefault="00410A68" w:rsidP="007D15F1">
            <w:pPr>
              <w:spacing w:after="0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</w:rPr>
              <w:t xml:space="preserve">&lt;&lt;Հայաստանի Հանրապետության կառավարության 2014 թվականի փետրվարի 13-ի N 265-Ն որոշման մեջ փոփոխություններ և լրացում կատարելու մասին&gt;&gt; Հայաստանի Հանրապետության կառավարության որոշման </w:t>
            </w:r>
            <w:r w:rsidRPr="007D15F1">
              <w:rPr>
                <w:rFonts w:ascii="GHEA Grapalat" w:eastAsiaTheme="minorEastAsia" w:hAnsi="GHEA Grapalat" w:cstheme="minorBidi"/>
              </w:rPr>
              <w:t>նախագծի վերաբերյալ</w:t>
            </w:r>
            <w:r w:rsidRPr="007D15F1">
              <w:rPr>
                <w:rFonts w:ascii="GHEA Grapalat" w:eastAsiaTheme="minorEastAsia" w:hAnsi="GHEA Grapalat" w:cs="Sylfaen"/>
              </w:rPr>
              <w:t>:</w:t>
            </w:r>
          </w:p>
          <w:p w:rsidR="00410A68" w:rsidRPr="007D15F1" w:rsidRDefault="00410A68" w:rsidP="007D15F1">
            <w:pPr>
              <w:spacing w:after="0" w:line="240" w:lineRule="auto"/>
              <w:ind w:left="-18" w:firstLine="90"/>
              <w:rPr>
                <w:rFonts w:ascii="GHEA Grapalat" w:eastAsiaTheme="minorEastAsia" w:hAnsi="GHEA Grapalat" w:cstheme="minorBidi"/>
                <w:lang w:val="hy-AM"/>
              </w:rPr>
            </w:pPr>
          </w:p>
        </w:tc>
        <w:tc>
          <w:tcPr>
            <w:tcW w:w="4572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hy-AM"/>
              </w:rPr>
            </w:pPr>
            <w:r w:rsidRPr="007D15F1">
              <w:rPr>
                <w:rFonts w:ascii="GHEA Grapalat" w:eastAsiaTheme="minorEastAsia" w:hAnsi="GHEA Grapalat" w:cs="Sylfaen"/>
              </w:rPr>
              <w:t>Առաջարկություններ և առարկություններ չկան: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hy-AM"/>
              </w:rPr>
            </w:pPr>
          </w:p>
        </w:tc>
      </w:tr>
      <w:tr w:rsidR="00410A68" w:rsidRPr="007D15F1" w:rsidTr="007D15F1">
        <w:tc>
          <w:tcPr>
            <w:tcW w:w="544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lang w:val="fr-FR"/>
              </w:rPr>
            </w:pPr>
            <w:r w:rsidRPr="007D15F1">
              <w:rPr>
                <w:rFonts w:ascii="GHEA Grapalat" w:eastAsiaTheme="minorEastAsia" w:hAnsi="GHEA Grapalat" w:cstheme="minorBidi"/>
                <w:lang w:val="fr-FR"/>
              </w:rPr>
              <w:t>3</w:t>
            </w:r>
          </w:p>
        </w:tc>
        <w:tc>
          <w:tcPr>
            <w:tcW w:w="3686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ՀՀ</w:t>
            </w:r>
            <w:r w:rsidRPr="007D15F1">
              <w:rPr>
                <w:rFonts w:ascii="GHEA Grapalat" w:eastAsiaTheme="minorEastAsia" w:hAnsi="GHEA Grapalat" w:cs="Sylfaen"/>
                <w:bCs/>
                <w:iCs/>
                <w:lang w:val="fr-FR"/>
              </w:rPr>
              <w:t xml:space="preserve"> </w:t>
            </w: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տարածքային</w:t>
            </w:r>
            <w:r w:rsidRPr="007D15F1">
              <w:rPr>
                <w:rFonts w:ascii="GHEA Grapalat" w:eastAsiaTheme="minorEastAsia" w:hAnsi="GHEA Grapalat" w:cs="Sylfaen"/>
                <w:bCs/>
                <w:iCs/>
                <w:lang w:val="fr-FR"/>
              </w:rPr>
              <w:t xml:space="preserve"> </w:t>
            </w: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կառավարման</w:t>
            </w:r>
            <w:r w:rsidRPr="007D15F1">
              <w:rPr>
                <w:rFonts w:ascii="GHEA Grapalat" w:eastAsiaTheme="minorEastAsia" w:hAnsi="GHEA Grapalat" w:cs="Sylfaen"/>
                <w:bCs/>
                <w:iCs/>
                <w:lang w:val="fr-FR"/>
              </w:rPr>
              <w:t xml:space="preserve"> </w:t>
            </w:r>
            <w:r w:rsidRPr="007D15F1">
              <w:rPr>
                <w:rFonts w:ascii="GHEA Grapalat" w:eastAsiaTheme="minorEastAsia" w:hAnsi="GHEA Grapalat" w:cs="Sylfaen"/>
                <w:bCs/>
                <w:iCs/>
              </w:rPr>
              <w:t>նախարարություն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2014 թվականի օգոստոսի 25-ի 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N </w:t>
            </w:r>
            <w:r w:rsidRPr="007D15F1">
              <w:rPr>
                <w:rFonts w:ascii="GHEA Grapalat" w:eastAsiaTheme="minorEastAsia" w:hAnsi="GHEA Grapalat" w:cstheme="minorBidi"/>
              </w:rPr>
              <w:t>01/16/4590-14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410A68" w:rsidRPr="007D15F1" w:rsidRDefault="00410A68" w:rsidP="007D15F1">
            <w:pPr>
              <w:spacing w:after="0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</w:rPr>
              <w:t xml:space="preserve">&lt;&lt;Հայաստանի Հանրապետության կառավարության 2014 թվականի փետրվարի 13-ի N 265-Ն որոշման մեջ փոփոխություններ և լրացում կատարելու մասին&gt;&gt; Հայաստանի Հանրապետության կառավարության որոշման </w:t>
            </w:r>
            <w:r w:rsidRPr="007D15F1">
              <w:rPr>
                <w:rFonts w:ascii="GHEA Grapalat" w:eastAsiaTheme="minorEastAsia" w:hAnsi="GHEA Grapalat" w:cstheme="minorBidi"/>
              </w:rPr>
              <w:t>նախագծի վերաբերյալ</w:t>
            </w:r>
            <w:r w:rsidRPr="007D15F1">
              <w:rPr>
                <w:rFonts w:ascii="GHEA Grapalat" w:eastAsiaTheme="minorEastAsia" w:hAnsi="GHEA Grapalat" w:cs="Sylfaen"/>
              </w:rPr>
              <w:t>:</w:t>
            </w:r>
          </w:p>
          <w:p w:rsidR="00410A68" w:rsidRPr="007D15F1" w:rsidRDefault="00410A68" w:rsidP="007D15F1">
            <w:pPr>
              <w:spacing w:after="0" w:line="240" w:lineRule="auto"/>
              <w:ind w:firstLine="720"/>
              <w:jc w:val="both"/>
              <w:rPr>
                <w:rFonts w:ascii="GHEA Grapalat" w:eastAsiaTheme="minorEastAsia" w:hAnsi="GHEA Grapalat" w:cs="Sylfaen"/>
                <w:lang w:val="hy-AM"/>
              </w:rPr>
            </w:pPr>
          </w:p>
        </w:tc>
        <w:tc>
          <w:tcPr>
            <w:tcW w:w="4572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hy-AM"/>
              </w:rPr>
            </w:pPr>
            <w:r w:rsidRPr="007D15F1">
              <w:rPr>
                <w:rFonts w:ascii="GHEA Grapalat" w:eastAsiaTheme="minorEastAsia" w:hAnsi="GHEA Grapalat" w:cs="Sylfaen"/>
              </w:rPr>
              <w:t>Առաջարկություններ և առարկություններ չկան: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hy-AM"/>
              </w:rPr>
            </w:pPr>
          </w:p>
        </w:tc>
      </w:tr>
      <w:tr w:rsidR="00410A68" w:rsidRPr="007D15F1" w:rsidTr="007D15F1">
        <w:tc>
          <w:tcPr>
            <w:tcW w:w="544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theme="minorBidi"/>
              </w:rPr>
              <w:t>4</w:t>
            </w:r>
          </w:p>
        </w:tc>
        <w:tc>
          <w:tcPr>
            <w:tcW w:w="3686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ՀՀ արդարադատության նախարարություն 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fr-FR"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2014 թվականի սեպտեմբերի 2-ի 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  <w:r w:rsidRPr="007D15F1">
              <w:rPr>
                <w:rFonts w:ascii="GHEA Grapalat" w:eastAsiaTheme="minorEastAsia" w:hAnsi="GHEA Grapalat" w:cs="Sylfaen"/>
                <w:bCs/>
                <w:iCs/>
              </w:rPr>
              <w:t xml:space="preserve">N </w:t>
            </w:r>
            <w:r w:rsidRPr="007D15F1">
              <w:rPr>
                <w:rFonts w:ascii="GHEA Grapalat" w:eastAsiaTheme="minorEastAsia" w:hAnsi="GHEA Grapalat" w:cstheme="minorBidi"/>
              </w:rPr>
              <w:t>01/6526-14</w:t>
            </w:r>
          </w:p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</w:rPr>
            </w:pPr>
          </w:p>
        </w:tc>
        <w:tc>
          <w:tcPr>
            <w:tcW w:w="6390" w:type="dxa"/>
          </w:tcPr>
          <w:p w:rsidR="00410A68" w:rsidRPr="007D15F1" w:rsidRDefault="00410A68" w:rsidP="007D15F1">
            <w:pPr>
              <w:spacing w:after="0"/>
              <w:rPr>
                <w:rFonts w:ascii="GHEA Grapalat" w:eastAsiaTheme="minorEastAsia" w:hAnsi="GHEA Grapalat" w:cstheme="minorBidi"/>
              </w:rPr>
            </w:pPr>
            <w:r w:rsidRPr="007D15F1">
              <w:rPr>
                <w:rFonts w:ascii="GHEA Grapalat" w:eastAsiaTheme="minorEastAsia" w:hAnsi="GHEA Grapalat" w:cs="Sylfaen"/>
              </w:rPr>
              <w:t>Առաջարկվել է նախագծի 2-րդ կետի, 3-րդ կետի ա) և բ) ենթակետերի և 5-րդ կետի բովանդակությամբ բառերը փոխարինել խմբագրությամբ բառերով:</w:t>
            </w:r>
          </w:p>
          <w:p w:rsidR="00410A68" w:rsidRPr="007D15F1" w:rsidRDefault="00410A68" w:rsidP="007D15F1">
            <w:pPr>
              <w:spacing w:after="0" w:line="240" w:lineRule="auto"/>
              <w:jc w:val="both"/>
              <w:rPr>
                <w:rFonts w:ascii="GHEA Grapalat" w:eastAsiaTheme="minorEastAsia" w:hAnsi="GHEA Grapalat" w:cs="Sylfaen"/>
                <w:b/>
                <w:bCs/>
                <w:iCs/>
                <w:lang w:val="af-ZA"/>
              </w:rPr>
            </w:pPr>
          </w:p>
        </w:tc>
        <w:tc>
          <w:tcPr>
            <w:tcW w:w="4572" w:type="dxa"/>
          </w:tcPr>
          <w:p w:rsidR="00410A68" w:rsidRPr="007D15F1" w:rsidRDefault="00410A68" w:rsidP="007D15F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Cs/>
                <w:iCs/>
                <w:lang w:val="af-ZA"/>
              </w:rPr>
            </w:pPr>
            <w:r w:rsidRPr="007D15F1">
              <w:rPr>
                <w:rFonts w:ascii="GHEA Grapalat" w:eastAsiaTheme="minorEastAsia" w:hAnsi="GHEA Grapalat" w:cs="Sylfaen"/>
              </w:rPr>
              <w:t>Առաջարկությունն ընդունվել է փոփոխությունները կատարվել են:</w:t>
            </w:r>
          </w:p>
        </w:tc>
      </w:tr>
    </w:tbl>
    <w:p w:rsidR="00410A68" w:rsidRPr="001C70F5" w:rsidRDefault="00410A68" w:rsidP="00CF1F30">
      <w:pPr>
        <w:jc w:val="center"/>
        <w:rPr>
          <w:rFonts w:ascii="GHEA Grapalat" w:hAnsi="GHEA Grapalat"/>
          <w:lang w:val="af-ZA"/>
        </w:rPr>
      </w:pPr>
    </w:p>
    <w:sectPr w:rsidR="00410A68" w:rsidRPr="001C70F5" w:rsidSect="005E734C">
      <w:pgSz w:w="15840" w:h="12240" w:orient="landscape"/>
      <w:pgMar w:top="630" w:right="1134" w:bottom="1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68" w:rsidRDefault="00410A68" w:rsidP="00FF23D2">
      <w:pPr>
        <w:spacing w:after="0" w:line="240" w:lineRule="auto"/>
      </w:pPr>
      <w:r>
        <w:separator/>
      </w:r>
    </w:p>
  </w:endnote>
  <w:endnote w:type="continuationSeparator" w:id="0">
    <w:p w:rsidR="00410A68" w:rsidRDefault="00410A68" w:rsidP="00FF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68" w:rsidRDefault="00410A68" w:rsidP="00FF23D2">
      <w:pPr>
        <w:spacing w:after="0" w:line="240" w:lineRule="auto"/>
      </w:pPr>
      <w:r>
        <w:separator/>
      </w:r>
    </w:p>
  </w:footnote>
  <w:footnote w:type="continuationSeparator" w:id="0">
    <w:p w:rsidR="00410A68" w:rsidRDefault="00410A68" w:rsidP="00FF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5A6E"/>
    <w:multiLevelType w:val="hybridMultilevel"/>
    <w:tmpl w:val="394223A4"/>
    <w:lvl w:ilvl="0" w:tplc="ED7C5BDC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59C"/>
    <w:rsid w:val="00000A6D"/>
    <w:rsid w:val="0002360A"/>
    <w:rsid w:val="0004626D"/>
    <w:rsid w:val="00055784"/>
    <w:rsid w:val="00117343"/>
    <w:rsid w:val="00146E59"/>
    <w:rsid w:val="001716D9"/>
    <w:rsid w:val="00174F42"/>
    <w:rsid w:val="0018303F"/>
    <w:rsid w:val="001A4A62"/>
    <w:rsid w:val="001B2143"/>
    <w:rsid w:val="001B40C2"/>
    <w:rsid w:val="001C70F5"/>
    <w:rsid w:val="001E6BA8"/>
    <w:rsid w:val="00216EA7"/>
    <w:rsid w:val="00263B59"/>
    <w:rsid w:val="002923C2"/>
    <w:rsid w:val="002A7588"/>
    <w:rsid w:val="002B0CF1"/>
    <w:rsid w:val="002B6F97"/>
    <w:rsid w:val="00300F6F"/>
    <w:rsid w:val="0032435B"/>
    <w:rsid w:val="003530F9"/>
    <w:rsid w:val="00360F97"/>
    <w:rsid w:val="00386AF5"/>
    <w:rsid w:val="003D311A"/>
    <w:rsid w:val="003F7EB8"/>
    <w:rsid w:val="00410A68"/>
    <w:rsid w:val="00416540"/>
    <w:rsid w:val="004509DE"/>
    <w:rsid w:val="00452AAD"/>
    <w:rsid w:val="00462D36"/>
    <w:rsid w:val="0047411C"/>
    <w:rsid w:val="00475C02"/>
    <w:rsid w:val="004970F1"/>
    <w:rsid w:val="004D7097"/>
    <w:rsid w:val="00592CF0"/>
    <w:rsid w:val="00595B12"/>
    <w:rsid w:val="005D08ED"/>
    <w:rsid w:val="005E734C"/>
    <w:rsid w:val="006062F6"/>
    <w:rsid w:val="00641BC2"/>
    <w:rsid w:val="00692572"/>
    <w:rsid w:val="006D4858"/>
    <w:rsid w:val="006F04CF"/>
    <w:rsid w:val="00752A41"/>
    <w:rsid w:val="00787AC2"/>
    <w:rsid w:val="007A477A"/>
    <w:rsid w:val="007A6306"/>
    <w:rsid w:val="007D15F1"/>
    <w:rsid w:val="00804B41"/>
    <w:rsid w:val="00812F82"/>
    <w:rsid w:val="008821AD"/>
    <w:rsid w:val="008A7DFF"/>
    <w:rsid w:val="009135BD"/>
    <w:rsid w:val="0094559C"/>
    <w:rsid w:val="00952E60"/>
    <w:rsid w:val="00956333"/>
    <w:rsid w:val="009729F1"/>
    <w:rsid w:val="009A5ED5"/>
    <w:rsid w:val="009C1B50"/>
    <w:rsid w:val="00A1117F"/>
    <w:rsid w:val="00A17A15"/>
    <w:rsid w:val="00A314FA"/>
    <w:rsid w:val="00A910C2"/>
    <w:rsid w:val="00AA43F0"/>
    <w:rsid w:val="00AB1C32"/>
    <w:rsid w:val="00AC2431"/>
    <w:rsid w:val="00AC4B2A"/>
    <w:rsid w:val="00AE1282"/>
    <w:rsid w:val="00B232CC"/>
    <w:rsid w:val="00B30C5C"/>
    <w:rsid w:val="00B8024E"/>
    <w:rsid w:val="00BA6F24"/>
    <w:rsid w:val="00BB5A3D"/>
    <w:rsid w:val="00BD4608"/>
    <w:rsid w:val="00C07795"/>
    <w:rsid w:val="00CE6786"/>
    <w:rsid w:val="00CE7798"/>
    <w:rsid w:val="00CF1F30"/>
    <w:rsid w:val="00D0395E"/>
    <w:rsid w:val="00D217D6"/>
    <w:rsid w:val="00D461BF"/>
    <w:rsid w:val="00D62085"/>
    <w:rsid w:val="00DC0359"/>
    <w:rsid w:val="00E36B59"/>
    <w:rsid w:val="00E41E0E"/>
    <w:rsid w:val="00E61A10"/>
    <w:rsid w:val="00E86000"/>
    <w:rsid w:val="00EA04D7"/>
    <w:rsid w:val="00EE56D5"/>
    <w:rsid w:val="00F17FAD"/>
    <w:rsid w:val="00F230A5"/>
    <w:rsid w:val="00F25F5A"/>
    <w:rsid w:val="00F510F8"/>
    <w:rsid w:val="00F8265E"/>
    <w:rsid w:val="00FD3B00"/>
    <w:rsid w:val="00FF23D2"/>
    <w:rsid w:val="00FF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DE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59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5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4559C"/>
    <w:rPr>
      <w:b/>
    </w:rPr>
  </w:style>
  <w:style w:type="paragraph" w:customStyle="1" w:styleId="msonormalcxspmiddle">
    <w:name w:val="msonormalcxspmiddle"/>
    <w:basedOn w:val="Normal"/>
    <w:rsid w:val="00913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3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3D2"/>
    <w:rPr>
      <w:rFonts w:cs="Times New Roman"/>
    </w:rPr>
  </w:style>
  <w:style w:type="character" w:customStyle="1" w:styleId="apple-converted-space">
    <w:name w:val="apple-converted-space"/>
    <w:basedOn w:val="DefaultParagraphFont"/>
    <w:rsid w:val="00055784"/>
    <w:rPr>
      <w:rFonts w:cs="Times New Roman"/>
    </w:rPr>
  </w:style>
  <w:style w:type="paragraph" w:customStyle="1" w:styleId="CharChar1CharCharChar1Char">
    <w:name w:val="Char Char1 Char Char Char1 Char"/>
    <w:basedOn w:val="Normal"/>
    <w:autoRedefine/>
    <w:rsid w:val="0002360A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632</TotalTime>
  <Pages>0</Pages>
  <Words>0</Words>
  <Characters>0</Characters>
  <Application>Microsoft Office Outlook</Application>
  <DocSecurity>0</DocSecurity>
  <Lines>0</Lines>
  <Paragraphs>0</Paragraphs>
  <ScaleCrop>false</ScaleCrop>
  <Company>Mtc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Karen.Gasparyan</cp:lastModifiedBy>
  <cp:revision>39</cp:revision>
  <cp:lastPrinted>2014-04-29T06:06:00Z</cp:lastPrinted>
  <dcterms:created xsi:type="dcterms:W3CDTF">2014-01-22T04:36:00Z</dcterms:created>
  <dcterms:modified xsi:type="dcterms:W3CDTF">2014-09-02T13:09:00Z</dcterms:modified>
</cp:coreProperties>
</file>