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7EC" w:rsidRPr="00F5492C" w:rsidRDefault="00C867EC" w:rsidP="00C867EC">
      <w:pPr>
        <w:spacing w:line="336" w:lineRule="auto"/>
        <w:ind w:firstLine="375"/>
        <w:jc w:val="right"/>
        <w:rPr>
          <w:rFonts w:ascii="GHEA Grapalat" w:hAnsi="GHEA Grapalat"/>
        </w:rPr>
      </w:pPr>
      <w:bookmarkStart w:id="0" w:name="_GoBack"/>
      <w:bookmarkEnd w:id="0"/>
      <w:r w:rsidRPr="00F5492C">
        <w:rPr>
          <w:rFonts w:ascii="GHEA Grapalat" w:hAnsi="GHEA Grapalat"/>
        </w:rPr>
        <w:t>ՆԱԽԱԳԻԾ</w:t>
      </w:r>
    </w:p>
    <w:p w:rsidR="00C867EC" w:rsidRPr="00F5492C" w:rsidRDefault="00C867EC" w:rsidP="00C867EC">
      <w:pPr>
        <w:spacing w:line="336" w:lineRule="auto"/>
        <w:ind w:firstLine="375"/>
        <w:jc w:val="right"/>
        <w:rPr>
          <w:rFonts w:ascii="GHEA Grapalat" w:hAnsi="GHEA Grapalat"/>
        </w:rPr>
      </w:pPr>
    </w:p>
    <w:p w:rsidR="00C867EC" w:rsidRPr="00F5492C" w:rsidRDefault="00C867EC" w:rsidP="00C867EC">
      <w:pPr>
        <w:spacing w:line="336" w:lineRule="auto"/>
        <w:ind w:firstLine="375"/>
        <w:jc w:val="center"/>
        <w:rPr>
          <w:rFonts w:ascii="GHEA Grapalat" w:hAnsi="GHEA Grapalat"/>
        </w:rPr>
      </w:pPr>
      <w:r w:rsidRPr="00F5492C">
        <w:rPr>
          <w:rFonts w:ascii="GHEA Grapalat" w:hAnsi="GHEA Grapalat" w:cs="Sylfaen"/>
          <w:b/>
          <w:bCs/>
        </w:rPr>
        <w:t>ՀԱՅԱՍՏԱՆԻ</w:t>
      </w:r>
      <w:r w:rsidRPr="00F5492C">
        <w:rPr>
          <w:rFonts w:ascii="GHEA Grapalat" w:hAnsi="GHEA Grapalat"/>
          <w:b/>
          <w:bCs/>
        </w:rPr>
        <w:t xml:space="preserve"> </w:t>
      </w:r>
      <w:r w:rsidRPr="00F5492C">
        <w:rPr>
          <w:rFonts w:ascii="GHEA Grapalat" w:hAnsi="GHEA Grapalat" w:cs="Sylfaen"/>
          <w:b/>
          <w:bCs/>
        </w:rPr>
        <w:t>ՀԱՆՐԱՊԵՏՈՒԹՅԱՆ</w:t>
      </w:r>
      <w:r w:rsidRPr="00F5492C">
        <w:rPr>
          <w:rFonts w:ascii="GHEA Grapalat" w:hAnsi="GHEA Grapalat"/>
          <w:b/>
          <w:bCs/>
        </w:rPr>
        <w:t xml:space="preserve"> </w:t>
      </w:r>
      <w:r w:rsidRPr="00F5492C">
        <w:rPr>
          <w:rFonts w:ascii="GHEA Grapalat" w:hAnsi="GHEA Grapalat" w:cs="Sylfaen"/>
          <w:b/>
          <w:bCs/>
        </w:rPr>
        <w:t>ԿԱՌԱՎԱՐՈՒԹՅՈՒՆ</w:t>
      </w:r>
    </w:p>
    <w:p w:rsidR="00C867EC" w:rsidRPr="00F5492C" w:rsidRDefault="00C867EC" w:rsidP="00C867EC">
      <w:pPr>
        <w:spacing w:line="336" w:lineRule="auto"/>
        <w:ind w:firstLine="375"/>
        <w:jc w:val="center"/>
        <w:rPr>
          <w:rFonts w:ascii="GHEA Grapalat" w:hAnsi="GHEA Grapalat"/>
        </w:rPr>
      </w:pPr>
      <w:r w:rsidRPr="00F5492C">
        <w:rPr>
          <w:rFonts w:ascii="GHEA Grapalat" w:hAnsi="GHEA Grapalat" w:cs="Sylfaen"/>
          <w:b/>
          <w:bCs/>
        </w:rPr>
        <w:t>Ո</w:t>
      </w:r>
      <w:r w:rsidRPr="00F5492C">
        <w:rPr>
          <w:rFonts w:ascii="GHEA Grapalat" w:hAnsi="GHEA Grapalat"/>
          <w:b/>
          <w:bCs/>
        </w:rPr>
        <w:t xml:space="preserve"> </w:t>
      </w:r>
      <w:r w:rsidRPr="00F5492C">
        <w:rPr>
          <w:rFonts w:ascii="GHEA Grapalat" w:hAnsi="GHEA Grapalat" w:cs="Sylfaen"/>
          <w:b/>
          <w:bCs/>
        </w:rPr>
        <w:t>Ր</w:t>
      </w:r>
      <w:r w:rsidRPr="00F5492C">
        <w:rPr>
          <w:rFonts w:ascii="GHEA Grapalat" w:hAnsi="GHEA Grapalat"/>
          <w:b/>
          <w:bCs/>
        </w:rPr>
        <w:t xml:space="preserve"> </w:t>
      </w:r>
      <w:r w:rsidRPr="00F5492C">
        <w:rPr>
          <w:rFonts w:ascii="GHEA Grapalat" w:hAnsi="GHEA Grapalat" w:cs="Sylfaen"/>
          <w:b/>
          <w:bCs/>
        </w:rPr>
        <w:t>Ո</w:t>
      </w:r>
      <w:r w:rsidRPr="00F5492C">
        <w:rPr>
          <w:rFonts w:ascii="GHEA Grapalat" w:hAnsi="GHEA Grapalat"/>
          <w:b/>
          <w:bCs/>
        </w:rPr>
        <w:t xml:space="preserve"> </w:t>
      </w:r>
      <w:r w:rsidRPr="00F5492C">
        <w:rPr>
          <w:rFonts w:ascii="GHEA Grapalat" w:hAnsi="GHEA Grapalat" w:cs="Sylfaen"/>
          <w:b/>
          <w:bCs/>
        </w:rPr>
        <w:t>Շ</w:t>
      </w:r>
      <w:r w:rsidRPr="00F5492C">
        <w:rPr>
          <w:rFonts w:ascii="GHEA Grapalat" w:hAnsi="GHEA Grapalat"/>
          <w:b/>
          <w:bCs/>
        </w:rPr>
        <w:t xml:space="preserve"> </w:t>
      </w:r>
      <w:r w:rsidRPr="00F5492C">
        <w:rPr>
          <w:rFonts w:ascii="GHEA Grapalat" w:hAnsi="GHEA Grapalat" w:cs="Sylfaen"/>
          <w:b/>
          <w:bCs/>
        </w:rPr>
        <w:t>ՈՒ</w:t>
      </w:r>
      <w:r w:rsidRPr="00F5492C">
        <w:rPr>
          <w:rFonts w:ascii="GHEA Grapalat" w:hAnsi="GHEA Grapalat"/>
          <w:b/>
          <w:bCs/>
        </w:rPr>
        <w:t xml:space="preserve"> </w:t>
      </w:r>
      <w:r w:rsidRPr="00F5492C">
        <w:rPr>
          <w:rFonts w:ascii="GHEA Grapalat" w:hAnsi="GHEA Grapalat" w:cs="Sylfaen"/>
          <w:b/>
          <w:bCs/>
        </w:rPr>
        <w:t>Մ</w:t>
      </w:r>
    </w:p>
    <w:p w:rsidR="00C867EC" w:rsidRPr="00F5492C" w:rsidRDefault="00C867EC" w:rsidP="00C867EC">
      <w:pPr>
        <w:spacing w:line="336" w:lineRule="auto"/>
        <w:ind w:firstLine="375"/>
        <w:jc w:val="center"/>
        <w:rPr>
          <w:rFonts w:ascii="GHEA Grapalat" w:hAnsi="GHEA Grapalat"/>
        </w:rPr>
      </w:pPr>
    </w:p>
    <w:p w:rsidR="00C867EC" w:rsidRPr="00F5492C" w:rsidRDefault="00C867EC" w:rsidP="00C867EC">
      <w:pPr>
        <w:numPr>
          <w:ilvl w:val="0"/>
          <w:numId w:val="2"/>
        </w:numPr>
        <w:spacing w:line="336" w:lineRule="auto"/>
        <w:jc w:val="center"/>
        <w:rPr>
          <w:rFonts w:ascii="GHEA Grapalat" w:hAnsi="GHEA Grapalat"/>
        </w:rPr>
      </w:pPr>
      <w:r w:rsidRPr="00F5492C">
        <w:rPr>
          <w:rFonts w:ascii="GHEA Grapalat" w:hAnsi="GHEA Grapalat"/>
        </w:rPr>
        <w:t xml:space="preserve">2017 </w:t>
      </w:r>
      <w:r w:rsidRPr="00F5492C">
        <w:rPr>
          <w:rFonts w:ascii="GHEA Grapalat" w:hAnsi="GHEA Grapalat" w:cs="Sylfaen"/>
        </w:rPr>
        <w:t>թվականի</w:t>
      </w:r>
      <w:r w:rsidRPr="00F5492C">
        <w:rPr>
          <w:rFonts w:ascii="GHEA Grapalat" w:hAnsi="GHEA Grapalat"/>
        </w:rPr>
        <w:t xml:space="preserve"> N -</w:t>
      </w:r>
      <w:r w:rsidRPr="00F5492C">
        <w:rPr>
          <w:rFonts w:ascii="GHEA Grapalat" w:hAnsi="GHEA Grapalat" w:cs="Sylfaen"/>
        </w:rPr>
        <w:t>Ն</w:t>
      </w:r>
    </w:p>
    <w:p w:rsidR="00C867EC" w:rsidRPr="00F5492C" w:rsidRDefault="00C867EC" w:rsidP="00C867EC">
      <w:pPr>
        <w:rPr>
          <w:rFonts w:ascii="GHEA Grapalat" w:hAnsi="GHEA Grapalat"/>
        </w:rPr>
      </w:pPr>
    </w:p>
    <w:p w:rsidR="00C867EC" w:rsidRPr="00F5492C" w:rsidRDefault="00C867EC" w:rsidP="00C867EC">
      <w:pPr>
        <w:rPr>
          <w:rFonts w:ascii="GHEA Grapalat" w:hAnsi="GHEA Grapalat"/>
        </w:rPr>
      </w:pPr>
      <w:r w:rsidRPr="00F5492C">
        <w:rPr>
          <w:rFonts w:ascii="GHEA Grapalat" w:hAnsi="GHEA Grapalat"/>
        </w:rPr>
        <w:t xml:space="preserve"> </w:t>
      </w:r>
    </w:p>
    <w:p w:rsidR="00C867EC" w:rsidRPr="00F5492C" w:rsidRDefault="00C867EC" w:rsidP="00C867EC">
      <w:pPr>
        <w:spacing w:line="336" w:lineRule="auto"/>
        <w:jc w:val="center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bCs/>
        </w:rPr>
        <w:t>ՀԱՐԿԱՅԻՆ ՀՍԿՈՂՈՒԹՅԱՆ ՇՐՋԱՆԱԿՆԵՐՈՒՄ ՀԱՐԿԱՅԻՆ ՄԱՐՄՆԻ ԿՈՂՄԻՑ ԿԱՊԱՐԱԿՆՔՈՒՄ ԻՐԱԿԱՆԱՑՆԵԼՈՒ ԿԱՐԳԸ ՍԱՀՄԱՆԵԼՈՒ ՄԱՍԻՆ</w:t>
      </w:r>
    </w:p>
    <w:p w:rsidR="00C867EC" w:rsidRPr="00F5492C" w:rsidRDefault="00C867EC" w:rsidP="00C867EC">
      <w:pPr>
        <w:rPr>
          <w:rFonts w:ascii="GHEA Grapalat" w:hAnsi="GHEA Grapalat"/>
        </w:rPr>
      </w:pPr>
    </w:p>
    <w:p w:rsidR="00C867EC" w:rsidRPr="00F5492C" w:rsidRDefault="00C867EC" w:rsidP="00C867EC">
      <w:pPr>
        <w:rPr>
          <w:rFonts w:ascii="GHEA Grapalat" w:hAnsi="GHEA Grapalat"/>
        </w:rPr>
      </w:pPr>
    </w:p>
    <w:p w:rsidR="00C867EC" w:rsidRPr="00F5492C" w:rsidRDefault="00C867EC" w:rsidP="00C867EC">
      <w:pPr>
        <w:spacing w:line="360" w:lineRule="auto"/>
        <w:ind w:firstLine="426"/>
        <w:jc w:val="both"/>
        <w:rPr>
          <w:rFonts w:ascii="GHEA Grapalat" w:hAnsi="GHEA Grapalat"/>
        </w:rPr>
      </w:pPr>
      <w:r w:rsidRPr="00F5492C">
        <w:rPr>
          <w:rFonts w:ascii="GHEA Grapalat" w:hAnsi="GHEA Grapalat"/>
        </w:rPr>
        <w:t>Հիմք ընդունելով Հայաստանի Հանրապետության hարկային օրենսգրքի 35</w:t>
      </w:r>
      <w:r>
        <w:rPr>
          <w:rFonts w:ascii="GHEA Grapalat" w:hAnsi="GHEA Grapalat"/>
        </w:rPr>
        <w:t>8</w:t>
      </w:r>
      <w:r w:rsidRPr="00F5492C">
        <w:rPr>
          <w:rFonts w:ascii="GHEA Grapalat" w:hAnsi="GHEA Grapalat"/>
        </w:rPr>
        <w:t>-րդ հոդված</w:t>
      </w:r>
      <w:r>
        <w:rPr>
          <w:rFonts w:ascii="GHEA Grapalat" w:hAnsi="GHEA Grapalat"/>
        </w:rPr>
        <w:t>ի 2-րդ մասը</w:t>
      </w:r>
      <w:r w:rsidRPr="00F5492C">
        <w:rPr>
          <w:rFonts w:ascii="GHEA Grapalat" w:hAnsi="GHEA Grapalat"/>
        </w:rPr>
        <w:t xml:space="preserve">` Հայաստանի Հանրապետության կառավարությունը </w:t>
      </w:r>
      <w:r w:rsidRPr="00F5492C">
        <w:rPr>
          <w:rFonts w:ascii="GHEA Grapalat" w:hAnsi="GHEA Grapalat"/>
          <w:b/>
          <w:i/>
        </w:rPr>
        <w:t>որոշում է</w:t>
      </w:r>
      <w:r>
        <w:rPr>
          <w:rFonts w:ascii="GHEA Grapalat" w:hAnsi="GHEA Grapalat"/>
        </w:rPr>
        <w:t>.</w:t>
      </w:r>
    </w:p>
    <w:p w:rsidR="00C867EC" w:rsidRDefault="00C867EC" w:rsidP="00C867EC">
      <w:pPr>
        <w:pStyle w:val="ListParagraph"/>
        <w:numPr>
          <w:ilvl w:val="0"/>
          <w:numId w:val="1"/>
        </w:numPr>
        <w:spacing w:line="360" w:lineRule="auto"/>
        <w:ind w:left="0" w:firstLine="454"/>
        <w:jc w:val="both"/>
        <w:rPr>
          <w:rFonts w:ascii="GHEA Grapalat" w:hAnsi="GHEA Grapalat"/>
          <w:sz w:val="24"/>
          <w:szCs w:val="24"/>
          <w:lang w:val="en-US"/>
        </w:rPr>
      </w:pPr>
      <w:r w:rsidRPr="00F5492C">
        <w:rPr>
          <w:rFonts w:ascii="GHEA Grapalat" w:hAnsi="GHEA Grapalat"/>
          <w:sz w:val="24"/>
          <w:szCs w:val="24"/>
          <w:lang w:val="en-US"/>
        </w:rPr>
        <w:t>Սահմանել</w:t>
      </w:r>
      <w:r>
        <w:rPr>
          <w:rFonts w:ascii="GHEA Grapalat" w:hAnsi="GHEA Grapalat"/>
          <w:sz w:val="24"/>
          <w:szCs w:val="24"/>
          <w:lang w:val="en-US"/>
        </w:rPr>
        <w:t xml:space="preserve"> հարկային հսկողության շրջանակներում </w:t>
      </w:r>
      <w:r w:rsidRPr="00531FEC">
        <w:rPr>
          <w:rFonts w:ascii="GHEA Grapalat" w:hAnsi="GHEA Grapalat"/>
          <w:sz w:val="24"/>
          <w:szCs w:val="24"/>
          <w:lang w:val="en-US"/>
        </w:rPr>
        <w:t>հարկային մարմնի կողմից կապարակնքում</w:t>
      </w:r>
      <w:r>
        <w:rPr>
          <w:rFonts w:ascii="GHEA Grapalat" w:hAnsi="GHEA Grapalat"/>
          <w:sz w:val="24"/>
          <w:szCs w:val="24"/>
          <w:lang w:val="en-US"/>
        </w:rPr>
        <w:t xml:space="preserve"> իրականացնելու կարգը</w:t>
      </w:r>
      <w:r w:rsidRPr="00522BE4">
        <w:rPr>
          <w:rFonts w:ascii="GHEA Grapalat" w:hAnsi="GHEA Grapalat"/>
          <w:sz w:val="24"/>
          <w:szCs w:val="24"/>
          <w:lang w:val="en-US"/>
        </w:rPr>
        <w:t>՝ համաձայն հավելվածի:</w:t>
      </w:r>
    </w:p>
    <w:p w:rsidR="00C867EC" w:rsidRPr="00612C94" w:rsidRDefault="00C867EC" w:rsidP="00C867EC">
      <w:pPr>
        <w:pStyle w:val="ListParagraph"/>
        <w:numPr>
          <w:ilvl w:val="0"/>
          <w:numId w:val="1"/>
        </w:numPr>
        <w:spacing w:line="360" w:lineRule="auto"/>
        <w:ind w:hanging="294"/>
        <w:jc w:val="both"/>
        <w:rPr>
          <w:rFonts w:ascii="GHEA Grapalat" w:hAnsi="GHEA Grapalat"/>
          <w:sz w:val="24"/>
          <w:szCs w:val="24"/>
          <w:lang w:val="en-US"/>
        </w:rPr>
      </w:pPr>
      <w:r w:rsidRPr="00612C94">
        <w:rPr>
          <w:rFonts w:ascii="GHEA Grapalat" w:hAnsi="GHEA Grapalat"/>
          <w:sz w:val="24"/>
          <w:szCs w:val="24"/>
          <w:lang w:val="en-US"/>
        </w:rPr>
        <w:t>Սույն որոշումն ուժի մեջ է մտնում 2018 թվականի հունվարի 1-ից:</w:t>
      </w:r>
    </w:p>
    <w:p w:rsidR="00C867EC" w:rsidRPr="00F5492C" w:rsidRDefault="00C867EC" w:rsidP="00C867EC">
      <w:pPr>
        <w:spacing w:line="360" w:lineRule="auto"/>
        <w:rPr>
          <w:rFonts w:ascii="GHEA Grapalat" w:hAnsi="GHEA Grapalat"/>
        </w:rPr>
      </w:pPr>
      <w:r w:rsidRPr="00F5492C">
        <w:rPr>
          <w:rFonts w:ascii="GHEA Grapalat" w:hAnsi="GHEA Grapalat"/>
        </w:rPr>
        <w:t xml:space="preserve"> </w:t>
      </w:r>
    </w:p>
    <w:p w:rsidR="00C867EC" w:rsidRPr="00F5492C" w:rsidRDefault="00C867EC" w:rsidP="00C867EC">
      <w:pPr>
        <w:rPr>
          <w:rFonts w:ascii="GHEA Grapalat" w:hAnsi="GHEA Grapalat"/>
        </w:rPr>
      </w:pPr>
    </w:p>
    <w:p w:rsidR="00C867EC" w:rsidRDefault="00C867EC" w:rsidP="00C867EC">
      <w:pPr>
        <w:rPr>
          <w:rFonts w:ascii="GHEA Grapalat" w:hAnsi="GHEA Grapalat"/>
        </w:rPr>
      </w:pPr>
    </w:p>
    <w:p w:rsidR="00C867EC" w:rsidRDefault="00C867EC" w:rsidP="00C867EC">
      <w:pPr>
        <w:rPr>
          <w:rFonts w:ascii="GHEA Grapalat" w:hAnsi="GHEA Grapalat"/>
        </w:rPr>
      </w:pPr>
    </w:p>
    <w:p w:rsidR="00C867EC" w:rsidRDefault="00C867EC" w:rsidP="00C867EC">
      <w:pPr>
        <w:rPr>
          <w:rFonts w:ascii="GHEA Grapalat" w:hAnsi="GHEA Grapalat"/>
        </w:rPr>
      </w:pPr>
    </w:p>
    <w:p w:rsidR="00C867EC" w:rsidRDefault="00C867EC" w:rsidP="00C867EC">
      <w:pPr>
        <w:rPr>
          <w:rFonts w:ascii="GHEA Grapalat" w:hAnsi="GHEA Grapalat"/>
        </w:rPr>
      </w:pPr>
    </w:p>
    <w:p w:rsidR="00C867EC" w:rsidRDefault="00C867EC" w:rsidP="00C867EC">
      <w:pPr>
        <w:rPr>
          <w:rFonts w:ascii="GHEA Grapalat" w:hAnsi="GHEA Grapalat"/>
        </w:rPr>
      </w:pPr>
    </w:p>
    <w:p w:rsidR="005E493E" w:rsidRDefault="005E493E" w:rsidP="00C867EC">
      <w:pPr>
        <w:rPr>
          <w:rFonts w:ascii="GHEA Grapalat" w:hAnsi="GHEA Grapalat"/>
        </w:rPr>
      </w:pPr>
    </w:p>
    <w:p w:rsidR="005E493E" w:rsidRDefault="005E493E" w:rsidP="00C867EC">
      <w:pPr>
        <w:rPr>
          <w:rFonts w:ascii="GHEA Grapalat" w:hAnsi="GHEA Grapalat"/>
        </w:rPr>
      </w:pPr>
    </w:p>
    <w:p w:rsidR="00C867EC" w:rsidRPr="00F5492C" w:rsidRDefault="00C867EC" w:rsidP="00C867EC">
      <w:pPr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</w:p>
    <w:p w:rsidR="00C867EC" w:rsidRPr="009A7BA1" w:rsidRDefault="00C867EC" w:rsidP="00C867EC">
      <w:pPr>
        <w:ind w:left="7788"/>
        <w:jc w:val="right"/>
        <w:rPr>
          <w:rFonts w:ascii="GHEA Grapalat" w:hAnsi="GHEA Grapalat"/>
          <w:b/>
          <w:sz w:val="18"/>
          <w:szCs w:val="18"/>
        </w:rPr>
      </w:pPr>
      <w:r w:rsidRPr="009A7BA1">
        <w:rPr>
          <w:rFonts w:ascii="GHEA Grapalat" w:hAnsi="GHEA Grapalat"/>
          <w:b/>
          <w:sz w:val="18"/>
          <w:szCs w:val="18"/>
        </w:rPr>
        <w:lastRenderedPageBreak/>
        <w:t>Հավելված</w:t>
      </w:r>
    </w:p>
    <w:p w:rsidR="00C867EC" w:rsidRPr="009A7BA1" w:rsidRDefault="00C867EC" w:rsidP="00C867EC">
      <w:pPr>
        <w:jc w:val="right"/>
        <w:rPr>
          <w:rFonts w:ascii="GHEA Grapalat" w:hAnsi="GHEA Grapalat"/>
          <w:b/>
          <w:sz w:val="18"/>
          <w:szCs w:val="18"/>
        </w:rPr>
      </w:pPr>
      <w:r w:rsidRPr="009A7BA1">
        <w:rPr>
          <w:rFonts w:ascii="GHEA Grapalat" w:hAnsi="GHEA Grapalat"/>
          <w:b/>
          <w:sz w:val="18"/>
          <w:szCs w:val="18"/>
        </w:rPr>
        <w:t>ՀՀ կառավարության 2017 թվականի</w:t>
      </w:r>
    </w:p>
    <w:p w:rsidR="00C867EC" w:rsidRPr="009A7BA1" w:rsidRDefault="00C867EC" w:rsidP="00C867EC">
      <w:pPr>
        <w:jc w:val="right"/>
        <w:rPr>
          <w:rFonts w:ascii="GHEA Grapalat" w:hAnsi="GHEA Grapalat"/>
          <w:b/>
          <w:sz w:val="18"/>
          <w:szCs w:val="18"/>
        </w:rPr>
      </w:pPr>
      <w:r w:rsidRPr="009A7BA1">
        <w:rPr>
          <w:rFonts w:ascii="GHEA Grapalat" w:hAnsi="GHEA Grapalat"/>
          <w:b/>
          <w:sz w:val="18"/>
          <w:szCs w:val="18"/>
        </w:rPr>
        <w:t>-------------- ---ի N -----Ն որոշման</w:t>
      </w:r>
    </w:p>
    <w:p w:rsidR="00C867EC" w:rsidRPr="00F5492C" w:rsidRDefault="00C867EC" w:rsidP="00C867EC">
      <w:pPr>
        <w:jc w:val="right"/>
        <w:rPr>
          <w:rFonts w:ascii="GHEA Grapalat" w:hAnsi="GHEA Grapalat"/>
        </w:rPr>
      </w:pPr>
    </w:p>
    <w:p w:rsidR="00C867EC" w:rsidRPr="00F5492C" w:rsidRDefault="00C867EC" w:rsidP="00C867EC">
      <w:pPr>
        <w:rPr>
          <w:rFonts w:ascii="GHEA Grapalat" w:hAnsi="GHEA Grapalat"/>
        </w:rPr>
      </w:pPr>
      <w:r w:rsidRPr="00F5492C">
        <w:rPr>
          <w:rFonts w:ascii="GHEA Grapalat" w:hAnsi="GHEA Grapalat"/>
        </w:rPr>
        <w:t xml:space="preserve"> </w:t>
      </w:r>
    </w:p>
    <w:p w:rsidR="00C867EC" w:rsidRPr="00F5492C" w:rsidRDefault="00C867EC" w:rsidP="00C867EC">
      <w:pPr>
        <w:rPr>
          <w:rFonts w:ascii="GHEA Grapalat" w:hAnsi="GHEA Grapalat"/>
        </w:rPr>
      </w:pPr>
    </w:p>
    <w:p w:rsidR="00C867EC" w:rsidRPr="009A7BA1" w:rsidRDefault="00C867EC" w:rsidP="00C867EC">
      <w:pPr>
        <w:jc w:val="center"/>
        <w:rPr>
          <w:rFonts w:ascii="GHEA Grapalat" w:hAnsi="GHEA Grapalat"/>
          <w:b/>
        </w:rPr>
      </w:pPr>
      <w:r w:rsidRPr="009A7BA1">
        <w:rPr>
          <w:rFonts w:ascii="GHEA Grapalat" w:hAnsi="GHEA Grapalat"/>
          <w:b/>
        </w:rPr>
        <w:t>Կ Ա Ր Գ</w:t>
      </w:r>
    </w:p>
    <w:p w:rsidR="00C867EC" w:rsidRPr="009A7BA1" w:rsidRDefault="00C867EC" w:rsidP="00C867EC">
      <w:pPr>
        <w:rPr>
          <w:rFonts w:ascii="GHEA Grapalat" w:hAnsi="GHEA Grapalat"/>
          <w:b/>
        </w:rPr>
      </w:pPr>
    </w:p>
    <w:p w:rsidR="00C867EC" w:rsidRPr="009A7BA1" w:rsidRDefault="00C867EC" w:rsidP="00C867EC">
      <w:pPr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  <w:bCs/>
        </w:rPr>
        <w:t>ՀԱՐԿԱՅԻՆ ՀՍԿՈՂՈՒԹՅԱՆ ՇՐՋԱՆԱԿՆԵՐՈՒՄ ՀԱՐԿԱՅԻՆ ՄԱՐՄՆԻ ԿՈՂՄԻՑ ԿԱՊԱՐԱԿՆՔՈՒՄ ԻՐԱԿԱՆԱՑՆԵԼՈՒ</w:t>
      </w:r>
    </w:p>
    <w:p w:rsidR="00C867EC" w:rsidRPr="009A7BA1" w:rsidRDefault="00C867EC" w:rsidP="00C867EC">
      <w:pPr>
        <w:rPr>
          <w:rFonts w:ascii="GHEA Grapalat" w:hAnsi="GHEA Grapalat"/>
          <w:b/>
        </w:rPr>
      </w:pPr>
      <w:r w:rsidRPr="009A7BA1">
        <w:rPr>
          <w:rFonts w:ascii="GHEA Grapalat" w:hAnsi="GHEA Grapalat"/>
          <w:b/>
        </w:rPr>
        <w:t xml:space="preserve"> </w:t>
      </w:r>
    </w:p>
    <w:p w:rsidR="00C867EC" w:rsidRPr="00F5492C" w:rsidRDefault="00C867EC" w:rsidP="00C867EC">
      <w:pPr>
        <w:rPr>
          <w:rFonts w:ascii="GHEA Grapalat" w:hAnsi="GHEA Grapalat"/>
        </w:rPr>
      </w:pPr>
    </w:p>
    <w:p w:rsidR="00C867EC" w:rsidRPr="00642109" w:rsidRDefault="00C867EC" w:rsidP="00C867EC">
      <w:pPr>
        <w:pStyle w:val="NormalWeb"/>
        <w:numPr>
          <w:ilvl w:val="0"/>
          <w:numId w:val="3"/>
        </w:numPr>
        <w:spacing w:line="360" w:lineRule="auto"/>
        <w:ind w:left="0" w:right="147" w:firstLine="426"/>
        <w:rPr>
          <w:rFonts w:ascii="GHEA Grapalat" w:eastAsiaTheme="minorHAnsi" w:hAnsi="GHEA Grapalat" w:cstheme="minorBidi"/>
        </w:rPr>
      </w:pPr>
      <w:r w:rsidRPr="00642109">
        <w:rPr>
          <w:rFonts w:ascii="GHEA Grapalat" w:hAnsi="GHEA Grapalat"/>
          <w:color w:val="000000"/>
        </w:rPr>
        <w:t>Սույն կարգով</w:t>
      </w:r>
      <w:r w:rsidR="008F04C4">
        <w:rPr>
          <w:rFonts w:ascii="GHEA Grapalat" w:hAnsi="GHEA Grapalat"/>
          <w:color w:val="000000"/>
        </w:rPr>
        <w:t xml:space="preserve"> </w:t>
      </w:r>
      <w:r w:rsidR="008F04C4" w:rsidRPr="00642109">
        <w:rPr>
          <w:rFonts w:ascii="GHEA Grapalat" w:hAnsi="GHEA Grapalat"/>
          <w:color w:val="000000"/>
        </w:rPr>
        <w:t>Հայաստանի Հանրապետության հարկային օրենսգրքի</w:t>
      </w:r>
      <w:r w:rsidR="00095C31">
        <w:rPr>
          <w:rFonts w:ascii="GHEA Grapalat" w:hAnsi="GHEA Grapalat"/>
          <w:color w:val="000000"/>
        </w:rPr>
        <w:t xml:space="preserve"> (այուհետ՝ </w:t>
      </w:r>
      <w:r w:rsidR="005E493E">
        <w:rPr>
          <w:rFonts w:ascii="GHEA Grapalat" w:hAnsi="GHEA Grapalat"/>
          <w:color w:val="000000"/>
        </w:rPr>
        <w:t>օ</w:t>
      </w:r>
      <w:r w:rsidR="00095C31">
        <w:rPr>
          <w:rFonts w:ascii="GHEA Grapalat" w:hAnsi="GHEA Grapalat"/>
          <w:color w:val="000000"/>
        </w:rPr>
        <w:t>րենսգիրք)</w:t>
      </w:r>
      <w:r w:rsidR="008F04C4">
        <w:rPr>
          <w:rFonts w:ascii="GHEA Grapalat" w:hAnsi="GHEA Grapalat"/>
          <w:color w:val="000000"/>
        </w:rPr>
        <w:t xml:space="preserve"> 358-րդ հոդվածին համապատասխան</w:t>
      </w:r>
      <w:r w:rsidRPr="00642109">
        <w:rPr>
          <w:rFonts w:ascii="GHEA Grapalat" w:hAnsi="GHEA Grapalat"/>
          <w:color w:val="000000"/>
        </w:rPr>
        <w:t xml:space="preserve"> կանոնակարգվում են հարկային մարմնի (հարկային հսկողություն իրականացնող պաշտոնատար անձի) կողմից հարկային հսկողության շրջանակներում </w:t>
      </w:r>
      <w:r w:rsidR="00B86A5D">
        <w:rPr>
          <w:rFonts w:ascii="GHEA Grapalat" w:hAnsi="GHEA Grapalat"/>
          <w:color w:val="000000"/>
        </w:rPr>
        <w:t>օ</w:t>
      </w:r>
      <w:r w:rsidRPr="00642109">
        <w:rPr>
          <w:rFonts w:ascii="GHEA Grapalat" w:hAnsi="GHEA Grapalat"/>
          <w:color w:val="000000"/>
        </w:rPr>
        <w:t>րենսգրքի 36-րդ հոդվածի 1-ին մասի 13-րդ կետի «գ» ենթակետով նախատեսված դեպքերում հարկ վճարողի գրասենյակային, առևտրային, արտադրական, պահեստային, արխիվային և գործունեություն իրականացնելու համար օգտագործվող այլ տարածքների ու շինությունների, բեռնաթափքերի, բեռնախցիկների, ցիստեռնների (այսուհետ՝ Տարածքներ) և դրամարկղերի կապարակնքման հետ կապված հարաբերութ</w:t>
      </w:r>
      <w:r w:rsidR="00997C8E">
        <w:rPr>
          <w:rFonts w:ascii="GHEA Grapalat" w:hAnsi="GHEA Grapalat"/>
          <w:color w:val="000000"/>
        </w:rPr>
        <w:t>յ</w:t>
      </w:r>
      <w:r w:rsidRPr="00642109">
        <w:rPr>
          <w:rFonts w:ascii="GHEA Grapalat" w:hAnsi="GHEA Grapalat"/>
          <w:color w:val="000000"/>
        </w:rPr>
        <w:t>ունները:</w:t>
      </w:r>
    </w:p>
    <w:p w:rsidR="00C867EC" w:rsidRPr="003C4E96" w:rsidRDefault="00C867EC" w:rsidP="003C4E96">
      <w:pPr>
        <w:pStyle w:val="NormalWeb"/>
        <w:numPr>
          <w:ilvl w:val="0"/>
          <w:numId w:val="3"/>
        </w:numPr>
        <w:spacing w:line="360" w:lineRule="auto"/>
        <w:ind w:left="0" w:right="147" w:firstLine="426"/>
        <w:rPr>
          <w:rFonts w:ascii="GHEA Grapalat" w:eastAsiaTheme="minorHAnsi" w:hAnsi="GHEA Grapalat" w:cstheme="minorBidi"/>
        </w:rPr>
      </w:pPr>
      <w:r w:rsidRPr="00AC75BC">
        <w:rPr>
          <w:rFonts w:ascii="GHEA Grapalat" w:hAnsi="GHEA Grapalat"/>
          <w:color w:val="000000"/>
        </w:rPr>
        <w:t xml:space="preserve">Կապարակնքման ենթակա չեն այն տարածքները, որոնց կապարակնքումը </w:t>
      </w:r>
      <w:r w:rsidR="00A8567A">
        <w:rPr>
          <w:rFonts w:ascii="GHEA Grapalat" w:hAnsi="GHEA Grapalat"/>
          <w:color w:val="000000"/>
        </w:rPr>
        <w:t>կ</w:t>
      </w:r>
      <w:r w:rsidRPr="00AC75BC">
        <w:rPr>
          <w:rFonts w:ascii="GHEA Grapalat" w:hAnsi="GHEA Grapalat"/>
          <w:color w:val="000000"/>
        </w:rPr>
        <w:t>խոչընդոտ</w:t>
      </w:r>
      <w:r w:rsidR="00A8567A">
        <w:rPr>
          <w:rFonts w:ascii="GHEA Grapalat" w:hAnsi="GHEA Grapalat"/>
          <w:color w:val="000000"/>
        </w:rPr>
        <w:t>ի</w:t>
      </w:r>
      <w:r w:rsidRPr="00AC75BC">
        <w:rPr>
          <w:rFonts w:ascii="GHEA Grapalat" w:hAnsi="GHEA Grapalat"/>
          <w:color w:val="000000"/>
        </w:rPr>
        <w:t xml:space="preserve"> հարկային հսկողության ենթարկվող հարկ վճարողի</w:t>
      </w:r>
      <w:r w:rsidR="00A8567A">
        <w:rPr>
          <w:rFonts w:ascii="GHEA Grapalat" w:hAnsi="GHEA Grapalat"/>
          <w:color w:val="000000"/>
        </w:rPr>
        <w:t xml:space="preserve"> բնականոն աշխատանքին</w:t>
      </w:r>
      <w:r w:rsidRPr="00AC75BC">
        <w:rPr>
          <w:rFonts w:ascii="GHEA Grapalat" w:hAnsi="GHEA Grapalat"/>
          <w:color w:val="000000"/>
        </w:rPr>
        <w:t>։</w:t>
      </w:r>
      <w:r>
        <w:rPr>
          <w:rFonts w:ascii="GHEA Grapalat" w:hAnsi="GHEA Grapalat"/>
          <w:color w:val="000000"/>
        </w:rPr>
        <w:t xml:space="preserve"> </w:t>
      </w:r>
      <w:r w:rsidRPr="003C4E96">
        <w:rPr>
          <w:rFonts w:ascii="GHEA Grapalat" w:hAnsi="GHEA Grapalat"/>
          <w:color w:val="000000"/>
        </w:rPr>
        <w:t xml:space="preserve">Դրանց ցանկը հարկային հսկողության ենթարկվող հարկ վճարողի </w:t>
      </w:r>
      <w:r w:rsidRPr="003C4E96">
        <w:rPr>
          <w:rFonts w:ascii="GHEA Grapalat" w:hAnsi="GHEA Grapalat" w:cs="Sylfaen"/>
        </w:rPr>
        <w:t>(գործադիր մարմնի ղեկավարի) կամ նրան փոխարինող պաշտոնատար անձի</w:t>
      </w:r>
      <w:r w:rsidRPr="003C4E96">
        <w:rPr>
          <w:rFonts w:ascii="GHEA Grapalat" w:hAnsi="GHEA Grapalat"/>
          <w:color w:val="000000"/>
        </w:rPr>
        <w:t xml:space="preserve"> կողմից պետք է գրավոր ներկայացվի կապարակնքում իրականացնող հարկային մարմնի պաշտոնատար անձին՝ անհրաժեշտ հիմնավորումներով:</w:t>
      </w:r>
    </w:p>
    <w:p w:rsidR="00C867EC" w:rsidRPr="003C4E96" w:rsidRDefault="00C867EC" w:rsidP="003C4E96">
      <w:pPr>
        <w:pStyle w:val="NormalWeb"/>
        <w:numPr>
          <w:ilvl w:val="0"/>
          <w:numId w:val="3"/>
        </w:numPr>
        <w:spacing w:line="360" w:lineRule="auto"/>
        <w:ind w:left="0" w:right="147" w:firstLine="426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Հ</w:t>
      </w:r>
      <w:r w:rsidRPr="00B210D0">
        <w:rPr>
          <w:rFonts w:ascii="GHEA Grapalat" w:hAnsi="GHEA Grapalat"/>
          <w:color w:val="000000"/>
        </w:rPr>
        <w:t>արկային հսկողություն իրականացնող պաշտոնատար անձը</w:t>
      </w:r>
      <w:r>
        <w:rPr>
          <w:rFonts w:ascii="GHEA Grapalat" w:hAnsi="GHEA Grapalat"/>
          <w:color w:val="000000"/>
        </w:rPr>
        <w:t xml:space="preserve"> </w:t>
      </w:r>
      <w:r w:rsidR="00C34C49">
        <w:rPr>
          <w:rFonts w:ascii="GHEA Grapalat" w:hAnsi="GHEA Grapalat"/>
          <w:color w:val="000000"/>
        </w:rPr>
        <w:t>Տ</w:t>
      </w:r>
      <w:r w:rsidR="00C34C49" w:rsidRPr="004048A4">
        <w:rPr>
          <w:rFonts w:ascii="GHEA Grapalat" w:hAnsi="GHEA Grapalat"/>
          <w:color w:val="000000"/>
        </w:rPr>
        <w:t>արածքները</w:t>
      </w:r>
      <w:r w:rsidR="00C34C49">
        <w:rPr>
          <w:rFonts w:ascii="GHEA Grapalat" w:hAnsi="GHEA Grapalat"/>
          <w:color w:val="000000"/>
        </w:rPr>
        <w:t>, դրամարկղ</w:t>
      </w:r>
      <w:r w:rsidR="00C34C49" w:rsidRPr="006821EB">
        <w:rPr>
          <w:rFonts w:ascii="GHEA Grapalat" w:hAnsi="GHEA Grapalat"/>
          <w:color w:val="000000"/>
        </w:rPr>
        <w:t>երը</w:t>
      </w:r>
      <w:r w:rsidR="00C34C49" w:rsidRPr="004048A4">
        <w:rPr>
          <w:rFonts w:ascii="GHEA Grapalat" w:hAnsi="GHEA Grapalat"/>
          <w:color w:val="000000"/>
        </w:rPr>
        <w:t xml:space="preserve"> կապարակնքում է</w:t>
      </w:r>
      <w:r w:rsidR="00C34C49">
        <w:rPr>
          <w:rFonts w:ascii="GHEA Grapalat" w:hAnsi="GHEA Grapalat"/>
          <w:color w:val="000000"/>
        </w:rPr>
        <w:t xml:space="preserve"> </w:t>
      </w:r>
      <w:r w:rsidR="00C34C49" w:rsidRPr="004048A4">
        <w:rPr>
          <w:rFonts w:ascii="GHEA Grapalat" w:hAnsi="GHEA Grapalat"/>
          <w:color w:val="000000"/>
        </w:rPr>
        <w:t>գույքագրումներ</w:t>
      </w:r>
      <w:r w:rsidR="00C34C49">
        <w:rPr>
          <w:rFonts w:ascii="GHEA Grapalat" w:hAnsi="GHEA Grapalat"/>
          <w:color w:val="000000"/>
        </w:rPr>
        <w:t>ի,</w:t>
      </w:r>
      <w:r w:rsidR="00C34C49" w:rsidRPr="004048A4">
        <w:rPr>
          <w:rFonts w:ascii="GHEA Grapalat" w:hAnsi="GHEA Grapalat"/>
          <w:color w:val="000000"/>
        </w:rPr>
        <w:t xml:space="preserve"> չափագրումների</w:t>
      </w:r>
      <w:r w:rsidR="00C34C49">
        <w:rPr>
          <w:rFonts w:ascii="GHEA Grapalat" w:hAnsi="GHEA Grapalat"/>
          <w:color w:val="000000"/>
        </w:rPr>
        <w:t xml:space="preserve"> </w:t>
      </w:r>
      <w:r w:rsidR="00C34C49" w:rsidRPr="004048A4">
        <w:rPr>
          <w:rFonts w:ascii="GHEA Grapalat" w:hAnsi="GHEA Grapalat"/>
          <w:color w:val="000000"/>
        </w:rPr>
        <w:t>ժամանակավոր դադարեցման (ընդհատման) ժամանակ</w:t>
      </w:r>
      <w:r w:rsidR="00C34C49">
        <w:rPr>
          <w:rFonts w:ascii="GHEA Grapalat" w:hAnsi="GHEA Grapalat"/>
          <w:color w:val="000000"/>
        </w:rPr>
        <w:t>՝</w:t>
      </w:r>
      <w:r w:rsidRPr="004048A4">
        <w:rPr>
          <w:rFonts w:ascii="GHEA Grapalat" w:hAnsi="GHEA Grapalat"/>
          <w:color w:val="000000"/>
        </w:rPr>
        <w:t xml:space="preserve"> </w:t>
      </w:r>
      <w:r w:rsidR="00AA708C" w:rsidRPr="00AA708C">
        <w:rPr>
          <w:rFonts w:ascii="GHEA Grapalat" w:hAnsi="GHEA Grapalat"/>
          <w:color w:val="000000"/>
        </w:rPr>
        <w:t>դրանց պարունակության ժամանա</w:t>
      </w:r>
      <w:r w:rsidR="00C34C49">
        <w:rPr>
          <w:rFonts w:ascii="GHEA Grapalat" w:hAnsi="GHEA Grapalat"/>
          <w:color w:val="000000"/>
        </w:rPr>
        <w:t>կավոր անձեռնմխելիության ապահով</w:t>
      </w:r>
      <w:r w:rsidR="00AA708C" w:rsidRPr="00AA708C">
        <w:rPr>
          <w:rFonts w:ascii="GHEA Grapalat" w:hAnsi="GHEA Grapalat"/>
          <w:color w:val="000000"/>
        </w:rPr>
        <w:t>մ</w:t>
      </w:r>
      <w:r w:rsidR="00C34C49">
        <w:rPr>
          <w:rFonts w:ascii="GHEA Grapalat" w:hAnsi="GHEA Grapalat"/>
          <w:color w:val="000000"/>
        </w:rPr>
        <w:t>ան նպատակով</w:t>
      </w:r>
      <w:r w:rsidRPr="004048A4">
        <w:rPr>
          <w:rFonts w:ascii="GHEA Grapalat" w:hAnsi="GHEA Grapalat"/>
          <w:color w:val="000000"/>
        </w:rPr>
        <w:t>։</w:t>
      </w:r>
      <w:r w:rsidR="003C4E96">
        <w:rPr>
          <w:rFonts w:ascii="GHEA Grapalat" w:hAnsi="GHEA Grapalat"/>
          <w:color w:val="000000"/>
        </w:rPr>
        <w:t xml:space="preserve"> </w:t>
      </w:r>
      <w:r w:rsidRPr="003C4E96">
        <w:rPr>
          <w:rFonts w:ascii="GHEA Grapalat" w:hAnsi="GHEA Grapalat"/>
          <w:color w:val="000000"/>
        </w:rPr>
        <w:t xml:space="preserve">Ելնելով հարկ վճարողի բնականոն գործունեության պահանջներից՝ հարկային հսկողության ենթարկվող հարկ վճարողը </w:t>
      </w:r>
      <w:r w:rsidRPr="003C4E96">
        <w:rPr>
          <w:rFonts w:ascii="GHEA Grapalat" w:hAnsi="GHEA Grapalat" w:cs="Sylfaen"/>
        </w:rPr>
        <w:t>(գործադիր մարմնի ղեկավարը) կամ նրան փոխարինող պաշտոնատար անձը</w:t>
      </w:r>
      <w:r w:rsidRPr="003C4E96">
        <w:rPr>
          <w:rFonts w:ascii="GHEA Grapalat" w:hAnsi="GHEA Grapalat"/>
          <w:color w:val="000000"/>
        </w:rPr>
        <w:t xml:space="preserve"> կապարակնքում իրականացնող հարկային մարմնի պաշտոնատար անձին պետք է գրավոր ներկայացնի ժամանակացույց՝ նշելով իր աշխատանքային օրվա սկիզբը և </w:t>
      </w:r>
      <w:r w:rsidRPr="003C4E96">
        <w:rPr>
          <w:rFonts w:ascii="GHEA Grapalat" w:hAnsi="GHEA Grapalat"/>
          <w:color w:val="000000"/>
        </w:rPr>
        <w:lastRenderedPageBreak/>
        <w:t>ավարտը, ինչպես նաև այդ ժամերից դուրս կապարակնքված տարածքներ մուտք գործելու ժամանակահատվածը՝ անհրաժեշտ հիմնավորումներով։</w:t>
      </w:r>
    </w:p>
    <w:p w:rsidR="00C867EC" w:rsidRPr="004C2046" w:rsidRDefault="003C4E96" w:rsidP="00C867EC">
      <w:pPr>
        <w:pStyle w:val="NormalWeb"/>
        <w:numPr>
          <w:ilvl w:val="0"/>
          <w:numId w:val="3"/>
        </w:numPr>
        <w:spacing w:line="360" w:lineRule="auto"/>
        <w:ind w:left="0" w:right="147" w:firstLine="426"/>
        <w:rPr>
          <w:rFonts w:ascii="GHEA Grapalat" w:eastAsiaTheme="minorHAnsi" w:hAnsi="GHEA Grapalat" w:cstheme="minorBidi"/>
        </w:rPr>
      </w:pPr>
      <w:r w:rsidRPr="003C4E96">
        <w:rPr>
          <w:rFonts w:ascii="GHEA Grapalat" w:hAnsi="GHEA Grapalat"/>
          <w:color w:val="000000"/>
        </w:rPr>
        <w:t>Հարկային հսկողություն իրականացնող պաշտոնատար անձի կողմի</w:t>
      </w:r>
      <w:r w:rsidR="00C64751">
        <w:rPr>
          <w:rFonts w:ascii="GHEA Grapalat" w:hAnsi="GHEA Grapalat"/>
          <w:color w:val="000000"/>
        </w:rPr>
        <w:t>ց կապարակնքումն իրականացվում է</w:t>
      </w:r>
      <w:r w:rsidRPr="003C4E96">
        <w:rPr>
          <w:rFonts w:ascii="GHEA Grapalat" w:hAnsi="GHEA Grapalat"/>
          <w:color w:val="000000"/>
        </w:rPr>
        <w:t xml:space="preserve"> կապարակնքման համար նախատեսված </w:t>
      </w:r>
      <w:r w:rsidR="00C64751" w:rsidRPr="003C4E96">
        <w:rPr>
          <w:rFonts w:ascii="GHEA Grapalat" w:hAnsi="GHEA Grapalat"/>
          <w:color w:val="000000"/>
        </w:rPr>
        <w:t xml:space="preserve">հարկային մարմնի </w:t>
      </w:r>
      <w:r w:rsidRPr="003C4E96">
        <w:rPr>
          <w:rFonts w:ascii="GHEA Grapalat" w:hAnsi="GHEA Grapalat"/>
          <w:color w:val="000000"/>
        </w:rPr>
        <w:t>կնիքով</w:t>
      </w:r>
      <w:r w:rsidR="00C64751">
        <w:rPr>
          <w:rFonts w:ascii="GHEA Grapalat" w:hAnsi="GHEA Grapalat"/>
          <w:color w:val="000000"/>
        </w:rPr>
        <w:t>,</w:t>
      </w:r>
      <w:r w:rsidRPr="003C4E96">
        <w:rPr>
          <w:rFonts w:ascii="GHEA Grapalat" w:hAnsi="GHEA Grapalat"/>
          <w:color w:val="000000"/>
        </w:rPr>
        <w:t xml:space="preserve"> </w:t>
      </w:r>
      <w:r w:rsidR="00C867EC" w:rsidRPr="00220F8A">
        <w:rPr>
          <w:rFonts w:ascii="GHEA Grapalat" w:hAnsi="GHEA Grapalat"/>
          <w:color w:val="000000"/>
        </w:rPr>
        <w:t xml:space="preserve">փականների մասում՝ այնպես, որ բացառվի կապարակնքված </w:t>
      </w:r>
      <w:r w:rsidR="00C867EC">
        <w:rPr>
          <w:rFonts w:ascii="GHEA Grapalat" w:hAnsi="GHEA Grapalat"/>
          <w:color w:val="000000"/>
        </w:rPr>
        <w:t>տ</w:t>
      </w:r>
      <w:r w:rsidR="00C867EC" w:rsidRPr="00220F8A">
        <w:rPr>
          <w:rFonts w:ascii="GHEA Grapalat" w:hAnsi="GHEA Grapalat"/>
          <w:color w:val="000000"/>
        </w:rPr>
        <w:t>արածք մուտք գործելը, դրամարկղ բացելը կամ այդպիսի փորձ կատարելը՝ առանց կապարակնիքը վնասելու:</w:t>
      </w:r>
    </w:p>
    <w:p w:rsidR="00C867EC" w:rsidRPr="009C24AC" w:rsidRDefault="00C867EC" w:rsidP="00C867EC">
      <w:pPr>
        <w:pStyle w:val="NormalWeb"/>
        <w:numPr>
          <w:ilvl w:val="0"/>
          <w:numId w:val="3"/>
        </w:numPr>
        <w:spacing w:line="360" w:lineRule="auto"/>
        <w:ind w:left="0" w:right="147" w:firstLine="426"/>
        <w:rPr>
          <w:rFonts w:ascii="GHEA Grapalat" w:eastAsiaTheme="minorHAnsi" w:hAnsi="GHEA Grapalat" w:cstheme="minorBidi"/>
        </w:rPr>
      </w:pPr>
      <w:r w:rsidRPr="004C2046">
        <w:rPr>
          <w:rFonts w:ascii="GHEA Grapalat" w:hAnsi="GHEA Grapalat"/>
          <w:color w:val="000000"/>
        </w:rPr>
        <w:t xml:space="preserve">Կապարակնքումն իրականացվում է հարկային հսկողության ենթարկվող հարկ վճարողի </w:t>
      </w:r>
      <w:r w:rsidRPr="004C2046">
        <w:rPr>
          <w:rFonts w:ascii="GHEA Grapalat" w:hAnsi="GHEA Grapalat" w:cs="Sylfaen"/>
        </w:rPr>
        <w:t xml:space="preserve">(գործադիր մարմնի ղեկավարի) կամ նրան փոխարինող պաշտոնատար անձի </w:t>
      </w:r>
      <w:r w:rsidRPr="004C2046">
        <w:rPr>
          <w:rFonts w:ascii="GHEA Grapalat" w:hAnsi="GHEA Grapalat"/>
          <w:color w:val="000000"/>
        </w:rPr>
        <w:t xml:space="preserve">ներկայությամբ: Վերջիններիս` կապարակնքմանը ներկա լինելուց հրաժարվելու դեպքում կապարակնքումն իրականացվում է առանց նրանց ներկայության, և դրա մասին նշում է կատարվում սույն կարգի </w:t>
      </w:r>
      <w:r w:rsidR="00DC5541">
        <w:rPr>
          <w:rFonts w:ascii="GHEA Grapalat" w:hAnsi="GHEA Grapalat"/>
          <w:color w:val="000000"/>
        </w:rPr>
        <w:t>6</w:t>
      </w:r>
      <w:r w:rsidRPr="004C2046">
        <w:rPr>
          <w:rFonts w:ascii="GHEA Grapalat" w:hAnsi="GHEA Grapalat"/>
          <w:color w:val="000000"/>
        </w:rPr>
        <w:t>-րդ կետում նախատեսված արձանագրության մեջ:</w:t>
      </w:r>
    </w:p>
    <w:p w:rsidR="00C867EC" w:rsidRPr="00DC5541" w:rsidRDefault="00C867EC" w:rsidP="00DC5541">
      <w:pPr>
        <w:pStyle w:val="NormalWeb"/>
        <w:numPr>
          <w:ilvl w:val="0"/>
          <w:numId w:val="3"/>
        </w:numPr>
        <w:spacing w:line="360" w:lineRule="auto"/>
        <w:ind w:left="0" w:right="147" w:firstLine="426"/>
        <w:rPr>
          <w:rFonts w:ascii="GHEA Grapalat" w:eastAsiaTheme="minorHAnsi" w:hAnsi="GHEA Grapalat" w:cstheme="minorBidi"/>
        </w:rPr>
      </w:pPr>
      <w:r w:rsidRPr="009C24AC">
        <w:rPr>
          <w:rFonts w:ascii="GHEA Grapalat" w:hAnsi="GHEA Grapalat"/>
          <w:color w:val="000000"/>
        </w:rPr>
        <w:t xml:space="preserve">Կապարակնքումն ավարտելու պահին կապարակնքում իրականացնող հարկային մարմնի պաշտոնատար անձը կազմում </w:t>
      </w:r>
      <w:r w:rsidRPr="00462923">
        <w:rPr>
          <w:rFonts w:ascii="GHEA Grapalat" w:hAnsi="GHEA Grapalat"/>
          <w:color w:val="000000"/>
        </w:rPr>
        <w:t>է արձանագրություն, որտեղ</w:t>
      </w:r>
      <w:r w:rsidRPr="009C24AC">
        <w:rPr>
          <w:rFonts w:ascii="GHEA Grapalat" w:hAnsi="GHEA Grapalat"/>
          <w:color w:val="000000"/>
        </w:rPr>
        <w:t xml:space="preserve"> նշվում են կապարակնքում իրականացնող հարկային մարմնի պաշտոնատար անձի անունը, ազգանունը, պաշտոնը, կապարակնքման օրը, ժամը, վայրը և կապարակնիքի համարը: Արձանագրությունը ստորագրվում է կապարակնքում</w:t>
      </w:r>
      <w:r>
        <w:rPr>
          <w:rFonts w:ascii="GHEA Grapalat" w:hAnsi="GHEA Grapalat"/>
          <w:color w:val="000000"/>
        </w:rPr>
        <w:t>ն</w:t>
      </w:r>
      <w:r w:rsidRPr="009C24AC">
        <w:rPr>
          <w:rFonts w:ascii="GHEA Grapalat" w:hAnsi="GHEA Grapalat"/>
          <w:color w:val="000000"/>
        </w:rPr>
        <w:t xml:space="preserve"> իրականացնող </w:t>
      </w:r>
      <w:r w:rsidR="0099783F">
        <w:rPr>
          <w:rFonts w:ascii="GHEA Grapalat" w:hAnsi="GHEA Grapalat"/>
          <w:color w:val="000000"/>
        </w:rPr>
        <w:t>հարկային մարմնի պաշտոնատար անձի</w:t>
      </w:r>
      <w:r w:rsidRPr="009C24AC">
        <w:rPr>
          <w:rFonts w:ascii="GHEA Grapalat" w:hAnsi="GHEA Grapalat"/>
          <w:color w:val="000000"/>
        </w:rPr>
        <w:t xml:space="preserve"> և հարկային հսկողության ենթարկվող հարկ վճարողի </w:t>
      </w:r>
      <w:r w:rsidRPr="009C24AC">
        <w:rPr>
          <w:rFonts w:ascii="GHEA Grapalat" w:hAnsi="GHEA Grapalat" w:cs="Sylfaen"/>
        </w:rPr>
        <w:t>(գործադիր մարմնի ղեկավարի) կամ նրան փոխարինող պաշտոնատար անձի</w:t>
      </w:r>
      <w:r w:rsidRPr="009C24AC">
        <w:rPr>
          <w:rFonts w:ascii="GHEA Grapalat" w:hAnsi="GHEA Grapalat"/>
          <w:color w:val="000000"/>
        </w:rPr>
        <w:t xml:space="preserve"> կողմից: Արձանագրությունը կազմվում է երկու օրինակից, որի մեկ օրինակը տրվում է հարկային հսկողության ենթարկվող հարկ վճարողին </w:t>
      </w:r>
      <w:r w:rsidRPr="009C24AC">
        <w:rPr>
          <w:rFonts w:ascii="GHEA Grapalat" w:hAnsi="GHEA Grapalat" w:cs="Sylfaen"/>
        </w:rPr>
        <w:t>(գործադիր մարմնի ղեկավարին) կամ նրան փոխարինող պաշտոնատար անձին</w:t>
      </w:r>
      <w:r w:rsidRPr="009C24AC">
        <w:rPr>
          <w:rFonts w:ascii="GHEA Grapalat" w:hAnsi="GHEA Grapalat"/>
          <w:color w:val="000000"/>
        </w:rPr>
        <w:t xml:space="preserve">: </w:t>
      </w:r>
      <w:r w:rsidRPr="00DC5541">
        <w:rPr>
          <w:rFonts w:ascii="GHEA Grapalat" w:hAnsi="GHEA Grapalat"/>
          <w:color w:val="000000"/>
        </w:rPr>
        <w:t xml:space="preserve">Հարկ վճարողի </w:t>
      </w:r>
      <w:r w:rsidRPr="00DC5541">
        <w:rPr>
          <w:rFonts w:ascii="GHEA Grapalat" w:hAnsi="GHEA Grapalat" w:cs="Sylfaen"/>
        </w:rPr>
        <w:t xml:space="preserve">(գործադիր մարմնի ղեկավարի) կամ նրան փոխարինող պաշտոնատար անձի </w:t>
      </w:r>
      <w:r w:rsidRPr="00DC5541">
        <w:rPr>
          <w:rFonts w:ascii="GHEA Grapalat" w:hAnsi="GHEA Grapalat"/>
          <w:color w:val="000000"/>
        </w:rPr>
        <w:t xml:space="preserve">կողմից արձանագրությունը ստանալուց հրաժարվելու դեպքում կապարակնքում իրականացնող հարկային մարմնի պաշտոնատար անձի կողմից դրա մեջ կատարվում է համապատասխան նշում, և այն հարկ վճարողին է ներկայացվում </w:t>
      </w:r>
      <w:r w:rsidR="00B86A5D">
        <w:rPr>
          <w:rFonts w:ascii="GHEA Grapalat" w:hAnsi="GHEA Grapalat"/>
          <w:color w:val="000000"/>
        </w:rPr>
        <w:t>օ</w:t>
      </w:r>
      <w:r w:rsidRPr="00DC5541">
        <w:rPr>
          <w:rFonts w:ascii="GHEA Grapalat" w:hAnsi="GHEA Grapalat"/>
          <w:color w:val="000000"/>
        </w:rPr>
        <w:t>րենսգրքով սահմանված հ</w:t>
      </w:r>
      <w:r w:rsidR="0099783F" w:rsidRPr="00DC5541">
        <w:rPr>
          <w:rFonts w:ascii="GHEA Grapalat" w:hAnsi="GHEA Grapalat"/>
          <w:color w:val="000000"/>
        </w:rPr>
        <w:t>արկային հսկողության արդյունքներն</w:t>
      </w:r>
      <w:r w:rsidRPr="00DC5541">
        <w:rPr>
          <w:rFonts w:ascii="GHEA Grapalat" w:hAnsi="GHEA Grapalat"/>
          <w:color w:val="000000"/>
        </w:rPr>
        <w:t xml:space="preserve"> ամփոփող փաստաթղթերի ((վեր)ստուգման ակտի  (նախագծի), ուսումնասիրության արձանագրության (նախագծի)) հետ միասին:</w:t>
      </w:r>
    </w:p>
    <w:p w:rsidR="00C867EC" w:rsidRDefault="00DC5541" w:rsidP="00C867EC">
      <w:pPr>
        <w:pStyle w:val="NormalWeb"/>
        <w:numPr>
          <w:ilvl w:val="0"/>
          <w:numId w:val="3"/>
        </w:numPr>
        <w:shd w:val="clear" w:color="auto" w:fill="FFFFFF"/>
        <w:spacing w:line="360" w:lineRule="auto"/>
        <w:ind w:left="0" w:right="147" w:firstLine="426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lastRenderedPageBreak/>
        <w:t>Սույն կարգի 3</w:t>
      </w:r>
      <w:r w:rsidR="00C867EC" w:rsidRPr="009C24AC">
        <w:rPr>
          <w:rFonts w:ascii="GHEA Grapalat" w:hAnsi="GHEA Grapalat"/>
          <w:color w:val="000000"/>
        </w:rPr>
        <w:t>-րդ կետով նախատեսված ժամանակացույցում նշված՝ աշխատանքային օրվա կամ կապարակնքված տարածքներ մուտք գործելու ժամանակահատվածի սկզբից կապարակնքում իրականացնող հարկային մարմնի պաշտոնատար անձի</w:t>
      </w:r>
      <w:r w:rsidR="00462923">
        <w:rPr>
          <w:rFonts w:ascii="GHEA Grapalat" w:hAnsi="GHEA Grapalat"/>
          <w:color w:val="000000"/>
        </w:rPr>
        <w:t xml:space="preserve"> </w:t>
      </w:r>
      <w:r w:rsidR="00C867EC" w:rsidRPr="009C24AC">
        <w:rPr>
          <w:rFonts w:ascii="GHEA Grapalat" w:hAnsi="GHEA Grapalat"/>
          <w:color w:val="000000"/>
        </w:rPr>
        <w:t xml:space="preserve">կողմից կապարակնիքները չբացվելու դեպքում այդ ժամկետը </w:t>
      </w:r>
      <w:r w:rsidR="00C867EC" w:rsidRPr="00642109">
        <w:rPr>
          <w:rFonts w:ascii="GHEA Grapalat" w:hAnsi="GHEA Grapalat"/>
          <w:color w:val="000000"/>
        </w:rPr>
        <w:t>լրանալուց մեկ ժամ հետո</w:t>
      </w:r>
      <w:r w:rsidR="00C867EC" w:rsidRPr="009C24AC">
        <w:rPr>
          <w:rFonts w:ascii="GHEA Grapalat" w:hAnsi="GHEA Grapalat"/>
          <w:color w:val="000000"/>
        </w:rPr>
        <w:t xml:space="preserve"> հարկ վճարողը </w:t>
      </w:r>
      <w:r w:rsidR="00C867EC" w:rsidRPr="009C24AC">
        <w:rPr>
          <w:rFonts w:ascii="GHEA Grapalat" w:hAnsi="GHEA Grapalat" w:cs="Sylfaen"/>
        </w:rPr>
        <w:t xml:space="preserve">(գործադիր մարմնի ղեկավարը) կամ նրան փոխարինող պաշտոնատար անձը </w:t>
      </w:r>
      <w:r w:rsidR="00C867EC" w:rsidRPr="009C24AC">
        <w:rPr>
          <w:rFonts w:ascii="GHEA Grapalat" w:hAnsi="GHEA Grapalat"/>
          <w:color w:val="000000"/>
        </w:rPr>
        <w:t>կարող է բացել կապարակնիքները՝ կազմելով համապատասխան արձանագրություն:</w:t>
      </w:r>
    </w:p>
    <w:p w:rsidR="00C867EC" w:rsidRDefault="00C867EC" w:rsidP="00C867EC">
      <w:pPr>
        <w:pStyle w:val="NormalWeb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spacing w:line="360" w:lineRule="auto"/>
        <w:ind w:left="0" w:right="147" w:firstLine="426"/>
        <w:rPr>
          <w:rFonts w:ascii="GHEA Grapalat" w:hAnsi="GHEA Grapalat"/>
          <w:color w:val="000000"/>
        </w:rPr>
      </w:pPr>
      <w:r w:rsidRPr="009C24AC">
        <w:rPr>
          <w:rFonts w:ascii="GHEA Grapalat" w:hAnsi="GHEA Grapalat"/>
          <w:color w:val="000000"/>
        </w:rPr>
        <w:t xml:space="preserve">Կապարակնքված </w:t>
      </w:r>
      <w:r w:rsidRPr="00642109">
        <w:rPr>
          <w:rFonts w:ascii="GHEA Grapalat" w:hAnsi="GHEA Grapalat"/>
          <w:color w:val="000000"/>
        </w:rPr>
        <w:t>տարածքներ մուտքը թույլատրվում է կապարակնքումն իրականացրած հարկային մարմնի պաշտոնատար անձի կամ Հայաստանի Հանրապետության օրենսդրությամբ սահմանված կարգով նրան փոխարինող անձի կողմից կապարակնիքը բացվելուց</w:t>
      </w:r>
      <w:r w:rsidRPr="009C24AC">
        <w:rPr>
          <w:rFonts w:ascii="GHEA Grapalat" w:hAnsi="GHEA Grapalat"/>
          <w:color w:val="000000"/>
        </w:rPr>
        <w:t xml:space="preserve"> հետո, բացառությամբ սույն կարգի </w:t>
      </w:r>
      <w:r w:rsidR="00DC5541">
        <w:rPr>
          <w:rFonts w:ascii="GHEA Grapalat" w:hAnsi="GHEA Grapalat"/>
          <w:color w:val="000000"/>
        </w:rPr>
        <w:t>7</w:t>
      </w:r>
      <w:r w:rsidRPr="009C24AC">
        <w:rPr>
          <w:rFonts w:ascii="GHEA Grapalat" w:hAnsi="GHEA Grapalat"/>
          <w:color w:val="000000"/>
        </w:rPr>
        <w:t>-րդ կետում նշված դեպքի։</w:t>
      </w:r>
    </w:p>
    <w:p w:rsidR="00C867EC" w:rsidRDefault="00C867EC" w:rsidP="00C867EC">
      <w:pPr>
        <w:pStyle w:val="NormalWeb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spacing w:line="360" w:lineRule="auto"/>
        <w:ind w:left="0" w:right="147" w:firstLine="426"/>
        <w:rPr>
          <w:rFonts w:ascii="GHEA Grapalat" w:hAnsi="GHEA Grapalat"/>
          <w:color w:val="000000"/>
        </w:rPr>
      </w:pPr>
      <w:r w:rsidRPr="009C24AC">
        <w:rPr>
          <w:rFonts w:ascii="GHEA Grapalat" w:hAnsi="GHEA Grapalat"/>
          <w:color w:val="000000"/>
        </w:rPr>
        <w:t xml:space="preserve">Հարկային հսկողության ենթարկվող հարկ վճարողի </w:t>
      </w:r>
      <w:r>
        <w:rPr>
          <w:rFonts w:ascii="GHEA Grapalat" w:hAnsi="GHEA Grapalat"/>
          <w:color w:val="000000"/>
        </w:rPr>
        <w:t>տ</w:t>
      </w:r>
      <w:r w:rsidRPr="009C24AC">
        <w:rPr>
          <w:rFonts w:ascii="GHEA Grapalat" w:hAnsi="GHEA Grapalat"/>
          <w:color w:val="000000"/>
        </w:rPr>
        <w:t>արածքները և դրամարկղերը չեն կարող կապարակնքված մնալ հարկային հսկողության ընդհանուր տևողությունից ավելի երկար ժամկետով։</w:t>
      </w:r>
    </w:p>
    <w:p w:rsidR="00C867EC" w:rsidRPr="00962404" w:rsidRDefault="00095C31" w:rsidP="00962404">
      <w:pPr>
        <w:pStyle w:val="NormalWeb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spacing w:line="360" w:lineRule="auto"/>
        <w:ind w:left="0" w:right="147" w:firstLine="426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Օ</w:t>
      </w:r>
      <w:r w:rsidR="00C867EC" w:rsidRPr="009C24AC">
        <w:rPr>
          <w:rFonts w:ascii="GHEA Grapalat" w:hAnsi="GHEA Grapalat"/>
          <w:color w:val="000000"/>
        </w:rPr>
        <w:t xml:space="preserve">րենսգրքի 384-րդ հոդվածի 7-րդ մասով նախատեսված՝ հսկիչ դրամարկղային մեքենա կիրառող անձանց գործունեության կասեցումը կապարակնքման միջոցով իրականացվելու դեպքերում գործունեության կասեցման մասին հարկային մարմնի ղեկավարի որոշման մեջ նշված հարկային մարմնի պաշտոնատար անձանց կողմից կապարակնքման գործընթացն իրականացվում է սույն կարգի </w:t>
      </w:r>
      <w:r w:rsidR="00962404">
        <w:rPr>
          <w:rFonts w:ascii="GHEA Grapalat" w:hAnsi="GHEA Grapalat"/>
          <w:color w:val="000000"/>
        </w:rPr>
        <w:t>5-6</w:t>
      </w:r>
      <w:r w:rsidR="00C867EC" w:rsidRPr="009C24AC">
        <w:rPr>
          <w:rFonts w:ascii="GHEA Grapalat" w:hAnsi="GHEA Grapalat"/>
          <w:color w:val="000000"/>
        </w:rPr>
        <w:t>-րդ կետեր</w:t>
      </w:r>
      <w:r w:rsidR="00C867EC">
        <w:rPr>
          <w:rFonts w:ascii="GHEA Grapalat" w:hAnsi="GHEA Grapalat"/>
          <w:color w:val="000000"/>
        </w:rPr>
        <w:t xml:space="preserve">ի դրույթներին համապատասխան: </w:t>
      </w:r>
      <w:r w:rsidR="00C867EC" w:rsidRPr="00962404">
        <w:rPr>
          <w:rFonts w:ascii="GHEA Grapalat" w:hAnsi="GHEA Grapalat"/>
          <w:color w:val="000000"/>
        </w:rPr>
        <w:t xml:space="preserve">Հարկ վճարողի </w:t>
      </w:r>
      <w:r w:rsidR="00C867EC" w:rsidRPr="00962404">
        <w:rPr>
          <w:rFonts w:ascii="GHEA Grapalat" w:hAnsi="GHEA Grapalat" w:cs="Sylfaen"/>
        </w:rPr>
        <w:t xml:space="preserve">(գործադիր մարմնի ղեկավարի) կամ նրան փոխարինող պաշտոնատար անձի </w:t>
      </w:r>
      <w:r w:rsidR="00C867EC" w:rsidRPr="00962404">
        <w:rPr>
          <w:rFonts w:ascii="GHEA Grapalat" w:hAnsi="GHEA Grapalat"/>
          <w:color w:val="000000"/>
        </w:rPr>
        <w:t>կողմից արձանագրությունը ստանալուց հրաժարվելու դեպքում այ</w:t>
      </w:r>
      <w:r w:rsidR="00D17A5A">
        <w:rPr>
          <w:rFonts w:ascii="GHEA Grapalat" w:hAnsi="GHEA Grapalat"/>
          <w:color w:val="000000"/>
        </w:rPr>
        <w:t>ն հարկ վճարողին է ներկայացվում օ</w:t>
      </w:r>
      <w:r w:rsidR="00C867EC" w:rsidRPr="00962404">
        <w:rPr>
          <w:rFonts w:ascii="GHEA Grapalat" w:hAnsi="GHEA Grapalat"/>
          <w:color w:val="000000"/>
        </w:rPr>
        <w:t xml:space="preserve">րենսգրքի 339-րդ հոդվածի 3-րդ մասի 2-րդ կետում նշված դեպքում՝ էլեկտրոնային եղանակով, իսկ այդ եղանակով ներկայացնելու անհնարինության </w:t>
      </w:r>
      <w:r w:rsidR="0013136C" w:rsidRPr="00962404">
        <w:rPr>
          <w:rFonts w:ascii="GHEA Grapalat" w:hAnsi="GHEA Grapalat"/>
          <w:color w:val="000000"/>
        </w:rPr>
        <w:t>դեպքում՝</w:t>
      </w:r>
      <w:r w:rsidR="00C867EC" w:rsidRPr="00962404">
        <w:rPr>
          <w:rFonts w:ascii="GHEA Grapalat" w:hAnsi="GHEA Grapalat"/>
          <w:color w:val="000000"/>
        </w:rPr>
        <w:t xml:space="preserve"> փոստային կապի միջոցով՝ հանձնման մասին ծանուցմամբ:</w:t>
      </w:r>
    </w:p>
    <w:p w:rsidR="00C867EC" w:rsidRPr="009C24AC" w:rsidRDefault="00C867EC" w:rsidP="00C867EC">
      <w:pPr>
        <w:pStyle w:val="NormalWeb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spacing w:line="360" w:lineRule="auto"/>
        <w:ind w:left="0" w:right="147" w:firstLine="426"/>
        <w:rPr>
          <w:rFonts w:ascii="GHEA Grapalat" w:hAnsi="GHEA Grapalat"/>
          <w:color w:val="000000"/>
        </w:rPr>
      </w:pPr>
      <w:r w:rsidRPr="009C24AC">
        <w:rPr>
          <w:rFonts w:ascii="GHEA Grapalat" w:hAnsi="GHEA Grapalat"/>
          <w:color w:val="000000"/>
        </w:rPr>
        <w:t>Սույն որոշմամբ հաստատված կարգի պահանջների խախտումը, մասնավորապես, կապարակնիքների խախտումն առաջացնում է պատասխանատվություն՝ օրենքով սահմանված կարգով:</w:t>
      </w:r>
    </w:p>
    <w:p w:rsidR="00C867EC" w:rsidRDefault="00C867EC" w:rsidP="00C867EC">
      <w:pPr>
        <w:rPr>
          <w:rFonts w:ascii="GHEA Grapalat" w:hAnsi="GHEA Grapalat"/>
        </w:rPr>
      </w:pPr>
    </w:p>
    <w:p w:rsidR="00F66474" w:rsidRDefault="00F66474" w:rsidP="00C867EC">
      <w:pPr>
        <w:rPr>
          <w:rFonts w:ascii="GHEA Grapalat" w:hAnsi="GHEA Grapalat"/>
        </w:rPr>
      </w:pPr>
    </w:p>
    <w:p w:rsidR="00C867EC" w:rsidRPr="007A3839" w:rsidRDefault="00C867EC" w:rsidP="007A3839">
      <w:pPr>
        <w:pStyle w:val="BodyText"/>
        <w:spacing w:line="360" w:lineRule="auto"/>
        <w:jc w:val="center"/>
        <w:rPr>
          <w:rFonts w:ascii="GHEA Grapalat" w:hAnsi="GHEA Grapalat" w:cs="GHEA Grapalat"/>
          <w:b/>
          <w:lang w:val="en-US"/>
        </w:rPr>
      </w:pPr>
      <w:r w:rsidRPr="00D52C9B">
        <w:rPr>
          <w:rFonts w:ascii="GHEA Grapalat" w:hAnsi="GHEA Grapalat" w:cs="GHEA Grapalat"/>
          <w:b/>
          <w:lang w:val="hy-AM"/>
        </w:rPr>
        <w:lastRenderedPageBreak/>
        <w:t>Հ</w:t>
      </w:r>
      <w:r w:rsidR="007A3839">
        <w:rPr>
          <w:rFonts w:ascii="GHEA Grapalat" w:hAnsi="GHEA Grapalat" w:cs="GHEA Grapalat"/>
          <w:b/>
          <w:lang w:val="en-US"/>
        </w:rPr>
        <w:t>ԻՄՆԱՎՈՐՈՒՄ</w:t>
      </w:r>
    </w:p>
    <w:p w:rsidR="00C867EC" w:rsidRDefault="00C867EC" w:rsidP="007A3839">
      <w:pPr>
        <w:spacing w:line="360" w:lineRule="auto"/>
        <w:jc w:val="center"/>
        <w:rPr>
          <w:rFonts w:ascii="GHEA Grapalat" w:hAnsi="GHEA Grapalat" w:cs="GHEA Grapalat"/>
          <w:b/>
        </w:rPr>
      </w:pPr>
      <w:r w:rsidRPr="00D52C9B">
        <w:rPr>
          <w:rFonts w:ascii="GHEA Grapalat" w:hAnsi="GHEA Grapalat"/>
          <w:b/>
          <w:lang w:val="hy-AM"/>
        </w:rPr>
        <w:t>«</w:t>
      </w:r>
      <w:r w:rsidRPr="00D52C9B">
        <w:rPr>
          <w:rFonts w:ascii="GHEA Grapalat" w:hAnsi="GHEA Grapalat"/>
          <w:b/>
        </w:rPr>
        <w:t xml:space="preserve">Հարկային հսկողության շրջանակներում հարկային մարմնի կողմից կապարակնքում իրականացնելու </w:t>
      </w:r>
      <w:r w:rsidRPr="00D52C9B">
        <w:rPr>
          <w:rFonts w:ascii="GHEA Grapalat" w:hAnsi="GHEA Grapalat"/>
          <w:b/>
          <w:lang w:val="hy-AM"/>
        </w:rPr>
        <w:t xml:space="preserve">կարգը </w:t>
      </w:r>
      <w:r w:rsidRPr="00D52C9B">
        <w:rPr>
          <w:rFonts w:ascii="GHEA Grapalat" w:hAnsi="GHEA Grapalat"/>
          <w:b/>
        </w:rPr>
        <w:t>սահմանելու</w:t>
      </w:r>
      <w:r w:rsidRPr="00D52C9B">
        <w:rPr>
          <w:rFonts w:ascii="GHEA Grapalat" w:hAnsi="GHEA Grapalat"/>
          <w:b/>
          <w:lang w:val="hy-AM"/>
        </w:rPr>
        <w:t xml:space="preserve"> մասին</w:t>
      </w:r>
      <w:r w:rsidRPr="00D52C9B">
        <w:rPr>
          <w:rFonts w:ascii="GHEA Grapalat" w:hAnsi="GHEA Grapalat" w:cs="GHEA Grapalat"/>
          <w:b/>
          <w:lang w:val="hy-AM"/>
        </w:rPr>
        <w:t xml:space="preserve">» </w:t>
      </w:r>
    </w:p>
    <w:p w:rsidR="00C867EC" w:rsidRPr="00D52C9B" w:rsidRDefault="00C867EC" w:rsidP="007A3839">
      <w:pPr>
        <w:spacing w:line="360" w:lineRule="auto"/>
        <w:jc w:val="center"/>
        <w:rPr>
          <w:rFonts w:ascii="GHEA Grapalat" w:hAnsi="GHEA Grapalat" w:cs="GHEA Grapalat"/>
          <w:b/>
        </w:rPr>
      </w:pPr>
      <w:r w:rsidRPr="00D52C9B">
        <w:rPr>
          <w:rFonts w:ascii="GHEA Grapalat" w:hAnsi="GHEA Grapalat" w:cs="GHEA Grapalat"/>
          <w:b/>
          <w:lang w:val="hy-AM"/>
        </w:rPr>
        <w:t>ՀՀ կառավարության որոշման նախագծի վերաբերյալ</w:t>
      </w:r>
    </w:p>
    <w:p w:rsidR="00C867EC" w:rsidRPr="00D52C9B" w:rsidRDefault="00C867EC" w:rsidP="00C867EC">
      <w:pPr>
        <w:spacing w:line="360" w:lineRule="auto"/>
        <w:jc w:val="center"/>
        <w:rPr>
          <w:rFonts w:ascii="GHEA Grapalat" w:hAnsi="GHEA Grapalat" w:cs="GHEA Grapalat"/>
          <w:b/>
        </w:rPr>
      </w:pPr>
    </w:p>
    <w:p w:rsidR="00C867EC" w:rsidRPr="00D52C9B" w:rsidRDefault="00C867EC" w:rsidP="00C867EC">
      <w:pPr>
        <w:numPr>
          <w:ilvl w:val="0"/>
          <w:numId w:val="4"/>
        </w:numPr>
        <w:tabs>
          <w:tab w:val="clear" w:pos="360"/>
          <w:tab w:val="num" w:pos="840"/>
        </w:tabs>
        <w:autoSpaceDN w:val="0"/>
        <w:spacing w:line="360" w:lineRule="auto"/>
        <w:ind w:left="0" w:firstLine="567"/>
        <w:jc w:val="both"/>
        <w:rPr>
          <w:rFonts w:ascii="GHEA Grapalat" w:hAnsi="GHEA Grapalat" w:cs="GHEA Grapalat"/>
          <w:b/>
          <w:lang w:val="fr-FR"/>
        </w:rPr>
      </w:pPr>
      <w:r w:rsidRPr="00D52C9B">
        <w:rPr>
          <w:rFonts w:ascii="GHEA Grapalat" w:hAnsi="GHEA Grapalat" w:cs="GHEA Grapalat"/>
          <w:b/>
          <w:lang w:val="fr-FR"/>
        </w:rPr>
        <w:t xml:space="preserve">Իրավական ակտի անհրաժեշտությունը (նպատակը). </w:t>
      </w:r>
      <w:r w:rsidRPr="00D52C9B">
        <w:rPr>
          <w:rFonts w:ascii="GHEA Grapalat" w:hAnsi="GHEA Grapalat" w:cs="GHEA Grapalat"/>
          <w:lang w:val="fr-FR"/>
        </w:rPr>
        <w:t>Նախագծի նպա</w:t>
      </w:r>
      <w:r w:rsidRPr="00D52C9B">
        <w:rPr>
          <w:rFonts w:ascii="GHEA Grapalat" w:hAnsi="GHEA Grapalat" w:cs="GHEA Grapalat"/>
          <w:lang w:val="fr-FR"/>
        </w:rPr>
        <w:softHyphen/>
        <w:t>տակը</w:t>
      </w:r>
      <w:r w:rsidRPr="00D52C9B">
        <w:rPr>
          <w:rFonts w:ascii="GHEA Grapalat" w:hAnsi="GHEA Grapalat" w:cs="GHEA Grapalat"/>
          <w:lang w:val="hy-AM"/>
        </w:rPr>
        <w:t xml:space="preserve"> Հայաստանի Հանրապետության հարկային օրենսգրքի </w:t>
      </w:r>
      <w:r w:rsidRPr="00D52C9B">
        <w:rPr>
          <w:rFonts w:ascii="GHEA Grapalat" w:hAnsi="GHEA Grapalat"/>
          <w:lang w:val="hy-AM"/>
        </w:rPr>
        <w:t>կիրարկումն</w:t>
      </w:r>
      <w:r w:rsidRPr="00D52C9B">
        <w:rPr>
          <w:rFonts w:ascii="GHEA Grapalat" w:hAnsi="GHEA Grapalat" w:cs="GHEA Grapalat"/>
          <w:lang w:val="fr-FR"/>
        </w:rPr>
        <w:t xml:space="preserve"> ապա</w:t>
      </w:r>
      <w:r w:rsidRPr="00D52C9B">
        <w:rPr>
          <w:rFonts w:ascii="GHEA Grapalat" w:hAnsi="GHEA Grapalat" w:cs="GHEA Grapalat"/>
          <w:lang w:val="fr-FR"/>
        </w:rPr>
        <w:softHyphen/>
        <w:t>հովելն է:</w:t>
      </w:r>
    </w:p>
    <w:p w:rsidR="00C867EC" w:rsidRPr="00D52C9B" w:rsidRDefault="00C867EC" w:rsidP="00C867EC">
      <w:pPr>
        <w:numPr>
          <w:ilvl w:val="0"/>
          <w:numId w:val="4"/>
        </w:numPr>
        <w:tabs>
          <w:tab w:val="clear" w:pos="360"/>
          <w:tab w:val="num" w:pos="840"/>
        </w:tabs>
        <w:autoSpaceDN w:val="0"/>
        <w:spacing w:line="360" w:lineRule="auto"/>
        <w:ind w:left="0" w:firstLine="567"/>
        <w:jc w:val="both"/>
        <w:rPr>
          <w:rFonts w:ascii="GHEA Grapalat" w:hAnsi="GHEA Grapalat" w:cs="GHEA Grapalat"/>
          <w:lang w:val="hy-AM"/>
        </w:rPr>
      </w:pPr>
      <w:r w:rsidRPr="00D52C9B">
        <w:rPr>
          <w:rFonts w:ascii="GHEA Grapalat" w:hAnsi="GHEA Grapalat" w:cs="GHEA Grapalat"/>
          <w:b/>
          <w:lang w:val="fr-FR"/>
        </w:rPr>
        <w:t>Կարգավորման հարաբերությունների ներկա վիճակը և առկա խնդիրները.</w:t>
      </w:r>
      <w:r w:rsidRPr="00D52C9B">
        <w:rPr>
          <w:rFonts w:ascii="GHEA Grapalat" w:hAnsi="GHEA Grapalat" w:cs="GHEA Grapalat"/>
          <w:lang w:val="fr-FR"/>
        </w:rPr>
        <w:t xml:space="preserve"> </w:t>
      </w:r>
      <w:r w:rsidRPr="00D52C9B">
        <w:rPr>
          <w:rFonts w:ascii="GHEA Grapalat" w:hAnsi="GHEA Grapalat"/>
          <w:bCs/>
          <w:color w:val="000000"/>
          <w:lang w:eastAsia="ru-RU"/>
        </w:rPr>
        <w:t>Հայաստանի</w:t>
      </w:r>
      <w:r w:rsidRPr="00D52C9B">
        <w:rPr>
          <w:rFonts w:ascii="GHEA Grapalat" w:hAnsi="GHEA Grapalat"/>
          <w:bCs/>
          <w:color w:val="000000"/>
          <w:lang w:val="fr-FR" w:eastAsia="ru-RU"/>
        </w:rPr>
        <w:t xml:space="preserve"> </w:t>
      </w:r>
      <w:r w:rsidRPr="00D52C9B">
        <w:rPr>
          <w:rFonts w:ascii="GHEA Grapalat" w:hAnsi="GHEA Grapalat"/>
          <w:bCs/>
          <w:color w:val="000000"/>
          <w:lang w:eastAsia="ru-RU"/>
        </w:rPr>
        <w:t>Հանրապետության</w:t>
      </w:r>
      <w:r w:rsidRPr="00D52C9B">
        <w:rPr>
          <w:rFonts w:ascii="GHEA Grapalat" w:hAnsi="GHEA Grapalat"/>
          <w:bCs/>
          <w:color w:val="000000"/>
          <w:lang w:val="hy-AM" w:eastAsia="ru-RU"/>
        </w:rPr>
        <w:t xml:space="preserve"> հարկային</w:t>
      </w:r>
      <w:r w:rsidRPr="00D52C9B">
        <w:rPr>
          <w:rFonts w:ascii="GHEA Grapalat" w:hAnsi="GHEA Grapalat"/>
          <w:bCs/>
          <w:color w:val="000000"/>
          <w:lang w:val="fr-FR" w:eastAsia="ru-RU"/>
        </w:rPr>
        <w:t xml:space="preserve"> </w:t>
      </w:r>
      <w:r w:rsidRPr="00D52C9B">
        <w:rPr>
          <w:rFonts w:ascii="GHEA Grapalat" w:hAnsi="GHEA Grapalat"/>
          <w:bCs/>
          <w:color w:val="000000"/>
          <w:lang w:val="hy-AM" w:eastAsia="ru-RU"/>
        </w:rPr>
        <w:t xml:space="preserve">օրենսգրքի </w:t>
      </w:r>
      <w:r w:rsidRPr="00D52C9B">
        <w:rPr>
          <w:rFonts w:ascii="GHEA Grapalat" w:hAnsi="GHEA Grapalat"/>
          <w:bCs/>
          <w:color w:val="000000"/>
          <w:lang w:val="fr-FR" w:eastAsia="ru-RU"/>
        </w:rPr>
        <w:t xml:space="preserve">(04.10.2016թ ՀՕ-165-Ն) </w:t>
      </w:r>
      <w:r w:rsidR="003D5DC1">
        <w:rPr>
          <w:rFonts w:ascii="GHEA Grapalat" w:hAnsi="GHEA Grapalat"/>
          <w:bCs/>
          <w:color w:val="000000"/>
          <w:lang w:val="fr-FR" w:eastAsia="ru-RU"/>
        </w:rPr>
        <w:t xml:space="preserve">     </w:t>
      </w:r>
      <w:r w:rsidRPr="00D52C9B">
        <w:rPr>
          <w:rFonts w:ascii="GHEA Grapalat" w:hAnsi="GHEA Grapalat"/>
          <w:bCs/>
          <w:color w:val="000000"/>
          <w:lang w:val="fr-FR" w:eastAsia="ru-RU"/>
        </w:rPr>
        <w:t>358</w:t>
      </w:r>
      <w:r w:rsidRPr="00D52C9B">
        <w:rPr>
          <w:rFonts w:ascii="GHEA Grapalat" w:hAnsi="GHEA Grapalat"/>
          <w:bCs/>
          <w:color w:val="000000"/>
          <w:lang w:val="hy-AM" w:eastAsia="ru-RU"/>
        </w:rPr>
        <w:t>-րդ հոդված</w:t>
      </w:r>
      <w:r w:rsidRPr="00D52C9B">
        <w:rPr>
          <w:rFonts w:ascii="GHEA Grapalat" w:hAnsi="GHEA Grapalat"/>
          <w:bCs/>
          <w:color w:val="000000"/>
          <w:lang w:eastAsia="ru-RU"/>
        </w:rPr>
        <w:t>ի</w:t>
      </w:r>
      <w:r w:rsidRPr="00D52C9B">
        <w:rPr>
          <w:rFonts w:ascii="GHEA Grapalat" w:hAnsi="GHEA Grapalat"/>
          <w:lang w:val="fr-FR"/>
        </w:rPr>
        <w:t xml:space="preserve"> </w:t>
      </w:r>
      <w:r w:rsidRPr="00D52C9B">
        <w:rPr>
          <w:rFonts w:ascii="GHEA Grapalat" w:hAnsi="GHEA Grapalat"/>
        </w:rPr>
        <w:t>համաձայն</w:t>
      </w:r>
      <w:r w:rsidRPr="00D52C9B">
        <w:rPr>
          <w:rFonts w:ascii="GHEA Grapalat" w:hAnsi="GHEA Grapalat"/>
          <w:lang w:val="fr-FR"/>
        </w:rPr>
        <w:t xml:space="preserve"> </w:t>
      </w:r>
      <w:r w:rsidRPr="00D52C9B">
        <w:rPr>
          <w:rFonts w:ascii="GHEA Grapalat" w:hAnsi="GHEA Grapalat"/>
        </w:rPr>
        <w:t>նախատեսվում</w:t>
      </w:r>
      <w:r w:rsidRPr="00D52C9B">
        <w:rPr>
          <w:rFonts w:ascii="GHEA Grapalat" w:hAnsi="GHEA Grapalat"/>
          <w:lang w:val="fr-FR"/>
        </w:rPr>
        <w:t xml:space="preserve"> </w:t>
      </w:r>
      <w:r w:rsidRPr="00D52C9B">
        <w:rPr>
          <w:rFonts w:ascii="GHEA Grapalat" w:hAnsi="GHEA Grapalat"/>
        </w:rPr>
        <w:t>է</w:t>
      </w:r>
      <w:r w:rsidRPr="00D52C9B">
        <w:rPr>
          <w:rFonts w:ascii="GHEA Grapalat" w:hAnsi="GHEA Grapalat"/>
          <w:lang w:val="fr-FR"/>
        </w:rPr>
        <w:t xml:space="preserve">, </w:t>
      </w:r>
      <w:r w:rsidRPr="00D52C9B">
        <w:rPr>
          <w:rFonts w:ascii="GHEA Grapalat" w:hAnsi="GHEA Grapalat"/>
        </w:rPr>
        <w:t>որ</w:t>
      </w:r>
      <w:r w:rsidRPr="004303AC">
        <w:rPr>
          <w:rFonts w:ascii="GHEA Grapalat" w:hAnsi="GHEA Grapalat"/>
          <w:lang w:val="fr-FR"/>
        </w:rPr>
        <w:t xml:space="preserve"> </w:t>
      </w:r>
      <w:r w:rsidRPr="00D52C9B">
        <w:rPr>
          <w:rFonts w:ascii="GHEA Grapalat" w:hAnsi="GHEA Grapalat"/>
        </w:rPr>
        <w:t>հարկային</w:t>
      </w:r>
      <w:r w:rsidRPr="004303AC">
        <w:rPr>
          <w:rFonts w:ascii="GHEA Grapalat" w:hAnsi="GHEA Grapalat"/>
          <w:lang w:val="fr-FR"/>
        </w:rPr>
        <w:t xml:space="preserve"> </w:t>
      </w:r>
      <w:r w:rsidRPr="00D52C9B">
        <w:rPr>
          <w:rFonts w:ascii="GHEA Grapalat" w:hAnsi="GHEA Grapalat"/>
        </w:rPr>
        <w:t>հսկողության</w:t>
      </w:r>
      <w:r w:rsidRPr="004303AC">
        <w:rPr>
          <w:rFonts w:ascii="GHEA Grapalat" w:hAnsi="GHEA Grapalat"/>
          <w:lang w:val="fr-FR"/>
        </w:rPr>
        <w:t xml:space="preserve"> </w:t>
      </w:r>
      <w:r w:rsidRPr="00D52C9B">
        <w:rPr>
          <w:rFonts w:ascii="GHEA Grapalat" w:hAnsi="GHEA Grapalat"/>
        </w:rPr>
        <w:t>շրջանակներում</w:t>
      </w:r>
      <w:r w:rsidRPr="004303AC">
        <w:rPr>
          <w:rFonts w:ascii="GHEA Grapalat" w:hAnsi="GHEA Grapalat"/>
          <w:lang w:val="fr-FR"/>
        </w:rPr>
        <w:t xml:space="preserve"> </w:t>
      </w:r>
      <w:r w:rsidRPr="00D52C9B">
        <w:rPr>
          <w:rFonts w:ascii="GHEA Grapalat" w:hAnsi="GHEA Grapalat"/>
        </w:rPr>
        <w:t>անհրաժեշտության</w:t>
      </w:r>
      <w:r w:rsidRPr="004303AC">
        <w:rPr>
          <w:rFonts w:ascii="GHEA Grapalat" w:hAnsi="GHEA Grapalat"/>
          <w:lang w:val="fr-FR"/>
        </w:rPr>
        <w:t xml:space="preserve"> </w:t>
      </w:r>
      <w:r w:rsidRPr="00D52C9B">
        <w:rPr>
          <w:rFonts w:ascii="GHEA Grapalat" w:hAnsi="GHEA Grapalat"/>
        </w:rPr>
        <w:t>դեպքում</w:t>
      </w:r>
      <w:r w:rsidRPr="004303AC">
        <w:rPr>
          <w:rFonts w:ascii="GHEA Grapalat" w:hAnsi="GHEA Grapalat"/>
          <w:lang w:val="fr-FR"/>
        </w:rPr>
        <w:t xml:space="preserve"> </w:t>
      </w:r>
      <w:r w:rsidRPr="00D52C9B">
        <w:rPr>
          <w:rFonts w:ascii="GHEA Grapalat" w:hAnsi="GHEA Grapalat"/>
        </w:rPr>
        <w:t>հարկ</w:t>
      </w:r>
      <w:r w:rsidRPr="004303AC">
        <w:rPr>
          <w:rFonts w:ascii="GHEA Grapalat" w:hAnsi="GHEA Grapalat"/>
          <w:lang w:val="fr-FR"/>
        </w:rPr>
        <w:t xml:space="preserve"> </w:t>
      </w:r>
      <w:r w:rsidRPr="00D52C9B">
        <w:rPr>
          <w:rFonts w:ascii="GHEA Grapalat" w:hAnsi="GHEA Grapalat"/>
        </w:rPr>
        <w:t>վճարողի</w:t>
      </w:r>
      <w:r w:rsidRPr="004303AC">
        <w:rPr>
          <w:rFonts w:ascii="GHEA Grapalat" w:hAnsi="GHEA Grapalat"/>
          <w:lang w:val="fr-FR"/>
        </w:rPr>
        <w:t xml:space="preserve"> </w:t>
      </w:r>
      <w:r w:rsidRPr="00D52C9B">
        <w:rPr>
          <w:rFonts w:ascii="GHEA Grapalat" w:hAnsi="GHEA Grapalat"/>
        </w:rPr>
        <w:t>գրասենյակային</w:t>
      </w:r>
      <w:r w:rsidRPr="004303AC">
        <w:rPr>
          <w:rFonts w:ascii="GHEA Grapalat" w:hAnsi="GHEA Grapalat"/>
          <w:lang w:val="fr-FR"/>
        </w:rPr>
        <w:t xml:space="preserve">, </w:t>
      </w:r>
      <w:r w:rsidRPr="00D52C9B">
        <w:rPr>
          <w:rFonts w:ascii="GHEA Grapalat" w:hAnsi="GHEA Grapalat"/>
        </w:rPr>
        <w:t>առևտրային</w:t>
      </w:r>
      <w:r w:rsidRPr="004303AC">
        <w:rPr>
          <w:rFonts w:ascii="GHEA Grapalat" w:hAnsi="GHEA Grapalat"/>
          <w:lang w:val="fr-FR"/>
        </w:rPr>
        <w:t xml:space="preserve">, </w:t>
      </w:r>
      <w:r w:rsidRPr="00D52C9B">
        <w:rPr>
          <w:rFonts w:ascii="GHEA Grapalat" w:hAnsi="GHEA Grapalat"/>
        </w:rPr>
        <w:t>արտադրական</w:t>
      </w:r>
      <w:r w:rsidRPr="004303AC">
        <w:rPr>
          <w:rFonts w:ascii="GHEA Grapalat" w:hAnsi="GHEA Grapalat"/>
          <w:lang w:val="fr-FR"/>
        </w:rPr>
        <w:t xml:space="preserve">, </w:t>
      </w:r>
      <w:r w:rsidRPr="00D52C9B">
        <w:rPr>
          <w:rFonts w:ascii="GHEA Grapalat" w:hAnsi="GHEA Grapalat"/>
        </w:rPr>
        <w:t>պահեստային</w:t>
      </w:r>
      <w:r w:rsidRPr="004303AC">
        <w:rPr>
          <w:rFonts w:ascii="GHEA Grapalat" w:hAnsi="GHEA Grapalat"/>
          <w:lang w:val="fr-FR"/>
        </w:rPr>
        <w:t xml:space="preserve"> </w:t>
      </w:r>
      <w:r w:rsidRPr="00D52C9B">
        <w:rPr>
          <w:rFonts w:ascii="GHEA Grapalat" w:hAnsi="GHEA Grapalat"/>
        </w:rPr>
        <w:t>տարածքների</w:t>
      </w:r>
      <w:r w:rsidRPr="004303AC">
        <w:rPr>
          <w:rFonts w:ascii="GHEA Grapalat" w:hAnsi="GHEA Grapalat"/>
          <w:lang w:val="fr-FR"/>
        </w:rPr>
        <w:t xml:space="preserve">, </w:t>
      </w:r>
      <w:r w:rsidRPr="00D52C9B">
        <w:rPr>
          <w:rFonts w:ascii="GHEA Grapalat" w:hAnsi="GHEA Grapalat"/>
        </w:rPr>
        <w:t>շինությունների</w:t>
      </w:r>
      <w:r w:rsidRPr="004303AC">
        <w:rPr>
          <w:rFonts w:ascii="GHEA Grapalat" w:hAnsi="GHEA Grapalat"/>
          <w:lang w:val="fr-FR"/>
        </w:rPr>
        <w:t xml:space="preserve">, </w:t>
      </w:r>
      <w:r w:rsidR="007A3839">
        <w:rPr>
          <w:rFonts w:ascii="GHEA Grapalat" w:hAnsi="GHEA Grapalat"/>
        </w:rPr>
        <w:t>դրամարկղ</w:t>
      </w:r>
      <w:r w:rsidRPr="00D52C9B">
        <w:rPr>
          <w:rFonts w:ascii="GHEA Grapalat" w:hAnsi="GHEA Grapalat"/>
        </w:rPr>
        <w:t>երի</w:t>
      </w:r>
      <w:r w:rsidRPr="004303AC">
        <w:rPr>
          <w:rFonts w:ascii="GHEA Grapalat" w:hAnsi="GHEA Grapalat"/>
          <w:lang w:val="fr-FR"/>
        </w:rPr>
        <w:t xml:space="preserve"> </w:t>
      </w:r>
      <w:r w:rsidRPr="00D52C9B">
        <w:rPr>
          <w:rFonts w:ascii="GHEA Grapalat" w:hAnsi="GHEA Grapalat"/>
        </w:rPr>
        <w:t>կապարակնքումն</w:t>
      </w:r>
      <w:r w:rsidRPr="004303AC">
        <w:rPr>
          <w:rFonts w:ascii="GHEA Grapalat" w:hAnsi="GHEA Grapalat"/>
          <w:lang w:val="fr-FR"/>
        </w:rPr>
        <w:t xml:space="preserve"> </w:t>
      </w:r>
      <w:r w:rsidRPr="00D52C9B">
        <w:rPr>
          <w:rFonts w:ascii="GHEA Grapalat" w:hAnsi="GHEA Grapalat"/>
        </w:rPr>
        <w:t>իրականացվում</w:t>
      </w:r>
      <w:r w:rsidRPr="004303AC">
        <w:rPr>
          <w:rFonts w:ascii="GHEA Grapalat" w:hAnsi="GHEA Grapalat"/>
          <w:lang w:val="fr-FR"/>
        </w:rPr>
        <w:t xml:space="preserve"> </w:t>
      </w:r>
      <w:r w:rsidRPr="00D52C9B">
        <w:rPr>
          <w:rFonts w:ascii="GHEA Grapalat" w:hAnsi="GHEA Grapalat"/>
        </w:rPr>
        <w:t>է</w:t>
      </w:r>
      <w:r w:rsidRPr="004303AC">
        <w:rPr>
          <w:rFonts w:ascii="GHEA Grapalat" w:hAnsi="GHEA Grapalat"/>
          <w:lang w:val="fr-FR"/>
        </w:rPr>
        <w:t xml:space="preserve"> </w:t>
      </w:r>
      <w:r w:rsidRPr="00D52C9B">
        <w:rPr>
          <w:rFonts w:ascii="GHEA Grapalat" w:hAnsi="GHEA Grapalat"/>
        </w:rPr>
        <w:t>Հայաստանի</w:t>
      </w:r>
      <w:r w:rsidRPr="004303AC">
        <w:rPr>
          <w:rFonts w:ascii="GHEA Grapalat" w:hAnsi="GHEA Grapalat"/>
          <w:lang w:val="fr-FR"/>
        </w:rPr>
        <w:t xml:space="preserve"> </w:t>
      </w:r>
      <w:r w:rsidRPr="00D52C9B">
        <w:rPr>
          <w:rFonts w:ascii="GHEA Grapalat" w:hAnsi="GHEA Grapalat"/>
        </w:rPr>
        <w:t>Հանրապետության</w:t>
      </w:r>
      <w:r w:rsidRPr="004303AC">
        <w:rPr>
          <w:rFonts w:ascii="GHEA Grapalat" w:hAnsi="GHEA Grapalat"/>
          <w:lang w:val="fr-FR"/>
        </w:rPr>
        <w:t xml:space="preserve"> </w:t>
      </w:r>
      <w:r w:rsidRPr="00D52C9B">
        <w:rPr>
          <w:rFonts w:ascii="GHEA Grapalat" w:hAnsi="GHEA Grapalat"/>
        </w:rPr>
        <w:t>կառավարության</w:t>
      </w:r>
      <w:r w:rsidRPr="004303AC">
        <w:rPr>
          <w:rFonts w:ascii="GHEA Grapalat" w:hAnsi="GHEA Grapalat"/>
          <w:lang w:val="fr-FR"/>
        </w:rPr>
        <w:t xml:space="preserve"> </w:t>
      </w:r>
      <w:r w:rsidRPr="00D52C9B">
        <w:rPr>
          <w:rFonts w:ascii="GHEA Grapalat" w:hAnsi="GHEA Grapalat"/>
        </w:rPr>
        <w:t>սահմանած</w:t>
      </w:r>
      <w:r w:rsidRPr="004303AC">
        <w:rPr>
          <w:rFonts w:ascii="GHEA Grapalat" w:hAnsi="GHEA Grapalat"/>
          <w:lang w:val="fr-FR"/>
        </w:rPr>
        <w:t xml:space="preserve"> </w:t>
      </w:r>
      <w:r w:rsidRPr="00D52C9B">
        <w:rPr>
          <w:rFonts w:ascii="GHEA Grapalat" w:hAnsi="GHEA Grapalat"/>
        </w:rPr>
        <w:t>կարգով</w:t>
      </w:r>
      <w:r w:rsidRPr="00D52C9B">
        <w:rPr>
          <w:rFonts w:ascii="GHEA Grapalat" w:hAnsi="GHEA Grapalat" w:cs="GHEA Grapalat"/>
          <w:lang w:val="fr-FR"/>
        </w:rPr>
        <w:t>:</w:t>
      </w:r>
    </w:p>
    <w:p w:rsidR="00C867EC" w:rsidRPr="00D52C9B" w:rsidRDefault="00C867EC" w:rsidP="00C867EC">
      <w:pPr>
        <w:numPr>
          <w:ilvl w:val="0"/>
          <w:numId w:val="4"/>
        </w:numPr>
        <w:tabs>
          <w:tab w:val="clear" w:pos="360"/>
          <w:tab w:val="num" w:pos="840"/>
        </w:tabs>
        <w:autoSpaceDN w:val="0"/>
        <w:spacing w:line="360" w:lineRule="auto"/>
        <w:ind w:left="0" w:firstLine="567"/>
        <w:jc w:val="both"/>
        <w:rPr>
          <w:rFonts w:ascii="GHEA Grapalat" w:hAnsi="GHEA Grapalat" w:cs="Aparajita"/>
          <w:bCs/>
          <w:iCs/>
          <w:lang w:val="af-ZA"/>
        </w:rPr>
      </w:pPr>
      <w:r w:rsidRPr="00D52C9B">
        <w:rPr>
          <w:rFonts w:ascii="GHEA Grapalat" w:hAnsi="GHEA Grapalat" w:cs="GHEA Grapalat"/>
          <w:b/>
          <w:lang w:val="fr-FR"/>
        </w:rPr>
        <w:t xml:space="preserve">Առկա խնդիրների առաջարկվող լուծումները. </w:t>
      </w:r>
      <w:r w:rsidRPr="00D52C9B">
        <w:rPr>
          <w:rFonts w:ascii="GHEA Grapalat" w:hAnsi="GHEA Grapalat" w:cs="GHEA Grapalat"/>
          <w:lang w:val="fr-FR"/>
        </w:rPr>
        <w:t xml:space="preserve">Նախագծով առաջարկվում է </w:t>
      </w:r>
      <w:r>
        <w:rPr>
          <w:rFonts w:ascii="GHEA Grapalat" w:hAnsi="GHEA Grapalat" w:cs="GHEA Grapalat"/>
          <w:lang w:val="fr-FR"/>
        </w:rPr>
        <w:t xml:space="preserve"> </w:t>
      </w:r>
      <w:r w:rsidRPr="00D52C9B">
        <w:rPr>
          <w:rFonts w:ascii="GHEA Grapalat" w:hAnsi="GHEA Grapalat" w:cs="GHEA Grapalat"/>
          <w:lang w:val="hy-AM"/>
        </w:rPr>
        <w:t>սահ</w:t>
      </w:r>
      <w:r w:rsidRPr="00D52C9B">
        <w:rPr>
          <w:rFonts w:ascii="GHEA Grapalat" w:hAnsi="GHEA Grapalat" w:cs="GHEA Grapalat"/>
          <w:lang w:val="fr-FR"/>
        </w:rPr>
        <w:softHyphen/>
      </w:r>
      <w:r w:rsidRPr="00D52C9B">
        <w:rPr>
          <w:rFonts w:ascii="GHEA Grapalat" w:hAnsi="GHEA Grapalat" w:cs="GHEA Grapalat"/>
          <w:lang w:val="hy-AM"/>
        </w:rPr>
        <w:t>մա</w:t>
      </w:r>
      <w:r w:rsidRPr="00D52C9B">
        <w:rPr>
          <w:rFonts w:ascii="GHEA Grapalat" w:hAnsi="GHEA Grapalat" w:cs="GHEA Grapalat"/>
          <w:lang w:val="fr-FR"/>
        </w:rPr>
        <w:softHyphen/>
      </w:r>
      <w:r w:rsidRPr="00D52C9B">
        <w:rPr>
          <w:rFonts w:ascii="GHEA Grapalat" w:hAnsi="GHEA Grapalat" w:cs="GHEA Grapalat"/>
          <w:lang w:val="fr-FR"/>
        </w:rPr>
        <w:softHyphen/>
      </w:r>
      <w:r w:rsidRPr="00D52C9B">
        <w:rPr>
          <w:rFonts w:ascii="GHEA Grapalat" w:hAnsi="GHEA Grapalat" w:cs="GHEA Grapalat"/>
          <w:lang w:val="hy-AM"/>
        </w:rPr>
        <w:t xml:space="preserve">նել </w:t>
      </w:r>
      <w:r w:rsidRPr="004303AC">
        <w:rPr>
          <w:rFonts w:ascii="GHEA Grapalat" w:hAnsi="GHEA Grapalat"/>
          <w:lang w:val="hy-AM"/>
        </w:rPr>
        <w:t>հարկային հսկողության շրջանակներում հարկային մարմնի կողմից կապարակնքում իրականացնելու կարգը</w:t>
      </w:r>
      <w:r w:rsidRPr="00D52C9B">
        <w:rPr>
          <w:rFonts w:ascii="GHEA Grapalat" w:hAnsi="GHEA Grapalat"/>
          <w:lang w:val="fr-FR"/>
        </w:rPr>
        <w:t>:</w:t>
      </w:r>
    </w:p>
    <w:p w:rsidR="00C867EC" w:rsidRPr="00D52C9B" w:rsidRDefault="00C867EC" w:rsidP="00C867EC">
      <w:pPr>
        <w:numPr>
          <w:ilvl w:val="0"/>
          <w:numId w:val="4"/>
        </w:numPr>
        <w:tabs>
          <w:tab w:val="clear" w:pos="360"/>
          <w:tab w:val="num" w:pos="840"/>
        </w:tabs>
        <w:autoSpaceDN w:val="0"/>
        <w:spacing w:line="360" w:lineRule="auto"/>
        <w:ind w:left="0" w:firstLine="567"/>
        <w:jc w:val="both"/>
        <w:rPr>
          <w:rFonts w:ascii="GHEA Grapalat" w:hAnsi="GHEA Grapalat" w:cs="Aparajita"/>
          <w:bCs/>
          <w:iCs/>
          <w:lang w:val="af-ZA"/>
        </w:rPr>
      </w:pPr>
      <w:r w:rsidRPr="00D52C9B">
        <w:rPr>
          <w:rFonts w:ascii="GHEA Grapalat" w:hAnsi="GHEA Grapalat" w:cs="GHEA Grapalat"/>
          <w:b/>
          <w:lang w:val="fr-FR"/>
        </w:rPr>
        <w:t xml:space="preserve"> Կարգավորման առարկան. </w:t>
      </w:r>
      <w:r w:rsidRPr="00D52C9B">
        <w:rPr>
          <w:rFonts w:ascii="GHEA Grapalat" w:hAnsi="GHEA Grapalat" w:cs="GHEA Grapalat"/>
          <w:lang w:val="fr-FR"/>
        </w:rPr>
        <w:t xml:space="preserve">Նախագծի կարգավորման առարկան </w:t>
      </w:r>
      <w:r w:rsidRPr="00D52C9B">
        <w:rPr>
          <w:rFonts w:ascii="GHEA Grapalat" w:hAnsi="GHEA Grapalat"/>
        </w:rPr>
        <w:t>հարկային</w:t>
      </w:r>
      <w:r w:rsidRPr="004303AC">
        <w:rPr>
          <w:rFonts w:ascii="GHEA Grapalat" w:hAnsi="GHEA Grapalat"/>
          <w:lang w:val="fr-FR"/>
        </w:rPr>
        <w:t xml:space="preserve"> </w:t>
      </w:r>
      <w:r w:rsidRPr="00D52C9B">
        <w:rPr>
          <w:rFonts w:ascii="GHEA Grapalat" w:hAnsi="GHEA Grapalat"/>
        </w:rPr>
        <w:t>հսկողության</w:t>
      </w:r>
      <w:r w:rsidRPr="004303AC">
        <w:rPr>
          <w:rFonts w:ascii="GHEA Grapalat" w:hAnsi="GHEA Grapalat"/>
          <w:lang w:val="fr-FR"/>
        </w:rPr>
        <w:t xml:space="preserve"> </w:t>
      </w:r>
      <w:r w:rsidRPr="00D52C9B">
        <w:rPr>
          <w:rFonts w:ascii="GHEA Grapalat" w:hAnsi="GHEA Grapalat"/>
        </w:rPr>
        <w:t>շրջանակներում</w:t>
      </w:r>
      <w:r w:rsidRPr="004303AC">
        <w:rPr>
          <w:rFonts w:ascii="GHEA Grapalat" w:hAnsi="GHEA Grapalat"/>
          <w:lang w:val="fr-FR"/>
        </w:rPr>
        <w:t xml:space="preserve"> </w:t>
      </w:r>
      <w:r w:rsidRPr="00D52C9B">
        <w:rPr>
          <w:rFonts w:ascii="GHEA Grapalat" w:hAnsi="GHEA Grapalat"/>
        </w:rPr>
        <w:t>անհրաժեշտության</w:t>
      </w:r>
      <w:r w:rsidRPr="004303AC">
        <w:rPr>
          <w:rFonts w:ascii="GHEA Grapalat" w:hAnsi="GHEA Grapalat"/>
          <w:lang w:val="fr-FR"/>
        </w:rPr>
        <w:t xml:space="preserve"> </w:t>
      </w:r>
      <w:r w:rsidRPr="00D52C9B">
        <w:rPr>
          <w:rFonts w:ascii="GHEA Grapalat" w:hAnsi="GHEA Grapalat"/>
        </w:rPr>
        <w:t>դեպքում</w:t>
      </w:r>
      <w:r w:rsidRPr="004303AC">
        <w:rPr>
          <w:rFonts w:ascii="GHEA Grapalat" w:hAnsi="GHEA Grapalat"/>
          <w:lang w:val="fr-FR"/>
        </w:rPr>
        <w:t xml:space="preserve"> </w:t>
      </w:r>
      <w:r w:rsidRPr="00D52C9B">
        <w:rPr>
          <w:rFonts w:ascii="GHEA Grapalat" w:hAnsi="GHEA Grapalat"/>
        </w:rPr>
        <w:t>հարկ</w:t>
      </w:r>
      <w:r w:rsidRPr="004303AC">
        <w:rPr>
          <w:rFonts w:ascii="GHEA Grapalat" w:hAnsi="GHEA Grapalat"/>
          <w:lang w:val="fr-FR"/>
        </w:rPr>
        <w:t xml:space="preserve"> </w:t>
      </w:r>
      <w:r w:rsidRPr="00D52C9B">
        <w:rPr>
          <w:rFonts w:ascii="GHEA Grapalat" w:hAnsi="GHEA Grapalat"/>
        </w:rPr>
        <w:t>վճարողի</w:t>
      </w:r>
      <w:r w:rsidRPr="004303AC">
        <w:rPr>
          <w:rFonts w:ascii="GHEA Grapalat" w:hAnsi="GHEA Grapalat"/>
          <w:lang w:val="fr-FR"/>
        </w:rPr>
        <w:t xml:space="preserve"> </w:t>
      </w:r>
      <w:r w:rsidRPr="00D52C9B">
        <w:rPr>
          <w:rFonts w:ascii="GHEA Grapalat" w:hAnsi="GHEA Grapalat"/>
        </w:rPr>
        <w:t>գրասենյակային</w:t>
      </w:r>
      <w:r w:rsidRPr="004303AC">
        <w:rPr>
          <w:rFonts w:ascii="GHEA Grapalat" w:hAnsi="GHEA Grapalat"/>
          <w:lang w:val="fr-FR"/>
        </w:rPr>
        <w:t xml:space="preserve">, </w:t>
      </w:r>
      <w:r w:rsidRPr="00D52C9B">
        <w:rPr>
          <w:rFonts w:ascii="GHEA Grapalat" w:hAnsi="GHEA Grapalat"/>
        </w:rPr>
        <w:t>առևտրային</w:t>
      </w:r>
      <w:r w:rsidRPr="004303AC">
        <w:rPr>
          <w:rFonts w:ascii="GHEA Grapalat" w:hAnsi="GHEA Grapalat"/>
          <w:lang w:val="fr-FR"/>
        </w:rPr>
        <w:t xml:space="preserve">, </w:t>
      </w:r>
      <w:r w:rsidRPr="00D52C9B">
        <w:rPr>
          <w:rFonts w:ascii="GHEA Grapalat" w:hAnsi="GHEA Grapalat"/>
        </w:rPr>
        <w:t>արտադրական</w:t>
      </w:r>
      <w:r w:rsidRPr="004303AC">
        <w:rPr>
          <w:rFonts w:ascii="GHEA Grapalat" w:hAnsi="GHEA Grapalat"/>
          <w:lang w:val="fr-FR"/>
        </w:rPr>
        <w:t xml:space="preserve">, </w:t>
      </w:r>
      <w:r w:rsidRPr="00D52C9B">
        <w:rPr>
          <w:rFonts w:ascii="GHEA Grapalat" w:hAnsi="GHEA Grapalat"/>
        </w:rPr>
        <w:t>պահեստային</w:t>
      </w:r>
      <w:r w:rsidRPr="004303AC">
        <w:rPr>
          <w:rFonts w:ascii="GHEA Grapalat" w:hAnsi="GHEA Grapalat"/>
          <w:lang w:val="fr-FR"/>
        </w:rPr>
        <w:t xml:space="preserve"> </w:t>
      </w:r>
      <w:r w:rsidRPr="00D52C9B">
        <w:rPr>
          <w:rFonts w:ascii="GHEA Grapalat" w:hAnsi="GHEA Grapalat"/>
        </w:rPr>
        <w:t>տարածքների</w:t>
      </w:r>
      <w:r w:rsidRPr="004303AC">
        <w:rPr>
          <w:rFonts w:ascii="GHEA Grapalat" w:hAnsi="GHEA Grapalat"/>
          <w:lang w:val="fr-FR"/>
        </w:rPr>
        <w:t xml:space="preserve">, </w:t>
      </w:r>
      <w:r w:rsidRPr="00D52C9B">
        <w:rPr>
          <w:rFonts w:ascii="GHEA Grapalat" w:hAnsi="GHEA Grapalat"/>
        </w:rPr>
        <w:t>շինությունների</w:t>
      </w:r>
      <w:r w:rsidRPr="004303AC">
        <w:rPr>
          <w:rFonts w:ascii="GHEA Grapalat" w:hAnsi="GHEA Grapalat"/>
          <w:lang w:val="fr-FR"/>
        </w:rPr>
        <w:t xml:space="preserve">, </w:t>
      </w:r>
      <w:r w:rsidRPr="00D52C9B">
        <w:rPr>
          <w:rFonts w:ascii="GHEA Grapalat" w:hAnsi="GHEA Grapalat"/>
        </w:rPr>
        <w:t>դրամարկղների</w:t>
      </w:r>
      <w:r w:rsidRPr="004303AC">
        <w:rPr>
          <w:rFonts w:ascii="GHEA Grapalat" w:hAnsi="GHEA Grapalat"/>
          <w:lang w:val="fr-FR"/>
        </w:rPr>
        <w:t xml:space="preserve"> </w:t>
      </w:r>
      <w:r w:rsidRPr="00D52C9B">
        <w:rPr>
          <w:rFonts w:ascii="GHEA Grapalat" w:hAnsi="GHEA Grapalat"/>
        </w:rPr>
        <w:t>կապարա</w:t>
      </w:r>
      <w:r>
        <w:rPr>
          <w:rFonts w:ascii="GHEA Grapalat" w:hAnsi="GHEA Grapalat"/>
        </w:rPr>
        <w:t>կնք</w:t>
      </w:r>
      <w:r w:rsidRPr="00D52C9B">
        <w:rPr>
          <w:rFonts w:ascii="GHEA Grapalat" w:hAnsi="GHEA Grapalat"/>
        </w:rPr>
        <w:t>մ</w:t>
      </w:r>
      <w:r>
        <w:rPr>
          <w:rFonts w:ascii="GHEA Grapalat" w:hAnsi="GHEA Grapalat"/>
        </w:rPr>
        <w:t>ա</w:t>
      </w:r>
      <w:r w:rsidRPr="00D52C9B">
        <w:rPr>
          <w:rFonts w:ascii="GHEA Grapalat" w:hAnsi="GHEA Grapalat"/>
        </w:rPr>
        <w:t>ն</w:t>
      </w:r>
      <w:r w:rsidRPr="00D52C9B">
        <w:rPr>
          <w:rFonts w:ascii="GHEA Grapalat" w:hAnsi="GHEA Grapalat"/>
          <w:lang w:val="fr-FR"/>
        </w:rPr>
        <w:t xml:space="preserve"> </w:t>
      </w:r>
      <w:r w:rsidRPr="00D52C9B">
        <w:rPr>
          <w:rFonts w:ascii="GHEA Grapalat" w:hAnsi="GHEA Grapalat"/>
        </w:rPr>
        <w:t>ընդհանուր</w:t>
      </w:r>
      <w:r w:rsidRPr="00D52C9B">
        <w:rPr>
          <w:rFonts w:ascii="GHEA Grapalat" w:hAnsi="GHEA Grapalat"/>
          <w:lang w:val="fr-FR"/>
        </w:rPr>
        <w:t xml:space="preserve"> </w:t>
      </w:r>
      <w:r w:rsidRPr="00D52C9B">
        <w:rPr>
          <w:rFonts w:ascii="GHEA Grapalat" w:hAnsi="GHEA Grapalat"/>
        </w:rPr>
        <w:t>հարցերն</w:t>
      </w:r>
      <w:r w:rsidRPr="00D52C9B">
        <w:rPr>
          <w:rFonts w:ascii="GHEA Grapalat" w:hAnsi="GHEA Grapalat"/>
          <w:lang w:val="fr-FR"/>
        </w:rPr>
        <w:t xml:space="preserve"> </w:t>
      </w:r>
      <w:r w:rsidRPr="00D52C9B">
        <w:rPr>
          <w:rFonts w:ascii="GHEA Grapalat" w:hAnsi="GHEA Grapalat"/>
        </w:rPr>
        <w:t>են</w:t>
      </w:r>
      <w:r w:rsidRPr="00D52C9B">
        <w:rPr>
          <w:rFonts w:ascii="GHEA Grapalat" w:hAnsi="GHEA Grapalat"/>
          <w:lang w:val="fr-FR"/>
        </w:rPr>
        <w:t>:</w:t>
      </w:r>
    </w:p>
    <w:p w:rsidR="00C867EC" w:rsidRPr="00D52C9B" w:rsidRDefault="00C867EC" w:rsidP="00C867EC">
      <w:pPr>
        <w:numPr>
          <w:ilvl w:val="0"/>
          <w:numId w:val="4"/>
        </w:numPr>
        <w:tabs>
          <w:tab w:val="clear" w:pos="360"/>
          <w:tab w:val="num" w:pos="840"/>
        </w:tabs>
        <w:autoSpaceDN w:val="0"/>
        <w:spacing w:line="360" w:lineRule="auto"/>
        <w:ind w:left="0" w:firstLine="567"/>
        <w:jc w:val="both"/>
        <w:rPr>
          <w:rFonts w:ascii="GHEA Grapalat" w:hAnsi="GHEA Grapalat" w:cs="GHEA Grapalat"/>
          <w:lang w:val="hy-AM"/>
        </w:rPr>
      </w:pPr>
      <w:r w:rsidRPr="00D52C9B">
        <w:rPr>
          <w:rFonts w:ascii="GHEA Grapalat" w:hAnsi="GHEA Grapalat"/>
          <w:b/>
        </w:rPr>
        <w:t>Նախագծի</w:t>
      </w:r>
      <w:r w:rsidRPr="00D52C9B">
        <w:rPr>
          <w:rFonts w:ascii="GHEA Grapalat" w:hAnsi="GHEA Grapalat"/>
          <w:b/>
          <w:lang w:val="fr-FR"/>
        </w:rPr>
        <w:t xml:space="preserve"> </w:t>
      </w:r>
      <w:r w:rsidRPr="00D52C9B">
        <w:rPr>
          <w:rFonts w:ascii="GHEA Grapalat" w:hAnsi="GHEA Grapalat"/>
          <w:b/>
        </w:rPr>
        <w:t>մշակման</w:t>
      </w:r>
      <w:r w:rsidRPr="00D52C9B">
        <w:rPr>
          <w:rFonts w:ascii="GHEA Grapalat" w:hAnsi="GHEA Grapalat"/>
          <w:b/>
          <w:lang w:val="fr-FR"/>
        </w:rPr>
        <w:t xml:space="preserve"> </w:t>
      </w:r>
      <w:r w:rsidRPr="00D52C9B">
        <w:rPr>
          <w:rFonts w:ascii="GHEA Grapalat" w:hAnsi="GHEA Grapalat"/>
          <w:b/>
        </w:rPr>
        <w:t>գործընթացում</w:t>
      </w:r>
      <w:r w:rsidRPr="00D52C9B">
        <w:rPr>
          <w:rFonts w:ascii="GHEA Grapalat" w:hAnsi="GHEA Grapalat"/>
          <w:b/>
          <w:lang w:val="fr-FR"/>
        </w:rPr>
        <w:t xml:space="preserve"> </w:t>
      </w:r>
      <w:r w:rsidRPr="00D52C9B">
        <w:rPr>
          <w:rFonts w:ascii="GHEA Grapalat" w:hAnsi="GHEA Grapalat"/>
          <w:b/>
        </w:rPr>
        <w:t>ներգրավված</w:t>
      </w:r>
      <w:r w:rsidRPr="00D52C9B">
        <w:rPr>
          <w:rFonts w:ascii="GHEA Grapalat" w:hAnsi="GHEA Grapalat"/>
          <w:b/>
          <w:lang w:val="fr-FR"/>
        </w:rPr>
        <w:t xml:space="preserve"> </w:t>
      </w:r>
      <w:r w:rsidRPr="00D52C9B">
        <w:rPr>
          <w:rFonts w:ascii="GHEA Grapalat" w:hAnsi="GHEA Grapalat"/>
          <w:b/>
        </w:rPr>
        <w:t>ինստիտուտները</w:t>
      </w:r>
      <w:r w:rsidRPr="00D52C9B">
        <w:rPr>
          <w:rFonts w:ascii="GHEA Grapalat" w:hAnsi="GHEA Grapalat"/>
          <w:b/>
          <w:lang w:val="fr-FR"/>
        </w:rPr>
        <w:t xml:space="preserve"> և </w:t>
      </w:r>
      <w:r w:rsidRPr="00D52C9B">
        <w:rPr>
          <w:rFonts w:ascii="GHEA Grapalat" w:hAnsi="GHEA Grapalat"/>
          <w:b/>
        </w:rPr>
        <w:t>անձինք</w:t>
      </w:r>
      <w:r w:rsidRPr="00D52C9B">
        <w:rPr>
          <w:rFonts w:ascii="GHEA Grapalat" w:hAnsi="GHEA Grapalat"/>
          <w:b/>
          <w:lang w:val="fr-FR"/>
        </w:rPr>
        <w:t>.</w:t>
      </w:r>
      <w:r w:rsidRPr="00D52C9B">
        <w:rPr>
          <w:rFonts w:ascii="GHEA Grapalat" w:hAnsi="GHEA Grapalat"/>
          <w:b/>
          <w:lang w:val="hy-AM"/>
        </w:rPr>
        <w:t xml:space="preserve"> </w:t>
      </w:r>
      <w:r w:rsidRPr="00D52C9B">
        <w:rPr>
          <w:rFonts w:ascii="GHEA Grapalat" w:hAnsi="GHEA Grapalat"/>
          <w:lang w:val="hy-AM"/>
        </w:rPr>
        <w:t>Նախագի</w:t>
      </w:r>
      <w:r w:rsidRPr="00D52C9B">
        <w:rPr>
          <w:rFonts w:ascii="GHEA Grapalat" w:hAnsi="GHEA Grapalat"/>
          <w:lang w:val="hy-AM"/>
        </w:rPr>
        <w:softHyphen/>
        <w:t>ծը մշակվել է ՀՀ ԿԱ պետական եկամուտների կոմիտեի կող</w:t>
      </w:r>
      <w:r w:rsidRPr="00D52C9B">
        <w:rPr>
          <w:rFonts w:ascii="GHEA Grapalat" w:hAnsi="GHEA Grapalat"/>
          <w:lang w:val="hy-AM"/>
        </w:rPr>
        <w:softHyphen/>
      </w:r>
      <w:r w:rsidRPr="00D52C9B">
        <w:rPr>
          <w:rFonts w:ascii="GHEA Grapalat" w:hAnsi="GHEA Grapalat"/>
          <w:lang w:val="hy-AM"/>
        </w:rPr>
        <w:softHyphen/>
        <w:t xml:space="preserve">մից: </w:t>
      </w:r>
    </w:p>
    <w:p w:rsidR="00C867EC" w:rsidRPr="00D52C9B" w:rsidRDefault="00C867EC" w:rsidP="00C867EC">
      <w:pPr>
        <w:numPr>
          <w:ilvl w:val="0"/>
          <w:numId w:val="4"/>
        </w:numPr>
        <w:tabs>
          <w:tab w:val="clear" w:pos="360"/>
          <w:tab w:val="num" w:pos="840"/>
        </w:tabs>
        <w:autoSpaceDN w:val="0"/>
        <w:spacing w:line="360" w:lineRule="auto"/>
        <w:ind w:left="0" w:firstLine="567"/>
        <w:jc w:val="both"/>
        <w:rPr>
          <w:rFonts w:ascii="GHEA Grapalat" w:hAnsi="GHEA Grapalat" w:cs="GHEA Grapalat"/>
          <w:b/>
          <w:lang w:val="fr-FR"/>
        </w:rPr>
      </w:pPr>
      <w:r w:rsidRPr="00D52C9B">
        <w:rPr>
          <w:rFonts w:ascii="GHEA Grapalat" w:hAnsi="GHEA Grapalat" w:cs="GHEA Grapalat"/>
          <w:b/>
          <w:lang w:val="hy-AM"/>
        </w:rPr>
        <w:t xml:space="preserve">Իրավական ակտի կիրառման դեպքում ակնկալվող արդյունքը. </w:t>
      </w:r>
      <w:r w:rsidRPr="00D52C9B">
        <w:rPr>
          <w:rFonts w:ascii="GHEA Grapalat" w:hAnsi="GHEA Grapalat" w:cs="GHEA Grapalat"/>
          <w:lang w:val="hy-AM"/>
        </w:rPr>
        <w:t>Նախագծի ընդուն</w:t>
      </w:r>
      <w:r w:rsidRPr="00D52C9B">
        <w:rPr>
          <w:rFonts w:ascii="GHEA Grapalat" w:hAnsi="GHEA Grapalat" w:cs="GHEA Grapalat"/>
          <w:lang w:val="hy-AM"/>
        </w:rPr>
        <w:softHyphen/>
      </w:r>
      <w:r w:rsidRPr="00D52C9B">
        <w:rPr>
          <w:rFonts w:ascii="GHEA Grapalat" w:hAnsi="GHEA Grapalat" w:cs="GHEA Grapalat"/>
          <w:lang w:val="hy-AM"/>
        </w:rPr>
        <w:softHyphen/>
      </w:r>
      <w:r w:rsidRPr="00D52C9B">
        <w:rPr>
          <w:rFonts w:ascii="GHEA Grapalat" w:hAnsi="GHEA Grapalat" w:cs="GHEA Grapalat"/>
          <w:lang w:val="hy-AM"/>
        </w:rPr>
        <w:softHyphen/>
      </w:r>
      <w:r w:rsidRPr="00D52C9B">
        <w:rPr>
          <w:rFonts w:ascii="GHEA Grapalat" w:hAnsi="GHEA Grapalat" w:cs="GHEA Grapalat"/>
          <w:lang w:val="hy-AM"/>
        </w:rPr>
        <w:softHyphen/>
      </w:r>
      <w:r w:rsidRPr="00D52C9B">
        <w:rPr>
          <w:rFonts w:ascii="GHEA Grapalat" w:hAnsi="GHEA Grapalat" w:cs="GHEA Grapalat"/>
          <w:lang w:val="hy-AM"/>
        </w:rPr>
        <w:softHyphen/>
      </w:r>
      <w:r w:rsidRPr="00D52C9B">
        <w:rPr>
          <w:rFonts w:ascii="GHEA Grapalat" w:hAnsi="GHEA Grapalat" w:cs="GHEA Grapalat"/>
          <w:lang w:val="hy-AM"/>
        </w:rPr>
        <w:softHyphen/>
      </w:r>
      <w:r w:rsidRPr="00D52C9B">
        <w:rPr>
          <w:rFonts w:ascii="GHEA Grapalat" w:hAnsi="GHEA Grapalat" w:cs="GHEA Grapalat"/>
          <w:lang w:val="hy-AM"/>
        </w:rPr>
        <w:softHyphen/>
      </w:r>
      <w:r w:rsidRPr="00D52C9B">
        <w:rPr>
          <w:rFonts w:ascii="GHEA Grapalat" w:hAnsi="GHEA Grapalat" w:cs="GHEA Grapalat"/>
          <w:lang w:val="hy-AM"/>
        </w:rPr>
        <w:softHyphen/>
      </w:r>
      <w:r w:rsidRPr="00D52C9B">
        <w:rPr>
          <w:rFonts w:ascii="GHEA Grapalat" w:hAnsi="GHEA Grapalat" w:cs="GHEA Grapalat"/>
          <w:lang w:val="hy-AM"/>
        </w:rPr>
        <w:softHyphen/>
      </w:r>
      <w:r w:rsidRPr="00D52C9B">
        <w:rPr>
          <w:rFonts w:ascii="GHEA Grapalat" w:hAnsi="GHEA Grapalat" w:cs="GHEA Grapalat"/>
          <w:lang w:val="hy-AM"/>
        </w:rPr>
        <w:softHyphen/>
      </w:r>
      <w:r w:rsidRPr="00D52C9B">
        <w:rPr>
          <w:rFonts w:ascii="GHEA Grapalat" w:hAnsi="GHEA Grapalat" w:cs="GHEA Grapalat"/>
          <w:lang w:val="hy-AM"/>
        </w:rPr>
        <w:softHyphen/>
      </w:r>
      <w:r w:rsidRPr="00D52C9B">
        <w:rPr>
          <w:rFonts w:ascii="GHEA Grapalat" w:hAnsi="GHEA Grapalat" w:cs="GHEA Grapalat"/>
          <w:lang w:val="hy-AM"/>
        </w:rPr>
        <w:softHyphen/>
      </w:r>
      <w:r w:rsidRPr="00D52C9B">
        <w:rPr>
          <w:rFonts w:ascii="GHEA Grapalat" w:hAnsi="GHEA Grapalat" w:cs="GHEA Grapalat"/>
          <w:lang w:val="hy-AM"/>
        </w:rPr>
        <w:softHyphen/>
      </w:r>
      <w:r w:rsidRPr="00D52C9B">
        <w:rPr>
          <w:rFonts w:ascii="GHEA Grapalat" w:hAnsi="GHEA Grapalat" w:cs="GHEA Grapalat"/>
          <w:lang w:val="hy-AM"/>
        </w:rPr>
        <w:softHyphen/>
      </w:r>
      <w:r w:rsidRPr="00D52C9B">
        <w:rPr>
          <w:rFonts w:ascii="GHEA Grapalat" w:hAnsi="GHEA Grapalat" w:cs="GHEA Grapalat"/>
          <w:lang w:val="hy-AM"/>
        </w:rPr>
        <w:softHyphen/>
      </w:r>
      <w:r w:rsidRPr="00D52C9B">
        <w:rPr>
          <w:rFonts w:ascii="GHEA Grapalat" w:hAnsi="GHEA Grapalat" w:cs="GHEA Grapalat"/>
          <w:lang w:val="hy-AM"/>
        </w:rPr>
        <w:softHyphen/>
      </w:r>
      <w:r w:rsidRPr="00D52C9B">
        <w:rPr>
          <w:rFonts w:ascii="GHEA Grapalat" w:hAnsi="GHEA Grapalat" w:cs="GHEA Grapalat"/>
          <w:lang w:val="hy-AM"/>
        </w:rPr>
        <w:softHyphen/>
      </w:r>
      <w:r w:rsidRPr="00D52C9B">
        <w:rPr>
          <w:rFonts w:ascii="GHEA Grapalat" w:hAnsi="GHEA Grapalat" w:cs="GHEA Grapalat"/>
          <w:lang w:val="hy-AM"/>
        </w:rPr>
        <w:softHyphen/>
      </w:r>
      <w:r w:rsidRPr="00D52C9B">
        <w:rPr>
          <w:rFonts w:ascii="GHEA Grapalat" w:hAnsi="GHEA Grapalat" w:cs="GHEA Grapalat"/>
          <w:lang w:val="hy-AM"/>
        </w:rPr>
        <w:softHyphen/>
      </w:r>
      <w:r w:rsidRPr="00D52C9B">
        <w:rPr>
          <w:rFonts w:ascii="GHEA Grapalat" w:hAnsi="GHEA Grapalat" w:cs="GHEA Grapalat"/>
          <w:lang w:val="hy-AM"/>
        </w:rPr>
        <w:softHyphen/>
        <w:t>ման արդ</w:t>
      </w:r>
      <w:r w:rsidRPr="00D52C9B">
        <w:rPr>
          <w:rFonts w:ascii="GHEA Grapalat" w:hAnsi="GHEA Grapalat" w:cs="GHEA Grapalat"/>
          <w:lang w:val="hy-AM"/>
        </w:rPr>
        <w:softHyphen/>
        <w:t>յուն</w:t>
      </w:r>
      <w:r w:rsidRPr="00D52C9B">
        <w:rPr>
          <w:rFonts w:ascii="GHEA Grapalat" w:hAnsi="GHEA Grapalat" w:cs="GHEA Grapalat"/>
          <w:lang w:val="hy-AM"/>
        </w:rPr>
        <w:softHyphen/>
      </w:r>
      <w:r w:rsidRPr="00D52C9B">
        <w:rPr>
          <w:rFonts w:ascii="GHEA Grapalat" w:hAnsi="GHEA Grapalat" w:cs="GHEA Grapalat"/>
          <w:lang w:val="hy-AM"/>
        </w:rPr>
        <w:softHyphen/>
        <w:t>քում ակնկալվում է կանոնակարգել</w:t>
      </w:r>
      <w:r w:rsidRPr="004303AC">
        <w:rPr>
          <w:rFonts w:ascii="GHEA Grapalat" w:hAnsi="GHEA Grapalat" w:cs="GHEA Grapalat"/>
          <w:lang w:val="hy-AM"/>
        </w:rPr>
        <w:t xml:space="preserve"> </w:t>
      </w:r>
      <w:r w:rsidRPr="004303AC">
        <w:rPr>
          <w:rFonts w:ascii="GHEA Grapalat" w:hAnsi="GHEA Grapalat"/>
          <w:lang w:val="hy-AM"/>
        </w:rPr>
        <w:t>հարկային հսկողության շրջանակներում անհրաժեշտության դեպքում հարկ վճարողի գրասենյակային, առևտրային, արտադրական, պահեստային տարածքների, շինությունների, դրամարկղների կապարակնքման հետ կապված</w:t>
      </w:r>
      <w:r w:rsidRPr="00D52C9B">
        <w:rPr>
          <w:rFonts w:ascii="GHEA Grapalat" w:hAnsi="GHEA Grapalat"/>
          <w:lang w:val="fr-FR"/>
        </w:rPr>
        <w:t xml:space="preserve"> </w:t>
      </w:r>
      <w:r w:rsidRPr="004303AC">
        <w:rPr>
          <w:rFonts w:ascii="GHEA Grapalat" w:hAnsi="GHEA Grapalat"/>
          <w:lang w:val="hy-AM"/>
        </w:rPr>
        <w:t>հարցերը</w:t>
      </w:r>
      <w:r w:rsidRPr="00D52C9B">
        <w:rPr>
          <w:rFonts w:ascii="GHEA Grapalat" w:hAnsi="GHEA Grapalat" w:cs="GHEA Grapalat"/>
          <w:lang w:val="fr-FR"/>
        </w:rPr>
        <w:t>՝ սահմանելով համապատասխան կարգը:</w:t>
      </w:r>
    </w:p>
    <w:p w:rsidR="00C867EC" w:rsidRPr="004303AC" w:rsidRDefault="00C867EC" w:rsidP="00C867EC">
      <w:pPr>
        <w:rPr>
          <w:rFonts w:ascii="GHEA Grapalat" w:hAnsi="GHEA Grapalat"/>
          <w:lang w:val="hy-AM"/>
        </w:rPr>
      </w:pPr>
    </w:p>
    <w:p w:rsidR="00C867EC" w:rsidRPr="003D5DC1" w:rsidRDefault="00C867EC" w:rsidP="00C867EC">
      <w:pPr>
        <w:rPr>
          <w:rFonts w:ascii="GHEA Grapalat" w:hAnsi="GHEA Grapalat"/>
        </w:rPr>
      </w:pPr>
    </w:p>
    <w:p w:rsidR="00C867EC" w:rsidRPr="004303AC" w:rsidRDefault="00C867EC" w:rsidP="00C867EC">
      <w:pPr>
        <w:spacing w:line="360" w:lineRule="auto"/>
        <w:jc w:val="center"/>
        <w:rPr>
          <w:rStyle w:val="Strong"/>
          <w:rFonts w:cs="Sylfaen"/>
          <w:lang w:val="hy-AM"/>
        </w:rPr>
      </w:pPr>
      <w:r>
        <w:rPr>
          <w:rStyle w:val="Strong"/>
          <w:rFonts w:ascii="GHEA Grapalat" w:hAnsi="GHEA Grapalat"/>
          <w:lang w:val="hy-AM"/>
        </w:rPr>
        <w:lastRenderedPageBreak/>
        <w:t>Տ</w:t>
      </w:r>
      <w:r w:rsidRPr="004303AC">
        <w:rPr>
          <w:rStyle w:val="Strong"/>
          <w:rFonts w:ascii="GHEA Grapalat" w:hAnsi="GHEA Grapalat"/>
          <w:lang w:val="hy-AM"/>
        </w:rPr>
        <w:t>ԵՂԵԿԱՆՔ</w:t>
      </w:r>
    </w:p>
    <w:p w:rsidR="00C867EC" w:rsidRPr="00205C4A" w:rsidRDefault="00C867EC" w:rsidP="00C867EC">
      <w:pPr>
        <w:spacing w:line="360" w:lineRule="auto"/>
        <w:jc w:val="center"/>
        <w:rPr>
          <w:rStyle w:val="Strong"/>
          <w:rFonts w:ascii="GHEA Grapalat" w:hAnsi="GHEA Grapalat" w:cs="Sylfaen"/>
          <w:bCs w:val="0"/>
          <w:lang w:val="hy-AM"/>
        </w:rPr>
      </w:pPr>
      <w:r w:rsidRPr="004C090A">
        <w:rPr>
          <w:rFonts w:ascii="GHEA Grapalat" w:hAnsi="GHEA Grapalat"/>
          <w:b/>
          <w:lang w:val="hy-AM"/>
        </w:rPr>
        <w:t>«Հարկային հսկողության շրջանակներում հարկային մարմնի կողմից կապարակնքում իրականացնելու կարգը սահմանելու մասին»</w:t>
      </w:r>
      <w:r w:rsidRPr="001C397A">
        <w:rPr>
          <w:rFonts w:ascii="GHEA Grapalat" w:hAnsi="GHEA Grapalat" w:cs="GHEA Grapalat"/>
          <w:b/>
          <w:lang w:val="hy-AM"/>
        </w:rPr>
        <w:t xml:space="preserve"> ՀՀ կառավարության որոշման նախագծի </w:t>
      </w:r>
      <w:r>
        <w:rPr>
          <w:rStyle w:val="Strong"/>
          <w:rFonts w:ascii="GHEA Grapalat" w:hAnsi="GHEA Grapalat" w:cs="Sylfaen"/>
          <w:lang w:val="hy-AM"/>
        </w:rPr>
        <w:t xml:space="preserve">ընդունման </w:t>
      </w:r>
      <w:r w:rsidRPr="004303AC">
        <w:rPr>
          <w:rStyle w:val="Strong"/>
          <w:rFonts w:ascii="GHEA Grapalat" w:hAnsi="GHEA Grapalat" w:cs="Sylfaen"/>
          <w:lang w:val="hy-AM"/>
        </w:rPr>
        <w:t xml:space="preserve">կապակցությամբ պետական կամ տեղական ինքնակառավարման մարմնի բյուջեում եկամուտների և ծախսերի ավելացման կամ նվազեցման մասին </w:t>
      </w:r>
    </w:p>
    <w:p w:rsidR="00C867EC" w:rsidRPr="004303AC" w:rsidRDefault="00C867EC" w:rsidP="00C867EC">
      <w:pPr>
        <w:pStyle w:val="NormalWeb"/>
        <w:spacing w:line="360" w:lineRule="auto"/>
        <w:ind w:firstLine="426"/>
        <w:rPr>
          <w:rStyle w:val="Strong"/>
          <w:rFonts w:ascii="GHEA Grapalat" w:hAnsi="GHEA Grapalat" w:cs="Sylfaen"/>
          <w:b w:val="0"/>
          <w:lang w:val="hy-AM"/>
        </w:rPr>
      </w:pPr>
    </w:p>
    <w:p w:rsidR="00C867EC" w:rsidRPr="003D5DC1" w:rsidRDefault="00C867EC" w:rsidP="00C867EC">
      <w:pPr>
        <w:pStyle w:val="NormalWeb"/>
        <w:spacing w:line="360" w:lineRule="auto"/>
        <w:ind w:firstLine="426"/>
        <w:rPr>
          <w:rStyle w:val="Strong"/>
          <w:rFonts w:ascii="GHEA Grapalat" w:hAnsi="GHEA Grapalat" w:cs="Sylfaen"/>
          <w:b w:val="0"/>
          <w:lang w:val="hy-AM"/>
        </w:rPr>
      </w:pPr>
      <w:r w:rsidRPr="003D5DC1">
        <w:rPr>
          <w:rStyle w:val="Strong"/>
          <w:rFonts w:ascii="GHEA Grapalat" w:hAnsi="GHEA Grapalat" w:cs="Sylfaen"/>
          <w:b w:val="0"/>
          <w:lang w:val="hy-AM"/>
        </w:rPr>
        <w:t>«Հարկային հսկողության շրջանակներում հարկային մարմնի կողմից կապարակնքում իրականացնելու կարգը սահմանելու մասին» Հայաստանի Հանրապետության կառավարության որոշման նախագծի 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:rsidR="00C867EC" w:rsidRPr="004303AC" w:rsidRDefault="00C867EC" w:rsidP="00C867EC">
      <w:pPr>
        <w:pStyle w:val="NormalWeb"/>
        <w:spacing w:line="360" w:lineRule="auto"/>
        <w:ind w:firstLine="426"/>
        <w:rPr>
          <w:rStyle w:val="Strong"/>
          <w:rFonts w:ascii="GHEA Grapalat" w:hAnsi="GHEA Grapalat" w:cs="Sylfaen"/>
          <w:b w:val="0"/>
          <w:lang w:val="hy-AM"/>
        </w:rPr>
      </w:pPr>
    </w:p>
    <w:p w:rsidR="00C867EC" w:rsidRPr="004303AC" w:rsidRDefault="00C867EC" w:rsidP="00C867EC">
      <w:pPr>
        <w:pStyle w:val="NormalWeb"/>
        <w:spacing w:line="360" w:lineRule="auto"/>
        <w:ind w:firstLine="426"/>
        <w:rPr>
          <w:rStyle w:val="Strong"/>
          <w:rFonts w:ascii="GHEA Grapalat" w:hAnsi="GHEA Grapalat" w:cs="Sylfaen"/>
          <w:b w:val="0"/>
          <w:lang w:val="hy-AM"/>
        </w:rPr>
      </w:pPr>
    </w:p>
    <w:p w:rsidR="00C867EC" w:rsidRPr="004303AC" w:rsidRDefault="00C867EC" w:rsidP="00C867EC">
      <w:pPr>
        <w:pStyle w:val="NormalWeb"/>
        <w:spacing w:line="360" w:lineRule="auto"/>
        <w:ind w:firstLine="0"/>
        <w:jc w:val="center"/>
        <w:rPr>
          <w:rStyle w:val="Strong"/>
          <w:rFonts w:ascii="GHEA Grapalat" w:hAnsi="GHEA Grapalat" w:cs="Sylfaen"/>
          <w:b w:val="0"/>
          <w:lang w:val="hy-AM"/>
        </w:rPr>
      </w:pPr>
      <w:r>
        <w:rPr>
          <w:rStyle w:val="Strong"/>
          <w:rFonts w:ascii="GHEA Grapalat" w:hAnsi="GHEA Grapalat"/>
          <w:lang w:val="hy-AM"/>
        </w:rPr>
        <w:t>ՏԵՂԵԿԱՆՔ</w:t>
      </w:r>
    </w:p>
    <w:p w:rsidR="00C867EC" w:rsidRPr="004303AC" w:rsidRDefault="00C867EC" w:rsidP="0058164D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Arial"/>
          <w:b/>
          <w:spacing w:val="-8"/>
          <w:lang w:val="hy-AM"/>
        </w:rPr>
      </w:pPr>
      <w:r w:rsidRPr="008A33B1">
        <w:rPr>
          <w:rFonts w:ascii="GHEA Grapalat" w:hAnsi="GHEA Grapalat"/>
          <w:b/>
          <w:lang w:val="hy-AM"/>
        </w:rPr>
        <w:t>«Հարկային հսկողության շրջանակներում հարկային մարմնի կողմից կապարակնքում իրականացնելու կարգը սահմանելու մասին»</w:t>
      </w:r>
      <w:r w:rsidRPr="008A33B1">
        <w:rPr>
          <w:rFonts w:ascii="GHEA Grapalat" w:hAnsi="GHEA Grapalat" w:cs="GHEA Grapalat"/>
          <w:b/>
          <w:lang w:val="hy-AM"/>
        </w:rPr>
        <w:t xml:space="preserve"> ՀՀ կառավարության</w:t>
      </w:r>
      <w:r w:rsidRPr="004303AC">
        <w:rPr>
          <w:rFonts w:ascii="GHEA Grapalat" w:hAnsi="GHEA Grapalat" w:cs="Arial"/>
          <w:b/>
          <w:spacing w:val="-8"/>
          <w:lang w:val="hy-AM"/>
        </w:rPr>
        <w:t xml:space="preserve"> </w:t>
      </w:r>
    </w:p>
    <w:p w:rsidR="00C867EC" w:rsidRPr="008A33B1" w:rsidRDefault="00C867EC" w:rsidP="00C867EC">
      <w:pPr>
        <w:autoSpaceDE w:val="0"/>
        <w:autoSpaceDN w:val="0"/>
        <w:adjustRightInd w:val="0"/>
        <w:spacing w:line="360" w:lineRule="auto"/>
        <w:ind w:hanging="578"/>
        <w:jc w:val="center"/>
        <w:rPr>
          <w:rFonts w:ascii="GHEA Grapalat" w:hAnsi="GHEA Grapalat"/>
          <w:b/>
          <w:lang w:val="hy-AM"/>
        </w:rPr>
      </w:pPr>
      <w:r w:rsidRPr="008A33B1">
        <w:rPr>
          <w:rFonts w:ascii="GHEA Grapalat" w:hAnsi="GHEA Grapalat"/>
          <w:b/>
          <w:lang w:val="hy-AM"/>
        </w:rPr>
        <w:t xml:space="preserve">որոշման նախագծի ընդունման կապակցությամբ այլ նորմատիվ իրավական </w:t>
      </w:r>
    </w:p>
    <w:p w:rsidR="00C867EC" w:rsidRPr="008A33B1" w:rsidRDefault="00C867EC" w:rsidP="00C867EC">
      <w:pPr>
        <w:autoSpaceDE w:val="0"/>
        <w:autoSpaceDN w:val="0"/>
        <w:adjustRightInd w:val="0"/>
        <w:spacing w:line="360" w:lineRule="auto"/>
        <w:ind w:hanging="578"/>
        <w:jc w:val="center"/>
        <w:rPr>
          <w:rFonts w:ascii="GHEA Grapalat" w:hAnsi="GHEA Grapalat"/>
          <w:b/>
          <w:lang w:val="hy-AM"/>
        </w:rPr>
      </w:pPr>
      <w:r w:rsidRPr="008A33B1">
        <w:rPr>
          <w:rFonts w:ascii="GHEA Grapalat" w:hAnsi="GHEA Grapalat"/>
          <w:b/>
          <w:lang w:val="hy-AM"/>
        </w:rPr>
        <w:t>ակտերի ընդունման անհրաժեշտության մասին</w:t>
      </w:r>
    </w:p>
    <w:p w:rsidR="00C867EC" w:rsidRPr="008A33B1" w:rsidRDefault="00C867EC" w:rsidP="00C867EC">
      <w:pPr>
        <w:autoSpaceDE w:val="0"/>
        <w:autoSpaceDN w:val="0"/>
        <w:adjustRightInd w:val="0"/>
        <w:spacing w:line="360" w:lineRule="auto"/>
        <w:ind w:hanging="578"/>
        <w:jc w:val="center"/>
        <w:rPr>
          <w:lang w:val="hy-AM"/>
        </w:rPr>
      </w:pPr>
    </w:p>
    <w:p w:rsidR="0082107A" w:rsidRDefault="00C867EC" w:rsidP="003D5DC1">
      <w:pPr>
        <w:pStyle w:val="NormalWeb"/>
        <w:spacing w:line="360" w:lineRule="auto"/>
        <w:ind w:firstLine="426"/>
        <w:rPr>
          <w:rStyle w:val="Strong"/>
          <w:rFonts w:ascii="GHEA Grapalat" w:hAnsi="GHEA Grapalat" w:cs="Sylfaen"/>
          <w:b w:val="0"/>
          <w:bCs w:val="0"/>
        </w:rPr>
        <w:sectPr w:rsidR="0082107A" w:rsidSect="00D66A48">
          <w:footerReference w:type="first" r:id="rId8"/>
          <w:pgSz w:w="11906" w:h="16838" w:code="9"/>
          <w:pgMar w:top="851" w:right="851" w:bottom="1134" w:left="1418" w:header="426" w:footer="220" w:gutter="0"/>
          <w:cols w:space="708"/>
          <w:titlePg/>
          <w:docGrid w:linePitch="360"/>
        </w:sectPr>
      </w:pPr>
      <w:r w:rsidRPr="003D5DC1">
        <w:rPr>
          <w:rStyle w:val="Strong"/>
          <w:rFonts w:ascii="GHEA Grapalat" w:hAnsi="GHEA Grapalat" w:cs="Sylfaen"/>
          <w:b w:val="0"/>
          <w:lang w:val="hy-AM"/>
        </w:rPr>
        <w:t xml:space="preserve">«Հարկային հսկողության շրջանակներում հարկային մարմնի կողմից կապարակնքում իրականացնելու կարգը սահմանելու մասին» Հայաստանի Հանրապետության կառավարության որոշման նախագծի ընդունման կապակցությամբ </w:t>
      </w:r>
      <w:r w:rsidR="003D5DC1">
        <w:rPr>
          <w:rStyle w:val="Strong"/>
          <w:rFonts w:ascii="GHEA Grapalat" w:hAnsi="GHEA Grapalat" w:cs="Sylfaen"/>
          <w:b w:val="0"/>
          <w:bCs w:val="0"/>
        </w:rPr>
        <w:t>այլ իրավական ակտերի</w:t>
      </w:r>
      <w:r w:rsidRPr="003D5DC1">
        <w:rPr>
          <w:rStyle w:val="Strong"/>
          <w:rFonts w:ascii="GHEA Grapalat" w:hAnsi="GHEA Grapalat" w:cs="Sylfaen"/>
          <w:b w:val="0"/>
          <w:bCs w:val="0"/>
        </w:rPr>
        <w:t xml:space="preserve"> ընդունման անհրաժեշտություն առկա չէ:</w:t>
      </w:r>
    </w:p>
    <w:p w:rsidR="0082107A" w:rsidRDefault="0082107A" w:rsidP="0082107A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lastRenderedPageBreak/>
        <w:t>ԱՄՓՈՓԱԹԵՐԹ</w:t>
      </w:r>
    </w:p>
    <w:p w:rsidR="0082107A" w:rsidRDefault="0082107A" w:rsidP="0082107A">
      <w:pPr>
        <w:jc w:val="center"/>
        <w:rPr>
          <w:rFonts w:ascii="GHEA Grapalat" w:hAnsi="GHEA Grapalat"/>
          <w:b/>
        </w:rPr>
      </w:pPr>
      <w:r>
        <w:rPr>
          <w:rFonts w:ascii="GHEA Grapalat" w:hAnsi="GHEA Grapalat" w:cs="GHEA Grapalat"/>
          <w:b/>
          <w:lang w:val="hy-AM"/>
        </w:rPr>
        <w:tab/>
        <w:t xml:space="preserve">«ՀԱՐԿԱՅԻՆ ՀՍԿՈՂՈՒԹՅԱՆ ՇՐՋԱՆԱԿՆԵՐՈՒՄ ՀԱՐԿԱՅԻՆ ՄԱՐՄՆԻ ԿՈՂՄԻՑ ԿԱՊԱՐԱԿՆՔՈՒՄ ԻՐԱԿԱՆԱՑՆԵԼՈՒ ԿԱՐԳԸ ՍԱՀՄԱՆԵԼՈՒ ՄԱՍԻՆ» ՀՀ ԿԱՌԱՎԱՐՈՒԹՅԱՆ ՈՐՈՇՄԱՆ </w:t>
      </w:r>
      <w:r>
        <w:rPr>
          <w:rFonts w:ascii="GHEA Grapalat" w:hAnsi="GHEA Grapalat"/>
          <w:b/>
          <w:lang w:val="hy-AM"/>
        </w:rPr>
        <w:t xml:space="preserve">ՆԱԽԱԳԾԻ ՎԵՐԱԲԵՐՅԱԼ ՍՏԱՑՎԱԾ ԴԻՏՈՂՈՒԹՅՈՒՆՆԵՐԻ ԵՎ ԱՌԱՋԱՐԿՈՒԹՅՈՒՆՆԵՐԻ </w:t>
      </w:r>
    </w:p>
    <w:p w:rsidR="0082107A" w:rsidRPr="00642109" w:rsidRDefault="0082107A" w:rsidP="0082107A">
      <w:pPr>
        <w:rPr>
          <w:rFonts w:ascii="GHEA Grapalat" w:hAnsi="GHEA Grapalat"/>
          <w:b/>
        </w:rPr>
      </w:pPr>
    </w:p>
    <w:tbl>
      <w:tblPr>
        <w:tblW w:w="14887" w:type="dxa"/>
        <w:tblInd w:w="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2574"/>
        <w:gridCol w:w="6326"/>
        <w:gridCol w:w="2069"/>
        <w:gridCol w:w="3155"/>
      </w:tblGrid>
      <w:tr w:rsidR="0082107A" w:rsidTr="00FA6978">
        <w:trPr>
          <w:trHeight w:val="5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7A" w:rsidRDefault="0082107A" w:rsidP="00FA697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07A" w:rsidRDefault="0082107A" w:rsidP="00FA697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Առաջարկության հեղինակը, գրության ամսաթիվը, գրության համարը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07A" w:rsidRDefault="0082107A" w:rsidP="00FA697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fr-FR"/>
              </w:rPr>
              <w:t>Առաջարկության</w:t>
            </w:r>
            <w:r>
              <w:rPr>
                <w:rFonts w:ascii="GHEA Grapalat" w:hAnsi="GHEA Grapalat" w:cs="Times Armenia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>բովանդակությունը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07A" w:rsidRDefault="0082107A" w:rsidP="00FA6978">
            <w:pPr>
              <w:tabs>
                <w:tab w:val="left" w:pos="-3261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fr-FR"/>
              </w:rPr>
              <w:t>Եզրակացություն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07A" w:rsidRDefault="0082107A" w:rsidP="00FA6978">
            <w:pPr>
              <w:tabs>
                <w:tab w:val="left" w:pos="-3261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Կատարված փոփոխությունը</w:t>
            </w:r>
          </w:p>
        </w:tc>
      </w:tr>
      <w:tr w:rsidR="0082107A" w:rsidTr="00FA6978">
        <w:trPr>
          <w:trHeight w:val="168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07A" w:rsidRDefault="0082107A" w:rsidP="00FA69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07A" w:rsidRDefault="0082107A" w:rsidP="00FA69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07A" w:rsidRDefault="0082107A" w:rsidP="00FA69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07A" w:rsidRDefault="0082107A" w:rsidP="00FA69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07A" w:rsidRDefault="0082107A" w:rsidP="00FA69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</w:tr>
      <w:tr w:rsidR="0082107A" w:rsidTr="00FA6978">
        <w:trPr>
          <w:trHeight w:val="2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7A" w:rsidRDefault="0082107A" w:rsidP="00FA6978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7A" w:rsidRDefault="0082107A" w:rsidP="00FA6978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ՀՀ ֆինանսների նախարարություն</w:t>
            </w:r>
          </w:p>
          <w:p w:rsidR="0082107A" w:rsidRDefault="0082107A" w:rsidP="00FA6978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27.03.2017թ.</w:t>
            </w:r>
          </w:p>
          <w:p w:rsidR="0082107A" w:rsidRDefault="0082107A" w:rsidP="00FA6978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N 01/2-3/5372-17</w:t>
            </w:r>
          </w:p>
          <w:p w:rsidR="0082107A" w:rsidRDefault="0082107A" w:rsidP="00FA6978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(N 14588-17)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7A" w:rsidRDefault="0082107A" w:rsidP="00FA6978">
            <w:pPr>
              <w:ind w:firstLine="349"/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>1.</w:t>
            </w:r>
            <w:r>
              <w:rPr>
                <w:rFonts w:ascii="GHEA Grapalat" w:hAnsi="GHEA Grapalat" w:cs="Sylfaen"/>
                <w:lang w:val="fr-FR"/>
              </w:rPr>
              <w:tab/>
              <w:t xml:space="preserve">Նախագծի 1-ին կետով սահմանվող հավելվածի 1-ին կետի համաձայն, նույն հավելվածով կանոնակարգվում է հարկային մարմնի կողմից հարկային հսկողության շրջանակներում </w:t>
            </w:r>
            <w:r>
              <w:rPr>
                <w:rFonts w:ascii="GHEA Grapalat" w:hAnsi="GHEA Grapalat" w:cs="Sylfaen"/>
                <w:i/>
                <w:u w:val="single"/>
                <w:lang w:val="fr-FR"/>
              </w:rPr>
              <w:t>ՀՀ հարկային օրենսգրքի 36-րդ հոդվածի 1-ին մասի 13-րդ կետի «գ» ենթակետով նախատեսված դեպքերում</w:t>
            </w:r>
            <w:r>
              <w:rPr>
                <w:rFonts w:ascii="GHEA Grapalat" w:hAnsi="GHEA Grapalat" w:cs="Sylfaen"/>
                <w:lang w:val="fr-FR"/>
              </w:rPr>
              <w:t xml:space="preserve"> հարկ վճարողի գրասենյակային, առևտրային, արտադրական, պահեստային տարածքների, շինությունների, դր</w:t>
            </w:r>
            <w:r w:rsidR="00B054CF">
              <w:rPr>
                <w:rFonts w:ascii="GHEA Grapalat" w:hAnsi="GHEA Grapalat" w:cs="Sylfaen"/>
                <w:lang w:val="fr-FR"/>
              </w:rPr>
              <w:t>ամարկղների, բեռնաթափքերի, բեռնա</w:t>
            </w:r>
            <w:r>
              <w:rPr>
                <w:rFonts w:ascii="GHEA Grapalat" w:hAnsi="GHEA Grapalat" w:cs="Sylfaen"/>
                <w:lang w:val="fr-FR"/>
              </w:rPr>
              <w:t>խցիկների, ցիստեռնների կապարակնքման գործընթացը:</w:t>
            </w:r>
          </w:p>
          <w:p w:rsidR="0082107A" w:rsidRDefault="0082107A" w:rsidP="00FA6978">
            <w:pPr>
              <w:ind w:firstLine="349"/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 xml:space="preserve">Միաժամանակ, ՀՀ հարկային օրենսգրքի 36-րդ հոդվածի 1-ին մասի 13-րդ կետի «գ» ենթակետի համաձայն, հարկային մարմինը (հարկային հսկողություն իրականացնող պաշտոնատար անձը) լիազորված է հարկային հսկողության ընթացքում հարկային հսկողության ենթարկվող հարկ վճարողի ներկայացուցչի մասնակցությամբ անարգել մուտք գործել հարկ վճարողի գրասենյակային, առևտրային, արտադրական, պահեստային, արխիվային, տարածքներ և հարկ վճարողի գործունեությունն իրականացնելու համար օգտագործվող այլ </w:t>
            </w:r>
            <w:r>
              <w:rPr>
                <w:rFonts w:ascii="GHEA Grapalat" w:hAnsi="GHEA Grapalat" w:cs="Sylfaen"/>
                <w:lang w:val="fr-FR"/>
              </w:rPr>
              <w:lastRenderedPageBreak/>
              <w:t xml:space="preserve">տարածքներ ու շինություններ, </w:t>
            </w:r>
            <w:r>
              <w:rPr>
                <w:rFonts w:ascii="GHEA Grapalat" w:hAnsi="GHEA Grapalat" w:cs="Sylfaen"/>
                <w:i/>
                <w:u w:val="single"/>
                <w:lang w:val="fr-FR"/>
              </w:rPr>
              <w:t>գույքագրման, չափագրման, ինչպես նաև Օրենսգրքով սահմանված այլ դեպքերում</w:t>
            </w:r>
            <w:r>
              <w:rPr>
                <w:rFonts w:ascii="GHEA Grapalat" w:hAnsi="GHEA Grapalat" w:cs="Sylfaen"/>
                <w:lang w:val="fr-FR"/>
              </w:rPr>
              <w:t xml:space="preserve"> կապարակնքել վերոնշյալ տարածքներն ու շինությունները:</w:t>
            </w:r>
          </w:p>
          <w:p w:rsidR="0082107A" w:rsidRDefault="0082107A" w:rsidP="00FA6978">
            <w:pPr>
              <w:ind w:firstLine="349"/>
              <w:jc w:val="both"/>
              <w:rPr>
                <w:rFonts w:ascii="GHEA Grapalat" w:hAnsi="GHEA Grapalat" w:cs="Sylfaen"/>
                <w:highlight w:val="yellow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 xml:space="preserve">Վերոգրյալի կապակցությամբ հայտնում ենք, որ ստացվում է այնպես, որ հարկային մարմինը (հարկային հսկողություն իրականացնող պաշտոնատար անձը) լիազորված է վերոնշյալ տարածքներն ու շինությունները կապարակնքել ոչ միայն գույքագրման և չափագրման դեպքերում, այլ նաև օրենսգրքով սահմանված </w:t>
            </w:r>
            <w:r>
              <w:rPr>
                <w:rFonts w:ascii="GHEA Grapalat" w:hAnsi="GHEA Grapalat" w:cs="Sylfaen"/>
                <w:i/>
                <w:u w:val="single"/>
                <w:lang w:val="fr-FR"/>
              </w:rPr>
              <w:t>այլ դեպքերում</w:t>
            </w:r>
            <w:r>
              <w:rPr>
                <w:rFonts w:ascii="GHEA Grapalat" w:hAnsi="GHEA Grapalat" w:cs="Sylfaen"/>
                <w:lang w:val="fr-FR"/>
              </w:rPr>
              <w:t>: Այս առումով, առաջարկում ենք նախագծով հստակ սահմանել այն դեպքերը, որոնց ընթացքում հարկային մարմինը (հարկային հսկողություն իրականացնող պաշտոնատար անձը) լիազորված է կապարակնքել վերոնշյալ տարածքներն ու շինությունները: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7A" w:rsidRDefault="0082107A" w:rsidP="00FA6978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lastRenderedPageBreak/>
              <w:t>-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7A" w:rsidRDefault="0082107A" w:rsidP="00FA6978">
            <w:pPr>
              <w:jc w:val="both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Հարկային օրենսգրքում, բացի գույքագրման և չափագրման դեպքերի, կապարակնքման հնարավորություն նախատեսված է միայն մեկ այլ դեպքում՝ Օրենսգրքի 384-րդ հոդվածի 7-րդ մասով սահմանված կարգով ՀԴՄ կիրառող անձանց գործունեության կասեցման դեպքում, որի կանոնակարգումը նախատեսված է Նախագծի հավելվածի 12-րդ կետով</w:t>
            </w:r>
          </w:p>
        </w:tc>
      </w:tr>
      <w:tr w:rsidR="0082107A" w:rsidTr="00FA6978">
        <w:trPr>
          <w:trHeight w:val="2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7A" w:rsidRDefault="0082107A" w:rsidP="00FA6978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7A" w:rsidRDefault="0082107A" w:rsidP="00FA6978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7A" w:rsidRDefault="0082107A" w:rsidP="0082107A">
            <w:pPr>
              <w:tabs>
                <w:tab w:val="left" w:pos="851"/>
              </w:tabs>
              <w:ind w:firstLine="383"/>
              <w:jc w:val="both"/>
              <w:rPr>
                <w:rFonts w:ascii="GHEA Grapalat" w:hAnsi="GHEA Grapalat" w:cs="Sylfaen"/>
                <w:bCs/>
                <w:iCs/>
                <w:highlight w:val="yellow"/>
              </w:rPr>
            </w:pPr>
            <w:r>
              <w:rPr>
                <w:rFonts w:ascii="GHEA Grapalat" w:hAnsi="GHEA Grapalat" w:cs="Sylfaen"/>
                <w:lang w:val="fr-FR"/>
              </w:rPr>
              <w:t>2. Առաջարկում ենք նախագծի 1-ին կետով սահմանվող հավելվածի 1-ին կետում նշված կապարակնքման ենթակա տարածքների տեսակներն համապատասխանեցնել ՀՀ հարկային օրենսգրքի 36-րդ հոդվածի 1-ին մասի 13-րդ կետի «գ» պարբերության բովանդակությանը: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7A" w:rsidRDefault="0082107A" w:rsidP="00FA6978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Ընդունվել է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7A" w:rsidRDefault="0082107A" w:rsidP="00FA6978">
            <w:pPr>
              <w:jc w:val="both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 xml:space="preserve">Նախագծի հավելվածի 1-ին կետում նշված տարածքների տեսակները համապատասխանեցվել են </w:t>
            </w:r>
            <w:r>
              <w:rPr>
                <w:rFonts w:ascii="GHEA Grapalat" w:hAnsi="GHEA Grapalat" w:cs="Sylfaen"/>
                <w:lang w:val="fr-FR"/>
              </w:rPr>
              <w:t>ՀՀ հարկային օրենսգրքի 36-րդ հոդվածի 1-ին մասի 13-րդ կետի «գ» պարբերության բովանդակությանը:</w:t>
            </w:r>
          </w:p>
        </w:tc>
      </w:tr>
      <w:tr w:rsidR="0082107A" w:rsidTr="00FA6978">
        <w:trPr>
          <w:trHeight w:val="2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7A" w:rsidRDefault="0082107A" w:rsidP="00FA6978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7A" w:rsidRDefault="0082107A" w:rsidP="00FA6978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7A" w:rsidRDefault="0082107A" w:rsidP="00FA6978">
            <w:pPr>
              <w:tabs>
                <w:tab w:val="left" w:pos="851"/>
              </w:tabs>
              <w:ind w:firstLine="383"/>
              <w:jc w:val="both"/>
              <w:rPr>
                <w:rFonts w:ascii="GHEA Grapalat" w:hAnsi="GHEA Grapalat" w:cs="Sylfaen"/>
                <w:bCs/>
                <w:iCs/>
                <w:lang w:val="hy-AM"/>
              </w:rPr>
            </w:pPr>
            <w:r>
              <w:rPr>
                <w:rFonts w:ascii="GHEA Grapalat" w:hAnsi="GHEA Grapalat" w:cs="Sylfaen"/>
                <w:bCs/>
                <w:iCs/>
              </w:rPr>
              <w:t xml:space="preserve">3. </w:t>
            </w:r>
            <w:r>
              <w:rPr>
                <w:rFonts w:ascii="GHEA Grapalat" w:hAnsi="GHEA Grapalat" w:cs="Sylfaen"/>
                <w:bCs/>
                <w:iCs/>
                <w:lang w:val="hy-AM"/>
              </w:rPr>
              <w:t>Նախագծի 1-ին կետով սահմանվող հավելվածի 1-ին կետի համաձայն, նույն հավել</w:t>
            </w:r>
            <w:r>
              <w:rPr>
                <w:rFonts w:ascii="GHEA Grapalat" w:hAnsi="GHEA Grapalat" w:cs="Sylfaen"/>
                <w:bCs/>
                <w:iCs/>
                <w:lang w:val="hy-AM"/>
              </w:rPr>
              <w:softHyphen/>
              <w:t>վա</w:t>
            </w:r>
            <w:r>
              <w:rPr>
                <w:rFonts w:ascii="GHEA Grapalat" w:hAnsi="GHEA Grapalat" w:cs="Sylfaen"/>
                <w:bCs/>
                <w:iCs/>
                <w:lang w:val="hy-AM"/>
              </w:rPr>
              <w:softHyphen/>
              <w:t>ծով կանոնակարգվում է հարկային մարմնի կողմից հարկային հսկողության շրջա</w:t>
            </w:r>
            <w:r>
              <w:rPr>
                <w:rFonts w:ascii="GHEA Grapalat" w:hAnsi="GHEA Grapalat" w:cs="Sylfaen"/>
                <w:bCs/>
                <w:iCs/>
                <w:lang w:val="hy-AM"/>
              </w:rPr>
              <w:softHyphen/>
              <w:t>նակ</w:t>
            </w:r>
            <w:r>
              <w:rPr>
                <w:rFonts w:ascii="GHEA Grapalat" w:hAnsi="GHEA Grapalat" w:cs="Sylfaen"/>
                <w:bCs/>
                <w:iCs/>
                <w:lang w:val="hy-AM"/>
              </w:rPr>
              <w:softHyphen/>
              <w:t>նե</w:t>
            </w:r>
            <w:r>
              <w:rPr>
                <w:rFonts w:ascii="GHEA Grapalat" w:hAnsi="GHEA Grapalat" w:cs="Sylfaen"/>
                <w:bCs/>
                <w:iCs/>
                <w:lang w:val="hy-AM"/>
              </w:rPr>
              <w:softHyphen/>
              <w:t>րում ՀՀ հարկային օրենսգրքի 36-րդ հոդվածի 1-ին մասի 13-րդ կետի «գ» ենթա</w:t>
            </w:r>
            <w:r>
              <w:rPr>
                <w:rFonts w:ascii="GHEA Grapalat" w:hAnsi="GHEA Grapalat" w:cs="Sylfaen"/>
                <w:bCs/>
                <w:iCs/>
                <w:lang w:val="hy-AM"/>
              </w:rPr>
              <w:softHyphen/>
              <w:t>կե</w:t>
            </w:r>
            <w:r>
              <w:rPr>
                <w:rFonts w:ascii="GHEA Grapalat" w:hAnsi="GHEA Grapalat" w:cs="Sylfaen"/>
                <w:bCs/>
                <w:iCs/>
                <w:lang w:val="hy-AM"/>
              </w:rPr>
              <w:softHyphen/>
              <w:t>տով նախա</w:t>
            </w:r>
            <w:r>
              <w:rPr>
                <w:rFonts w:ascii="GHEA Grapalat" w:hAnsi="GHEA Grapalat" w:cs="Sylfaen"/>
                <w:bCs/>
                <w:iCs/>
                <w:lang w:val="hy-AM"/>
              </w:rPr>
              <w:softHyphen/>
              <w:t xml:space="preserve">տեսված դեպքերում հարկ </w:t>
            </w:r>
            <w:r>
              <w:rPr>
                <w:rFonts w:ascii="GHEA Grapalat" w:hAnsi="GHEA Grapalat" w:cs="Sylfaen"/>
                <w:bCs/>
                <w:iCs/>
                <w:lang w:val="hy-AM"/>
              </w:rPr>
              <w:lastRenderedPageBreak/>
              <w:t xml:space="preserve">վճարողի </w:t>
            </w:r>
            <w:r>
              <w:rPr>
                <w:rFonts w:ascii="GHEA Grapalat" w:hAnsi="GHEA Grapalat" w:cs="Sylfaen"/>
                <w:bCs/>
                <w:i/>
                <w:iCs/>
                <w:u w:val="single"/>
                <w:lang w:val="hy-AM"/>
              </w:rPr>
              <w:t>գրասենյակային, առևտրային, արտադ</w:t>
            </w:r>
            <w:r>
              <w:rPr>
                <w:rFonts w:ascii="GHEA Grapalat" w:hAnsi="GHEA Grapalat" w:cs="Sylfaen"/>
                <w:bCs/>
                <w:i/>
                <w:iCs/>
                <w:u w:val="single"/>
                <w:lang w:val="hy-AM"/>
              </w:rPr>
              <w:softHyphen/>
              <w:t>րա</w:t>
            </w:r>
            <w:r>
              <w:rPr>
                <w:rFonts w:ascii="GHEA Grapalat" w:hAnsi="GHEA Grapalat" w:cs="Sylfaen"/>
                <w:bCs/>
                <w:i/>
                <w:iCs/>
                <w:u w:val="single"/>
                <w:lang w:val="hy-AM"/>
              </w:rPr>
              <w:softHyphen/>
              <w:t>կան, պահեստային տարածքների, շինությունների, դրամարկղների, բեռնաթափքերի, բեռ</w:t>
            </w:r>
            <w:r>
              <w:rPr>
                <w:rFonts w:ascii="GHEA Grapalat" w:hAnsi="GHEA Grapalat" w:cs="Sylfaen"/>
                <w:bCs/>
                <w:i/>
                <w:iCs/>
                <w:u w:val="single"/>
                <w:lang w:val="hy-AM"/>
              </w:rPr>
              <w:softHyphen/>
              <w:t>նա</w:t>
            </w:r>
            <w:r>
              <w:rPr>
                <w:rFonts w:ascii="GHEA Grapalat" w:hAnsi="GHEA Grapalat" w:cs="Sylfaen"/>
                <w:bCs/>
                <w:i/>
                <w:iCs/>
                <w:u w:val="single"/>
                <w:lang w:val="hy-AM"/>
              </w:rPr>
              <w:softHyphen/>
              <w:t>խցիկների, ցիստեռնների</w:t>
            </w:r>
            <w:r>
              <w:rPr>
                <w:rFonts w:ascii="GHEA Grapalat" w:hAnsi="GHEA Grapalat" w:cs="Sylfaen"/>
                <w:bCs/>
                <w:iCs/>
                <w:lang w:val="hy-AM"/>
              </w:rPr>
              <w:t xml:space="preserve"> կապարակնքման գործընթացը: Միաժամանակ, վերոնշյալ հավել</w:t>
            </w:r>
            <w:r>
              <w:rPr>
                <w:rFonts w:ascii="GHEA Grapalat" w:hAnsi="GHEA Grapalat" w:cs="Sylfaen"/>
                <w:bCs/>
                <w:iCs/>
                <w:lang w:val="hy-AM"/>
              </w:rPr>
              <w:softHyphen/>
              <w:t xml:space="preserve">վածի 2-րդ կետի համաձայն, նույն կարգի իմաստով կապարակնքումը նույն հավելվածի 1-ին կետում նշված </w:t>
            </w:r>
            <w:r>
              <w:rPr>
                <w:rFonts w:ascii="GHEA Grapalat" w:hAnsi="GHEA Grapalat" w:cs="Sylfaen"/>
                <w:bCs/>
                <w:i/>
                <w:iCs/>
                <w:u w:val="single"/>
                <w:lang w:val="hy-AM"/>
              </w:rPr>
              <w:t>տարածքների, դրամարկղների</w:t>
            </w:r>
            <w:r>
              <w:rPr>
                <w:rFonts w:ascii="GHEA Grapalat" w:hAnsi="GHEA Grapalat" w:cs="Sylfaen"/>
                <w:bCs/>
                <w:iCs/>
                <w:lang w:val="hy-AM"/>
              </w:rPr>
              <w:t xml:space="preserve"> և դրանց պարունակության ժամանակավոր անձեռնմխելիության ապահովումն է:</w:t>
            </w:r>
          </w:p>
          <w:p w:rsidR="0082107A" w:rsidRDefault="0082107A" w:rsidP="00FA6978">
            <w:pPr>
              <w:tabs>
                <w:tab w:val="left" w:pos="851"/>
              </w:tabs>
              <w:ind w:firstLine="567"/>
              <w:jc w:val="both"/>
              <w:rPr>
                <w:rFonts w:ascii="GHEA Grapalat" w:hAnsi="GHEA Grapalat" w:cs="Sylfaen"/>
                <w:bCs/>
                <w:iCs/>
              </w:rPr>
            </w:pPr>
            <w:r>
              <w:rPr>
                <w:rFonts w:ascii="GHEA Grapalat" w:hAnsi="GHEA Grapalat" w:cs="Sylfaen"/>
                <w:bCs/>
                <w:iCs/>
                <w:lang w:val="hy-AM"/>
              </w:rPr>
              <w:t>Հաշվի առնելով այն, որ վերոնշյալ հավել</w:t>
            </w:r>
            <w:r>
              <w:rPr>
                <w:rFonts w:ascii="GHEA Grapalat" w:hAnsi="GHEA Grapalat" w:cs="Sylfaen"/>
                <w:bCs/>
                <w:iCs/>
                <w:lang w:val="hy-AM"/>
              </w:rPr>
              <w:softHyphen/>
              <w:t>վածի 2-րդ կետում կապարակնքման գործըն</w:t>
            </w:r>
            <w:r>
              <w:rPr>
                <w:rFonts w:ascii="GHEA Grapalat" w:hAnsi="GHEA Grapalat" w:cs="Sylfaen"/>
                <w:bCs/>
                <w:iCs/>
                <w:lang w:val="hy-AM"/>
              </w:rPr>
              <w:softHyphen/>
              <w:t>թացի իրականացման տարածքների ցանկն ամբող</w:t>
            </w:r>
            <w:r>
              <w:rPr>
                <w:rFonts w:ascii="GHEA Grapalat" w:hAnsi="GHEA Grapalat" w:cs="Sylfaen"/>
                <w:bCs/>
                <w:iCs/>
                <w:lang w:val="hy-AM"/>
              </w:rPr>
              <w:softHyphen/>
              <w:t>ջական ներկայացված չեն, ինչպես նաև հնարավոր տարակարծություններից խուսափելու համար, առաջարկում ենք հավել</w:t>
            </w:r>
            <w:r>
              <w:rPr>
                <w:rFonts w:ascii="GHEA Grapalat" w:hAnsi="GHEA Grapalat" w:cs="Sylfaen"/>
                <w:bCs/>
                <w:iCs/>
                <w:lang w:val="hy-AM"/>
              </w:rPr>
              <w:softHyphen/>
              <w:t>վածի 1-ին կետում ցիստեռների բառից հետո լրացնել այսուհետ` տարածքներ բառերը, միա</w:t>
            </w:r>
            <w:r>
              <w:rPr>
                <w:rFonts w:ascii="GHEA Grapalat" w:hAnsi="GHEA Grapalat" w:cs="Sylfaen"/>
                <w:bCs/>
                <w:iCs/>
                <w:lang w:val="hy-AM"/>
              </w:rPr>
              <w:softHyphen/>
              <w:t>ժա</w:t>
            </w:r>
            <w:r>
              <w:rPr>
                <w:rFonts w:ascii="GHEA Grapalat" w:hAnsi="GHEA Grapalat" w:cs="Sylfaen"/>
                <w:bCs/>
                <w:iCs/>
                <w:lang w:val="hy-AM"/>
              </w:rPr>
              <w:softHyphen/>
              <w:t>մա</w:t>
            </w:r>
            <w:r>
              <w:rPr>
                <w:rFonts w:ascii="GHEA Grapalat" w:hAnsi="GHEA Grapalat" w:cs="Sylfaen"/>
                <w:bCs/>
                <w:iCs/>
                <w:lang w:val="hy-AM"/>
              </w:rPr>
              <w:softHyphen/>
              <w:t>նակ հավելվածի 2-րդ կետից հանելով «դրամարկղերի» բառը: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7A" w:rsidRDefault="0082107A" w:rsidP="00FA6978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lastRenderedPageBreak/>
              <w:t>Ընդունվել է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7A" w:rsidRDefault="0082107A" w:rsidP="00FA6978">
            <w:pPr>
              <w:jc w:val="both"/>
              <w:rPr>
                <w:rFonts w:ascii="GHEA Grapalat" w:hAnsi="GHEA Grapalat"/>
                <w:lang w:val="fr-FR"/>
              </w:rPr>
            </w:pPr>
            <w:r w:rsidRPr="005F089B">
              <w:rPr>
                <w:rFonts w:ascii="GHEA Grapalat" w:hAnsi="GHEA Grapalat"/>
                <w:lang w:val="fr-FR"/>
              </w:rPr>
              <w:t xml:space="preserve">Նախագծի հավելվածի 1-ին և 2-րդ կետերում կատարվել են առաջարկվող փոփոխությունները, բացառությամբ </w:t>
            </w:r>
            <w:r w:rsidRPr="005F089B">
              <w:rPr>
                <w:rFonts w:ascii="GHEA Grapalat" w:hAnsi="GHEA Grapalat"/>
                <w:lang w:val="fr-FR"/>
              </w:rPr>
              <w:lastRenderedPageBreak/>
              <w:t>դրամարկղերի, քանի որ դրանք տարածք չեն հանդիսանում և հավելվածի բոլոր կետերում կիրառվել են առանձին</w:t>
            </w:r>
          </w:p>
        </w:tc>
      </w:tr>
      <w:tr w:rsidR="0082107A" w:rsidTr="00FA6978">
        <w:trPr>
          <w:trHeight w:val="2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7A" w:rsidRDefault="0082107A" w:rsidP="00FA6978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7A" w:rsidRDefault="0082107A" w:rsidP="00FA6978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7A" w:rsidRDefault="0082107A" w:rsidP="00FA6978">
            <w:pPr>
              <w:ind w:firstLine="34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bCs/>
                <w:iCs/>
              </w:rPr>
              <w:t xml:space="preserve">3. </w:t>
            </w:r>
            <w:r>
              <w:rPr>
                <w:rFonts w:ascii="GHEA Grapalat" w:hAnsi="GHEA Grapalat" w:cs="Sylfaen"/>
                <w:bCs/>
                <w:iCs/>
                <w:lang w:val="hy-AM"/>
              </w:rPr>
              <w:t>Հիմք ընդունելով «Իրավական ակտերի մասին» ՀՀ օրենքի 40-րդ հոդվածի 1-ին</w:t>
            </w:r>
            <w:r>
              <w:rPr>
                <w:rFonts w:ascii="GHEA Grapalat" w:hAnsi="GHEA Grapalat" w:cs="Sylfaen"/>
                <w:bCs/>
                <w:iCs/>
                <w:lang w:val="hy-AM"/>
              </w:rPr>
              <w:softHyphen/>
              <w:t xml:space="preserve"> մասը` առաջարկում ենք նախագծի վերնագրում հակիրճ տե</w:t>
            </w:r>
            <w:r>
              <w:rPr>
                <w:rFonts w:ascii="GHEA Grapalat" w:hAnsi="GHEA Grapalat" w:cs="Sylfaen"/>
                <w:bCs/>
                <w:iCs/>
                <w:lang w:val="hy-AM"/>
              </w:rPr>
              <w:softHyphen/>
              <w:t>ղե</w:t>
            </w:r>
            <w:r>
              <w:rPr>
                <w:rFonts w:ascii="GHEA Grapalat" w:hAnsi="GHEA Grapalat" w:cs="Sylfaen"/>
                <w:bCs/>
                <w:iCs/>
                <w:lang w:val="hy-AM"/>
              </w:rPr>
              <w:softHyphen/>
              <w:t>կատ</w:t>
            </w:r>
            <w:r>
              <w:rPr>
                <w:rFonts w:ascii="GHEA Grapalat" w:hAnsi="GHEA Grapalat" w:cs="Sylfaen"/>
                <w:bCs/>
                <w:iCs/>
                <w:lang w:val="hy-AM"/>
              </w:rPr>
              <w:softHyphen/>
              <w:t>վու</w:t>
            </w:r>
            <w:r>
              <w:rPr>
                <w:rFonts w:ascii="GHEA Grapalat" w:hAnsi="GHEA Grapalat" w:cs="Sylfaen"/>
                <w:bCs/>
                <w:iCs/>
                <w:lang w:val="hy-AM"/>
              </w:rPr>
              <w:softHyphen/>
              <w:t>թյուն ներառել նաև նախագծի 3-րդ կետի բովանդակության վերաբերյալ: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7A" w:rsidRDefault="0082107A" w:rsidP="00FA6978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Չի ընդունվել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7A" w:rsidRDefault="0082107A" w:rsidP="00FA6978">
            <w:pPr>
              <w:jc w:val="both"/>
              <w:rPr>
                <w:rFonts w:ascii="GHEA Grapalat" w:hAnsi="GHEA Grapalat"/>
                <w:lang w:val="fr-FR"/>
              </w:rPr>
            </w:pPr>
            <w:r w:rsidRPr="005F089B">
              <w:rPr>
                <w:rFonts w:ascii="GHEA Grapalat" w:hAnsi="GHEA Grapalat"/>
                <w:lang w:val="fr-FR"/>
              </w:rPr>
              <w:t>Նախագծի հավելվածի 4-րդ (կարծիքի ներկայացված տարբերակում՝ 3-րդ) կետում նշված իրավիճակը հանդիսանում է ընդհանուր կարգից բացառություն, հետևաբար չի կարող դիտվել որպես օրինաչափություն և ներառվել վերնագրում</w:t>
            </w:r>
          </w:p>
        </w:tc>
      </w:tr>
      <w:tr w:rsidR="0082107A" w:rsidTr="00AB51A5">
        <w:trPr>
          <w:trHeight w:val="5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7A" w:rsidRDefault="0082107A" w:rsidP="00AB51A5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lastRenderedPageBreak/>
              <w:t>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7A" w:rsidRDefault="0082107A" w:rsidP="00B054CF">
            <w:pPr>
              <w:jc w:val="center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>ՀՀ տնտեսական զարգացման և ներդրումների նախարարություն</w:t>
            </w:r>
          </w:p>
          <w:p w:rsidR="0082107A" w:rsidRDefault="0082107A" w:rsidP="00B054C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fr-FR"/>
              </w:rPr>
              <w:t>07.03.2017</w:t>
            </w:r>
            <w:r>
              <w:rPr>
                <w:rFonts w:ascii="GHEA Grapalat" w:hAnsi="GHEA Grapalat"/>
              </w:rPr>
              <w:t>թ.</w:t>
            </w:r>
          </w:p>
          <w:p w:rsidR="0082107A" w:rsidRDefault="0082107A" w:rsidP="00B054CF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N 05/10.1/2241-17</w:t>
            </w:r>
          </w:p>
          <w:p w:rsidR="0082107A" w:rsidRDefault="0082107A" w:rsidP="00B054CF">
            <w:pPr>
              <w:jc w:val="center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/>
              </w:rPr>
              <w:t xml:space="preserve">(N </w:t>
            </w:r>
            <w:r>
              <w:rPr>
                <w:rFonts w:ascii="GHEA Grapalat" w:hAnsi="GHEA Grapalat"/>
                <w:bCs/>
              </w:rPr>
              <w:t>11388-17</w:t>
            </w:r>
            <w:r>
              <w:rPr>
                <w:rFonts w:ascii="GHEA Grapalat" w:hAnsi="GHEA Grapalat"/>
              </w:rPr>
              <w:t>)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7A" w:rsidRDefault="0082107A" w:rsidP="00FA6978">
            <w:pPr>
              <w:ind w:firstLine="349"/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</w:rPr>
              <w:t>Առաջարկում ենք Նախագծով սահմանված կարգում սահմանել դրույթ, համաձայն որի՝ հարկային մարմնի ոչ աշխատանքային ժամերին</w:t>
            </w:r>
            <w:r>
              <w:t xml:space="preserve"> </w:t>
            </w:r>
            <w:r>
              <w:rPr>
                <w:rFonts w:ascii="GHEA Grapalat" w:hAnsi="GHEA Grapalat" w:cs="Sylfaen"/>
              </w:rPr>
              <w:t>հարկային հսկողության ենթարկվող հարկ վճարողը՝ համապատասխան արձանագրություն կազմելով, կկարողանա բացել կապարակնիքները, եթե  տարերային աղետի պատճառով կամ այլ անկանխատեսելի և անկանխելի հանգամանքների հետևանքով կարող է վնաս հասցվել կապարակնքված տարածքներին, այնտեղ գտնվող ապրանքներին, փաստաթղթերին, գույքին և հնարավորություն կունենա ձեռնարկել նշված ապրանքների պահպանվածությունն ապահովելուն ուղղված բոլոր միջոցները: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7A" w:rsidRDefault="0082107A" w:rsidP="00FA6978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Չի ընդունվել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7A" w:rsidRPr="005F089B" w:rsidRDefault="0082107A" w:rsidP="00FA6978">
            <w:pPr>
              <w:jc w:val="both"/>
              <w:rPr>
                <w:rFonts w:ascii="Courier New" w:hAnsi="Courier New" w:cs="Courier New"/>
                <w:lang w:val="fr-FR"/>
              </w:rPr>
            </w:pPr>
            <w:r w:rsidRPr="005F089B">
              <w:rPr>
                <w:rFonts w:ascii="GHEA Grapalat" w:hAnsi="GHEA Grapalat"/>
                <w:lang w:val="fr-FR"/>
              </w:rPr>
              <w:t>Նկարագրված իրավիճակը կարող է առաջանալ բացառիկ դեպքերում, սակայն այդպիսի կարգավորման ներառումը կարող է հանգեցնել դրա չհիմնավորված չարաշահման</w:t>
            </w:r>
            <w:r w:rsidRPr="005F089B">
              <w:rPr>
                <w:rFonts w:ascii="GHEA Grapalat" w:hAnsi="GHEA Grapalat" w:cs="Courier New"/>
                <w:lang w:val="fr-FR"/>
              </w:rPr>
              <w:t>:</w:t>
            </w:r>
          </w:p>
          <w:p w:rsidR="0082107A" w:rsidRDefault="0082107A" w:rsidP="00FA6978">
            <w:pPr>
              <w:jc w:val="both"/>
              <w:rPr>
                <w:rFonts w:ascii="GHEA Grapalat" w:hAnsi="GHEA Grapalat"/>
                <w:lang w:val="fr-FR"/>
              </w:rPr>
            </w:pPr>
            <w:r w:rsidRPr="005F089B">
              <w:rPr>
                <w:rFonts w:ascii="GHEA Grapalat" w:hAnsi="GHEA Grapalat"/>
                <w:lang w:val="fr-FR"/>
              </w:rPr>
              <w:t xml:space="preserve">Հաշվի առնելով վերոնշյալը, ինչպես նաև այն հանգամանքը, որ կապարակնքված տարածքների պահպանության չապահովումն առաջացնում է ՀՀ վարչական իրավախախտումների վերաբերյալ օրենսգրքի 182.1 հոդվածով նախատեսված պատասխանատվություն՝ </w:t>
            </w:r>
            <w:r w:rsidRPr="005F089B">
              <w:rPr>
                <w:rFonts w:ascii="GHEA Grapalat" w:hAnsi="GHEA Grapalat"/>
                <w:b/>
                <w:i/>
                <w:u w:val="single"/>
                <w:lang w:val="fr-FR"/>
              </w:rPr>
              <w:t>համապատասխան վարչական վարույթի շրջանակներում</w:t>
            </w:r>
            <w:r w:rsidRPr="005F089B">
              <w:rPr>
                <w:rFonts w:ascii="GHEA Grapalat" w:hAnsi="GHEA Grapalat"/>
                <w:lang w:val="fr-FR"/>
              </w:rPr>
              <w:t xml:space="preserve">, գտնում ենք նպատակահարմար նկարագրված իրավիճակներում կապարակնիքների բացման </w:t>
            </w:r>
            <w:r w:rsidRPr="005F089B">
              <w:rPr>
                <w:rFonts w:ascii="GHEA Grapalat" w:hAnsi="GHEA Grapalat"/>
                <w:lang w:val="fr-FR"/>
              </w:rPr>
              <w:lastRenderedPageBreak/>
              <w:t>օբյեկտիվությանն անդրադառնալ հենց վարչական վարույթի շրջանակներում: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</w:p>
        </w:tc>
      </w:tr>
      <w:tr w:rsidR="00AB51A5" w:rsidTr="00AB51A5">
        <w:trPr>
          <w:trHeight w:val="5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A5" w:rsidRDefault="008C46C2" w:rsidP="00AB51A5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lastRenderedPageBreak/>
              <w:t>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6C2" w:rsidRPr="00510BAB" w:rsidRDefault="008C46C2" w:rsidP="008C46C2">
            <w:pPr>
              <w:jc w:val="center"/>
              <w:rPr>
                <w:rFonts w:ascii="GHEA Grapalat" w:eastAsia="Calibri" w:hAnsi="GHEA Grapalat" w:cs="Sylfaen"/>
                <w:lang w:val="fr-FR"/>
              </w:rPr>
            </w:pPr>
            <w:r w:rsidRPr="00510BAB">
              <w:rPr>
                <w:rFonts w:ascii="GHEA Grapalat" w:eastAsia="Calibri" w:hAnsi="GHEA Grapalat" w:cs="Sylfaen"/>
                <w:lang w:val="fr-FR"/>
              </w:rPr>
              <w:t>ՀՀ արդարադատության նախարարություն</w:t>
            </w:r>
          </w:p>
          <w:p w:rsidR="008C46C2" w:rsidRPr="00510BAB" w:rsidRDefault="008C46C2" w:rsidP="008C46C2">
            <w:pPr>
              <w:jc w:val="center"/>
              <w:rPr>
                <w:rFonts w:ascii="GHEA Grapalat" w:eastAsia="Calibri" w:hAnsi="GHEA Grapalat" w:cs="Sylfaen"/>
                <w:lang w:val="fr-FR"/>
              </w:rPr>
            </w:pPr>
            <w:r>
              <w:rPr>
                <w:rFonts w:ascii="GHEA Grapalat" w:eastAsia="Calibri" w:hAnsi="GHEA Grapalat" w:cs="Sylfaen"/>
                <w:lang w:val="fr-FR"/>
              </w:rPr>
              <w:t>10</w:t>
            </w:r>
            <w:r w:rsidRPr="00510BAB">
              <w:rPr>
                <w:rFonts w:ascii="GHEA Grapalat" w:eastAsia="Calibri" w:hAnsi="GHEA Grapalat" w:cs="Sylfaen"/>
                <w:lang w:val="fr-FR"/>
              </w:rPr>
              <w:t>.07.2017թ.</w:t>
            </w:r>
          </w:p>
          <w:p w:rsidR="008C46C2" w:rsidRPr="00510BAB" w:rsidRDefault="008C46C2" w:rsidP="008C46C2">
            <w:pPr>
              <w:jc w:val="center"/>
              <w:rPr>
                <w:rFonts w:ascii="GHEA Grapalat" w:eastAsia="Calibri" w:hAnsi="GHEA Grapalat" w:cs="Sylfaen"/>
                <w:lang w:val="fr-FR"/>
              </w:rPr>
            </w:pPr>
            <w:r w:rsidRPr="00510BAB">
              <w:rPr>
                <w:rFonts w:ascii="GHEA Grapalat" w:eastAsia="Calibri" w:hAnsi="GHEA Grapalat" w:cs="Sylfaen"/>
                <w:lang w:val="fr-FR"/>
              </w:rPr>
              <w:t xml:space="preserve">N </w:t>
            </w:r>
            <w:r w:rsidRPr="008C46C2">
              <w:rPr>
                <w:rFonts w:ascii="GHEA Grapalat" w:eastAsia="Calibri" w:hAnsi="GHEA Grapalat" w:cs="Sylfaen"/>
                <w:lang w:val="fr-FR"/>
              </w:rPr>
              <w:t>01/14/11836-17</w:t>
            </w:r>
          </w:p>
          <w:p w:rsidR="00AB51A5" w:rsidRDefault="008C46C2" w:rsidP="008C46C2">
            <w:pPr>
              <w:jc w:val="center"/>
              <w:rPr>
                <w:rFonts w:ascii="GHEA Grapalat" w:hAnsi="GHEA Grapalat" w:cs="Sylfaen"/>
                <w:lang w:val="fr-FR"/>
              </w:rPr>
            </w:pPr>
            <w:r w:rsidRPr="00510BAB">
              <w:rPr>
                <w:rFonts w:ascii="GHEA Grapalat" w:eastAsia="Calibri" w:hAnsi="GHEA Grapalat" w:cs="Sylfaen"/>
                <w:lang w:val="fr-FR"/>
              </w:rPr>
              <w:t>(N 37</w:t>
            </w:r>
            <w:r>
              <w:rPr>
                <w:rFonts w:ascii="GHEA Grapalat" w:eastAsia="Calibri" w:hAnsi="GHEA Grapalat" w:cs="Sylfaen"/>
                <w:lang w:val="fr-FR"/>
              </w:rPr>
              <w:t>427</w:t>
            </w:r>
            <w:r w:rsidRPr="00510BAB">
              <w:rPr>
                <w:rFonts w:ascii="GHEA Grapalat" w:eastAsia="Calibri" w:hAnsi="GHEA Grapalat" w:cs="Sylfaen"/>
                <w:lang w:val="fr-FR"/>
              </w:rPr>
              <w:t>-17)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A5" w:rsidRPr="008C46C2" w:rsidRDefault="008C46C2" w:rsidP="00FA6978">
            <w:pPr>
              <w:ind w:firstLine="349"/>
              <w:jc w:val="both"/>
              <w:rPr>
                <w:rFonts w:ascii="GHEA Grapalat" w:hAnsi="GHEA Grapalat" w:cs="Sylfaen"/>
                <w:highlight w:val="yellow"/>
              </w:rPr>
            </w:pPr>
            <w:r w:rsidRPr="00CB70B9">
              <w:rPr>
                <w:rFonts w:ascii="GHEA Grapalat" w:hAnsi="GHEA Grapalat"/>
              </w:rPr>
              <w:t>Նախագծի հավելվածի 1-ին կետում անձանց բառը և հավելվածի ամբողջ տեքստում կիրառվող բոլոր այն բառերը, որոնք վերցված են փակագծերի մեջ, որպեսզի ցույց տան, որ օգտագործված բառի հոգնակիի վրա նույնպես տարածվում են նախագծով նախատեսված կարգավորումները, անհրաժեշտ է հանել, քանի որ Իրավական ակտերի մասին Հայաստանի Հանրապետության օրենքի 45-րդ հոդվածի 9-րդ մասի համաձայն՝ եթե իրավական ակտում բառը նշված է եզակի թվով, ապա դա տարածվում է նաև այդ բառի հոգնակիի վրա և ընդհակառակը: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A5" w:rsidRDefault="00CB70B9" w:rsidP="00FA6978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Ընդունվել է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A5" w:rsidRPr="005F089B" w:rsidRDefault="00CB70B9" w:rsidP="00FA6978">
            <w:pPr>
              <w:jc w:val="both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Նախագծում կատարվել են համապատասխան փոփոխություններ</w:t>
            </w:r>
          </w:p>
        </w:tc>
      </w:tr>
      <w:tr w:rsidR="00AB51A5" w:rsidTr="00AB51A5">
        <w:trPr>
          <w:trHeight w:val="5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A5" w:rsidRDefault="00AB51A5" w:rsidP="00AB51A5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A5" w:rsidRDefault="00AB51A5" w:rsidP="00B054CF">
            <w:pPr>
              <w:jc w:val="center"/>
              <w:rPr>
                <w:rFonts w:ascii="GHEA Grapalat" w:hAnsi="GHEA Grapalat" w:cs="Sylfaen"/>
                <w:lang w:val="fr-FR"/>
              </w:rPr>
            </w:pP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A5" w:rsidRPr="008C46C2" w:rsidRDefault="008C46C2" w:rsidP="00FA6978">
            <w:pPr>
              <w:ind w:firstLine="349"/>
              <w:jc w:val="both"/>
              <w:rPr>
                <w:rFonts w:ascii="GHEA Grapalat" w:hAnsi="GHEA Grapalat" w:cs="Sylfaen"/>
                <w:highlight w:val="yellow"/>
              </w:rPr>
            </w:pPr>
            <w:r w:rsidRPr="00A16200">
              <w:rPr>
                <w:rFonts w:ascii="GHEA Grapalat" w:hAnsi="GHEA Grapalat"/>
              </w:rPr>
              <w:t>Նախագծի հավելվածի 8-րդ կետը հակասում է ՀՀ Սահմանադրության 6-րդ հոդվածի 2-րդ մասի պահանջներին, որոնց համաձայն՝ Սահմանադրության և օրենքների հիման վրա և դրանց իրականացումն ապահովելու նպատակով Սահմանադրությամբ նախատեսված մարմինները կարող են օրենքով լիազորվել  ընդունելու ենթաօրենսդրական նորմատիվ իրավական ակտեր</w:t>
            </w:r>
            <w:r w:rsidRPr="00A16200">
              <w:rPr>
                <w:rFonts w:ascii="GHEA Grapalat" w:hAnsi="GHEA Grapalat"/>
                <w:b/>
              </w:rPr>
              <w:t>:</w:t>
            </w:r>
            <w:r w:rsidRPr="00A16200">
              <w:rPr>
                <w:rFonts w:ascii="GHEA Grapalat" w:hAnsi="GHEA Grapalat"/>
              </w:rPr>
              <w:t xml:space="preserve"> Այսպես. նախագծի հավելվածի 8-րդ կետի համաձայն՝ կապարակնքումն ավարտելու պահին կապարակնքում իրականացնող հարկային մարմնի պաշտոնատար անձը կազմում է </w:t>
            </w:r>
            <w:r w:rsidRPr="00A16200">
              <w:rPr>
                <w:rFonts w:ascii="GHEA Grapalat" w:hAnsi="GHEA Grapalat"/>
                <w:b/>
              </w:rPr>
              <w:t xml:space="preserve">հարկային մարմնի ղեկավարի կողմից հաստատված ձևով արձանագրություն: </w:t>
            </w:r>
            <w:r w:rsidRPr="00A16200">
              <w:rPr>
                <w:rFonts w:ascii="GHEA Grapalat" w:hAnsi="GHEA Grapalat"/>
              </w:rPr>
              <w:t xml:space="preserve">Այդ առումով, հաշվի առնելով, որ ՀՀ հարկային օրենսգրքով հարկային մարմնի ղեկավարը լիազորված չէ հաստատելու վերոնշյալ </w:t>
            </w:r>
            <w:r w:rsidRPr="00A16200">
              <w:rPr>
                <w:rFonts w:ascii="GHEA Grapalat" w:hAnsi="GHEA Grapalat"/>
              </w:rPr>
              <w:lastRenderedPageBreak/>
              <w:t>արձանագրության ձևը, ուստի հիշյալ արձանագրության ձևն անհրաժեշտ է նախատեսել սույն նախագծում: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A5" w:rsidRDefault="00A16200" w:rsidP="00FA6978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lastRenderedPageBreak/>
              <w:t>Ընդունվել է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A5" w:rsidRPr="005F089B" w:rsidRDefault="00A16200" w:rsidP="001377D0">
            <w:pPr>
              <w:jc w:val="both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 xml:space="preserve">Հաշվի առնելով, որ հարկային մարմնի ղեկավարը ՀՀ հարկային օրենսգրքով լիազորված չէ հաստատել արձանագրության ձևը, </w:t>
            </w:r>
            <w:r w:rsidR="001377D0">
              <w:rPr>
                <w:rFonts w:ascii="GHEA Grapalat" w:hAnsi="GHEA Grapalat"/>
                <w:lang w:val="fr-FR"/>
              </w:rPr>
              <w:t>մյուս կողմից հարկային օրենսգրքում բացակայում է</w:t>
            </w:r>
            <w:r>
              <w:rPr>
                <w:rFonts w:ascii="GHEA Grapalat" w:hAnsi="GHEA Grapalat"/>
                <w:lang w:val="fr-FR"/>
              </w:rPr>
              <w:t xml:space="preserve"> արձանագրության ձևի սահմանման պահանջ</w:t>
            </w:r>
            <w:r w:rsidR="001377D0">
              <w:rPr>
                <w:rFonts w:ascii="GHEA Grapalat" w:hAnsi="GHEA Grapalat"/>
                <w:lang w:val="fr-FR"/>
              </w:rPr>
              <w:t>ը</w:t>
            </w:r>
            <w:r>
              <w:rPr>
                <w:rFonts w:ascii="GHEA Grapalat" w:hAnsi="GHEA Grapalat"/>
                <w:lang w:val="fr-FR"/>
              </w:rPr>
              <w:t>,</w:t>
            </w:r>
            <w:r w:rsidR="001377D0">
              <w:rPr>
                <w:rFonts w:ascii="GHEA Grapalat" w:hAnsi="GHEA Grapalat"/>
                <w:lang w:val="fr-FR"/>
              </w:rPr>
              <w:t xml:space="preserve"> ուստի</w:t>
            </w:r>
            <w:r>
              <w:rPr>
                <w:rFonts w:ascii="GHEA Grapalat" w:hAnsi="GHEA Grapalat"/>
                <w:lang w:val="fr-FR"/>
              </w:rPr>
              <w:t xml:space="preserve"> արձանագրությունը հարկային մարմնի ղեկավարի կողմից հաստատելու դրույթը</w:t>
            </w:r>
            <w:r w:rsidR="001377D0">
              <w:rPr>
                <w:rFonts w:ascii="GHEA Grapalat" w:hAnsi="GHEA Grapalat"/>
                <w:lang w:val="fr-FR"/>
              </w:rPr>
              <w:t xml:space="preserve"> նախագծից</w:t>
            </w:r>
            <w:r>
              <w:rPr>
                <w:rFonts w:ascii="GHEA Grapalat" w:hAnsi="GHEA Grapalat"/>
                <w:lang w:val="fr-FR"/>
              </w:rPr>
              <w:t xml:space="preserve"> հանվել է </w:t>
            </w:r>
          </w:p>
        </w:tc>
      </w:tr>
      <w:tr w:rsidR="00AB51A5" w:rsidTr="00AB51A5">
        <w:trPr>
          <w:trHeight w:val="5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A5" w:rsidRDefault="00AB51A5" w:rsidP="00AB51A5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A5" w:rsidRDefault="00AB51A5" w:rsidP="00B054CF">
            <w:pPr>
              <w:jc w:val="center"/>
              <w:rPr>
                <w:rFonts w:ascii="GHEA Grapalat" w:hAnsi="GHEA Grapalat" w:cs="Sylfaen"/>
                <w:lang w:val="fr-FR"/>
              </w:rPr>
            </w:pP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A5" w:rsidRPr="008C46C2" w:rsidRDefault="008C46C2" w:rsidP="00FA6978">
            <w:pPr>
              <w:ind w:firstLine="349"/>
              <w:jc w:val="both"/>
              <w:rPr>
                <w:rFonts w:ascii="GHEA Grapalat" w:hAnsi="GHEA Grapalat" w:cs="Sylfaen"/>
                <w:highlight w:val="yellow"/>
              </w:rPr>
            </w:pPr>
            <w:r w:rsidRPr="001F6487">
              <w:rPr>
                <w:rFonts w:ascii="GHEA Grapalat" w:hAnsi="GHEA Grapalat"/>
              </w:rPr>
              <w:t>Նախագծով անհրաժեշտ է նախատեսել, որ սույն որոշման ուժի մետ մտնելուց հետո ուժը կորցրած է ճանաչվելու Հայաստանի Հանրապետության կառավարության 2003 թվականի մայիսի 29-ի N 869-Ն որոշումը՝ նկատի ունենալով Իրավական ակտերի մասին Հայաստանի Հանրապետության օրենքի 72-րդ հոդվածի պահանջները: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A5" w:rsidRDefault="001F6487" w:rsidP="00FA6978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Ընդունվել է ի գիտություն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A5" w:rsidRPr="005F089B" w:rsidRDefault="001F6487" w:rsidP="00FA6978">
            <w:pPr>
              <w:jc w:val="both"/>
              <w:rPr>
                <w:rFonts w:ascii="GHEA Grapalat" w:hAnsi="GHEA Grapalat"/>
                <w:lang w:val="fr-FR"/>
              </w:rPr>
            </w:pPr>
            <w:r w:rsidRPr="001F6487">
              <w:rPr>
                <w:rFonts w:ascii="GHEA Grapalat" w:hAnsi="GHEA Grapalat"/>
                <w:lang w:val="fr-FR"/>
              </w:rPr>
              <w:t>Համապատասխան որոշումը ուժը կորցրած կճանաչվի մեկ միասնական փաթեթով</w:t>
            </w:r>
          </w:p>
        </w:tc>
      </w:tr>
      <w:tr w:rsidR="005322A9" w:rsidTr="00AB51A5">
        <w:trPr>
          <w:trHeight w:val="5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A9" w:rsidRDefault="006056AD" w:rsidP="00AB51A5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A9" w:rsidRDefault="005322A9" w:rsidP="00B054CF">
            <w:pPr>
              <w:jc w:val="center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>ՀՀ կառավարության աշխատակազմի իրավաբանական վարչություն</w:t>
            </w:r>
          </w:p>
          <w:p w:rsidR="006F74D4" w:rsidRDefault="006F74D4" w:rsidP="00B054CF">
            <w:pPr>
              <w:jc w:val="center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 xml:space="preserve">21.08.2017թ. </w:t>
            </w:r>
          </w:p>
          <w:p w:rsidR="006F74D4" w:rsidRDefault="006F74D4" w:rsidP="00B054CF">
            <w:pPr>
              <w:jc w:val="center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 xml:space="preserve">N </w:t>
            </w:r>
            <w:r w:rsidRPr="006F74D4">
              <w:rPr>
                <w:rFonts w:ascii="GHEA Grapalat" w:hAnsi="GHEA Grapalat" w:cs="Sylfaen"/>
                <w:lang w:val="fr-FR"/>
              </w:rPr>
              <w:t>02/23.2/18880-17</w:t>
            </w:r>
          </w:p>
          <w:p w:rsidR="006F74D4" w:rsidRDefault="006F74D4" w:rsidP="00B054CF">
            <w:pPr>
              <w:jc w:val="center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>(</w:t>
            </w:r>
            <w:r w:rsidRPr="006F74D4">
              <w:rPr>
                <w:rFonts w:ascii="GHEA Grapalat" w:hAnsi="GHEA Grapalat" w:cs="Sylfaen"/>
                <w:lang w:val="fr-FR"/>
              </w:rPr>
              <w:t>47600-17</w:t>
            </w:r>
            <w:r>
              <w:rPr>
                <w:rFonts w:ascii="GHEA Grapalat" w:hAnsi="GHEA Grapalat" w:cs="Sylfaen"/>
                <w:lang w:val="fr-FR"/>
              </w:rPr>
              <w:t>)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A9" w:rsidRPr="001F6487" w:rsidRDefault="005322A9" w:rsidP="00FA6978">
            <w:pPr>
              <w:ind w:firstLine="349"/>
              <w:jc w:val="both"/>
              <w:rPr>
                <w:rFonts w:ascii="GHEA Grapalat" w:hAnsi="GHEA Grapalat"/>
              </w:rPr>
            </w:pPr>
            <w:r w:rsidRPr="005322A9">
              <w:rPr>
                <w:rFonts w:ascii="GHEA Grapalat" w:hAnsi="GHEA Grapalat"/>
              </w:rPr>
              <w:t>1.</w:t>
            </w:r>
            <w:r w:rsidRPr="005322A9">
              <w:rPr>
                <w:rFonts w:ascii="GHEA Grapalat" w:hAnsi="GHEA Grapalat"/>
              </w:rPr>
              <w:tab/>
              <w:t>Նախագծի հավելվածի 1-ին կետն անհրաժեշտ է համապատասխանեցնել ՀՀ հարկային օրենսգրքի 358-րդ հոդվածին, որտեղ և սահմանված է նախագծի կարգավորման առարկան: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A9" w:rsidRDefault="008F04C4" w:rsidP="00FA6978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Ընդունվել է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A9" w:rsidRPr="001F6487" w:rsidRDefault="008F04C4" w:rsidP="00FA6978">
            <w:pPr>
              <w:jc w:val="both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 xml:space="preserve">Նախագծի հավելվածի 1-ին կետում ավելացվել է համապատասխան իրավական հղումը </w:t>
            </w:r>
            <w:r w:rsidR="0059094E" w:rsidRPr="005322A9">
              <w:rPr>
                <w:rFonts w:ascii="GHEA Grapalat" w:hAnsi="GHEA Grapalat"/>
              </w:rPr>
              <w:t>ՀՀ հարկային օրենսգրքի 358-րդ հոդվածին</w:t>
            </w:r>
            <w:r w:rsidR="0059094E">
              <w:rPr>
                <w:rFonts w:ascii="GHEA Grapalat" w:hAnsi="GHEA Grapalat"/>
              </w:rPr>
              <w:t xml:space="preserve">: Միաժամանակ, նախագծում հաշվի է առնված այն հանգամանքը, որ </w:t>
            </w:r>
            <w:r w:rsidR="0059094E" w:rsidRPr="005322A9">
              <w:rPr>
                <w:rFonts w:ascii="GHEA Grapalat" w:hAnsi="GHEA Grapalat"/>
              </w:rPr>
              <w:t>ՀՀ հարկային օրենսգրքի 358-րդ հոդված</w:t>
            </w:r>
            <w:r w:rsidR="0059094E">
              <w:rPr>
                <w:rFonts w:ascii="GHEA Grapalat" w:hAnsi="GHEA Grapalat"/>
              </w:rPr>
              <w:t xml:space="preserve">ում տրված է կապարակնքման ընդհանրական </w:t>
            </w:r>
            <w:r w:rsidR="00A14974">
              <w:rPr>
                <w:rFonts w:ascii="GHEA Grapalat" w:hAnsi="GHEA Grapalat"/>
              </w:rPr>
              <w:t xml:space="preserve">իրավասությունը, իսկ 36-րդ հոդվածի 1-ին մասի 13-րդ կետի «գ» ենթակետում հարկային հսկողություն իրականացնող պաշտոնատար անձի լիազորությունները </w:t>
            </w:r>
            <w:r w:rsidR="00A14974">
              <w:rPr>
                <w:rFonts w:ascii="GHEA Grapalat" w:hAnsi="GHEA Grapalat"/>
              </w:rPr>
              <w:lastRenderedPageBreak/>
              <w:t xml:space="preserve">մանրամասնեցված են </w:t>
            </w:r>
          </w:p>
        </w:tc>
      </w:tr>
      <w:tr w:rsidR="005322A9" w:rsidTr="00AB51A5">
        <w:trPr>
          <w:trHeight w:val="5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A9" w:rsidRDefault="005322A9" w:rsidP="00AB51A5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A9" w:rsidRDefault="005322A9" w:rsidP="00B054CF">
            <w:pPr>
              <w:jc w:val="center"/>
              <w:rPr>
                <w:rFonts w:ascii="GHEA Grapalat" w:hAnsi="GHEA Grapalat" w:cs="Sylfaen"/>
                <w:lang w:val="fr-FR"/>
              </w:rPr>
            </w:pP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A9" w:rsidRPr="005322A9" w:rsidRDefault="006F74D4" w:rsidP="00FA6978">
            <w:pPr>
              <w:ind w:firstLine="349"/>
              <w:jc w:val="both"/>
              <w:rPr>
                <w:rFonts w:ascii="GHEA Grapalat" w:hAnsi="GHEA Grapalat"/>
              </w:rPr>
            </w:pPr>
            <w:r w:rsidRPr="006F74D4">
              <w:rPr>
                <w:rFonts w:ascii="GHEA Grapalat" w:hAnsi="GHEA Grapalat"/>
              </w:rPr>
              <w:t>2.</w:t>
            </w:r>
            <w:r w:rsidRPr="006F74D4">
              <w:rPr>
                <w:rFonts w:ascii="GHEA Grapalat" w:hAnsi="GHEA Grapalat"/>
              </w:rPr>
              <w:tab/>
              <w:t>ՀՀ հարկային օրենսգրքի 358-րդ հոդվածի համաձայն սահմանված կարգավորման առարկան ներառում է միայն կապարակնքման իրականացման կարգը՝ այն է վարույթի(ընթացակարգային) հարցերը: Հաշվի առնելով այդ հանգամանքը, ինչպես նաև ՀՀ Սահմանադրության 6-րդ հոդվածի դրույթները նախագծով չեն կարող կարգավորվել կապարակնքման նպատակների (1-ին կետ), կապարակնքում իրականացնելու իրավասության (2-րդ կետ) հետ կապված հարաբերություններ: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A9" w:rsidRDefault="003B71DB" w:rsidP="003D643D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Ընդունվել</w:t>
            </w:r>
            <w:r w:rsidR="00B722E1">
              <w:rPr>
                <w:rFonts w:ascii="GHEA Grapalat" w:hAnsi="GHEA Grapalat"/>
                <w:lang w:val="fr-FR"/>
              </w:rPr>
              <w:t xml:space="preserve"> է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43D" w:rsidRPr="001F6487" w:rsidRDefault="00C96976" w:rsidP="00D17A5A">
            <w:pPr>
              <w:jc w:val="both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Նախագծի հավելվածի 2-րդ</w:t>
            </w:r>
            <w:r w:rsidR="00C64751">
              <w:rPr>
                <w:rFonts w:ascii="GHEA Grapalat" w:hAnsi="GHEA Grapalat"/>
                <w:lang w:val="fr-FR"/>
              </w:rPr>
              <w:t xml:space="preserve"> և 3-րդ</w:t>
            </w:r>
            <w:r>
              <w:rPr>
                <w:rFonts w:ascii="GHEA Grapalat" w:hAnsi="GHEA Grapalat"/>
                <w:lang w:val="fr-FR"/>
              </w:rPr>
              <w:t xml:space="preserve"> կետ</w:t>
            </w:r>
            <w:r w:rsidR="00C64751">
              <w:rPr>
                <w:rFonts w:ascii="GHEA Grapalat" w:hAnsi="GHEA Grapalat"/>
                <w:lang w:val="fr-FR"/>
              </w:rPr>
              <w:t>եր</w:t>
            </w:r>
            <w:r>
              <w:rPr>
                <w:rFonts w:ascii="GHEA Grapalat" w:hAnsi="GHEA Grapalat"/>
                <w:lang w:val="fr-FR"/>
              </w:rPr>
              <w:t xml:space="preserve">ը հանվել </w:t>
            </w:r>
            <w:r w:rsidR="00C64751">
              <w:rPr>
                <w:rFonts w:ascii="GHEA Grapalat" w:hAnsi="GHEA Grapalat"/>
                <w:lang w:val="fr-FR"/>
              </w:rPr>
              <w:t>են</w:t>
            </w:r>
            <w:r>
              <w:rPr>
                <w:rFonts w:ascii="GHEA Grapalat" w:hAnsi="GHEA Grapalat"/>
                <w:lang w:val="fr-FR"/>
              </w:rPr>
              <w:t>,</w:t>
            </w:r>
            <w:r w:rsidR="003D643D">
              <w:rPr>
                <w:rFonts w:ascii="GHEA Grapalat" w:hAnsi="GHEA Grapalat"/>
                <w:lang w:val="fr-FR"/>
              </w:rPr>
              <w:t xml:space="preserve"> իսկ 3-րդ կետ</w:t>
            </w:r>
            <w:r w:rsidR="00C64751">
              <w:rPr>
                <w:rFonts w:ascii="GHEA Grapalat" w:hAnsi="GHEA Grapalat"/>
                <w:lang w:val="fr-FR"/>
              </w:rPr>
              <w:t>ի՝ կապարակնքումը կնիքի միջոցով իրականացնելու դրույթը ներառվել է նախագծի 6-րդ (</w:t>
            </w:r>
            <w:r w:rsidR="00D17A5A">
              <w:rPr>
                <w:rFonts w:ascii="GHEA Grapalat" w:hAnsi="GHEA Grapalat"/>
              </w:rPr>
              <w:t xml:space="preserve">ստացված առաջարկների հիման վրա խմբագրումից հետո՝ </w:t>
            </w:r>
            <w:r w:rsidR="00C64751">
              <w:rPr>
                <w:rFonts w:ascii="GHEA Grapalat" w:hAnsi="GHEA Grapalat"/>
                <w:lang w:val="fr-FR"/>
              </w:rPr>
              <w:t>4-րդ)</w:t>
            </w:r>
            <w:r w:rsidR="003D643D">
              <w:rPr>
                <w:rFonts w:ascii="GHEA Grapalat" w:hAnsi="GHEA Grapalat"/>
                <w:lang w:val="fr-FR"/>
              </w:rPr>
              <w:t xml:space="preserve"> </w:t>
            </w:r>
            <w:r w:rsidR="00A74D4E">
              <w:rPr>
                <w:rFonts w:ascii="GHEA Grapalat" w:hAnsi="GHEA Grapalat"/>
                <w:lang w:val="fr-FR"/>
              </w:rPr>
              <w:t>կետում:</w:t>
            </w:r>
          </w:p>
        </w:tc>
      </w:tr>
      <w:tr w:rsidR="005322A9" w:rsidTr="00AB51A5">
        <w:trPr>
          <w:trHeight w:val="5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A9" w:rsidRDefault="005322A9" w:rsidP="00AB51A5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A9" w:rsidRDefault="005322A9" w:rsidP="00B054CF">
            <w:pPr>
              <w:jc w:val="center"/>
              <w:rPr>
                <w:rFonts w:ascii="GHEA Grapalat" w:hAnsi="GHEA Grapalat" w:cs="Sylfaen"/>
                <w:lang w:val="fr-FR"/>
              </w:rPr>
            </w:pP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A9" w:rsidRPr="005322A9" w:rsidRDefault="006F74D4" w:rsidP="00FA6978">
            <w:pPr>
              <w:ind w:firstLine="349"/>
              <w:jc w:val="both"/>
              <w:rPr>
                <w:rFonts w:ascii="GHEA Grapalat" w:hAnsi="GHEA Grapalat"/>
              </w:rPr>
            </w:pPr>
            <w:r w:rsidRPr="006F74D4">
              <w:rPr>
                <w:rFonts w:ascii="GHEA Grapalat" w:hAnsi="GHEA Grapalat"/>
              </w:rPr>
              <w:t>3.</w:t>
            </w:r>
            <w:r w:rsidRPr="006F74D4">
              <w:rPr>
                <w:rFonts w:ascii="GHEA Grapalat" w:hAnsi="GHEA Grapalat"/>
              </w:rPr>
              <w:tab/>
              <w:t>Նախագծի հավելվածի 3-րդ, 4-րդ և 7-րդ կետերում սահմանված են տնտեսվարողի համար պարտականություններ: Այս կապակցությամբ հարկ է հաշվի առնել, որ ֆիզիկական և իրավաբանական անձանց համար պարտականություններ կարող են սահմանվել միայն օրենքով՝ ՀՀ Սահմանադրության 39-րդ հոդվածին համապատասխան: Նման պարտականությունների օրենքով սահմանված լինելու դեպքում անհրաժեշտ է այդ օրենքի դրույթներին հղում կատարել նախագծի հիմնավորման մեջ: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A9" w:rsidRDefault="00D629BB" w:rsidP="00FA6978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Ը</w:t>
            </w:r>
            <w:r w:rsidR="00FD18B9">
              <w:rPr>
                <w:rFonts w:ascii="GHEA Grapalat" w:hAnsi="GHEA Grapalat"/>
                <w:lang w:val="fr-FR"/>
              </w:rPr>
              <w:t>նդունվել</w:t>
            </w:r>
            <w:r>
              <w:rPr>
                <w:rFonts w:ascii="GHEA Grapalat" w:hAnsi="GHEA Grapalat"/>
                <w:lang w:val="fr-FR"/>
              </w:rPr>
              <w:t xml:space="preserve"> է մասնակի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BB" w:rsidRDefault="0030255A" w:rsidP="00EC02C5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fr-FR"/>
              </w:rPr>
              <w:t xml:space="preserve">ՀՀ հարկային օրենսգրքի </w:t>
            </w:r>
            <w:r>
              <w:rPr>
                <w:rFonts w:ascii="GHEA Grapalat" w:hAnsi="GHEA Grapalat"/>
              </w:rPr>
              <w:t>36-րդ հոդվածի 1-ին մասի 13-րդ կետի «գ»</w:t>
            </w:r>
            <w:r w:rsidR="00E0505B">
              <w:rPr>
                <w:rFonts w:ascii="GHEA Grapalat" w:hAnsi="GHEA Grapalat"/>
              </w:rPr>
              <w:t xml:space="preserve"> ենթակետ</w:t>
            </w:r>
            <w:r>
              <w:rPr>
                <w:rFonts w:ascii="GHEA Grapalat" w:hAnsi="GHEA Grapalat"/>
              </w:rPr>
              <w:t>ով և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 w:rsidRPr="005322A9">
              <w:rPr>
                <w:rFonts w:ascii="GHEA Grapalat" w:hAnsi="GHEA Grapalat"/>
              </w:rPr>
              <w:t>358-րդ հոդված</w:t>
            </w:r>
            <w:r>
              <w:rPr>
                <w:rFonts w:ascii="GHEA Grapalat" w:hAnsi="GHEA Grapalat"/>
              </w:rPr>
              <w:t xml:space="preserve">ով </w:t>
            </w:r>
            <w:r w:rsidRPr="007C4041">
              <w:rPr>
                <w:rFonts w:ascii="GHEA Grapalat" w:hAnsi="GHEA Grapalat"/>
                <w:b/>
                <w:u w:val="single"/>
              </w:rPr>
              <w:t>սահմանված է</w:t>
            </w:r>
            <w:r>
              <w:rPr>
                <w:rFonts w:ascii="GHEA Grapalat" w:hAnsi="GHEA Grapalat"/>
              </w:rPr>
              <w:t xml:space="preserve"> հարկային հսկողություն իրականացնող անձի՝  </w:t>
            </w:r>
            <w:r w:rsidRPr="00B722E1">
              <w:rPr>
                <w:rFonts w:ascii="GHEA Grapalat" w:hAnsi="GHEA Grapalat"/>
                <w:b/>
                <w:u w:val="single"/>
              </w:rPr>
              <w:t>կապարակնքում իրականացնելու իրավասությունը</w:t>
            </w:r>
            <w:r>
              <w:rPr>
                <w:rFonts w:ascii="GHEA Grapalat" w:hAnsi="GHEA Grapalat"/>
              </w:rPr>
              <w:t xml:space="preserve">, մյուս կողմից </w:t>
            </w:r>
            <w:r>
              <w:rPr>
                <w:rFonts w:ascii="GHEA Grapalat" w:hAnsi="GHEA Grapalat"/>
                <w:lang w:val="fr-FR"/>
              </w:rPr>
              <w:t>ՀՀ հարկային օրենսգրքի 35-րդ հոդվածի 1-ին մասի 12-րդ կետի «դ» ենթակետով</w:t>
            </w:r>
            <w:r w:rsidR="007C4041">
              <w:rPr>
                <w:rFonts w:ascii="GHEA Grapalat" w:hAnsi="GHEA Grapalat"/>
                <w:lang w:val="fr-FR"/>
              </w:rPr>
              <w:t xml:space="preserve"> </w:t>
            </w:r>
            <w:r w:rsidR="007C4041" w:rsidRPr="007C4041">
              <w:rPr>
                <w:rFonts w:ascii="GHEA Grapalat" w:hAnsi="GHEA Grapalat"/>
                <w:b/>
                <w:u w:val="single"/>
                <w:lang w:val="fr-FR"/>
              </w:rPr>
              <w:t>սահմանված է</w:t>
            </w:r>
            <w:r w:rsidR="007C4041">
              <w:rPr>
                <w:rFonts w:ascii="GHEA Grapalat" w:hAnsi="GHEA Grapalat"/>
                <w:lang w:val="fr-FR"/>
              </w:rPr>
              <w:t xml:space="preserve"> հարկային հսկողություն իրականացնող անձի</w:t>
            </w:r>
            <w:r w:rsidR="00A6300A">
              <w:rPr>
                <w:rFonts w:ascii="GHEA Grapalat" w:hAnsi="GHEA Grapalat"/>
                <w:lang w:val="fr-FR"/>
              </w:rPr>
              <w:t xml:space="preserve">՝ </w:t>
            </w:r>
            <w:r w:rsidR="007C4041">
              <w:rPr>
                <w:rFonts w:ascii="GHEA Grapalat" w:hAnsi="GHEA Grapalat"/>
                <w:lang w:val="fr-FR"/>
              </w:rPr>
              <w:t xml:space="preserve"> </w:t>
            </w:r>
            <w:r w:rsidR="00A6300A">
              <w:rPr>
                <w:rFonts w:ascii="GHEA Grapalat" w:hAnsi="GHEA Grapalat"/>
                <w:lang w:val="fr-FR"/>
              </w:rPr>
              <w:t xml:space="preserve">հարկային հսկողության ընթացքում հարկ </w:t>
            </w:r>
            <w:r w:rsidR="00A6300A">
              <w:rPr>
                <w:rFonts w:ascii="GHEA Grapalat" w:hAnsi="GHEA Grapalat"/>
                <w:lang w:val="fr-FR"/>
              </w:rPr>
              <w:lastRenderedPageBreak/>
              <w:t xml:space="preserve">վճարողի բնականոն </w:t>
            </w:r>
            <w:r w:rsidR="00A6300A" w:rsidRPr="00B722E1">
              <w:rPr>
                <w:rFonts w:ascii="GHEA Grapalat" w:hAnsi="GHEA Grapalat"/>
                <w:b/>
                <w:u w:val="single"/>
                <w:lang w:val="fr-FR"/>
              </w:rPr>
              <w:t xml:space="preserve">աշխատանքին չխոչընդոտելու </w:t>
            </w:r>
            <w:r w:rsidR="007C4041" w:rsidRPr="00B722E1">
              <w:rPr>
                <w:rFonts w:ascii="GHEA Grapalat" w:hAnsi="GHEA Grapalat"/>
                <w:b/>
                <w:u w:val="single"/>
                <w:lang w:val="fr-FR"/>
              </w:rPr>
              <w:t>պարտականությունը</w:t>
            </w:r>
            <w:r w:rsidR="00A6300A">
              <w:rPr>
                <w:rFonts w:ascii="GHEA Grapalat" w:hAnsi="GHEA Grapalat"/>
                <w:lang w:val="fr-FR"/>
              </w:rPr>
              <w:t>,</w:t>
            </w:r>
            <w:r w:rsidR="007C4041">
              <w:rPr>
                <w:rFonts w:ascii="GHEA Grapalat" w:hAnsi="GHEA Grapalat"/>
              </w:rPr>
              <w:t xml:space="preserve"> որի արդյունքում </w:t>
            </w:r>
            <w:r w:rsidR="007C4041" w:rsidRPr="00D629BB">
              <w:rPr>
                <w:rFonts w:ascii="GHEA Grapalat" w:hAnsi="GHEA Grapalat"/>
              </w:rPr>
              <w:t>նշված պարտականության պահպանմամբ կապարակնքման լիազորությունը իրացնելու</w:t>
            </w:r>
            <w:r w:rsidR="00A6300A" w:rsidRPr="00D629BB">
              <w:rPr>
                <w:rFonts w:ascii="GHEA Grapalat" w:hAnsi="GHEA Grapalat"/>
              </w:rPr>
              <w:t xml:space="preserve"> գործնական հնարավորության </w:t>
            </w:r>
            <w:r w:rsidR="00E1355D" w:rsidRPr="00D629BB">
              <w:rPr>
                <w:rFonts w:ascii="GHEA Grapalat" w:hAnsi="GHEA Grapalat"/>
              </w:rPr>
              <w:t>ապահովման</w:t>
            </w:r>
            <w:r w:rsidR="007C4041" w:rsidRPr="00D629BB">
              <w:rPr>
                <w:rFonts w:ascii="GHEA Grapalat" w:hAnsi="GHEA Grapalat"/>
              </w:rPr>
              <w:t xml:space="preserve"> նպատակով</w:t>
            </w:r>
            <w:r w:rsidR="00E0505B" w:rsidRPr="00D629BB">
              <w:rPr>
                <w:rFonts w:ascii="GHEA Grapalat" w:hAnsi="GHEA Grapalat"/>
              </w:rPr>
              <w:t xml:space="preserve"> էլ նախագծի հավելվածի 4-րդ</w:t>
            </w:r>
            <w:r w:rsidR="00E23EB5">
              <w:rPr>
                <w:rFonts w:ascii="GHEA Grapalat" w:hAnsi="GHEA Grapalat"/>
              </w:rPr>
              <w:t xml:space="preserve"> </w:t>
            </w:r>
            <w:r w:rsidR="00E0505B">
              <w:rPr>
                <w:rFonts w:ascii="GHEA Grapalat" w:hAnsi="GHEA Grapalat"/>
              </w:rPr>
              <w:t>և 5-րդ</w:t>
            </w:r>
            <w:r w:rsidR="00E23EB5">
              <w:rPr>
                <w:rFonts w:ascii="GHEA Grapalat" w:hAnsi="GHEA Grapalat"/>
              </w:rPr>
              <w:t xml:space="preserve"> (ստացված առաջարկների հիման վրա խմբագրումից հետո՝ 2-րդ և 3-րդ)</w:t>
            </w:r>
            <w:r w:rsidR="00E0505B">
              <w:rPr>
                <w:rFonts w:ascii="GHEA Grapalat" w:hAnsi="GHEA Grapalat"/>
              </w:rPr>
              <w:t xml:space="preserve"> կետերում</w:t>
            </w:r>
            <w:r w:rsidR="00EC02C5">
              <w:rPr>
                <w:rFonts w:ascii="GHEA Grapalat" w:hAnsi="GHEA Grapalat"/>
              </w:rPr>
              <w:t xml:space="preserve"> սահմանվել է</w:t>
            </w:r>
            <w:r w:rsidR="00E0505B">
              <w:rPr>
                <w:rFonts w:ascii="GHEA Grapalat" w:hAnsi="GHEA Grapalat"/>
              </w:rPr>
              <w:t xml:space="preserve"> նշված տեղեկատվության ստացման անհրաժեշտությունը (այլ ոչ թե </w:t>
            </w:r>
            <w:r w:rsidR="00EC02C5">
              <w:rPr>
                <w:rFonts w:ascii="GHEA Grapalat" w:hAnsi="GHEA Grapalat"/>
              </w:rPr>
              <w:t>ֆիզիկական և իրավաբանական անձանց համար սահմանվել են պարտականություններ</w:t>
            </w:r>
            <w:r w:rsidR="00E0505B">
              <w:rPr>
                <w:rFonts w:ascii="GHEA Grapalat" w:hAnsi="GHEA Grapalat"/>
              </w:rPr>
              <w:t xml:space="preserve">), </w:t>
            </w:r>
            <w:r w:rsidR="00E0505B" w:rsidRPr="00B722E1">
              <w:rPr>
                <w:rFonts w:ascii="GHEA Grapalat" w:hAnsi="GHEA Grapalat"/>
                <w:b/>
                <w:u w:val="single"/>
              </w:rPr>
              <w:t>որի բացակայության դեպքում</w:t>
            </w:r>
            <w:r w:rsidR="00E0505B">
              <w:rPr>
                <w:rFonts w:ascii="GHEA Grapalat" w:hAnsi="GHEA Grapalat"/>
              </w:rPr>
              <w:t xml:space="preserve"> </w:t>
            </w:r>
            <w:r w:rsidR="00E0505B">
              <w:rPr>
                <w:rFonts w:ascii="GHEA Grapalat" w:hAnsi="GHEA Grapalat"/>
                <w:lang w:val="fr-FR"/>
              </w:rPr>
              <w:t>ՀՀ հարկային օրենսգրքի 35-րդ հոդվածի 1-ին մասի 12-րդ կետի «դ» ենթակետով</w:t>
            </w:r>
            <w:r w:rsidR="00E0505B">
              <w:rPr>
                <w:rFonts w:ascii="GHEA Grapalat" w:hAnsi="GHEA Grapalat"/>
              </w:rPr>
              <w:t xml:space="preserve"> սահմանված </w:t>
            </w:r>
            <w:r w:rsidR="00E0505B" w:rsidRPr="00B722E1">
              <w:rPr>
                <w:rFonts w:ascii="GHEA Grapalat" w:hAnsi="GHEA Grapalat"/>
                <w:b/>
                <w:u w:val="single"/>
              </w:rPr>
              <w:lastRenderedPageBreak/>
              <w:t xml:space="preserve">պարտականության </w:t>
            </w:r>
            <w:r w:rsidR="00D629BB">
              <w:rPr>
                <w:rFonts w:ascii="GHEA Grapalat" w:hAnsi="GHEA Grapalat"/>
                <w:b/>
                <w:u w:val="single"/>
              </w:rPr>
              <w:t>կատարումը</w:t>
            </w:r>
            <w:r w:rsidR="00E0505B" w:rsidRPr="00B722E1">
              <w:rPr>
                <w:rFonts w:ascii="GHEA Grapalat" w:hAnsi="GHEA Grapalat"/>
                <w:b/>
                <w:u w:val="single"/>
              </w:rPr>
              <w:t xml:space="preserve"> կդառնա </w:t>
            </w:r>
            <w:r w:rsidR="00D629BB">
              <w:rPr>
                <w:rFonts w:ascii="GHEA Grapalat" w:hAnsi="GHEA Grapalat"/>
                <w:b/>
                <w:u w:val="single"/>
              </w:rPr>
              <w:t>ոչ լիարժեք</w:t>
            </w:r>
            <w:r w:rsidR="00E0505B">
              <w:rPr>
                <w:rFonts w:ascii="GHEA Grapalat" w:hAnsi="GHEA Grapalat"/>
              </w:rPr>
              <w:t>:</w:t>
            </w:r>
          </w:p>
          <w:p w:rsidR="005322A9" w:rsidRDefault="007C4041" w:rsidP="00EC02C5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</w:t>
            </w:r>
          </w:p>
          <w:p w:rsidR="00EC02C5" w:rsidRPr="001F6487" w:rsidRDefault="00EC02C5" w:rsidP="00441FB6">
            <w:pPr>
              <w:jc w:val="both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</w:rPr>
              <w:t>Միաժամանակ,</w:t>
            </w:r>
            <w:r w:rsidR="0025095C">
              <w:rPr>
                <w:rFonts w:ascii="GHEA Grapalat" w:hAnsi="GHEA Grapalat"/>
              </w:rPr>
              <w:t xml:space="preserve"> </w:t>
            </w:r>
            <w:r w:rsidR="00441FB6">
              <w:rPr>
                <w:rFonts w:ascii="GHEA Grapalat" w:hAnsi="GHEA Grapalat"/>
              </w:rPr>
              <w:t>նախագծի հավելվածի 8-րդ (ստացված առաջարկների հիման վրա խմբագրումից հետո՝ 6-րդ) կետից հանվել է հարկ վճարողի (գործադիր մարմնի ղեկավարի) կամ նրան փոխարինող պաշտոնատար անձի՝ կապարակնքված տարածքների, դրամարկղերի և կապարակնիքների պահպանությունն ապահովելու պարտավորության վերաբերյալ նշումը</w:t>
            </w:r>
            <w:r w:rsidR="00863592">
              <w:rPr>
                <w:rFonts w:ascii="GHEA Grapalat" w:hAnsi="GHEA Grapalat"/>
              </w:rPr>
              <w:t>:</w:t>
            </w:r>
          </w:p>
        </w:tc>
      </w:tr>
      <w:tr w:rsidR="006F74D4" w:rsidTr="00AB51A5">
        <w:trPr>
          <w:trHeight w:val="5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D4" w:rsidRDefault="006F74D4" w:rsidP="00AB51A5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D4" w:rsidRDefault="006F74D4" w:rsidP="00B054CF">
            <w:pPr>
              <w:jc w:val="center"/>
              <w:rPr>
                <w:rFonts w:ascii="GHEA Grapalat" w:hAnsi="GHEA Grapalat" w:cs="Sylfaen"/>
                <w:lang w:val="fr-FR"/>
              </w:rPr>
            </w:pP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D4" w:rsidRPr="005322A9" w:rsidRDefault="006F74D4" w:rsidP="00FA6978">
            <w:pPr>
              <w:ind w:firstLine="349"/>
              <w:jc w:val="both"/>
              <w:rPr>
                <w:rFonts w:ascii="GHEA Grapalat" w:hAnsi="GHEA Grapalat"/>
              </w:rPr>
            </w:pPr>
            <w:r w:rsidRPr="006F74D4">
              <w:rPr>
                <w:rFonts w:ascii="GHEA Grapalat" w:hAnsi="GHEA Grapalat"/>
              </w:rPr>
              <w:t>4.</w:t>
            </w:r>
            <w:r w:rsidRPr="006F74D4">
              <w:rPr>
                <w:rFonts w:ascii="GHEA Grapalat" w:hAnsi="GHEA Grapalat"/>
              </w:rPr>
              <w:tab/>
              <w:t>Նախագծի հավելվածի 6-րդ կետում սահմանվում է, որ կապարակնքումը կարող է իրականացվել նաև այլ պաշտոնատար անձի ներկայությամբ, մինչդեռ անհասկանալի է, թե որ պաշտոնատար անձի մասին է խոսքը: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D4" w:rsidRDefault="00EF6565" w:rsidP="00FA6978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Ընդունվել է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D4" w:rsidRPr="001F6487" w:rsidRDefault="00EF6565" w:rsidP="00FA6978">
            <w:pPr>
              <w:jc w:val="both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Նախագծի հավելվածի 7-րդ</w:t>
            </w:r>
            <w:r w:rsidR="00DC5541">
              <w:rPr>
                <w:rFonts w:ascii="GHEA Grapalat" w:hAnsi="GHEA Grapalat"/>
                <w:lang w:val="fr-FR"/>
              </w:rPr>
              <w:t xml:space="preserve"> </w:t>
            </w:r>
            <w:r w:rsidR="00DC5541">
              <w:rPr>
                <w:rFonts w:ascii="GHEA Grapalat" w:hAnsi="GHEA Grapalat"/>
              </w:rPr>
              <w:t>(ստացված առաջարկների հիման վրա խմբագրումից հետո՝ 5-րդ)</w:t>
            </w:r>
            <w:r w:rsidR="00DC5541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fr-FR"/>
              </w:rPr>
              <w:t xml:space="preserve"> կետից հանվել են «այլ պաշտոնատար անձի» բառերը</w:t>
            </w:r>
            <w:r w:rsidR="00E2035F">
              <w:rPr>
                <w:rFonts w:ascii="GHEA Grapalat" w:hAnsi="GHEA Grapalat"/>
                <w:lang w:val="fr-FR"/>
              </w:rPr>
              <w:t>:</w:t>
            </w:r>
          </w:p>
        </w:tc>
      </w:tr>
      <w:tr w:rsidR="006F74D4" w:rsidTr="00AB51A5">
        <w:trPr>
          <w:trHeight w:val="5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D4" w:rsidRDefault="006F74D4" w:rsidP="00AB51A5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D4" w:rsidRDefault="006F74D4" w:rsidP="00B054CF">
            <w:pPr>
              <w:jc w:val="center"/>
              <w:rPr>
                <w:rFonts w:ascii="GHEA Grapalat" w:hAnsi="GHEA Grapalat" w:cs="Sylfaen"/>
                <w:lang w:val="fr-FR"/>
              </w:rPr>
            </w:pP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D4" w:rsidRPr="005322A9" w:rsidRDefault="006F74D4" w:rsidP="00FA6978">
            <w:pPr>
              <w:ind w:firstLine="349"/>
              <w:jc w:val="both"/>
              <w:rPr>
                <w:rFonts w:ascii="GHEA Grapalat" w:hAnsi="GHEA Grapalat"/>
              </w:rPr>
            </w:pPr>
            <w:r w:rsidRPr="006F74D4">
              <w:rPr>
                <w:rFonts w:ascii="GHEA Grapalat" w:hAnsi="GHEA Grapalat"/>
              </w:rPr>
              <w:t>5.</w:t>
            </w:r>
            <w:r w:rsidRPr="006F74D4">
              <w:rPr>
                <w:rFonts w:ascii="GHEA Grapalat" w:hAnsi="GHEA Grapalat"/>
              </w:rPr>
              <w:tab/>
              <w:t xml:space="preserve">Նախագծի հավելվածում առկա են չհամարակալված պարբերություններ, ինչը չի </w:t>
            </w:r>
            <w:r w:rsidRPr="006F74D4">
              <w:rPr>
                <w:rFonts w:ascii="GHEA Grapalat" w:hAnsi="GHEA Grapalat"/>
              </w:rPr>
              <w:lastRenderedPageBreak/>
              <w:t>համապատասխանում &lt;&lt;Իրավական ակտերի մասին&gt;&gt; ՀՀ օրենքի 41-րդ հոդվածի պահանջներին: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D4" w:rsidRDefault="003B43CC" w:rsidP="00FA6978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lastRenderedPageBreak/>
              <w:t>Ընդունվել է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D4" w:rsidRPr="001F6487" w:rsidRDefault="003B43CC" w:rsidP="00FA6978">
            <w:pPr>
              <w:jc w:val="both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 xml:space="preserve">Նախագծում կատարվել են համապատասխան </w:t>
            </w:r>
            <w:r>
              <w:rPr>
                <w:rFonts w:ascii="GHEA Grapalat" w:hAnsi="GHEA Grapalat"/>
                <w:lang w:val="fr-FR"/>
              </w:rPr>
              <w:lastRenderedPageBreak/>
              <w:t>փոփոխություններ</w:t>
            </w:r>
          </w:p>
        </w:tc>
      </w:tr>
    </w:tbl>
    <w:p w:rsidR="00C867EC" w:rsidRPr="003D5DC1" w:rsidRDefault="00C867EC" w:rsidP="003D5DC1">
      <w:pPr>
        <w:pStyle w:val="NormalWeb"/>
        <w:spacing w:line="360" w:lineRule="auto"/>
        <w:ind w:firstLine="426"/>
        <w:rPr>
          <w:rStyle w:val="Strong"/>
          <w:rFonts w:ascii="GHEA Grapalat" w:hAnsi="GHEA Grapalat" w:cs="Sylfaen"/>
          <w:b w:val="0"/>
          <w:lang w:val="hy-AM"/>
        </w:rPr>
      </w:pPr>
    </w:p>
    <w:sectPr w:rsidR="00C867EC" w:rsidRPr="003D5DC1" w:rsidSect="0082107A">
      <w:pgSz w:w="16838" w:h="11906" w:orient="landscape" w:code="9"/>
      <w:pgMar w:top="993" w:right="851" w:bottom="851" w:left="1134" w:header="426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927" w:rsidRDefault="00875927" w:rsidP="008125CF">
      <w:r>
        <w:separator/>
      </w:r>
    </w:p>
  </w:endnote>
  <w:endnote w:type="continuationSeparator" w:id="0">
    <w:p w:rsidR="00875927" w:rsidRDefault="00875927" w:rsidP="00812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9D2" w:rsidRDefault="00FF59D2"/>
  <w:tbl>
    <w:tblPr>
      <w:tblW w:w="0" w:type="auto"/>
      <w:tblInd w:w="-601" w:type="dxa"/>
      <w:tblBorders>
        <w:left w:val="single" w:sz="18" w:space="0" w:color="auto"/>
      </w:tblBorders>
      <w:tblLook w:val="04A0" w:firstRow="1" w:lastRow="0" w:firstColumn="1" w:lastColumn="0" w:noHBand="0" w:noVBand="1"/>
    </w:tblPr>
    <w:tblGrid>
      <w:gridCol w:w="9853"/>
    </w:tblGrid>
    <w:tr w:rsidR="00D66A48" w:rsidRPr="009E6DB3" w:rsidTr="004D4948">
      <w:tc>
        <w:tcPr>
          <w:tcW w:w="9853" w:type="dxa"/>
          <w:shd w:val="clear" w:color="auto" w:fill="auto"/>
        </w:tcPr>
        <w:p w:rsidR="00731607" w:rsidRPr="005B3792" w:rsidRDefault="00D66A48" w:rsidP="00731607">
          <w:pPr>
            <w:pStyle w:val="Footer"/>
            <w:jc w:val="both"/>
            <w:rPr>
              <w:rFonts w:ascii="GHEA Grapalat" w:hAnsi="GHEA Grapalat"/>
              <w:sz w:val="16"/>
              <w:szCs w:val="16"/>
            </w:rPr>
          </w:pPr>
          <w:r w:rsidRPr="005B3792">
            <w:rPr>
              <w:rFonts w:ascii="GHEA Grapalat" w:hAnsi="GHEA Grapalat"/>
              <w:sz w:val="16"/>
              <w:szCs w:val="16"/>
            </w:rPr>
            <w:t xml:space="preserve">0015, Երևան, </w:t>
          </w:r>
          <w:r w:rsidR="00A27877" w:rsidRPr="005B3792">
            <w:rPr>
              <w:rFonts w:ascii="GHEA Grapalat" w:hAnsi="GHEA Grapalat"/>
              <w:sz w:val="16"/>
              <w:szCs w:val="16"/>
            </w:rPr>
            <w:t>Մ. Խորե</w:t>
          </w:r>
          <w:r w:rsidR="005B3792">
            <w:rPr>
              <w:rFonts w:ascii="GHEA Grapalat" w:hAnsi="GHEA Grapalat"/>
              <w:sz w:val="16"/>
              <w:szCs w:val="16"/>
            </w:rPr>
            <w:t>նացու 3,7</w:t>
          </w:r>
          <w:r w:rsidR="00FF59D2">
            <w:rPr>
              <w:rFonts w:ascii="GHEA Grapalat" w:hAnsi="GHEA Grapalat"/>
              <w:sz w:val="16"/>
              <w:szCs w:val="16"/>
            </w:rPr>
            <w:t xml:space="preserve"> Հեռ. +374 60 54 46 57</w:t>
          </w:r>
          <w:r w:rsidR="00B2745A" w:rsidRPr="005B3792">
            <w:rPr>
              <w:rFonts w:ascii="GHEA Grapalat" w:hAnsi="GHEA Grapalat"/>
              <w:sz w:val="16"/>
              <w:szCs w:val="16"/>
            </w:rPr>
            <w:t xml:space="preserve"> </w:t>
          </w:r>
          <w:r w:rsidR="00FF59D2">
            <w:rPr>
              <w:rFonts w:ascii="GHEA Grapalat" w:hAnsi="GHEA Grapalat"/>
              <w:sz w:val="16"/>
              <w:szCs w:val="16"/>
            </w:rPr>
            <w:t xml:space="preserve"> </w:t>
          </w:r>
          <w:r w:rsidR="00B2745A" w:rsidRPr="005B3792">
            <w:rPr>
              <w:rFonts w:ascii="GHEA Grapalat" w:hAnsi="GHEA Grapalat"/>
              <w:sz w:val="16"/>
              <w:szCs w:val="16"/>
            </w:rPr>
            <w:t>կայք</w:t>
          </w:r>
          <w:r w:rsidR="005B3792" w:rsidRPr="00B55815">
            <w:rPr>
              <w:rFonts w:ascii="GHEA Grapalat" w:hAnsi="GHEA Grapalat"/>
              <w:sz w:val="16"/>
              <w:szCs w:val="16"/>
            </w:rPr>
            <w:t>`</w:t>
          </w:r>
          <w:r w:rsidR="00B2745A" w:rsidRPr="005B3792">
            <w:rPr>
              <w:rFonts w:ascii="GHEA Grapalat" w:hAnsi="GHEA Grapalat"/>
              <w:sz w:val="16"/>
              <w:szCs w:val="16"/>
            </w:rPr>
            <w:t xml:space="preserve"> www.petekamutner</w:t>
          </w:r>
          <w:r w:rsidR="00FF59D2">
            <w:rPr>
              <w:rFonts w:ascii="GHEA Grapalat" w:hAnsi="GHEA Grapalat"/>
              <w:sz w:val="16"/>
              <w:szCs w:val="16"/>
            </w:rPr>
            <w:t>.am</w:t>
          </w:r>
          <w:r w:rsidRPr="005B3792">
            <w:rPr>
              <w:rFonts w:ascii="GHEA Grapalat" w:hAnsi="GHEA Grapalat"/>
              <w:sz w:val="16"/>
              <w:szCs w:val="16"/>
            </w:rPr>
            <w:t xml:space="preserve"> էլ. փոստ</w:t>
          </w:r>
          <w:r w:rsidR="005B3792" w:rsidRPr="00B55815">
            <w:rPr>
              <w:rFonts w:ascii="GHEA Grapalat" w:hAnsi="GHEA Grapalat"/>
              <w:sz w:val="16"/>
              <w:szCs w:val="16"/>
            </w:rPr>
            <w:t>`</w:t>
          </w:r>
          <w:r w:rsidRPr="005B3792">
            <w:rPr>
              <w:rFonts w:ascii="GHEA Grapalat" w:hAnsi="GHEA Grapalat"/>
              <w:sz w:val="16"/>
              <w:szCs w:val="16"/>
            </w:rPr>
            <w:t xml:space="preserve"> </w:t>
          </w:r>
          <w:r w:rsidR="00731607" w:rsidRPr="005B3792">
            <w:rPr>
              <w:rFonts w:ascii="GHEA Grapalat" w:hAnsi="GHEA Grapalat"/>
              <w:sz w:val="16"/>
              <w:szCs w:val="16"/>
            </w:rPr>
            <w:t>secretariat@petekamutner.am</w:t>
          </w:r>
        </w:p>
        <w:p w:rsidR="00D66A48" w:rsidRPr="00B2745A" w:rsidRDefault="00D66A48" w:rsidP="00D66A48">
          <w:pPr>
            <w:pStyle w:val="Footer"/>
            <w:rPr>
              <w:rFonts w:ascii="GHEA Grapalat" w:hAnsi="GHEA Grapalat"/>
              <w:i/>
              <w:sz w:val="16"/>
              <w:szCs w:val="16"/>
            </w:rPr>
          </w:pPr>
        </w:p>
        <w:p w:rsidR="00D66A48" w:rsidRPr="009E6DB3" w:rsidRDefault="00D66A48" w:rsidP="00D66A48">
          <w:pPr>
            <w:pStyle w:val="Footer"/>
            <w:rPr>
              <w:rFonts w:ascii="GHEA Grapalat" w:hAnsi="GHEA Grapalat"/>
              <w:i/>
              <w:sz w:val="18"/>
            </w:rPr>
          </w:pPr>
        </w:p>
      </w:tc>
    </w:tr>
  </w:tbl>
  <w:p w:rsidR="00D66A48" w:rsidRDefault="00D66A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927" w:rsidRDefault="00875927" w:rsidP="008125CF">
      <w:r>
        <w:separator/>
      </w:r>
    </w:p>
  </w:footnote>
  <w:footnote w:type="continuationSeparator" w:id="0">
    <w:p w:rsidR="00875927" w:rsidRDefault="00875927" w:rsidP="00812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1">
    <w:nsid w:val="105246ED"/>
    <w:multiLevelType w:val="hybridMultilevel"/>
    <w:tmpl w:val="D520EA60"/>
    <w:lvl w:ilvl="0" w:tplc="0409000F">
      <w:start w:val="1"/>
      <w:numFmt w:val="decimal"/>
      <w:lvlText w:val="%1."/>
      <w:lvlJc w:val="left"/>
      <w:pPr>
        <w:ind w:left="1245" w:hanging="360"/>
      </w:p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">
    <w:nsid w:val="2DA6769F"/>
    <w:multiLevelType w:val="hybridMultilevel"/>
    <w:tmpl w:val="C6D46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A74C9C"/>
    <w:multiLevelType w:val="hybridMultilevel"/>
    <w:tmpl w:val="A9FE1476"/>
    <w:lvl w:ilvl="0" w:tplc="BC663FE6"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6BA"/>
    <w:rsid w:val="00020687"/>
    <w:rsid w:val="000358E3"/>
    <w:rsid w:val="00085B64"/>
    <w:rsid w:val="00095C31"/>
    <w:rsid w:val="000D5A85"/>
    <w:rsid w:val="000E674C"/>
    <w:rsid w:val="0013136C"/>
    <w:rsid w:val="001377D0"/>
    <w:rsid w:val="001501EB"/>
    <w:rsid w:val="00172EE2"/>
    <w:rsid w:val="00181463"/>
    <w:rsid w:val="001D1345"/>
    <w:rsid w:val="001E02E5"/>
    <w:rsid w:val="001E342A"/>
    <w:rsid w:val="001F6487"/>
    <w:rsid w:val="0025095C"/>
    <w:rsid w:val="002B1506"/>
    <w:rsid w:val="002B4D77"/>
    <w:rsid w:val="002C6258"/>
    <w:rsid w:val="0030255A"/>
    <w:rsid w:val="00305C51"/>
    <w:rsid w:val="00324C24"/>
    <w:rsid w:val="003433D9"/>
    <w:rsid w:val="00360DD4"/>
    <w:rsid w:val="003775BE"/>
    <w:rsid w:val="00392456"/>
    <w:rsid w:val="003B43CC"/>
    <w:rsid w:val="003B71DB"/>
    <w:rsid w:val="003C4E96"/>
    <w:rsid w:val="003D5DC1"/>
    <w:rsid w:val="003D643D"/>
    <w:rsid w:val="003D6623"/>
    <w:rsid w:val="003E2F18"/>
    <w:rsid w:val="00422E53"/>
    <w:rsid w:val="00431160"/>
    <w:rsid w:val="00441FB6"/>
    <w:rsid w:val="00462923"/>
    <w:rsid w:val="004B6D2D"/>
    <w:rsid w:val="004C46BA"/>
    <w:rsid w:val="004D4948"/>
    <w:rsid w:val="00523D45"/>
    <w:rsid w:val="005322A9"/>
    <w:rsid w:val="00541689"/>
    <w:rsid w:val="00542088"/>
    <w:rsid w:val="0058164D"/>
    <w:rsid w:val="0059094E"/>
    <w:rsid w:val="005A471B"/>
    <w:rsid w:val="005B3792"/>
    <w:rsid w:val="005E493E"/>
    <w:rsid w:val="006014C5"/>
    <w:rsid w:val="006056AD"/>
    <w:rsid w:val="00674A27"/>
    <w:rsid w:val="006B7898"/>
    <w:rsid w:val="006C1016"/>
    <w:rsid w:val="006F74D4"/>
    <w:rsid w:val="00704445"/>
    <w:rsid w:val="00731607"/>
    <w:rsid w:val="007A3839"/>
    <w:rsid w:val="007A4713"/>
    <w:rsid w:val="007C4041"/>
    <w:rsid w:val="008125CF"/>
    <w:rsid w:val="0082107A"/>
    <w:rsid w:val="0083417B"/>
    <w:rsid w:val="00834F37"/>
    <w:rsid w:val="00863592"/>
    <w:rsid w:val="008648B7"/>
    <w:rsid w:val="00875927"/>
    <w:rsid w:val="008C2FC2"/>
    <w:rsid w:val="008C46C2"/>
    <w:rsid w:val="008E3F0F"/>
    <w:rsid w:val="008F04C4"/>
    <w:rsid w:val="008F0571"/>
    <w:rsid w:val="008F0BCB"/>
    <w:rsid w:val="00901494"/>
    <w:rsid w:val="00942453"/>
    <w:rsid w:val="00962404"/>
    <w:rsid w:val="00996975"/>
    <w:rsid w:val="0099783F"/>
    <w:rsid w:val="00997C8E"/>
    <w:rsid w:val="009B253A"/>
    <w:rsid w:val="009B2A02"/>
    <w:rsid w:val="009D5F86"/>
    <w:rsid w:val="009E6DB3"/>
    <w:rsid w:val="00A026A2"/>
    <w:rsid w:val="00A14974"/>
    <w:rsid w:val="00A16200"/>
    <w:rsid w:val="00A27877"/>
    <w:rsid w:val="00A6300A"/>
    <w:rsid w:val="00A639D9"/>
    <w:rsid w:val="00A7159D"/>
    <w:rsid w:val="00A74D4E"/>
    <w:rsid w:val="00A8567A"/>
    <w:rsid w:val="00AA3F93"/>
    <w:rsid w:val="00AA708C"/>
    <w:rsid w:val="00AB51A5"/>
    <w:rsid w:val="00AD1628"/>
    <w:rsid w:val="00B02BC6"/>
    <w:rsid w:val="00B054CF"/>
    <w:rsid w:val="00B07A21"/>
    <w:rsid w:val="00B2745A"/>
    <w:rsid w:val="00B46201"/>
    <w:rsid w:val="00B50EB2"/>
    <w:rsid w:val="00B55815"/>
    <w:rsid w:val="00B722E1"/>
    <w:rsid w:val="00B74B41"/>
    <w:rsid w:val="00B86A5D"/>
    <w:rsid w:val="00B975C8"/>
    <w:rsid w:val="00BB7F86"/>
    <w:rsid w:val="00C26D30"/>
    <w:rsid w:val="00C325AE"/>
    <w:rsid w:val="00C34C49"/>
    <w:rsid w:val="00C56753"/>
    <w:rsid w:val="00C64751"/>
    <w:rsid w:val="00C66F95"/>
    <w:rsid w:val="00C849D3"/>
    <w:rsid w:val="00C85F65"/>
    <w:rsid w:val="00C867EC"/>
    <w:rsid w:val="00C96976"/>
    <w:rsid w:val="00CB70B9"/>
    <w:rsid w:val="00D06F17"/>
    <w:rsid w:val="00D17A5A"/>
    <w:rsid w:val="00D31E43"/>
    <w:rsid w:val="00D407E8"/>
    <w:rsid w:val="00D629BB"/>
    <w:rsid w:val="00D66A48"/>
    <w:rsid w:val="00D677AF"/>
    <w:rsid w:val="00D81F89"/>
    <w:rsid w:val="00D83AD4"/>
    <w:rsid w:val="00DA16DA"/>
    <w:rsid w:val="00DC0C2B"/>
    <w:rsid w:val="00DC5541"/>
    <w:rsid w:val="00DF7E0E"/>
    <w:rsid w:val="00E0505B"/>
    <w:rsid w:val="00E0776C"/>
    <w:rsid w:val="00E10286"/>
    <w:rsid w:val="00E1355D"/>
    <w:rsid w:val="00E2035F"/>
    <w:rsid w:val="00E23EB5"/>
    <w:rsid w:val="00E3473D"/>
    <w:rsid w:val="00E47B89"/>
    <w:rsid w:val="00E6696A"/>
    <w:rsid w:val="00EC02C5"/>
    <w:rsid w:val="00EF6565"/>
    <w:rsid w:val="00F634C2"/>
    <w:rsid w:val="00F66474"/>
    <w:rsid w:val="00FA18D2"/>
    <w:rsid w:val="00FD18B9"/>
    <w:rsid w:val="00FE2FED"/>
    <w:rsid w:val="00F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4F37"/>
    <w:rPr>
      <w:sz w:val="24"/>
      <w:szCs w:val="24"/>
    </w:rPr>
  </w:style>
  <w:style w:type="paragraph" w:styleId="Heading2">
    <w:name w:val="heading 2"/>
    <w:basedOn w:val="Normal"/>
    <w:next w:val="Normal"/>
    <w:qFormat/>
    <w:rsid w:val="004C46B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">
    <w:name w:val="Default Paragraph Font Para Char"/>
    <w:basedOn w:val="Normal"/>
    <w:locked/>
    <w:rsid w:val="004C46BA"/>
    <w:pPr>
      <w:spacing w:after="160"/>
    </w:pPr>
    <w:rPr>
      <w:rFonts w:ascii="Verdana" w:eastAsia="Batang" w:hAnsi="Verdana" w:cs="Verdana"/>
      <w:lang w:val="en-GB"/>
    </w:rPr>
  </w:style>
  <w:style w:type="paragraph" w:styleId="NoSpacing">
    <w:name w:val="No Spacing"/>
    <w:link w:val="NoSpacingChar"/>
    <w:qFormat/>
    <w:rsid w:val="008648B7"/>
    <w:pPr>
      <w:ind w:left="576" w:hanging="576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locked/>
    <w:rsid w:val="008648B7"/>
    <w:rPr>
      <w:rFonts w:ascii="Calibri" w:eastAsia="Calibri" w:hAnsi="Calibri"/>
      <w:sz w:val="22"/>
      <w:szCs w:val="22"/>
      <w:lang w:val="en-US" w:eastAsia="en-US" w:bidi="ar-SA"/>
    </w:rPr>
  </w:style>
  <w:style w:type="character" w:customStyle="1" w:styleId="apple-style-span">
    <w:name w:val="apple-style-span"/>
    <w:rsid w:val="008648B7"/>
  </w:style>
  <w:style w:type="character" w:styleId="Hyperlink">
    <w:name w:val="Hyperlink"/>
    <w:rsid w:val="009B2A02"/>
    <w:rPr>
      <w:color w:val="0000FF"/>
      <w:u w:val="single"/>
    </w:rPr>
  </w:style>
  <w:style w:type="paragraph" w:styleId="BalloonText">
    <w:name w:val="Balloon Text"/>
    <w:basedOn w:val="Normal"/>
    <w:semiHidden/>
    <w:rsid w:val="00C325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125C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125CF"/>
    <w:rPr>
      <w:sz w:val="24"/>
      <w:szCs w:val="24"/>
    </w:rPr>
  </w:style>
  <w:style w:type="paragraph" w:styleId="Footer">
    <w:name w:val="footer"/>
    <w:basedOn w:val="Normal"/>
    <w:link w:val="FooterChar"/>
    <w:rsid w:val="008125C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125CF"/>
    <w:rPr>
      <w:sz w:val="24"/>
      <w:szCs w:val="24"/>
    </w:rPr>
  </w:style>
  <w:style w:type="table" w:styleId="TableGrid">
    <w:name w:val="Table Grid"/>
    <w:basedOn w:val="TableNormal"/>
    <w:rsid w:val="008125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C56753"/>
    <w:pPr>
      <w:jc w:val="both"/>
    </w:pPr>
    <w:rPr>
      <w:rFonts w:ascii="Times Armenian" w:hAnsi="Times Armenian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C867EC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NormalWeb">
    <w:name w:val="Normal (Web)"/>
    <w:aliases w:val="webb"/>
    <w:basedOn w:val="Normal"/>
    <w:uiPriority w:val="99"/>
    <w:unhideWhenUsed/>
    <w:rsid w:val="00C867EC"/>
    <w:pPr>
      <w:ind w:right="150" w:firstLine="450"/>
      <w:jc w:val="both"/>
    </w:pPr>
  </w:style>
  <w:style w:type="character" w:styleId="Strong">
    <w:name w:val="Strong"/>
    <w:basedOn w:val="DefaultParagraphFont"/>
    <w:uiPriority w:val="22"/>
    <w:qFormat/>
    <w:rsid w:val="00C867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4F37"/>
    <w:rPr>
      <w:sz w:val="24"/>
      <w:szCs w:val="24"/>
    </w:rPr>
  </w:style>
  <w:style w:type="paragraph" w:styleId="Heading2">
    <w:name w:val="heading 2"/>
    <w:basedOn w:val="Normal"/>
    <w:next w:val="Normal"/>
    <w:qFormat/>
    <w:rsid w:val="004C46B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">
    <w:name w:val="Default Paragraph Font Para Char"/>
    <w:basedOn w:val="Normal"/>
    <w:locked/>
    <w:rsid w:val="004C46BA"/>
    <w:pPr>
      <w:spacing w:after="160"/>
    </w:pPr>
    <w:rPr>
      <w:rFonts w:ascii="Verdana" w:eastAsia="Batang" w:hAnsi="Verdana" w:cs="Verdana"/>
      <w:lang w:val="en-GB"/>
    </w:rPr>
  </w:style>
  <w:style w:type="paragraph" w:styleId="NoSpacing">
    <w:name w:val="No Spacing"/>
    <w:link w:val="NoSpacingChar"/>
    <w:qFormat/>
    <w:rsid w:val="008648B7"/>
    <w:pPr>
      <w:ind w:left="576" w:hanging="576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locked/>
    <w:rsid w:val="008648B7"/>
    <w:rPr>
      <w:rFonts w:ascii="Calibri" w:eastAsia="Calibri" w:hAnsi="Calibri"/>
      <w:sz w:val="22"/>
      <w:szCs w:val="22"/>
      <w:lang w:val="en-US" w:eastAsia="en-US" w:bidi="ar-SA"/>
    </w:rPr>
  </w:style>
  <w:style w:type="character" w:customStyle="1" w:styleId="apple-style-span">
    <w:name w:val="apple-style-span"/>
    <w:rsid w:val="008648B7"/>
  </w:style>
  <w:style w:type="character" w:styleId="Hyperlink">
    <w:name w:val="Hyperlink"/>
    <w:rsid w:val="009B2A02"/>
    <w:rPr>
      <w:color w:val="0000FF"/>
      <w:u w:val="single"/>
    </w:rPr>
  </w:style>
  <w:style w:type="paragraph" w:styleId="BalloonText">
    <w:name w:val="Balloon Text"/>
    <w:basedOn w:val="Normal"/>
    <w:semiHidden/>
    <w:rsid w:val="00C325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125C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125CF"/>
    <w:rPr>
      <w:sz w:val="24"/>
      <w:szCs w:val="24"/>
    </w:rPr>
  </w:style>
  <w:style w:type="paragraph" w:styleId="Footer">
    <w:name w:val="footer"/>
    <w:basedOn w:val="Normal"/>
    <w:link w:val="FooterChar"/>
    <w:rsid w:val="008125C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125CF"/>
    <w:rPr>
      <w:sz w:val="24"/>
      <w:szCs w:val="24"/>
    </w:rPr>
  </w:style>
  <w:style w:type="table" w:styleId="TableGrid">
    <w:name w:val="Table Grid"/>
    <w:basedOn w:val="TableNormal"/>
    <w:rsid w:val="008125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C56753"/>
    <w:pPr>
      <w:jc w:val="both"/>
    </w:pPr>
    <w:rPr>
      <w:rFonts w:ascii="Times Armenian" w:hAnsi="Times Armenian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C867EC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NormalWeb">
    <w:name w:val="Normal (Web)"/>
    <w:aliases w:val="webb"/>
    <w:basedOn w:val="Normal"/>
    <w:uiPriority w:val="99"/>
    <w:unhideWhenUsed/>
    <w:rsid w:val="00C867EC"/>
    <w:pPr>
      <w:ind w:right="150" w:firstLine="450"/>
      <w:jc w:val="both"/>
    </w:pPr>
  </w:style>
  <w:style w:type="character" w:styleId="Strong">
    <w:name w:val="Strong"/>
    <w:basedOn w:val="DefaultParagraphFont"/>
    <w:uiPriority w:val="22"/>
    <w:qFormat/>
    <w:rsid w:val="00C867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16</Pages>
  <Words>2269</Words>
  <Characters>17117</Characters>
  <Application>Microsoft Office Word</Application>
  <DocSecurity>0</DocSecurity>
  <Lines>142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ÉÏ;ÉÏ’;É</vt:lpstr>
    </vt:vector>
  </TitlesOfParts>
  <Company>_</Company>
  <LinksUpToDate>false</LinksUpToDate>
  <CharactersWithSpaces>19348</CharactersWithSpaces>
  <SharedDoc>false</SharedDoc>
  <HLinks>
    <vt:vector size="6" baseType="variant">
      <vt:variant>
        <vt:i4>8126588</vt:i4>
      </vt:variant>
      <vt:variant>
        <vt:i4>2456</vt:i4>
      </vt:variant>
      <vt:variant>
        <vt:i4>1025</vt:i4>
      </vt:variant>
      <vt:variant>
        <vt:i4>1</vt:i4>
      </vt:variant>
      <vt:variant>
        <vt:lpwstr>http://www.parliament.am/images/arm_coat_big.jpg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ÉÏ;ÉÏ’;É</dc:title>
  <dc:creator>Naira_Hovsepyan</dc:creator>
  <cp:lastModifiedBy>Anjelika Khachanyan</cp:lastModifiedBy>
  <cp:revision>48</cp:revision>
  <cp:lastPrinted>2017-09-19T17:52:00Z</cp:lastPrinted>
  <dcterms:created xsi:type="dcterms:W3CDTF">2017-03-20T07:36:00Z</dcterms:created>
  <dcterms:modified xsi:type="dcterms:W3CDTF">2017-10-03T13:32:00Z</dcterms:modified>
</cp:coreProperties>
</file>