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0B" w:rsidRDefault="0054510B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  <w:r w:rsidRPr="008367A5">
        <w:rPr>
          <w:rFonts w:ascii="GHEA Grapalat" w:hAnsi="GHEA Grapalat"/>
          <w:sz w:val="22"/>
          <w:szCs w:val="22"/>
        </w:rPr>
        <w:t>ՆԱԽԱԳԻԾ</w:t>
      </w: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278B2" w:rsidRDefault="00E54A66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367A5">
        <w:rPr>
          <w:rFonts w:ascii="GHEA Grapalat" w:hAnsi="GHEA Grapalat" w:cs="Sylfaen"/>
          <w:b/>
          <w:sz w:val="32"/>
          <w:szCs w:val="32"/>
        </w:rPr>
        <w:t xml:space="preserve">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ՀԱՅԱՍՏԱՆԻ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54A66" w:rsidRPr="008278B2" w:rsidRDefault="00E54A66" w:rsidP="00D9112B">
      <w:pPr>
        <w:pStyle w:val="mechtex"/>
        <w:ind w:firstLine="142"/>
        <w:jc w:val="left"/>
        <w:rPr>
          <w:rFonts w:ascii="GHEA Grapalat" w:hAnsi="GHEA Grapalat"/>
          <w:sz w:val="24"/>
          <w:szCs w:val="24"/>
        </w:rPr>
      </w:pPr>
      <w:r w:rsidRPr="008278B2">
        <w:rPr>
          <w:rFonts w:ascii="GHEA Grapalat" w:hAnsi="GHEA Grapalat"/>
          <w:sz w:val="24"/>
          <w:szCs w:val="24"/>
        </w:rPr>
        <w:t xml:space="preserve">       </w:t>
      </w:r>
    </w:p>
    <w:p w:rsidR="00E54A66" w:rsidRDefault="00E54A66" w:rsidP="00E54A6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8278B2"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Ր</w:t>
      </w:r>
      <w:proofErr w:type="gramEnd"/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Շ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Ւ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Մ</w:t>
      </w:r>
    </w:p>
    <w:p w:rsidR="00966732" w:rsidRPr="00B4244D" w:rsidRDefault="00966732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="00B35C10">
        <w:rPr>
          <w:rFonts w:ascii="GHEA Grapalat" w:hAnsi="GHEA Grapalat"/>
          <w:color w:val="000000"/>
        </w:rPr>
        <w:t>8</w:t>
      </w:r>
      <w:r w:rsidRPr="003D6530">
        <w:rPr>
          <w:rFonts w:ascii="GHEA Grapalat" w:hAnsi="GHEA Grapalat"/>
          <w:color w:val="000000"/>
        </w:rPr>
        <w:t xml:space="preserve"> </w:t>
      </w:r>
      <w:proofErr w:type="spellStart"/>
      <w:r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66732" w:rsidRPr="008278B2" w:rsidRDefault="00966732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B059DB" w:rsidRDefault="00145D49" w:rsidP="003129C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B059DB">
        <w:rPr>
          <w:rFonts w:ascii="GHEA Grapalat" w:hAnsi="GHEA Grapalat"/>
          <w:b/>
          <w:color w:val="000000"/>
          <w:sz w:val="22"/>
          <w:szCs w:val="22"/>
        </w:rPr>
        <w:t>ՀԱՅԱՍՏԱՆԻ ՀԱՆՐԱՊԵՏՈՒԹՅԱՆ ՏԱՐԱԾՔԱՅԻՆ ԿԱՌԱՎԱՐՄԱՆ ԵՎ ԶԱՐԳԱՑՄԱՆ ՆԱԽԱՐԱՐՈՒԹՅԱՆԸ</w:t>
      </w:r>
      <w:r w:rsidR="007F6CBA">
        <w:rPr>
          <w:rFonts w:ascii="GHEA Grapalat" w:hAnsi="GHEA Grapalat"/>
          <w:b/>
          <w:color w:val="000000"/>
          <w:sz w:val="22"/>
          <w:szCs w:val="22"/>
        </w:rPr>
        <w:t xml:space="preserve">, </w:t>
      </w:r>
      <w:r w:rsidR="007F6CBA" w:rsidRPr="00772523">
        <w:rPr>
          <w:rFonts w:ascii="GHEA Grapalat" w:hAnsi="GHEA Grapalat"/>
          <w:b/>
          <w:color w:val="000000"/>
          <w:sz w:val="22"/>
          <w:szCs w:val="22"/>
        </w:rPr>
        <w:t xml:space="preserve">ՀԱՅԱՍՏԱՆԻ ՀԱՆՐԱՊԵՏՈՒԹՅԱՆ ԱՐԱԳԱԾՈՏՆԻ, ԱՐԱՐԱՏԻ, ԳԵՂԱՐՔՈՒՆԻՔԻ, </w:t>
      </w:r>
      <w:r w:rsidR="007F6CBA">
        <w:rPr>
          <w:rFonts w:ascii="GHEA Grapalat" w:hAnsi="GHEA Grapalat"/>
          <w:b/>
          <w:color w:val="000000"/>
          <w:sz w:val="22"/>
          <w:szCs w:val="22"/>
        </w:rPr>
        <w:t>ԿՈՏԱՅՔԻ</w:t>
      </w:r>
      <w:r w:rsidR="007E506B">
        <w:rPr>
          <w:rFonts w:ascii="GHEA Grapalat" w:hAnsi="GHEA Grapalat"/>
          <w:b/>
          <w:color w:val="000000"/>
          <w:sz w:val="22"/>
          <w:szCs w:val="22"/>
        </w:rPr>
        <w:t xml:space="preserve">, </w:t>
      </w:r>
      <w:r w:rsidR="007F6CBA" w:rsidRPr="007F6CBA">
        <w:rPr>
          <w:rFonts w:ascii="GHEA Grapalat" w:hAnsi="GHEA Grapalat"/>
          <w:b/>
          <w:color w:val="000000"/>
          <w:sz w:val="22"/>
          <w:szCs w:val="22"/>
        </w:rPr>
        <w:t>ՇԻՐԱԿԻ</w:t>
      </w:r>
      <w:r w:rsidR="007F6CBA">
        <w:rPr>
          <w:rFonts w:ascii="GHEA Grapalat" w:hAnsi="GHEA Grapalat"/>
          <w:b/>
          <w:color w:val="000000"/>
          <w:sz w:val="22"/>
          <w:szCs w:val="22"/>
        </w:rPr>
        <w:t>, ՍՅՈՒՆԻՔԻ</w:t>
      </w:r>
      <w:r w:rsidR="007F6CBA" w:rsidRPr="007F6CBA">
        <w:rPr>
          <w:rFonts w:ascii="GHEA Grapalat" w:hAnsi="GHEA Grapalat"/>
          <w:b/>
          <w:color w:val="000000"/>
          <w:sz w:val="22"/>
          <w:szCs w:val="22"/>
        </w:rPr>
        <w:t xml:space="preserve"> ԵՎ ՏԱՎՈՒՇԻ ՄԱՐԶՊ</w:t>
      </w:r>
      <w:r w:rsidR="00FE38DA">
        <w:rPr>
          <w:rFonts w:ascii="GHEA Grapalat" w:hAnsi="GHEA Grapalat"/>
          <w:b/>
          <w:color w:val="000000"/>
          <w:sz w:val="22"/>
          <w:szCs w:val="22"/>
        </w:rPr>
        <w:t>ԵՏԱՐԱՆՆԵՐԻՆ ԳՈՒՄԱՐ ՀԱՏԿԱՑՆԵԼՈՒ</w:t>
      </w:r>
      <w:r w:rsidR="002D7DD8">
        <w:rPr>
          <w:rFonts w:ascii="GHEA Grapalat" w:hAnsi="GHEA Grapalat"/>
          <w:b/>
          <w:color w:val="000000"/>
          <w:sz w:val="22"/>
          <w:szCs w:val="22"/>
        </w:rPr>
        <w:t xml:space="preserve"> </w:t>
      </w:r>
      <w:r w:rsidR="00B059DB" w:rsidRPr="00B059DB">
        <w:rPr>
          <w:rFonts w:ascii="GHEA Grapalat" w:hAnsi="GHEA Grapalat"/>
          <w:b/>
          <w:color w:val="000000"/>
          <w:sz w:val="22"/>
          <w:szCs w:val="22"/>
        </w:rPr>
        <w:t>ԵՎ ՀԱՅԱՍՏԱՆԻ ՀԱՆՐԱՊԵՏՈՒԹՅԱՆ ԿԱՌԱՎԱՐՈՒԹՅԱՆ 2017 ԹՎԱԿԱՆԻ ԴԵԿՏԵՄԲԵՐԻ 28-Ի N 1717-Ն ՈՐՈՇՄԱՆ ՄԵՋ ԼՐԱՑՈՒՄՆԵՐ ԿԱՏԱՐԵԼՈՒ ՄԱՍԻՆ</w:t>
      </w:r>
    </w:p>
    <w:p w:rsidR="007F6CBA" w:rsidRPr="00B059DB" w:rsidRDefault="007F6CBA" w:rsidP="007F6CBA">
      <w:pPr>
        <w:ind w:firstLine="540"/>
        <w:jc w:val="center"/>
        <w:rPr>
          <w:rFonts w:ascii="GHEA Grapalat" w:hAnsi="GHEA Grapalat"/>
          <w:b/>
          <w:color w:val="000000"/>
          <w:sz w:val="22"/>
          <w:szCs w:val="22"/>
          <w:lang w:eastAsia="en-US"/>
        </w:rPr>
      </w:pPr>
    </w:p>
    <w:p w:rsidR="00145D49" w:rsidRPr="00145D49" w:rsidRDefault="00145D49" w:rsidP="00B059DB">
      <w:pPr>
        <w:shd w:val="clear" w:color="auto" w:fill="FFFFFF"/>
        <w:spacing w:line="360" w:lineRule="auto"/>
        <w:jc w:val="center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>«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բյուջետային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համակարգի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մասին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»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օրենքի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19-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րդ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հոդվածի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3-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րդ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կետի</w:t>
      </w:r>
      <w:r w:rsidRPr="00560686">
        <w:rPr>
          <w:rFonts w:ascii="GHEA Grapalat" w:hAnsi="GHEA Grapalat"/>
          <w:color w:val="000000"/>
          <w:sz w:val="21"/>
          <w:szCs w:val="21"/>
          <w:lang w:eastAsia="en-US"/>
        </w:rPr>
        <w:t>ն</w:t>
      </w:r>
      <w:proofErr w:type="spellEnd"/>
      <w:r w:rsidRPr="00560686">
        <w:rPr>
          <w:rFonts w:ascii="GHEA Grapalat" w:hAnsi="GHEA Grapalat"/>
          <w:color w:val="000000"/>
          <w:sz w:val="21"/>
          <w:szCs w:val="21"/>
          <w:lang w:val="af-ZA" w:eastAsia="en-US"/>
        </w:rPr>
        <w:t>`</w:t>
      </w:r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145D49">
        <w:rPr>
          <w:rFonts w:ascii="GHEA Grapalat" w:hAnsi="GHEA Grapalat"/>
          <w:color w:val="000000"/>
          <w:sz w:val="21"/>
          <w:szCs w:val="21"/>
          <w:lang w:eastAsia="en-US"/>
        </w:rPr>
        <w:t>կառավարությունը</w:t>
      </w:r>
      <w:proofErr w:type="spellEnd"/>
      <w:r w:rsidRPr="00145D49">
        <w:rPr>
          <w:rFonts w:ascii="Courier New" w:hAnsi="Courier New" w:cs="Courier New"/>
          <w:color w:val="000000"/>
          <w:sz w:val="21"/>
          <w:szCs w:val="21"/>
          <w:lang w:val="af-ZA" w:eastAsia="en-US"/>
        </w:rPr>
        <w:t> </w:t>
      </w:r>
      <w:proofErr w:type="spellStart"/>
      <w:r w:rsidRPr="00145D49">
        <w:rPr>
          <w:rFonts w:ascii="GHEA Grapalat" w:hAnsi="GHEA Grapalat"/>
          <w:b/>
          <w:bCs/>
          <w:i/>
          <w:iCs/>
          <w:color w:val="000000"/>
          <w:sz w:val="21"/>
          <w:szCs w:val="21"/>
          <w:lang w:eastAsia="en-US"/>
        </w:rPr>
        <w:t>որոշում</w:t>
      </w:r>
      <w:proofErr w:type="spellEnd"/>
      <w:r w:rsidRPr="00145D49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af-ZA" w:eastAsia="en-US"/>
        </w:rPr>
        <w:t xml:space="preserve"> </w:t>
      </w:r>
      <w:r w:rsidRPr="00145D49">
        <w:rPr>
          <w:rFonts w:ascii="GHEA Grapalat" w:hAnsi="GHEA Grapalat"/>
          <w:b/>
          <w:bCs/>
          <w:i/>
          <w:iCs/>
          <w:color w:val="000000"/>
          <w:sz w:val="21"/>
          <w:szCs w:val="21"/>
          <w:lang w:eastAsia="en-US"/>
        </w:rPr>
        <w:t>է</w:t>
      </w:r>
      <w:r w:rsidRPr="00145D49">
        <w:rPr>
          <w:rFonts w:ascii="GHEA Grapalat" w:hAnsi="GHEA Grapalat"/>
          <w:b/>
          <w:bCs/>
          <w:i/>
          <w:iCs/>
          <w:color w:val="000000"/>
          <w:sz w:val="21"/>
          <w:szCs w:val="21"/>
          <w:lang w:val="af-ZA" w:eastAsia="en-US"/>
        </w:rPr>
        <w:t>.</w:t>
      </w:r>
    </w:p>
    <w:p w:rsidR="005D6BF0" w:rsidRPr="005D6BF0" w:rsidRDefault="00145D49" w:rsidP="005D6BF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1"/>
          <w:szCs w:val="21"/>
          <w:lang w:eastAsia="en-US"/>
        </w:rPr>
      </w:pPr>
      <w:proofErr w:type="spellStart"/>
      <w:r w:rsidRPr="005D6BF0">
        <w:rPr>
          <w:rFonts w:ascii="GHEA Grapalat" w:hAnsi="GHEA Grapalat" w:cs="Sylfaen"/>
          <w:color w:val="000000"/>
          <w:sz w:val="21"/>
          <w:szCs w:val="21"/>
          <w:lang w:eastAsia="en-US"/>
        </w:rPr>
        <w:t>Հայաստանի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մարզերում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առաջնահերթ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լուծում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պահանջող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հիմնախնդիրների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լուծման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ուղղությամբ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իրականացվելիք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աշխատանքների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համար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տարածքային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զարգացման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հիմնադրամին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տրամադրելու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նպատակով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տարածքային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կառավարման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և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զարգացման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նախարարությանը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2018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թվականի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պետական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բյուջեով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նախատեսված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կառավարության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պահուստային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ֆոնդից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2018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թվականի</w:t>
      </w:r>
      <w:r w:rsidR="005B4122" w:rsidRPr="005D6BF0">
        <w:rPr>
          <w:rFonts w:ascii="GHEA Grapalat" w:hAnsi="GHEA Grapalat"/>
          <w:color w:val="000000"/>
          <w:sz w:val="21"/>
          <w:szCs w:val="21"/>
          <w:lang w:eastAsia="en-US"/>
        </w:rPr>
        <w:t>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հատկացնել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bookmarkStart w:id="0" w:name="_GoBack"/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>3</w:t>
      </w:r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>,</w:t>
      </w:r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>657</w:t>
      </w:r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>,</w:t>
      </w:r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>994.3</w:t>
      </w:r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bookmarkEnd w:id="0"/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հազ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.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`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բյուջետային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ծախսերի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տնտեսագիտական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դասակարգման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«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Այլ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կապիտալ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  <w:proofErr w:type="spellStart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>դրամաշնորհներ</w:t>
      </w:r>
      <w:proofErr w:type="spellEnd"/>
      <w:r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» </w:t>
      </w:r>
      <w:proofErr w:type="spellStart"/>
      <w:r w:rsidR="00F14535" w:rsidRPr="005D6BF0">
        <w:rPr>
          <w:rFonts w:ascii="GHEA Grapalat" w:hAnsi="GHEA Grapalat"/>
          <w:color w:val="000000"/>
          <w:sz w:val="21"/>
          <w:szCs w:val="21"/>
          <w:lang w:eastAsia="en-US"/>
        </w:rPr>
        <w:t>հոդվածով</w:t>
      </w:r>
      <w:proofErr w:type="spellEnd"/>
      <w:r w:rsidR="003A0456" w:rsidRPr="005D6BF0">
        <w:rPr>
          <w:rFonts w:ascii="GHEA Grapalat" w:hAnsi="GHEA Grapalat"/>
          <w:color w:val="000000"/>
          <w:sz w:val="21"/>
          <w:szCs w:val="21"/>
          <w:lang w:eastAsia="en-US"/>
        </w:rPr>
        <w:t>:</w:t>
      </w:r>
      <w:r w:rsidR="005D6BF0" w:rsidRPr="005D6BF0">
        <w:rPr>
          <w:rFonts w:ascii="GHEA Grapalat" w:hAnsi="GHEA Grapalat"/>
          <w:color w:val="000000"/>
          <w:sz w:val="21"/>
          <w:szCs w:val="21"/>
          <w:lang w:eastAsia="en-US"/>
        </w:rPr>
        <w:t xml:space="preserve"> </w:t>
      </w:r>
    </w:p>
    <w:p w:rsidR="00277506" w:rsidRPr="007E506B" w:rsidRDefault="00277506" w:rsidP="0027750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մարզերում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առաջնահերթ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լուծում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պահանջող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հիմնախնդիրների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լուծման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համար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հատկացված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միջոցների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շրջանակում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7E506B">
        <w:rPr>
          <w:rFonts w:ascii="GHEA Grapalat" w:hAnsi="GHEA Grapalat"/>
          <w:color w:val="000000"/>
          <w:sz w:val="21"/>
          <w:szCs w:val="21"/>
          <w:lang w:eastAsia="en-US"/>
        </w:rPr>
        <w:t>Արագածոտնի</w:t>
      </w:r>
      <w:proofErr w:type="spellEnd"/>
      <w:r w:rsidR="007E506B"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="007E506B">
        <w:rPr>
          <w:rFonts w:ascii="GHEA Grapalat" w:hAnsi="GHEA Grapalat"/>
          <w:color w:val="000000"/>
          <w:sz w:val="21"/>
          <w:szCs w:val="21"/>
          <w:lang w:eastAsia="en-US"/>
        </w:rPr>
        <w:t>Արարատի</w:t>
      </w:r>
      <w:proofErr w:type="spellEnd"/>
      <w:r w:rsidR="007E506B"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="007E506B">
        <w:rPr>
          <w:rFonts w:ascii="GHEA Grapalat" w:hAnsi="GHEA Grapalat"/>
          <w:color w:val="000000"/>
          <w:sz w:val="21"/>
          <w:szCs w:val="21"/>
          <w:lang w:eastAsia="en-US"/>
        </w:rPr>
        <w:t>Գեղարքունիքի</w:t>
      </w:r>
      <w:proofErr w:type="spellEnd"/>
      <w:r w:rsidR="007E506B"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="007E506B">
        <w:rPr>
          <w:rFonts w:ascii="GHEA Grapalat" w:hAnsi="GHEA Grapalat"/>
          <w:color w:val="000000"/>
          <w:sz w:val="21"/>
          <w:szCs w:val="21"/>
          <w:lang w:eastAsia="en-US"/>
        </w:rPr>
        <w:t>Կոտայքի</w:t>
      </w:r>
      <w:proofErr w:type="spellEnd"/>
      <w:r w:rsidR="007E506B"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="007E506B">
        <w:rPr>
          <w:rFonts w:ascii="GHEA Grapalat" w:hAnsi="GHEA Grapalat"/>
          <w:color w:val="000000"/>
          <w:sz w:val="21"/>
          <w:szCs w:val="21"/>
          <w:lang w:eastAsia="en-US"/>
        </w:rPr>
        <w:t>Շիրակի</w:t>
      </w:r>
      <w:proofErr w:type="spellEnd"/>
      <w:r w:rsidR="007E506B"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="007E506B">
        <w:rPr>
          <w:rFonts w:ascii="GHEA Grapalat" w:hAnsi="GHEA Grapalat"/>
          <w:color w:val="000000"/>
          <w:sz w:val="21"/>
          <w:szCs w:val="21"/>
          <w:lang w:eastAsia="en-US"/>
        </w:rPr>
        <w:t>Սյունիքի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և</w:t>
      </w:r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Տավուշի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մարզպետարաններին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2018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թվականի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հատկացնել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864ECE">
        <w:rPr>
          <w:rFonts w:ascii="GHEA Grapalat" w:hAnsi="GHEA Grapalat"/>
          <w:color w:val="000000"/>
          <w:sz w:val="21"/>
          <w:szCs w:val="21"/>
          <w:lang w:val="af-ZA" w:eastAsia="en-US"/>
        </w:rPr>
        <w:t>235,282.0</w:t>
      </w:r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2018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թվականի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պետական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բյուջեով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նախատեսված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կառավարության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պահուստային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ֆոնդի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հաշվին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այդ</w:t>
      </w:r>
      <w:proofErr w:type="spellEnd"/>
      <w:r w:rsidRPr="007E506B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թվում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</w:p>
    <w:p w:rsidR="00063E68" w:rsidRPr="00864ECE" w:rsidRDefault="00277506" w:rsidP="00063E68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1)  </w:t>
      </w:r>
      <w:proofErr w:type="spellStart"/>
      <w:r w:rsidR="00063E68" w:rsidRPr="00063E68">
        <w:rPr>
          <w:rFonts w:ascii="GHEA Grapalat" w:hAnsi="GHEA Grapalat" w:cs="Sylfaen"/>
          <w:color w:val="000000"/>
          <w:sz w:val="21"/>
          <w:szCs w:val="21"/>
          <w:lang w:eastAsia="en-US"/>
        </w:rPr>
        <w:t>Հայաստանի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063E68" w:rsidRPr="00063E68">
        <w:rPr>
          <w:rFonts w:ascii="GHEA Grapalat" w:hAnsi="GHEA Grapalat" w:cs="Sylfaen"/>
          <w:color w:val="000000"/>
          <w:sz w:val="21"/>
          <w:szCs w:val="21"/>
          <w:lang w:eastAsia="en-US"/>
        </w:rPr>
        <w:t>Հանրապետության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063E68">
        <w:rPr>
          <w:rFonts w:ascii="GHEA Grapalat" w:hAnsi="GHEA Grapalat"/>
          <w:color w:val="000000"/>
          <w:sz w:val="21"/>
          <w:szCs w:val="21"/>
          <w:lang w:eastAsia="en-US"/>
        </w:rPr>
        <w:t>Արագածոտնի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063E68"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="00063E68"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864ECE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>15,143.3</w:t>
      </w:r>
      <w:r w:rsid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063E68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063E68"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` </w:t>
      </w:r>
      <w:proofErr w:type="spellStart"/>
      <w:r w:rsidR="00063E68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2 </w:t>
      </w:r>
      <w:proofErr w:type="spellStart"/>
      <w:r w:rsidR="00063E68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</w:p>
    <w:p w:rsidR="00277506" w:rsidRPr="00864ECE" w:rsidRDefault="00437BA9" w:rsidP="00063E68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>2</w:t>
      </w:r>
      <w:r w:rsidR="00063E68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)  </w:t>
      </w:r>
      <w:proofErr w:type="spellStart"/>
      <w:r w:rsidR="00277506" w:rsidRPr="00063E68">
        <w:rPr>
          <w:rFonts w:ascii="GHEA Grapalat" w:hAnsi="GHEA Grapalat" w:cs="Sylfaen"/>
          <w:color w:val="000000"/>
          <w:sz w:val="21"/>
          <w:szCs w:val="21"/>
          <w:lang w:eastAsia="en-US"/>
        </w:rPr>
        <w:t>Հայաստանի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 w:cs="Sylfaen"/>
          <w:color w:val="000000"/>
          <w:sz w:val="21"/>
          <w:szCs w:val="21"/>
          <w:lang w:eastAsia="en-US"/>
        </w:rPr>
        <w:t>Հանրապետության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063E68">
        <w:rPr>
          <w:rFonts w:ascii="GHEA Grapalat" w:hAnsi="GHEA Grapalat"/>
          <w:color w:val="000000"/>
          <w:sz w:val="21"/>
          <w:szCs w:val="21"/>
          <w:lang w:eastAsia="en-US"/>
        </w:rPr>
        <w:t>Արարատի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864ECE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>28,980</w:t>
      </w:r>
      <w:r w:rsid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.0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`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3</w:t>
      </w:r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="00277506" w:rsidRPr="00864ECE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</w:p>
    <w:p w:rsidR="00422DEC" w:rsidRDefault="00277506" w:rsidP="00422DEC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3)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437BA9">
        <w:rPr>
          <w:rFonts w:ascii="GHEA Grapalat" w:hAnsi="GHEA Grapalat"/>
          <w:color w:val="000000"/>
          <w:sz w:val="21"/>
          <w:szCs w:val="21"/>
          <w:lang w:eastAsia="en-US"/>
        </w:rPr>
        <w:t>Գեղարքունիքի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39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200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.0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4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</w:p>
    <w:p w:rsidR="007E506B" w:rsidRPr="00422DEC" w:rsidRDefault="00437BA9" w:rsidP="00422DEC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4)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1"/>
          <w:szCs w:val="21"/>
          <w:lang w:eastAsia="en-US"/>
        </w:rPr>
        <w:t>Կոտայքի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100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783.7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5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  <w:r w:rsidR="007E506B" w:rsidRPr="00422DEC">
        <w:rPr>
          <w:rFonts w:ascii="GHEA Grapalat" w:hAnsi="GHEA Grapalat" w:cs="Calibri"/>
          <w:b/>
          <w:bCs/>
          <w:lang w:val="af-ZA"/>
        </w:rPr>
        <w:t xml:space="preserve"> </w:t>
      </w:r>
    </w:p>
    <w:p w:rsidR="00437BA9" w:rsidRPr="00422DEC" w:rsidRDefault="00437BA9" w:rsidP="00437BA9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</w:p>
    <w:p w:rsidR="00437BA9" w:rsidRPr="00422DEC" w:rsidRDefault="00437BA9" w:rsidP="00277506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</w:p>
    <w:p w:rsidR="00277506" w:rsidRPr="00422DEC" w:rsidRDefault="00437BA9" w:rsidP="00277506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5</w:t>
      </w:r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)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Շիրակի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10,800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.0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6</w:t>
      </w:r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277506"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="00277506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</w:p>
    <w:p w:rsidR="00437BA9" w:rsidRPr="00422DEC" w:rsidRDefault="00437BA9" w:rsidP="00437BA9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5)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1"/>
          <w:szCs w:val="21"/>
          <w:lang w:eastAsia="en-US"/>
        </w:rPr>
        <w:t>Սյունիքի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19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950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.0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7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</w:p>
    <w:p w:rsidR="00277506" w:rsidRPr="00422DEC" w:rsidRDefault="00277506" w:rsidP="00277506">
      <w:pPr>
        <w:pStyle w:val="ListParagraph"/>
        <w:spacing w:line="360" w:lineRule="auto"/>
        <w:ind w:left="9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6)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Տավուշի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մարզպետարանին</w:t>
      </w:r>
      <w:proofErr w:type="spellEnd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20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425</w:t>
      </w:r>
      <w:r w:rsid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.0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հազար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դրամ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,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422DEC"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8</w:t>
      </w:r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063E68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Pr="00422DEC">
        <w:rPr>
          <w:rFonts w:ascii="GHEA Grapalat" w:hAnsi="GHEA Grapalat"/>
          <w:color w:val="000000"/>
          <w:sz w:val="21"/>
          <w:szCs w:val="21"/>
          <w:lang w:val="af-ZA" w:eastAsia="en-US"/>
        </w:rPr>
        <w:t>,</w:t>
      </w:r>
    </w:p>
    <w:p w:rsidR="00772523" w:rsidRDefault="003A0456" w:rsidP="0077252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Սահմանել, որ սույն որոշման 1-ին կետում </w:t>
      </w:r>
      <w:r w:rsidR="00C517F6"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նշված գումարը տրամադրվելու է N </w:t>
      </w:r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1 հավելվածում նշված ծրագրերի իրականցման համար:</w:t>
      </w:r>
    </w:p>
    <w:p w:rsidR="00250890" w:rsidRPr="00772523" w:rsidRDefault="00250890" w:rsidP="0077252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տարածքային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կառավարման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և</w:t>
      </w:r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զարգացման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նախարարին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`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սույն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որոշման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1-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ին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կետում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նշված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գումարը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տարածքային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զարգացման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հիմնադրամին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տրամադրել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նվիրաբերության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պայմանագրի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հիման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վրա</w:t>
      </w:r>
      <w:proofErr w:type="spellEnd"/>
      <w:r w:rsidRPr="00772523">
        <w:rPr>
          <w:rFonts w:ascii="GHEA Grapalat" w:hAnsi="GHEA Grapalat"/>
          <w:color w:val="000000"/>
          <w:sz w:val="21"/>
          <w:szCs w:val="21"/>
          <w:lang w:eastAsia="en-US"/>
        </w:rPr>
        <w:t>։</w:t>
      </w:r>
    </w:p>
    <w:p w:rsidR="009260E3" w:rsidRPr="009260E3" w:rsidRDefault="00800D06" w:rsidP="00145D4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>
        <w:rPr>
          <w:rFonts w:ascii="GHEA Grapalat" w:hAnsi="GHEA Grapalat"/>
          <w:color w:val="000000"/>
          <w:sz w:val="21"/>
          <w:szCs w:val="21"/>
          <w:lang w:val="af-ZA" w:eastAsia="en-US"/>
        </w:rPr>
        <w:t>5</w:t>
      </w:r>
      <w:r w:rsidR="009260E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. </w:t>
      </w:r>
      <w:proofErr w:type="spellStart"/>
      <w:r w:rsidR="009260E3" w:rsidRPr="00145D49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="009260E3"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9260E3" w:rsidRPr="00145D49">
        <w:rPr>
          <w:rFonts w:ascii="GHEA Grapalat" w:hAnsi="GHEA Grapalat"/>
          <w:color w:val="000000"/>
          <w:sz w:val="21"/>
          <w:szCs w:val="21"/>
          <w:lang w:eastAsia="en-US"/>
        </w:rPr>
        <w:t>տարածքային</w:t>
      </w:r>
      <w:proofErr w:type="spellEnd"/>
      <w:r w:rsidR="009260E3"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9260E3" w:rsidRPr="00145D49">
        <w:rPr>
          <w:rFonts w:ascii="GHEA Grapalat" w:hAnsi="GHEA Grapalat"/>
          <w:color w:val="000000"/>
          <w:sz w:val="21"/>
          <w:szCs w:val="21"/>
          <w:lang w:eastAsia="en-US"/>
        </w:rPr>
        <w:t>զարգացման</w:t>
      </w:r>
      <w:proofErr w:type="spellEnd"/>
      <w:r w:rsidR="009260E3" w:rsidRPr="00145D49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9260E3">
        <w:rPr>
          <w:rFonts w:ascii="GHEA Grapalat" w:hAnsi="GHEA Grapalat"/>
          <w:color w:val="000000"/>
          <w:sz w:val="21"/>
          <w:szCs w:val="21"/>
          <w:lang w:eastAsia="en-US"/>
        </w:rPr>
        <w:t>հիմնադրամի</w:t>
      </w:r>
      <w:proofErr w:type="spellEnd"/>
      <w:r w:rsidR="009260E3" w:rsidRPr="009260E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9260E3">
        <w:rPr>
          <w:rFonts w:ascii="GHEA Grapalat" w:hAnsi="GHEA Grapalat"/>
          <w:color w:val="000000"/>
          <w:sz w:val="21"/>
          <w:szCs w:val="21"/>
          <w:lang w:eastAsia="en-US"/>
        </w:rPr>
        <w:t>գործադիր</w:t>
      </w:r>
      <w:proofErr w:type="spellEnd"/>
      <w:r w:rsidR="009260E3" w:rsidRPr="009260E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9260E3">
        <w:rPr>
          <w:rFonts w:ascii="GHEA Grapalat" w:hAnsi="GHEA Grapalat"/>
          <w:color w:val="000000"/>
          <w:sz w:val="21"/>
          <w:szCs w:val="21"/>
          <w:lang w:eastAsia="en-US"/>
        </w:rPr>
        <w:t>տնօրենին</w:t>
      </w:r>
      <w:proofErr w:type="spellEnd"/>
      <w:r w:rsidR="009260E3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="009260E3" w:rsidRPr="009260E3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</w:p>
    <w:p w:rsidR="002D7DD8" w:rsidRPr="002D7DD8" w:rsidRDefault="008F3CBA" w:rsidP="006C2EFF">
      <w:pPr>
        <w:shd w:val="clear" w:color="auto" w:fill="FFFFFF"/>
        <w:spacing w:line="360" w:lineRule="auto"/>
        <w:ind w:left="375" w:firstLine="60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>2019 թվականի դեկտեմբերի 20-</w:t>
      </w:r>
      <w:r>
        <w:rPr>
          <w:rFonts w:ascii="GHEA Grapalat" w:hAnsi="GHEA Grapalat"/>
          <w:color w:val="000000"/>
          <w:sz w:val="21"/>
          <w:szCs w:val="21"/>
          <w:lang w:val="ru-RU" w:eastAsia="en-US"/>
        </w:rPr>
        <w:t>ի</w:t>
      </w:r>
      <w:r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 w:eastAsia="en-US"/>
        </w:rPr>
        <w:t>դրությամբ</w:t>
      </w:r>
      <w:r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N 1 </w:t>
      </w:r>
      <w:proofErr w:type="spellStart"/>
      <w:r w:rsidR="002D7DD8" w:rsidRPr="008F3CBA">
        <w:rPr>
          <w:rFonts w:ascii="GHEA Grapalat" w:hAnsi="GHEA Grapalat"/>
          <w:color w:val="000000"/>
          <w:sz w:val="21"/>
          <w:szCs w:val="21"/>
          <w:lang w:eastAsia="en-US"/>
        </w:rPr>
        <w:t>հավելված</w:t>
      </w:r>
      <w:proofErr w:type="spellEnd"/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ով</w:t>
      </w:r>
      <w:r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նախատեսված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նպատակներով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չօգտագործված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6C2EFF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գումարները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և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գնումների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արդյունքում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առաջացած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տնտեսումները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վերադարձնել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ՀՀ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պետական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2D7DD8" w:rsidRPr="008F3CBA">
        <w:rPr>
          <w:rFonts w:ascii="GHEA Grapalat" w:hAnsi="GHEA Grapalat"/>
          <w:color w:val="000000"/>
          <w:sz w:val="21"/>
          <w:szCs w:val="21"/>
          <w:lang w:val="ru-RU" w:eastAsia="en-US"/>
        </w:rPr>
        <w:t>բյուջե</w:t>
      </w:r>
      <w:r w:rsidR="002D7DD8" w:rsidRPr="008F3CBA">
        <w:rPr>
          <w:rFonts w:ascii="GHEA Grapalat" w:hAnsi="GHEA Grapalat"/>
          <w:color w:val="000000"/>
          <w:sz w:val="21"/>
          <w:szCs w:val="21"/>
          <w:lang w:val="af-ZA" w:eastAsia="en-US"/>
        </w:rPr>
        <w:t>:</w:t>
      </w:r>
    </w:p>
    <w:p w:rsidR="00C87E68" w:rsidRDefault="00800D06" w:rsidP="006C2EFF">
      <w:pPr>
        <w:shd w:val="clear" w:color="auto" w:fill="FFFFFF"/>
        <w:spacing w:line="360" w:lineRule="auto"/>
        <w:ind w:left="3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>
        <w:rPr>
          <w:rFonts w:ascii="GHEA Grapalat" w:hAnsi="GHEA Grapalat"/>
          <w:color w:val="000000"/>
          <w:sz w:val="21"/>
          <w:szCs w:val="21"/>
          <w:lang w:val="af-ZA" w:eastAsia="en-US"/>
        </w:rPr>
        <w:t>6</w:t>
      </w:r>
      <w:r w:rsidR="00F0412A">
        <w:rPr>
          <w:rFonts w:ascii="GHEA Grapalat" w:hAnsi="GHEA Grapalat"/>
          <w:color w:val="000000"/>
          <w:sz w:val="21"/>
          <w:szCs w:val="21"/>
          <w:lang w:val="af-ZA" w:eastAsia="en-US"/>
        </w:rPr>
        <w:t>.</w:t>
      </w:r>
      <w:r w:rsidR="00F0412A" w:rsidRPr="00F0412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կառավարության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2017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թվականի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դեկտեմբերի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28-</w:t>
      </w:r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ի</w:t>
      </w:r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«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Հայաստանի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Հանրապետության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2018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թվականի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պետական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բյուջեի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կատարումն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ապահովող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միջոցառումների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մասին</w:t>
      </w:r>
      <w:proofErr w:type="spellEnd"/>
      <w:proofErr w:type="gramStart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>»  N</w:t>
      </w:r>
      <w:proofErr w:type="gram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1717-</w:t>
      </w:r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Ն</w:t>
      </w:r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որոշման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11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հավելվածում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կատարել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լրացումներ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՝</w:t>
      </w:r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համաձայն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N </w:t>
      </w:r>
      <w:r w:rsidR="00772523">
        <w:rPr>
          <w:rFonts w:ascii="GHEA Grapalat" w:hAnsi="GHEA Grapalat"/>
          <w:color w:val="000000"/>
          <w:sz w:val="21"/>
          <w:szCs w:val="21"/>
          <w:lang w:val="af-ZA" w:eastAsia="en-US"/>
        </w:rPr>
        <w:t>9</w:t>
      </w:r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F0412A" w:rsidRPr="00F0412A">
        <w:rPr>
          <w:rFonts w:ascii="GHEA Grapalat" w:hAnsi="GHEA Grapalat"/>
          <w:color w:val="000000"/>
          <w:sz w:val="21"/>
          <w:szCs w:val="21"/>
          <w:lang w:eastAsia="en-US"/>
        </w:rPr>
        <w:t>հավելվածի</w:t>
      </w:r>
      <w:proofErr w:type="spellEnd"/>
      <w:r w:rsidR="00F0412A" w:rsidRPr="00F0412A">
        <w:rPr>
          <w:rFonts w:ascii="GHEA Grapalat" w:hAnsi="GHEA Grapalat"/>
          <w:color w:val="000000"/>
          <w:sz w:val="21"/>
          <w:szCs w:val="21"/>
          <w:lang w:val="af-ZA" w:eastAsia="en-US"/>
        </w:rPr>
        <w:t>:</w:t>
      </w:r>
    </w:p>
    <w:p w:rsidR="00C87E68" w:rsidRPr="00C87E68" w:rsidRDefault="00800D06" w:rsidP="00C87E68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  <w:r>
        <w:rPr>
          <w:rFonts w:ascii="GHEA Grapalat" w:hAnsi="GHEA Grapalat"/>
          <w:color w:val="000000"/>
          <w:sz w:val="21"/>
          <w:szCs w:val="21"/>
          <w:lang w:val="af-ZA" w:eastAsia="en-US"/>
        </w:rPr>
        <w:t>7</w:t>
      </w:r>
      <w:r w:rsidR="00C87E68">
        <w:rPr>
          <w:rFonts w:ascii="GHEA Grapalat" w:hAnsi="GHEA Grapalat"/>
          <w:color w:val="000000"/>
          <w:sz w:val="21"/>
          <w:szCs w:val="21"/>
          <w:lang w:val="af-ZA" w:eastAsia="en-US"/>
        </w:rPr>
        <w:t>.</w:t>
      </w:r>
      <w:r w:rsidR="00C87E68" w:rsidRPr="00C87E6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Սույն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որոշումն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ուժի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մեջ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է</w:t>
      </w:r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մտնում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պաշտոնական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հրապարակմանը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հաջորդող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 xml:space="preserve"> </w:t>
      </w:r>
      <w:proofErr w:type="spellStart"/>
      <w:r w:rsidR="00C87E68" w:rsidRPr="00C87E68">
        <w:rPr>
          <w:rFonts w:ascii="GHEA Grapalat" w:hAnsi="GHEA Grapalat"/>
          <w:color w:val="000000"/>
          <w:sz w:val="21"/>
          <w:szCs w:val="21"/>
          <w:lang w:eastAsia="en-US"/>
        </w:rPr>
        <w:t>օրվանից</w:t>
      </w:r>
      <w:proofErr w:type="spellEnd"/>
      <w:r w:rsidR="00C87E68" w:rsidRPr="00C87E68">
        <w:rPr>
          <w:rFonts w:ascii="GHEA Grapalat" w:hAnsi="GHEA Grapalat"/>
          <w:color w:val="000000"/>
          <w:sz w:val="21"/>
          <w:szCs w:val="21"/>
          <w:lang w:val="af-ZA" w:eastAsia="en-US"/>
        </w:rPr>
        <w:t>:</w:t>
      </w:r>
    </w:p>
    <w:p w:rsidR="00C87E68" w:rsidRPr="00C87E68" w:rsidRDefault="00C87E68" w:rsidP="00990C29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 w:eastAsia="en-US"/>
        </w:rPr>
      </w:pPr>
    </w:p>
    <w:sectPr w:rsidR="00C87E68" w:rsidRPr="00C87E68" w:rsidSect="006800B5">
      <w:pgSz w:w="11906" w:h="16838"/>
      <w:pgMar w:top="450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B30"/>
    <w:multiLevelType w:val="hybridMultilevel"/>
    <w:tmpl w:val="5B2AC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A66"/>
    <w:rsid w:val="00001BF3"/>
    <w:rsid w:val="00036A5B"/>
    <w:rsid w:val="00041F8A"/>
    <w:rsid w:val="000504BC"/>
    <w:rsid w:val="00060BE8"/>
    <w:rsid w:val="00063E68"/>
    <w:rsid w:val="00082D81"/>
    <w:rsid w:val="000863C3"/>
    <w:rsid w:val="00086B08"/>
    <w:rsid w:val="000A31A7"/>
    <w:rsid w:val="000A6994"/>
    <w:rsid w:val="000A768A"/>
    <w:rsid w:val="000B65CC"/>
    <w:rsid w:val="000C4B5D"/>
    <w:rsid w:val="000D13F8"/>
    <w:rsid w:val="000E4CB4"/>
    <w:rsid w:val="000F1603"/>
    <w:rsid w:val="000F1C15"/>
    <w:rsid w:val="000F3E78"/>
    <w:rsid w:val="00105602"/>
    <w:rsid w:val="00133397"/>
    <w:rsid w:val="001343C9"/>
    <w:rsid w:val="00135626"/>
    <w:rsid w:val="00145D49"/>
    <w:rsid w:val="001538DF"/>
    <w:rsid w:val="00172882"/>
    <w:rsid w:val="00174EA6"/>
    <w:rsid w:val="001A5322"/>
    <w:rsid w:val="001B4281"/>
    <w:rsid w:val="001B4AD7"/>
    <w:rsid w:val="001C2ECC"/>
    <w:rsid w:val="001F050F"/>
    <w:rsid w:val="001F0B18"/>
    <w:rsid w:val="001F5EFA"/>
    <w:rsid w:val="00200D64"/>
    <w:rsid w:val="002440C8"/>
    <w:rsid w:val="00250890"/>
    <w:rsid w:val="00250EFB"/>
    <w:rsid w:val="00251EBE"/>
    <w:rsid w:val="0026634D"/>
    <w:rsid w:val="00277506"/>
    <w:rsid w:val="002848BF"/>
    <w:rsid w:val="002A11C3"/>
    <w:rsid w:val="002C24C0"/>
    <w:rsid w:val="002C2AB0"/>
    <w:rsid w:val="002D7DD8"/>
    <w:rsid w:val="00300EB9"/>
    <w:rsid w:val="003111D9"/>
    <w:rsid w:val="003129C7"/>
    <w:rsid w:val="00337A30"/>
    <w:rsid w:val="00352D3D"/>
    <w:rsid w:val="00360E00"/>
    <w:rsid w:val="00364FC2"/>
    <w:rsid w:val="00377FF5"/>
    <w:rsid w:val="003858F8"/>
    <w:rsid w:val="0039598E"/>
    <w:rsid w:val="003A0456"/>
    <w:rsid w:val="003A6773"/>
    <w:rsid w:val="003C1B02"/>
    <w:rsid w:val="003E40DC"/>
    <w:rsid w:val="003E49E1"/>
    <w:rsid w:val="00414BC8"/>
    <w:rsid w:val="00422193"/>
    <w:rsid w:val="00422DEC"/>
    <w:rsid w:val="00425445"/>
    <w:rsid w:val="004372A8"/>
    <w:rsid w:val="00437BA9"/>
    <w:rsid w:val="00437F38"/>
    <w:rsid w:val="004809D0"/>
    <w:rsid w:val="0048176F"/>
    <w:rsid w:val="004B136B"/>
    <w:rsid w:val="004D1900"/>
    <w:rsid w:val="004D1927"/>
    <w:rsid w:val="004D3CF2"/>
    <w:rsid w:val="004D3D82"/>
    <w:rsid w:val="004E31C5"/>
    <w:rsid w:val="005008D4"/>
    <w:rsid w:val="00501A6E"/>
    <w:rsid w:val="00503AA8"/>
    <w:rsid w:val="00525158"/>
    <w:rsid w:val="00526DE2"/>
    <w:rsid w:val="0054510B"/>
    <w:rsid w:val="0054606A"/>
    <w:rsid w:val="00551516"/>
    <w:rsid w:val="005568B0"/>
    <w:rsid w:val="00560686"/>
    <w:rsid w:val="00561DC5"/>
    <w:rsid w:val="00571F75"/>
    <w:rsid w:val="005753C4"/>
    <w:rsid w:val="005872EA"/>
    <w:rsid w:val="00590627"/>
    <w:rsid w:val="005A3C61"/>
    <w:rsid w:val="005B4122"/>
    <w:rsid w:val="005D6BF0"/>
    <w:rsid w:val="005D795B"/>
    <w:rsid w:val="00634C66"/>
    <w:rsid w:val="00646444"/>
    <w:rsid w:val="00646C9C"/>
    <w:rsid w:val="00661124"/>
    <w:rsid w:val="006622CD"/>
    <w:rsid w:val="006638B7"/>
    <w:rsid w:val="00671AFF"/>
    <w:rsid w:val="0067241E"/>
    <w:rsid w:val="006800B5"/>
    <w:rsid w:val="006800E2"/>
    <w:rsid w:val="00684C07"/>
    <w:rsid w:val="00695FE1"/>
    <w:rsid w:val="006A47D7"/>
    <w:rsid w:val="006C2EFF"/>
    <w:rsid w:val="006E27A2"/>
    <w:rsid w:val="006E5D90"/>
    <w:rsid w:val="00711AB0"/>
    <w:rsid w:val="00715D98"/>
    <w:rsid w:val="00726226"/>
    <w:rsid w:val="00740942"/>
    <w:rsid w:val="00772523"/>
    <w:rsid w:val="00791485"/>
    <w:rsid w:val="00793394"/>
    <w:rsid w:val="007A5D4E"/>
    <w:rsid w:val="007B1BAC"/>
    <w:rsid w:val="007D377B"/>
    <w:rsid w:val="007E506B"/>
    <w:rsid w:val="007F0638"/>
    <w:rsid w:val="007F6CBA"/>
    <w:rsid w:val="00800D06"/>
    <w:rsid w:val="00816078"/>
    <w:rsid w:val="008278B2"/>
    <w:rsid w:val="008367A5"/>
    <w:rsid w:val="00856020"/>
    <w:rsid w:val="00864ECE"/>
    <w:rsid w:val="00875D7A"/>
    <w:rsid w:val="00892CF6"/>
    <w:rsid w:val="008C5EDE"/>
    <w:rsid w:val="008D5BB4"/>
    <w:rsid w:val="008D6005"/>
    <w:rsid w:val="008F3CBA"/>
    <w:rsid w:val="008F69B3"/>
    <w:rsid w:val="00903206"/>
    <w:rsid w:val="00912D73"/>
    <w:rsid w:val="009260E3"/>
    <w:rsid w:val="00930148"/>
    <w:rsid w:val="009417A4"/>
    <w:rsid w:val="00953468"/>
    <w:rsid w:val="00956F43"/>
    <w:rsid w:val="00966732"/>
    <w:rsid w:val="00974072"/>
    <w:rsid w:val="00980295"/>
    <w:rsid w:val="0098397A"/>
    <w:rsid w:val="009904AF"/>
    <w:rsid w:val="00990C29"/>
    <w:rsid w:val="00992364"/>
    <w:rsid w:val="00995217"/>
    <w:rsid w:val="009A4874"/>
    <w:rsid w:val="009B2992"/>
    <w:rsid w:val="009D0A5C"/>
    <w:rsid w:val="009F367F"/>
    <w:rsid w:val="00A100A3"/>
    <w:rsid w:val="00A47287"/>
    <w:rsid w:val="00A505E3"/>
    <w:rsid w:val="00A54EE9"/>
    <w:rsid w:val="00A60C99"/>
    <w:rsid w:val="00A6478C"/>
    <w:rsid w:val="00AB60BE"/>
    <w:rsid w:val="00AC3DEC"/>
    <w:rsid w:val="00AD774F"/>
    <w:rsid w:val="00AE02F5"/>
    <w:rsid w:val="00AE4B3A"/>
    <w:rsid w:val="00B059DB"/>
    <w:rsid w:val="00B22491"/>
    <w:rsid w:val="00B27DA3"/>
    <w:rsid w:val="00B35C10"/>
    <w:rsid w:val="00B52D87"/>
    <w:rsid w:val="00B563D2"/>
    <w:rsid w:val="00B629EB"/>
    <w:rsid w:val="00B651C7"/>
    <w:rsid w:val="00B66B3E"/>
    <w:rsid w:val="00B81861"/>
    <w:rsid w:val="00B92837"/>
    <w:rsid w:val="00C07CC0"/>
    <w:rsid w:val="00C30EE6"/>
    <w:rsid w:val="00C34489"/>
    <w:rsid w:val="00C517F6"/>
    <w:rsid w:val="00C5368C"/>
    <w:rsid w:val="00C87E68"/>
    <w:rsid w:val="00C97674"/>
    <w:rsid w:val="00CD39C9"/>
    <w:rsid w:val="00CD42E1"/>
    <w:rsid w:val="00CD50CB"/>
    <w:rsid w:val="00CE10B6"/>
    <w:rsid w:val="00CF411E"/>
    <w:rsid w:val="00CF42B9"/>
    <w:rsid w:val="00CF444F"/>
    <w:rsid w:val="00CF5D03"/>
    <w:rsid w:val="00D031FC"/>
    <w:rsid w:val="00D3656C"/>
    <w:rsid w:val="00D47F84"/>
    <w:rsid w:val="00D50DF1"/>
    <w:rsid w:val="00D6226C"/>
    <w:rsid w:val="00D62B92"/>
    <w:rsid w:val="00D67EB2"/>
    <w:rsid w:val="00D9112B"/>
    <w:rsid w:val="00DA16E9"/>
    <w:rsid w:val="00DC3851"/>
    <w:rsid w:val="00DE042A"/>
    <w:rsid w:val="00DE48CF"/>
    <w:rsid w:val="00E00188"/>
    <w:rsid w:val="00E046FC"/>
    <w:rsid w:val="00E150B0"/>
    <w:rsid w:val="00E202FB"/>
    <w:rsid w:val="00E41017"/>
    <w:rsid w:val="00E44073"/>
    <w:rsid w:val="00E51636"/>
    <w:rsid w:val="00E54A66"/>
    <w:rsid w:val="00E5772C"/>
    <w:rsid w:val="00E601D0"/>
    <w:rsid w:val="00E66DE8"/>
    <w:rsid w:val="00E74FAA"/>
    <w:rsid w:val="00E87AB8"/>
    <w:rsid w:val="00E95BD3"/>
    <w:rsid w:val="00E95E5D"/>
    <w:rsid w:val="00EB711C"/>
    <w:rsid w:val="00EC42BB"/>
    <w:rsid w:val="00EF1ADD"/>
    <w:rsid w:val="00EF2505"/>
    <w:rsid w:val="00EF517B"/>
    <w:rsid w:val="00EF75DB"/>
    <w:rsid w:val="00F0412A"/>
    <w:rsid w:val="00F046C3"/>
    <w:rsid w:val="00F14535"/>
    <w:rsid w:val="00F2217A"/>
    <w:rsid w:val="00F24795"/>
    <w:rsid w:val="00F30AB9"/>
    <w:rsid w:val="00F32D54"/>
    <w:rsid w:val="00F43BB4"/>
    <w:rsid w:val="00F700D0"/>
    <w:rsid w:val="00F8577B"/>
    <w:rsid w:val="00F9651B"/>
    <w:rsid w:val="00FB432F"/>
    <w:rsid w:val="00FB626E"/>
    <w:rsid w:val="00FD07B5"/>
    <w:rsid w:val="00FD6836"/>
    <w:rsid w:val="00FE38DA"/>
    <w:rsid w:val="00FF3FD6"/>
    <w:rsid w:val="00FF5877"/>
    <w:rsid w:val="00FF7328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uiPriority w:val="20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F6C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EAB0A-8588-4738-A4E7-A112D541D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 Manukyan</dc:creator>
  <cp:lastModifiedBy>Parandzem Darbinyan</cp:lastModifiedBy>
  <cp:revision>82</cp:revision>
  <cp:lastPrinted>2018-09-12T07:58:00Z</cp:lastPrinted>
  <dcterms:created xsi:type="dcterms:W3CDTF">2018-09-04T11:08:00Z</dcterms:created>
  <dcterms:modified xsi:type="dcterms:W3CDTF">2018-09-25T12:56:00Z</dcterms:modified>
</cp:coreProperties>
</file>