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1E" w:rsidRPr="00702BD3" w:rsidRDefault="007A45E2" w:rsidP="003B6F55">
      <w:pPr>
        <w:ind w:left="540" w:firstLine="900"/>
        <w:jc w:val="right"/>
        <w:rPr>
          <w:szCs w:val="24"/>
        </w:rPr>
      </w:pPr>
      <w:r>
        <w:rPr>
          <w:szCs w:val="24"/>
          <w:lang w:val="hy-AM"/>
        </w:rPr>
        <w:t>ՆԱԽԱԳԻԾ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0"/>
          <w:szCs w:val="21"/>
          <w:lang w:eastAsia="ru-RU"/>
        </w:rPr>
      </w:pP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ՀԱՅԱՍՏԱՆԻ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ՀԱՆՐԱՊԵՏՈՒԹՅԱՆ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ԿԱՌԱՎԱՐՈՒԹՅՈՒՆ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8F611E" w:rsidRPr="006E1A8D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16"/>
          <w:szCs w:val="21"/>
          <w:lang w:eastAsia="ru-RU"/>
        </w:rPr>
      </w:pP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Ր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Շ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ՈՒ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Մ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8F611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Courier New"/>
          <w:color w:val="000000"/>
          <w:sz w:val="21"/>
          <w:szCs w:val="21"/>
          <w:lang w:val="hy-AM"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  <w:r w:rsidR="006E1A8D" w:rsidRPr="00746474">
        <w:rPr>
          <w:szCs w:val="24"/>
          <w:lang w:val="af-ZA"/>
        </w:rPr>
        <w:t xml:space="preserve">2018 </w:t>
      </w:r>
      <w:proofErr w:type="spellStart"/>
      <w:r w:rsidR="006E1A8D" w:rsidRPr="00746474">
        <w:rPr>
          <w:szCs w:val="24"/>
        </w:rPr>
        <w:t>թվականի</w:t>
      </w:r>
      <w:proofErr w:type="spellEnd"/>
      <w:r w:rsidR="006E1A8D" w:rsidRPr="00BD1C6D">
        <w:rPr>
          <w:szCs w:val="24"/>
          <w:lang w:val="af-ZA"/>
        </w:rPr>
        <w:t xml:space="preserve"> </w:t>
      </w:r>
      <w:r w:rsidR="006E1A8D" w:rsidRPr="00746474">
        <w:rPr>
          <w:szCs w:val="24"/>
          <w:lang w:val="af-ZA"/>
        </w:rPr>
        <w:t>______________ -</w:t>
      </w:r>
      <w:r w:rsidR="006E1A8D" w:rsidRPr="00746474">
        <w:rPr>
          <w:szCs w:val="24"/>
        </w:rPr>
        <w:t>ի</w:t>
      </w:r>
      <w:r w:rsidR="006E1A8D" w:rsidRPr="00746474">
        <w:rPr>
          <w:szCs w:val="24"/>
          <w:lang w:val="af-ZA"/>
        </w:rPr>
        <w:t xml:space="preserve">   N -  </w:t>
      </w:r>
      <w:r w:rsidR="006E1A8D" w:rsidRPr="00746474">
        <w:rPr>
          <w:szCs w:val="24"/>
        </w:rPr>
        <w:t>Ն</w:t>
      </w:r>
    </w:p>
    <w:p w:rsidR="006C5919" w:rsidRPr="006C5919" w:rsidRDefault="006C5919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8F611E" w:rsidRPr="0003235C" w:rsidRDefault="00DA2AB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  <w:r w:rsidRPr="0003235C">
        <w:rPr>
          <w:b/>
          <w:szCs w:val="24"/>
          <w:lang w:val="hy-AM"/>
        </w:rPr>
        <w:t xml:space="preserve">ՀԱՅԱՍՏԱՆԻ ՀԱՆՐԱՊԵՏՈՒԹՅԱՆ </w:t>
      </w:r>
      <w:r w:rsidR="005F2B70" w:rsidRPr="0003235C">
        <w:rPr>
          <w:b/>
          <w:szCs w:val="24"/>
          <w:lang w:val="hy-AM"/>
        </w:rPr>
        <w:t xml:space="preserve">2018 ԹՎԱԿԱՆԻ </w:t>
      </w:r>
      <w:r w:rsidRPr="0003235C">
        <w:rPr>
          <w:b/>
          <w:szCs w:val="24"/>
          <w:lang w:val="hy-AM"/>
        </w:rPr>
        <w:t>ՊԵՏԱԿԱՆ ԲՅՈՒՋԵՈՒՄ ՎԵՐԱԲԱՇԽՈՒՄ, ՀԱՅԱՍՏԱՆԻ ՀԱՆՐԱՊԵՏՈՒԹՅԱՆ ԿԱՌԱՎԱՐՈՒԹՅԱՆ 2017 ԹՎԱԿԱՆԻ ԴԵԿՏԵՄԲԵՐԻ 28-Ի N 1717-Ն ՈՐՈՇՄԱՆ ՄԵՋ ՓՈՓՈԽՈՒԹՅՈՒՆՆԵՐ</w:t>
      </w:r>
      <w:r w:rsidR="00171981" w:rsidRPr="0003235C">
        <w:rPr>
          <w:b/>
          <w:szCs w:val="24"/>
          <w:lang w:val="hy-AM"/>
        </w:rPr>
        <w:t xml:space="preserve"> ՈՒ</w:t>
      </w:r>
      <w:r w:rsidRPr="0003235C">
        <w:rPr>
          <w:b/>
          <w:szCs w:val="24"/>
          <w:lang w:val="hy-AM"/>
        </w:rPr>
        <w:t xml:space="preserve"> ԼՐԱՑՈՒՄՆԵՐ ԿԱՏԱՐԵԼՈՒ</w:t>
      </w:r>
      <w:r w:rsidR="0003235C" w:rsidRPr="0003235C">
        <w:rPr>
          <w:b/>
          <w:szCs w:val="24"/>
          <w:lang w:val="hy-AM"/>
        </w:rPr>
        <w:t xml:space="preserve">, </w:t>
      </w:r>
      <w:r w:rsidR="007053FB" w:rsidRPr="0003235C">
        <w:rPr>
          <w:rFonts w:eastAsia="Times New Roman"/>
          <w:b/>
          <w:bCs/>
          <w:szCs w:val="24"/>
          <w:lang w:val="hy-AM" w:eastAsia="ru-RU"/>
        </w:rPr>
        <w:t xml:space="preserve">ՀԱՅԱՍՏԱՆԻ ՀԱՆՐԱՊԵՏՈՒԹՅԱՆ </w:t>
      </w:r>
      <w:r w:rsidR="00593CDA">
        <w:rPr>
          <w:rFonts w:eastAsia="Times New Roman"/>
          <w:b/>
          <w:bCs/>
          <w:szCs w:val="24"/>
          <w:lang w:val="hy-AM" w:eastAsia="ru-RU"/>
        </w:rPr>
        <w:t xml:space="preserve">ՏՐԱՆՍՊՈՐՏԻ, </w:t>
      </w:r>
      <w:r w:rsidR="00593CDA" w:rsidRPr="00593CDA">
        <w:rPr>
          <w:rFonts w:eastAsia="Times New Roman"/>
          <w:b/>
          <w:bCs/>
          <w:szCs w:val="24"/>
          <w:lang w:val="hy-AM" w:eastAsia="ru-RU"/>
        </w:rPr>
        <w:t xml:space="preserve">ԿԱՊԻ ԵՎ ՏԵՂԵԿԱՏՎԱԿԱՆ ՏԵԽՆՈԼՈԳԻԱՆԵՐԻ </w:t>
      </w:r>
      <w:r w:rsidR="007053FB" w:rsidRPr="0003235C">
        <w:rPr>
          <w:rFonts w:eastAsia="Times New Roman"/>
          <w:b/>
          <w:bCs/>
          <w:szCs w:val="24"/>
          <w:lang w:val="hy-AM" w:eastAsia="ru-RU"/>
        </w:rPr>
        <w:t xml:space="preserve">ՆԱԽԱՐԱՐՈՒԹՅԱՆԸ ԳՈՒՄԱՐ ՀԱՏԿԱՑՆԵԼՈՒ </w:t>
      </w:r>
      <w:r w:rsidR="008F611E" w:rsidRPr="0003235C">
        <w:rPr>
          <w:rFonts w:eastAsia="Times New Roman"/>
          <w:b/>
          <w:bCs/>
          <w:szCs w:val="24"/>
          <w:lang w:val="hy-AM" w:eastAsia="ru-RU"/>
        </w:rPr>
        <w:t>ՄԱՍԻՆ</w:t>
      </w:r>
    </w:p>
    <w:p w:rsid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6C5919" w:rsidRP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8F611E" w:rsidRDefault="00794C1A" w:rsidP="00F87D03">
      <w:pPr>
        <w:shd w:val="clear" w:color="auto" w:fill="FFFFFF"/>
        <w:spacing w:after="0" w:line="360" w:lineRule="auto"/>
        <w:ind w:left="630" w:firstLine="375"/>
        <w:jc w:val="both"/>
        <w:rPr>
          <w:rFonts w:eastAsia="Times New Roman"/>
          <w:b/>
          <w:bCs/>
          <w:i/>
          <w:iCs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val="hy-AM" w:eastAsia="ru-RU"/>
        </w:rPr>
        <w:t>Հ</w:t>
      </w:r>
      <w:r w:rsidRPr="00345115">
        <w:rPr>
          <w:rFonts w:eastAsia="Times New Roman"/>
          <w:color w:val="000000"/>
          <w:szCs w:val="24"/>
          <w:lang w:val="hy-AM" w:eastAsia="ru-RU"/>
        </w:rPr>
        <w:t>ի</w:t>
      </w:r>
      <w:r w:rsidR="00D72B62" w:rsidRPr="00D72B62">
        <w:rPr>
          <w:rFonts w:eastAsia="Times New Roman"/>
          <w:color w:val="000000"/>
          <w:szCs w:val="24"/>
          <w:lang w:val="hy-AM" w:eastAsia="ru-RU"/>
        </w:rPr>
        <w:t>մք ընդունելով</w:t>
      </w:r>
      <w:r w:rsidR="00893D0E">
        <w:rPr>
          <w:rFonts w:eastAsia="Times New Roman"/>
          <w:color w:val="000000"/>
          <w:szCs w:val="24"/>
          <w:lang w:val="hy-AM" w:eastAsia="ru-RU"/>
        </w:rPr>
        <w:t xml:space="preserve"> «Հայաստանի Հանրապետության բյուջետային համակարգի մասին» օրենքի 19-րդ հոդվածի 3-րդ կետը և 23-րդ հոդվածի 3-րդ կետը</w:t>
      </w:r>
      <w:r w:rsidR="00593CDA" w:rsidRPr="00593CDA">
        <w:rPr>
          <w:rFonts w:eastAsia="Times New Roman"/>
          <w:color w:val="000000"/>
          <w:szCs w:val="24"/>
          <w:lang w:val="hy-AM" w:eastAsia="ru-RU"/>
        </w:rPr>
        <w:t xml:space="preserve">՝ </w:t>
      </w:r>
      <w:r w:rsidR="008F611E" w:rsidRPr="00D72B62">
        <w:rPr>
          <w:rFonts w:eastAsia="Times New Roman"/>
          <w:color w:val="000000"/>
          <w:szCs w:val="24"/>
          <w:lang w:val="hy-AM" w:eastAsia="ru-RU"/>
        </w:rPr>
        <w:t>Հայաստանի Հանրապետության կառավարությունը</w:t>
      </w:r>
      <w:r w:rsidR="008F611E" w:rsidRPr="00D72B62">
        <w:rPr>
          <w:rFonts w:ascii="Courier New" w:eastAsia="Times New Roman" w:hAnsi="Courier New" w:cs="Courier New"/>
          <w:color w:val="000000"/>
          <w:szCs w:val="24"/>
          <w:lang w:val="hy-AM" w:eastAsia="ru-RU"/>
        </w:rPr>
        <w:t> </w:t>
      </w:r>
      <w:r w:rsidR="008F611E" w:rsidRPr="00D72B62">
        <w:rPr>
          <w:rFonts w:eastAsia="Times New Roman"/>
          <w:b/>
          <w:bCs/>
          <w:i/>
          <w:iCs/>
          <w:color w:val="000000"/>
          <w:szCs w:val="24"/>
          <w:lang w:val="hy-AM" w:eastAsia="ru-RU"/>
        </w:rPr>
        <w:t>որոշում է.</w:t>
      </w:r>
    </w:p>
    <w:p w:rsidR="00893D0E" w:rsidRPr="00BC5EFE" w:rsidRDefault="00893D0E" w:rsidP="00F87D03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szCs w:val="24"/>
          <w:lang w:val="hy-AM" w:eastAsia="ru-RU"/>
        </w:rPr>
      </w:pPr>
      <w:r w:rsidRPr="00AA0F1F">
        <w:rPr>
          <w:rFonts w:eastAsia="Times New Roman"/>
          <w:color w:val="000000"/>
          <w:szCs w:val="24"/>
          <w:lang w:val="hy-AM" w:eastAsia="ru-RU"/>
        </w:rPr>
        <w:t>1. «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Հայաստանի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Հանրապետության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2018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թվականի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պետական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բյուջեի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մասին</w:t>
      </w:r>
      <w:r w:rsidRPr="00AA0F1F">
        <w:rPr>
          <w:rFonts w:eastAsia="Times New Roman" w:cs="Calibri"/>
          <w:color w:val="000000"/>
          <w:szCs w:val="24"/>
          <w:lang w:val="hy-AM" w:eastAsia="ru-RU"/>
        </w:rPr>
        <w:t>»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bookmarkStart w:id="0" w:name="_GoBack"/>
      <w:bookmarkEnd w:id="0"/>
      <w:r w:rsidRPr="00AA0F1F">
        <w:rPr>
          <w:rFonts w:eastAsia="Times New Roman" w:cs="Arial"/>
          <w:color w:val="000000"/>
          <w:szCs w:val="24"/>
          <w:lang w:val="hy-AM" w:eastAsia="ru-RU"/>
        </w:rPr>
        <w:t>օրենքի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N 1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հավելվածում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կատարել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վերաբաշխում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և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Հայաստանի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Հանրապետության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կառավարության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2017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թվականի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պետական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բյուջեի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կատարումն</w:t>
      </w:r>
      <w:r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AA0F1F">
        <w:rPr>
          <w:rFonts w:eastAsia="Times New Roman" w:cs="Arial"/>
          <w:color w:val="000000"/>
          <w:szCs w:val="24"/>
          <w:lang w:val="hy-AM" w:eastAsia="ru-RU"/>
        </w:rPr>
        <w:t>ապահո</w:t>
      </w:r>
      <w:r w:rsidR="00DE32B7" w:rsidRPr="00AA0F1F">
        <w:rPr>
          <w:rFonts w:eastAsia="Times New Roman" w:cs="Arial"/>
          <w:color w:val="000000"/>
          <w:szCs w:val="24"/>
          <w:lang w:val="hy-AM" w:eastAsia="ru-RU"/>
        </w:rPr>
        <w:t>վող</w:t>
      </w:r>
      <w:r w:rsidR="00DE32B7"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="00DE32B7" w:rsidRPr="00AA0F1F">
        <w:rPr>
          <w:rFonts w:eastAsia="Times New Roman" w:cs="Arial"/>
          <w:color w:val="000000"/>
          <w:szCs w:val="24"/>
          <w:lang w:val="hy-AM" w:eastAsia="ru-RU"/>
        </w:rPr>
        <w:t>միջոցառումների</w:t>
      </w:r>
      <w:r w:rsidR="00DE32B7"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="00DE32B7" w:rsidRPr="00AA0F1F">
        <w:rPr>
          <w:rFonts w:eastAsia="Times New Roman" w:cs="Arial"/>
          <w:color w:val="000000"/>
          <w:szCs w:val="24"/>
          <w:lang w:val="hy-AM" w:eastAsia="ru-RU"/>
        </w:rPr>
        <w:t>մասին</w:t>
      </w:r>
      <w:r w:rsidR="00DE32B7" w:rsidRPr="00AA0F1F">
        <w:rPr>
          <w:rFonts w:eastAsia="Times New Roman" w:cs="Calibri"/>
          <w:color w:val="000000"/>
          <w:szCs w:val="24"/>
          <w:lang w:val="hy-AM" w:eastAsia="ru-RU"/>
        </w:rPr>
        <w:t>»</w:t>
      </w:r>
      <w:r w:rsidR="00DE32B7" w:rsidRPr="00AA0F1F">
        <w:rPr>
          <w:rFonts w:eastAsia="Times New Roman"/>
          <w:color w:val="000000"/>
          <w:szCs w:val="24"/>
          <w:lang w:val="hy-AM" w:eastAsia="ru-RU"/>
        </w:rPr>
        <w:t xml:space="preserve"> N 1717-</w:t>
      </w:r>
      <w:r w:rsidR="00DE32B7" w:rsidRPr="00AA0F1F">
        <w:rPr>
          <w:rFonts w:eastAsia="Times New Roman" w:cs="Arial"/>
          <w:color w:val="000000"/>
          <w:szCs w:val="24"/>
          <w:lang w:val="hy-AM" w:eastAsia="ru-RU"/>
        </w:rPr>
        <w:t>Ն</w:t>
      </w:r>
      <w:r w:rsidR="00DE32B7"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="00DE32B7" w:rsidRPr="00AA0F1F">
        <w:rPr>
          <w:rFonts w:eastAsia="Times New Roman" w:cs="Arial"/>
          <w:color w:val="000000"/>
          <w:szCs w:val="24"/>
          <w:lang w:val="hy-AM" w:eastAsia="ru-RU"/>
        </w:rPr>
        <w:t>որոշման</w:t>
      </w:r>
      <w:r w:rsidR="00593CDA">
        <w:rPr>
          <w:rFonts w:eastAsia="Times New Roman"/>
          <w:color w:val="000000"/>
          <w:szCs w:val="24"/>
          <w:lang w:val="hy-AM" w:eastAsia="ru-RU"/>
        </w:rPr>
        <w:t xml:space="preserve"> N </w:t>
      </w:r>
      <w:r w:rsidR="00593CDA" w:rsidRPr="00BC5EFE">
        <w:rPr>
          <w:rFonts w:eastAsia="Times New Roman"/>
          <w:szCs w:val="24"/>
          <w:lang w:val="hy-AM" w:eastAsia="ru-RU"/>
        </w:rPr>
        <w:t>N</w:t>
      </w:r>
      <w:r w:rsidR="00593CDA">
        <w:rPr>
          <w:rFonts w:eastAsia="Times New Roman"/>
          <w:color w:val="000000"/>
          <w:szCs w:val="24"/>
          <w:lang w:val="hy-AM" w:eastAsia="ru-RU"/>
        </w:rPr>
        <w:t xml:space="preserve"> 5</w:t>
      </w:r>
      <w:r w:rsidR="00593CDA" w:rsidRPr="00593CDA">
        <w:rPr>
          <w:rFonts w:eastAsia="Times New Roman"/>
          <w:color w:val="000000"/>
          <w:szCs w:val="24"/>
          <w:lang w:val="hy-AM" w:eastAsia="ru-RU"/>
        </w:rPr>
        <w:t xml:space="preserve">, </w:t>
      </w:r>
      <w:r w:rsidR="00DE32B7" w:rsidRPr="00AA0F1F">
        <w:rPr>
          <w:rFonts w:eastAsia="Times New Roman"/>
          <w:color w:val="000000"/>
          <w:szCs w:val="24"/>
          <w:lang w:val="hy-AM" w:eastAsia="ru-RU"/>
        </w:rPr>
        <w:t>11</w:t>
      </w:r>
      <w:r w:rsidR="00593CDA" w:rsidRPr="00593CDA">
        <w:rPr>
          <w:rFonts w:eastAsia="Times New Roman"/>
          <w:color w:val="000000"/>
          <w:szCs w:val="24"/>
          <w:lang w:val="hy-AM" w:eastAsia="ru-RU"/>
        </w:rPr>
        <w:t xml:space="preserve">, 12 </w:t>
      </w:r>
      <w:r w:rsidR="00DE32B7"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="00DE32B7" w:rsidRPr="00AA0F1F">
        <w:rPr>
          <w:rFonts w:eastAsia="Times New Roman" w:cs="Arial"/>
          <w:color w:val="000000"/>
          <w:szCs w:val="24"/>
          <w:lang w:val="hy-AM" w:eastAsia="ru-RU"/>
        </w:rPr>
        <w:t>հավելվածներում</w:t>
      </w:r>
      <w:r w:rsidR="00DE32B7"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="00DE32B7" w:rsidRPr="00AA0F1F">
        <w:rPr>
          <w:rFonts w:eastAsia="Times New Roman" w:cs="Arial"/>
          <w:color w:val="000000"/>
          <w:szCs w:val="24"/>
          <w:lang w:val="hy-AM" w:eastAsia="ru-RU"/>
        </w:rPr>
        <w:t>կատարել</w:t>
      </w:r>
      <w:r w:rsidR="00DE32B7"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="00DE32B7" w:rsidRPr="00AA0F1F">
        <w:rPr>
          <w:rFonts w:eastAsia="Times New Roman" w:cs="Arial"/>
          <w:color w:val="000000"/>
          <w:szCs w:val="24"/>
          <w:lang w:val="hy-AM" w:eastAsia="ru-RU"/>
        </w:rPr>
        <w:t>փոփոխություններ</w:t>
      </w:r>
      <w:r w:rsidR="00DE32B7"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="00DE32B7" w:rsidRPr="00AA0F1F">
        <w:rPr>
          <w:rFonts w:eastAsia="Times New Roman" w:cs="Arial"/>
          <w:color w:val="000000"/>
          <w:szCs w:val="24"/>
          <w:lang w:val="hy-AM" w:eastAsia="ru-RU"/>
        </w:rPr>
        <w:t>և</w:t>
      </w:r>
      <w:r w:rsidR="00DE32B7"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="00DE32B7" w:rsidRPr="00AA0F1F">
        <w:rPr>
          <w:rFonts w:eastAsia="Times New Roman" w:cs="Arial"/>
          <w:color w:val="000000"/>
          <w:szCs w:val="24"/>
          <w:lang w:val="hy-AM" w:eastAsia="ru-RU"/>
        </w:rPr>
        <w:t>լրացումներ՝</w:t>
      </w:r>
      <w:r w:rsidR="00DE32B7"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="00DE32B7" w:rsidRPr="00AA0F1F">
        <w:rPr>
          <w:rFonts w:eastAsia="Times New Roman" w:cs="Arial"/>
          <w:color w:val="000000"/>
          <w:szCs w:val="24"/>
          <w:lang w:val="hy-AM" w:eastAsia="ru-RU"/>
        </w:rPr>
        <w:t>համաձայն</w:t>
      </w:r>
      <w:r w:rsidR="00DE32B7" w:rsidRPr="00AA0F1F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="00DE32B7" w:rsidRPr="00BC5EFE">
        <w:rPr>
          <w:rFonts w:eastAsia="Times New Roman"/>
          <w:szCs w:val="24"/>
          <w:lang w:val="hy-AM" w:eastAsia="ru-RU"/>
        </w:rPr>
        <w:t xml:space="preserve">N </w:t>
      </w:r>
      <w:r w:rsidR="00423B08" w:rsidRPr="00BC5EFE">
        <w:rPr>
          <w:rFonts w:eastAsia="Times New Roman"/>
          <w:szCs w:val="24"/>
          <w:lang w:val="hy-AM" w:eastAsia="ru-RU"/>
        </w:rPr>
        <w:t xml:space="preserve">N </w:t>
      </w:r>
      <w:r w:rsidR="00DE32B7" w:rsidRPr="00BC5EFE">
        <w:rPr>
          <w:rFonts w:eastAsia="Times New Roman"/>
          <w:szCs w:val="24"/>
          <w:lang w:val="hy-AM" w:eastAsia="ru-RU"/>
        </w:rPr>
        <w:t>1</w:t>
      </w:r>
      <w:r w:rsidR="00593CDA" w:rsidRPr="00593CDA">
        <w:rPr>
          <w:rFonts w:eastAsia="Times New Roman"/>
          <w:szCs w:val="24"/>
          <w:lang w:val="hy-AM" w:eastAsia="ru-RU"/>
        </w:rPr>
        <w:t xml:space="preserve">, </w:t>
      </w:r>
      <w:r w:rsidR="00593CDA">
        <w:rPr>
          <w:rFonts w:eastAsia="Times New Roman"/>
          <w:szCs w:val="24"/>
          <w:lang w:val="hy-AM" w:eastAsia="ru-RU"/>
        </w:rPr>
        <w:t>2</w:t>
      </w:r>
      <w:r w:rsidR="00593CDA" w:rsidRPr="00593CDA">
        <w:rPr>
          <w:rFonts w:eastAsia="Times New Roman"/>
          <w:szCs w:val="24"/>
          <w:lang w:val="hy-AM" w:eastAsia="ru-RU"/>
        </w:rPr>
        <w:t xml:space="preserve">, 3 և 4 </w:t>
      </w:r>
      <w:r w:rsidR="00794C1A" w:rsidRPr="00BC5EFE">
        <w:rPr>
          <w:rFonts w:eastAsia="Times New Roman" w:cs="Arial"/>
          <w:szCs w:val="24"/>
          <w:lang w:val="hy-AM" w:eastAsia="ru-RU"/>
        </w:rPr>
        <w:t>հավելված</w:t>
      </w:r>
      <w:r w:rsidR="00423B08" w:rsidRPr="00BC5EFE">
        <w:rPr>
          <w:rFonts w:eastAsia="Times New Roman" w:cs="Arial"/>
          <w:szCs w:val="24"/>
          <w:lang w:val="hy-AM" w:eastAsia="ru-RU"/>
        </w:rPr>
        <w:t>ներ</w:t>
      </w:r>
      <w:r w:rsidR="00794C1A" w:rsidRPr="00BC5EFE">
        <w:rPr>
          <w:rFonts w:eastAsia="Times New Roman" w:cs="Arial"/>
          <w:szCs w:val="24"/>
          <w:lang w:val="hy-AM" w:eastAsia="ru-RU"/>
        </w:rPr>
        <w:t>ի</w:t>
      </w:r>
      <w:r w:rsidR="00DE32B7" w:rsidRPr="00BC5EFE">
        <w:rPr>
          <w:rFonts w:eastAsia="Times New Roman"/>
          <w:szCs w:val="24"/>
          <w:lang w:val="hy-AM" w:eastAsia="ru-RU"/>
        </w:rPr>
        <w:t>:</w:t>
      </w:r>
    </w:p>
    <w:p w:rsidR="00AA0F1F" w:rsidRPr="00BB152A" w:rsidRDefault="00AA0F1F" w:rsidP="00F87D03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szCs w:val="24"/>
          <w:lang w:val="hy-AM" w:eastAsia="ru-RU"/>
        </w:rPr>
      </w:pPr>
      <w:r w:rsidRPr="00AA0F1F">
        <w:rPr>
          <w:rFonts w:eastAsia="Times New Roman"/>
          <w:szCs w:val="24"/>
          <w:lang w:val="hy-AM" w:eastAsia="ru-RU"/>
        </w:rPr>
        <w:t>2</w:t>
      </w:r>
      <w:r w:rsidR="0017052D">
        <w:rPr>
          <w:rFonts w:ascii="Sylfaen" w:eastAsia="Times New Roman" w:hAnsi="Sylfaen" w:cs="Cambria Math"/>
          <w:szCs w:val="24"/>
          <w:lang w:val="hy-AM" w:eastAsia="ru-RU"/>
        </w:rPr>
        <w:t>.</w:t>
      </w:r>
      <w:r w:rsidRPr="00AA0F1F">
        <w:rPr>
          <w:rFonts w:eastAsia="Times New Roman"/>
          <w:szCs w:val="24"/>
          <w:lang w:val="hy-AM" w:eastAsia="ru-RU"/>
        </w:rPr>
        <w:t xml:space="preserve"> </w:t>
      </w:r>
      <w:r w:rsidRPr="00AA0F1F">
        <w:rPr>
          <w:rFonts w:eastAsia="Times New Roman" w:cs="GHEA Grapalat"/>
          <w:szCs w:val="24"/>
          <w:lang w:val="hy-AM" w:eastAsia="ru-RU"/>
        </w:rPr>
        <w:t>Հայաստանի</w:t>
      </w:r>
      <w:r w:rsidRPr="00AA0F1F">
        <w:rPr>
          <w:rFonts w:eastAsia="Times New Roman"/>
          <w:szCs w:val="24"/>
          <w:lang w:val="hy-AM" w:eastAsia="ru-RU"/>
        </w:rPr>
        <w:t xml:space="preserve"> Հանրապետության </w:t>
      </w:r>
      <w:r w:rsidR="00593CDA" w:rsidRPr="00593CDA">
        <w:rPr>
          <w:rFonts w:eastAsia="Times New Roman"/>
          <w:szCs w:val="24"/>
          <w:lang w:val="hy-AM" w:eastAsia="ru-RU"/>
        </w:rPr>
        <w:t>տրանսպորտի, կապի և տեղեկատվական տեխնոլոգիաների</w:t>
      </w:r>
      <w:r w:rsidRPr="00AA0F1F">
        <w:rPr>
          <w:rFonts w:eastAsia="Times New Roman"/>
          <w:szCs w:val="24"/>
          <w:lang w:val="hy-AM" w:eastAsia="ru-RU"/>
        </w:rPr>
        <w:t xml:space="preserve"> նախարարությանը </w:t>
      </w:r>
      <w:r w:rsidR="00841053" w:rsidRPr="00AA0F1F">
        <w:rPr>
          <w:rFonts w:eastAsia="Times New Roman"/>
          <w:szCs w:val="24"/>
          <w:lang w:val="hy-AM" w:eastAsia="ru-RU"/>
        </w:rPr>
        <w:t xml:space="preserve">Հայաստանի Հանրապետության </w:t>
      </w:r>
      <w:r w:rsidR="00841053" w:rsidRPr="00841053">
        <w:rPr>
          <w:rFonts w:eastAsia="Times New Roman"/>
          <w:szCs w:val="24"/>
          <w:lang w:val="hy-AM" w:eastAsia="ru-RU"/>
        </w:rPr>
        <w:t xml:space="preserve">2018 թվականի պետական բյուջեով նախատեսված </w:t>
      </w:r>
      <w:r w:rsidRPr="00AA0F1F">
        <w:rPr>
          <w:rFonts w:eastAsia="Times New Roman"/>
          <w:szCs w:val="24"/>
          <w:lang w:val="hy-AM" w:eastAsia="ru-RU"/>
        </w:rPr>
        <w:t xml:space="preserve">Հայաստանի Հանրապետության կառավարության պահուստային ֆոնդից </w:t>
      </w:r>
      <w:r w:rsidR="00BB152A">
        <w:rPr>
          <w:rFonts w:eastAsia="Times New Roman"/>
          <w:szCs w:val="24"/>
          <w:lang w:val="hy-AM" w:eastAsia="ru-RU"/>
        </w:rPr>
        <w:t>2018 թվականի</w:t>
      </w:r>
      <w:r w:rsidR="001520F0" w:rsidRPr="001520F0">
        <w:rPr>
          <w:rFonts w:eastAsia="Times New Roman"/>
          <w:szCs w:val="24"/>
          <w:lang w:val="hy-AM" w:eastAsia="ru-RU"/>
        </w:rPr>
        <w:t>ն</w:t>
      </w:r>
      <w:r w:rsidR="00BB152A" w:rsidRPr="00BB152A">
        <w:rPr>
          <w:rFonts w:eastAsia="Times New Roman"/>
          <w:szCs w:val="24"/>
          <w:lang w:val="hy-AM" w:eastAsia="ru-RU"/>
        </w:rPr>
        <w:t xml:space="preserve"> </w:t>
      </w:r>
      <w:r w:rsidR="0017052D" w:rsidRPr="00AA0F1F">
        <w:rPr>
          <w:rFonts w:eastAsia="Times New Roman"/>
          <w:szCs w:val="24"/>
          <w:lang w:val="hy-AM" w:eastAsia="ru-RU"/>
        </w:rPr>
        <w:t xml:space="preserve">հատկացնել </w:t>
      </w:r>
      <w:r w:rsidR="00143747" w:rsidRPr="00143747">
        <w:rPr>
          <w:rFonts w:eastAsia="Times New Roman"/>
          <w:szCs w:val="24"/>
          <w:lang w:val="hy-AM" w:eastAsia="ru-RU"/>
        </w:rPr>
        <w:t xml:space="preserve">2,222,654.7 </w:t>
      </w:r>
      <w:r w:rsidR="0017052D" w:rsidRPr="00AA0F1F">
        <w:rPr>
          <w:rFonts w:eastAsia="Times New Roman" w:cs="GHEA Grapalat"/>
          <w:szCs w:val="24"/>
          <w:lang w:val="hy-AM" w:eastAsia="ru-RU"/>
        </w:rPr>
        <w:t>հազ</w:t>
      </w:r>
      <w:r w:rsidR="0017052D">
        <w:rPr>
          <w:rFonts w:ascii="Sylfaen" w:eastAsia="Times New Roman" w:hAnsi="Sylfaen" w:cs="Cambria Math"/>
          <w:szCs w:val="24"/>
          <w:lang w:val="hy-AM" w:eastAsia="ru-RU"/>
        </w:rPr>
        <w:t>.</w:t>
      </w:r>
      <w:r w:rsidR="0017052D" w:rsidRPr="00AA0F1F">
        <w:rPr>
          <w:rFonts w:eastAsia="Times New Roman"/>
          <w:szCs w:val="24"/>
          <w:lang w:val="hy-AM" w:eastAsia="ru-RU"/>
        </w:rPr>
        <w:t xml:space="preserve"> </w:t>
      </w:r>
      <w:r w:rsidR="0017052D" w:rsidRPr="00AA0F1F">
        <w:rPr>
          <w:rFonts w:eastAsia="Times New Roman" w:cs="GHEA Grapalat"/>
          <w:szCs w:val="24"/>
          <w:lang w:val="hy-AM" w:eastAsia="ru-RU"/>
        </w:rPr>
        <w:t>ՀՀ</w:t>
      </w:r>
      <w:r w:rsidR="0017052D" w:rsidRPr="00AA0F1F">
        <w:rPr>
          <w:rFonts w:eastAsia="Times New Roman"/>
          <w:szCs w:val="24"/>
          <w:lang w:val="hy-AM" w:eastAsia="ru-RU"/>
        </w:rPr>
        <w:t xml:space="preserve"> </w:t>
      </w:r>
      <w:r w:rsidR="0017052D" w:rsidRPr="00AA0F1F">
        <w:rPr>
          <w:rFonts w:eastAsia="Times New Roman" w:cs="GHEA Grapalat"/>
          <w:szCs w:val="24"/>
          <w:lang w:val="hy-AM" w:eastAsia="ru-RU"/>
        </w:rPr>
        <w:t>դրամ</w:t>
      </w:r>
      <w:r w:rsidR="00BB152A" w:rsidRPr="00BB152A">
        <w:rPr>
          <w:rFonts w:eastAsia="Times New Roman"/>
          <w:szCs w:val="24"/>
          <w:lang w:val="hy-AM" w:eastAsia="ru-RU"/>
        </w:rPr>
        <w:t xml:space="preserve">՝ համաձայն </w:t>
      </w:r>
      <w:r w:rsidR="00BB152A" w:rsidRPr="00BC5EFE">
        <w:rPr>
          <w:rFonts w:eastAsia="Times New Roman"/>
          <w:szCs w:val="24"/>
          <w:lang w:val="hy-AM" w:eastAsia="ru-RU"/>
        </w:rPr>
        <w:t xml:space="preserve">N </w:t>
      </w:r>
      <w:r w:rsidR="00BB152A" w:rsidRPr="00BB152A">
        <w:rPr>
          <w:rFonts w:eastAsia="Times New Roman"/>
          <w:szCs w:val="24"/>
          <w:lang w:val="hy-AM" w:eastAsia="ru-RU"/>
        </w:rPr>
        <w:t>5 հավելվածի:</w:t>
      </w:r>
    </w:p>
    <w:p w:rsidR="00D72B62" w:rsidRPr="00D72B62" w:rsidRDefault="00BB152A" w:rsidP="00F87D03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 w:rsidRPr="00BB152A">
        <w:rPr>
          <w:rFonts w:eastAsia="Times New Roman"/>
          <w:color w:val="000000"/>
          <w:szCs w:val="24"/>
          <w:lang w:val="hy-AM" w:eastAsia="ru-RU"/>
        </w:rPr>
        <w:t>3.</w:t>
      </w:r>
      <w:r w:rsidR="00D72B62" w:rsidRPr="00D72B62">
        <w:rPr>
          <w:rFonts w:eastAsia="Times New Roman"/>
          <w:color w:val="000000"/>
          <w:szCs w:val="24"/>
          <w:lang w:val="hy-AM" w:eastAsia="ru-RU"/>
        </w:rPr>
        <w:t xml:space="preserve"> Սույն որոշումն ուժի մեջ է մտնում պաշտոնական հրապարակմանը հաջորդող օրվանից:</w:t>
      </w:r>
    </w:p>
    <w:p w:rsidR="00985809" w:rsidRDefault="00985809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8F611E" w:rsidRPr="00D72B62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  <w:r w:rsidRPr="00D72B62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tbl>
      <w:tblPr>
        <w:tblW w:w="5109" w:type="pct"/>
        <w:tblCellSpacing w:w="0" w:type="dxa"/>
        <w:tblInd w:w="-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6750"/>
      </w:tblGrid>
      <w:tr w:rsidR="008F611E" w:rsidRPr="00702BD3" w:rsidTr="0017052D">
        <w:trPr>
          <w:trHeight w:val="508"/>
          <w:tblCellSpacing w:w="0" w:type="dxa"/>
        </w:trPr>
        <w:tc>
          <w:tcPr>
            <w:tcW w:w="4561" w:type="dxa"/>
            <w:shd w:val="clear" w:color="auto" w:fill="FFFFFF"/>
            <w:vAlign w:val="center"/>
            <w:hideMark/>
          </w:tcPr>
          <w:p w:rsidR="008F611E" w:rsidRPr="005F2B70" w:rsidRDefault="008F611E" w:rsidP="0076589B">
            <w:pPr>
              <w:spacing w:before="100" w:beforeAutospacing="1" w:after="100" w:afterAutospacing="1" w:line="240" w:lineRule="auto"/>
              <w:ind w:left="630"/>
              <w:jc w:val="center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  <w:r w:rsidRPr="005F2B70"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Հայաստանի Հանրապետության</w:t>
            </w:r>
            <w:r w:rsidRPr="005F2B70"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A5AE1" w:rsidRDefault="00DE17E5" w:rsidP="00DE17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 xml:space="preserve">                </w:t>
            </w:r>
          </w:p>
          <w:p w:rsidR="008F611E" w:rsidRPr="00DE17E5" w:rsidRDefault="00DE17E5" w:rsidP="00DE17E5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 xml:space="preserve">                           Ն</w:t>
            </w:r>
            <w:r w:rsidR="008F611E" w:rsidRPr="00702BD3">
              <w:rPr>
                <w:rFonts w:eastAsia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. </w:t>
            </w: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Փաշինյան</w:t>
            </w:r>
          </w:p>
        </w:tc>
      </w:tr>
      <w:tr w:rsidR="00985809" w:rsidRPr="00702BD3" w:rsidTr="0017052D">
        <w:trPr>
          <w:trHeight w:val="332"/>
          <w:tblCellSpacing w:w="0" w:type="dxa"/>
        </w:trPr>
        <w:tc>
          <w:tcPr>
            <w:tcW w:w="4561" w:type="dxa"/>
            <w:shd w:val="clear" w:color="auto" w:fill="FFFFFF"/>
            <w:vAlign w:val="center"/>
          </w:tcPr>
          <w:p w:rsidR="00985809" w:rsidRPr="00985809" w:rsidRDefault="00985809" w:rsidP="008F61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985809" w:rsidRDefault="00985809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3A5AE1" w:rsidRDefault="003A5AE1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3A5AE1" w:rsidRPr="00D32DAA" w:rsidRDefault="003A5AE1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54692" w:rsidRPr="003D24C2" w:rsidRDefault="00854692" w:rsidP="003D24C2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eastAsia="ru-RU"/>
        </w:rPr>
      </w:pPr>
    </w:p>
    <w:sectPr w:rsidR="00854692" w:rsidRPr="003D24C2" w:rsidSect="003D24C2">
      <w:pgSz w:w="12240" w:h="15840"/>
      <w:pgMar w:top="270" w:right="630" w:bottom="993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FBD" w:rsidRDefault="00D23FBD" w:rsidP="00C846BD">
      <w:pPr>
        <w:spacing w:after="0" w:line="240" w:lineRule="auto"/>
      </w:pPr>
      <w:r>
        <w:separator/>
      </w:r>
    </w:p>
  </w:endnote>
  <w:endnote w:type="continuationSeparator" w:id="0">
    <w:p w:rsidR="00D23FBD" w:rsidRDefault="00D23FBD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FBD" w:rsidRDefault="00D23FBD" w:rsidP="00C846BD">
      <w:pPr>
        <w:spacing w:after="0" w:line="240" w:lineRule="auto"/>
      </w:pPr>
      <w:r>
        <w:separator/>
      </w:r>
    </w:p>
  </w:footnote>
  <w:footnote w:type="continuationSeparator" w:id="0">
    <w:p w:rsidR="00D23FBD" w:rsidRDefault="00D23FBD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9C55C4"/>
    <w:multiLevelType w:val="hybridMultilevel"/>
    <w:tmpl w:val="FCD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830A5"/>
    <w:multiLevelType w:val="hybridMultilevel"/>
    <w:tmpl w:val="E7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F76BC"/>
    <w:multiLevelType w:val="hybridMultilevel"/>
    <w:tmpl w:val="B204E6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4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A8"/>
    <w:rsid w:val="000018B7"/>
    <w:rsid w:val="00002BAC"/>
    <w:rsid w:val="00002F47"/>
    <w:rsid w:val="00014202"/>
    <w:rsid w:val="0001615E"/>
    <w:rsid w:val="00024E46"/>
    <w:rsid w:val="000266D6"/>
    <w:rsid w:val="00027CF3"/>
    <w:rsid w:val="0003235C"/>
    <w:rsid w:val="000358D5"/>
    <w:rsid w:val="00046E38"/>
    <w:rsid w:val="00051DA0"/>
    <w:rsid w:val="00056D18"/>
    <w:rsid w:val="00077913"/>
    <w:rsid w:val="0008310B"/>
    <w:rsid w:val="0008474D"/>
    <w:rsid w:val="0009241D"/>
    <w:rsid w:val="0009601B"/>
    <w:rsid w:val="000A383D"/>
    <w:rsid w:val="000A4E09"/>
    <w:rsid w:val="000B0578"/>
    <w:rsid w:val="000B1C38"/>
    <w:rsid w:val="000B3C7F"/>
    <w:rsid w:val="000B61D4"/>
    <w:rsid w:val="000B685B"/>
    <w:rsid w:val="000D391B"/>
    <w:rsid w:val="000D6D64"/>
    <w:rsid w:val="000E1E6E"/>
    <w:rsid w:val="00103812"/>
    <w:rsid w:val="0012421A"/>
    <w:rsid w:val="00126C7E"/>
    <w:rsid w:val="0012717E"/>
    <w:rsid w:val="0013236D"/>
    <w:rsid w:val="00143747"/>
    <w:rsid w:val="00150685"/>
    <w:rsid w:val="001520F0"/>
    <w:rsid w:val="00152628"/>
    <w:rsid w:val="0015524A"/>
    <w:rsid w:val="00163AE9"/>
    <w:rsid w:val="00165523"/>
    <w:rsid w:val="0017052D"/>
    <w:rsid w:val="00171981"/>
    <w:rsid w:val="00182234"/>
    <w:rsid w:val="00184392"/>
    <w:rsid w:val="001877FD"/>
    <w:rsid w:val="0019037E"/>
    <w:rsid w:val="001C59FA"/>
    <w:rsid w:val="001D52D8"/>
    <w:rsid w:val="001F2B25"/>
    <w:rsid w:val="001F5CED"/>
    <w:rsid w:val="00205D06"/>
    <w:rsid w:val="00206E9C"/>
    <w:rsid w:val="002176F2"/>
    <w:rsid w:val="00217B51"/>
    <w:rsid w:val="00220CA2"/>
    <w:rsid w:val="00221790"/>
    <w:rsid w:val="00234BD9"/>
    <w:rsid w:val="00235ADA"/>
    <w:rsid w:val="0024001B"/>
    <w:rsid w:val="00241EF4"/>
    <w:rsid w:val="002422B6"/>
    <w:rsid w:val="00256913"/>
    <w:rsid w:val="00280E84"/>
    <w:rsid w:val="002E67BD"/>
    <w:rsid w:val="003165EB"/>
    <w:rsid w:val="003312F6"/>
    <w:rsid w:val="00334B66"/>
    <w:rsid w:val="00334E8E"/>
    <w:rsid w:val="0033583A"/>
    <w:rsid w:val="00345115"/>
    <w:rsid w:val="003621EF"/>
    <w:rsid w:val="003658B4"/>
    <w:rsid w:val="00366CE1"/>
    <w:rsid w:val="003802C2"/>
    <w:rsid w:val="003929B1"/>
    <w:rsid w:val="003A5AE1"/>
    <w:rsid w:val="003A7016"/>
    <w:rsid w:val="003B6F55"/>
    <w:rsid w:val="003C3061"/>
    <w:rsid w:val="003D24C2"/>
    <w:rsid w:val="003E74E8"/>
    <w:rsid w:val="003F2F94"/>
    <w:rsid w:val="003F3B94"/>
    <w:rsid w:val="00416B46"/>
    <w:rsid w:val="00423B08"/>
    <w:rsid w:val="0043370E"/>
    <w:rsid w:val="00436D45"/>
    <w:rsid w:val="004477AD"/>
    <w:rsid w:val="00447904"/>
    <w:rsid w:val="0046059C"/>
    <w:rsid w:val="004B3553"/>
    <w:rsid w:val="004B79D3"/>
    <w:rsid w:val="004C116D"/>
    <w:rsid w:val="00505655"/>
    <w:rsid w:val="00506C7D"/>
    <w:rsid w:val="005072DA"/>
    <w:rsid w:val="0051222D"/>
    <w:rsid w:val="00515F04"/>
    <w:rsid w:val="00516713"/>
    <w:rsid w:val="00517D21"/>
    <w:rsid w:val="00522373"/>
    <w:rsid w:val="00527753"/>
    <w:rsid w:val="00531A4D"/>
    <w:rsid w:val="00545E9D"/>
    <w:rsid w:val="005511E1"/>
    <w:rsid w:val="00563393"/>
    <w:rsid w:val="005717A9"/>
    <w:rsid w:val="00572496"/>
    <w:rsid w:val="00572B07"/>
    <w:rsid w:val="00576CB8"/>
    <w:rsid w:val="005829F6"/>
    <w:rsid w:val="00582C29"/>
    <w:rsid w:val="00593CDA"/>
    <w:rsid w:val="00595988"/>
    <w:rsid w:val="005C5B6A"/>
    <w:rsid w:val="005D35D2"/>
    <w:rsid w:val="005E1659"/>
    <w:rsid w:val="005F12E5"/>
    <w:rsid w:val="005F2B70"/>
    <w:rsid w:val="005F3804"/>
    <w:rsid w:val="005F4278"/>
    <w:rsid w:val="006005F6"/>
    <w:rsid w:val="00600770"/>
    <w:rsid w:val="00607F2C"/>
    <w:rsid w:val="00613EE5"/>
    <w:rsid w:val="006221E9"/>
    <w:rsid w:val="00623892"/>
    <w:rsid w:val="00634C6A"/>
    <w:rsid w:val="00644F09"/>
    <w:rsid w:val="0065206C"/>
    <w:rsid w:val="0065676E"/>
    <w:rsid w:val="0066134A"/>
    <w:rsid w:val="00670E24"/>
    <w:rsid w:val="00672976"/>
    <w:rsid w:val="00684FC4"/>
    <w:rsid w:val="00686EE9"/>
    <w:rsid w:val="006874CE"/>
    <w:rsid w:val="00695410"/>
    <w:rsid w:val="00697C7E"/>
    <w:rsid w:val="006B0DD6"/>
    <w:rsid w:val="006C0BCA"/>
    <w:rsid w:val="006C5919"/>
    <w:rsid w:val="006C7350"/>
    <w:rsid w:val="006D0559"/>
    <w:rsid w:val="006D2E48"/>
    <w:rsid w:val="006E1A8D"/>
    <w:rsid w:val="006F40F3"/>
    <w:rsid w:val="006F7394"/>
    <w:rsid w:val="00702BD3"/>
    <w:rsid w:val="00703328"/>
    <w:rsid w:val="007053FB"/>
    <w:rsid w:val="00707069"/>
    <w:rsid w:val="0072028C"/>
    <w:rsid w:val="00757EEF"/>
    <w:rsid w:val="0076589B"/>
    <w:rsid w:val="0077370C"/>
    <w:rsid w:val="007816C1"/>
    <w:rsid w:val="00786185"/>
    <w:rsid w:val="00790698"/>
    <w:rsid w:val="00794C1A"/>
    <w:rsid w:val="007A45E2"/>
    <w:rsid w:val="007A5073"/>
    <w:rsid w:val="007A60EA"/>
    <w:rsid w:val="007B11EF"/>
    <w:rsid w:val="007B54A0"/>
    <w:rsid w:val="007C124E"/>
    <w:rsid w:val="007D21BF"/>
    <w:rsid w:val="007F0ED7"/>
    <w:rsid w:val="008033BF"/>
    <w:rsid w:val="008036EA"/>
    <w:rsid w:val="008221A3"/>
    <w:rsid w:val="00841053"/>
    <w:rsid w:val="00854692"/>
    <w:rsid w:val="00861148"/>
    <w:rsid w:val="00862694"/>
    <w:rsid w:val="008635AE"/>
    <w:rsid w:val="0087235A"/>
    <w:rsid w:val="00881602"/>
    <w:rsid w:val="008832B0"/>
    <w:rsid w:val="00885B1D"/>
    <w:rsid w:val="00886E0D"/>
    <w:rsid w:val="00892D69"/>
    <w:rsid w:val="00892FC1"/>
    <w:rsid w:val="00893D0E"/>
    <w:rsid w:val="008B03B1"/>
    <w:rsid w:val="008B17C0"/>
    <w:rsid w:val="008B2DDA"/>
    <w:rsid w:val="008D0A7F"/>
    <w:rsid w:val="008D273B"/>
    <w:rsid w:val="008E66E9"/>
    <w:rsid w:val="008F611E"/>
    <w:rsid w:val="00901C20"/>
    <w:rsid w:val="00902D8A"/>
    <w:rsid w:val="00903297"/>
    <w:rsid w:val="00910937"/>
    <w:rsid w:val="00935B54"/>
    <w:rsid w:val="00937E4A"/>
    <w:rsid w:val="00937E50"/>
    <w:rsid w:val="00952E9B"/>
    <w:rsid w:val="009567E7"/>
    <w:rsid w:val="00960614"/>
    <w:rsid w:val="009623D6"/>
    <w:rsid w:val="00966844"/>
    <w:rsid w:val="00977DD9"/>
    <w:rsid w:val="00985809"/>
    <w:rsid w:val="009936E1"/>
    <w:rsid w:val="00996CAE"/>
    <w:rsid w:val="009A120F"/>
    <w:rsid w:val="009B1AA6"/>
    <w:rsid w:val="009C2EA9"/>
    <w:rsid w:val="009C6512"/>
    <w:rsid w:val="009E10A8"/>
    <w:rsid w:val="009E30E2"/>
    <w:rsid w:val="009E34B9"/>
    <w:rsid w:val="009E6AE9"/>
    <w:rsid w:val="009F5BD8"/>
    <w:rsid w:val="009F7436"/>
    <w:rsid w:val="00A004AA"/>
    <w:rsid w:val="00A066E9"/>
    <w:rsid w:val="00A17C24"/>
    <w:rsid w:val="00A30D1A"/>
    <w:rsid w:val="00A35E4D"/>
    <w:rsid w:val="00A41663"/>
    <w:rsid w:val="00A54CFB"/>
    <w:rsid w:val="00A617F1"/>
    <w:rsid w:val="00A66C0E"/>
    <w:rsid w:val="00A809A7"/>
    <w:rsid w:val="00AA0F1F"/>
    <w:rsid w:val="00AB372A"/>
    <w:rsid w:val="00AD3022"/>
    <w:rsid w:val="00AF4900"/>
    <w:rsid w:val="00B00107"/>
    <w:rsid w:val="00B00587"/>
    <w:rsid w:val="00B0176C"/>
    <w:rsid w:val="00B03A6A"/>
    <w:rsid w:val="00B03C48"/>
    <w:rsid w:val="00B10423"/>
    <w:rsid w:val="00B1794E"/>
    <w:rsid w:val="00B30AAA"/>
    <w:rsid w:val="00B3385B"/>
    <w:rsid w:val="00B46A2D"/>
    <w:rsid w:val="00B470D2"/>
    <w:rsid w:val="00B5555C"/>
    <w:rsid w:val="00B735CE"/>
    <w:rsid w:val="00B73BDD"/>
    <w:rsid w:val="00B90D1B"/>
    <w:rsid w:val="00B96C51"/>
    <w:rsid w:val="00BA2107"/>
    <w:rsid w:val="00BB152A"/>
    <w:rsid w:val="00BC18FC"/>
    <w:rsid w:val="00BC5E44"/>
    <w:rsid w:val="00BC5EFE"/>
    <w:rsid w:val="00BD277D"/>
    <w:rsid w:val="00BD387D"/>
    <w:rsid w:val="00BF1B54"/>
    <w:rsid w:val="00BF4848"/>
    <w:rsid w:val="00C100E8"/>
    <w:rsid w:val="00C1376F"/>
    <w:rsid w:val="00C24F5A"/>
    <w:rsid w:val="00C311A0"/>
    <w:rsid w:val="00C34939"/>
    <w:rsid w:val="00C369A1"/>
    <w:rsid w:val="00C846BD"/>
    <w:rsid w:val="00C854FC"/>
    <w:rsid w:val="00CA69A2"/>
    <w:rsid w:val="00CA69A4"/>
    <w:rsid w:val="00CA6E04"/>
    <w:rsid w:val="00CD4DC5"/>
    <w:rsid w:val="00CE5462"/>
    <w:rsid w:val="00CE6682"/>
    <w:rsid w:val="00CF4E4E"/>
    <w:rsid w:val="00D07548"/>
    <w:rsid w:val="00D15A06"/>
    <w:rsid w:val="00D20997"/>
    <w:rsid w:val="00D2396A"/>
    <w:rsid w:val="00D23FBD"/>
    <w:rsid w:val="00D26781"/>
    <w:rsid w:val="00D3161B"/>
    <w:rsid w:val="00D32DAA"/>
    <w:rsid w:val="00D3423F"/>
    <w:rsid w:val="00D455EB"/>
    <w:rsid w:val="00D501FC"/>
    <w:rsid w:val="00D527BB"/>
    <w:rsid w:val="00D6135F"/>
    <w:rsid w:val="00D66D3F"/>
    <w:rsid w:val="00D72B62"/>
    <w:rsid w:val="00D7725B"/>
    <w:rsid w:val="00D93451"/>
    <w:rsid w:val="00DA2AB9"/>
    <w:rsid w:val="00DA37F5"/>
    <w:rsid w:val="00DA3B54"/>
    <w:rsid w:val="00DD31B7"/>
    <w:rsid w:val="00DE17E5"/>
    <w:rsid w:val="00DE32B7"/>
    <w:rsid w:val="00DF790F"/>
    <w:rsid w:val="00E04087"/>
    <w:rsid w:val="00E127A0"/>
    <w:rsid w:val="00E12A11"/>
    <w:rsid w:val="00E17C6A"/>
    <w:rsid w:val="00E304BF"/>
    <w:rsid w:val="00E40048"/>
    <w:rsid w:val="00E54E48"/>
    <w:rsid w:val="00E6418F"/>
    <w:rsid w:val="00E95A1F"/>
    <w:rsid w:val="00EA44B6"/>
    <w:rsid w:val="00EB0C67"/>
    <w:rsid w:val="00EB7955"/>
    <w:rsid w:val="00EC23A7"/>
    <w:rsid w:val="00EE2E5F"/>
    <w:rsid w:val="00EE47C2"/>
    <w:rsid w:val="00EF4D89"/>
    <w:rsid w:val="00EF5F98"/>
    <w:rsid w:val="00F04E28"/>
    <w:rsid w:val="00F22817"/>
    <w:rsid w:val="00F32E96"/>
    <w:rsid w:val="00F42CE2"/>
    <w:rsid w:val="00F51B79"/>
    <w:rsid w:val="00F52E07"/>
    <w:rsid w:val="00F649B1"/>
    <w:rsid w:val="00F6731B"/>
    <w:rsid w:val="00F8011F"/>
    <w:rsid w:val="00F85A48"/>
    <w:rsid w:val="00F86034"/>
    <w:rsid w:val="00F87D03"/>
    <w:rsid w:val="00FB6D6C"/>
    <w:rsid w:val="00FC3765"/>
    <w:rsid w:val="00FD20C2"/>
    <w:rsid w:val="00FE0FF4"/>
    <w:rsid w:val="00FE2923"/>
    <w:rsid w:val="00FE4113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1E56-E3E3-485D-8DDB-8DCAF6D8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https://mul.gov.am/tasks/docs/attachment.php?id=478943&amp;fn=naxagic.docx&amp;out=1&amp;token=90b7c683586a7950faf5</cp:keywords>
</cp:coreProperties>
</file>