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12" w:rsidRDefault="00597F12" w:rsidP="00597F12">
      <w:pPr>
        <w:rPr>
          <w:sz w:val="14"/>
          <w:lang w:val="fr-FR"/>
        </w:rPr>
      </w:pPr>
      <w:bookmarkStart w:id="0" w:name="_GoBack"/>
      <w:bookmarkEnd w:id="0"/>
    </w:p>
    <w:p w:rsidR="00597F12" w:rsidRPr="00597F12" w:rsidRDefault="00597F12" w:rsidP="00597F12">
      <w:pPr>
        <w:rPr>
          <w:sz w:val="14"/>
          <w:lang w:val="fr-FR"/>
        </w:rPr>
      </w:pPr>
    </w:p>
    <w:p w:rsidR="00597F12" w:rsidRPr="007A639E" w:rsidRDefault="00597F12" w:rsidP="00597F1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  <w:r w:rsidRPr="007A639E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597F12" w:rsidRPr="007A639E" w:rsidRDefault="00597F12" w:rsidP="00597F12">
      <w:pPr>
        <w:spacing w:line="360" w:lineRule="auto"/>
        <w:ind w:right="75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7A639E">
        <w:rPr>
          <w:rFonts w:ascii="GHEA Grapalat" w:hAnsi="GHEA Grapalat" w:cs="Sylfaen"/>
          <w:sz w:val="24"/>
          <w:szCs w:val="24"/>
          <w:lang w:val="ro-RO"/>
        </w:rPr>
        <w:t xml:space="preserve"> &lt;&lt;</w:t>
      </w:r>
      <w:r w:rsidRPr="007A639E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2018 թվականի պետական բյուջեում վերաբաշխում, </w:t>
      </w:r>
      <w:r w:rsidRPr="007A639E">
        <w:rPr>
          <w:rFonts w:ascii="GHEA Grapalat" w:hAnsi="GHEA Grapalat" w:cs="Sylfaen"/>
          <w:sz w:val="24"/>
          <w:szCs w:val="24"/>
        </w:rPr>
        <w:t>Հայաստանի</w:t>
      </w:r>
      <w:r w:rsidRPr="007A63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Հանրապետության</w:t>
      </w:r>
      <w:r w:rsidRPr="007A63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կառավարության</w:t>
      </w:r>
      <w:r w:rsidRPr="007A63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  <w:lang w:val="hy-AM"/>
        </w:rPr>
        <w:t>201</w:t>
      </w:r>
      <w:r w:rsidRPr="007A639E">
        <w:rPr>
          <w:rFonts w:ascii="GHEA Grapalat" w:hAnsi="GHEA Grapalat" w:cs="Sylfaen"/>
          <w:sz w:val="24"/>
          <w:szCs w:val="24"/>
          <w:lang w:val="ro-RO"/>
        </w:rPr>
        <w:t>7</w:t>
      </w:r>
      <w:r w:rsidRPr="007A639E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7A639E">
        <w:rPr>
          <w:rFonts w:ascii="GHEA Grapalat" w:hAnsi="GHEA Grapalat" w:cs="Sylfaen"/>
          <w:sz w:val="24"/>
          <w:szCs w:val="24"/>
          <w:lang w:val="ro-RO"/>
        </w:rPr>
        <w:t>8</w:t>
      </w:r>
      <w:r w:rsidRPr="007A639E">
        <w:rPr>
          <w:rFonts w:ascii="GHEA Grapalat" w:hAnsi="GHEA Grapalat" w:cs="Sylfaen"/>
          <w:sz w:val="24"/>
          <w:szCs w:val="24"/>
          <w:lang w:val="hy-AM"/>
        </w:rPr>
        <w:t>-ի</w:t>
      </w:r>
      <w:r w:rsidRPr="007A639E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փոփոխություններ  և լրացումներ կատարելու ու Հայաստանի Հանրապետության </w:t>
      </w:r>
      <w:r w:rsidRPr="007A639E">
        <w:rPr>
          <w:rFonts w:ascii="GHEA Grapalat" w:hAnsi="GHEA Grapalat" w:cs="Sylfaen"/>
          <w:sz w:val="24"/>
          <w:szCs w:val="24"/>
        </w:rPr>
        <w:t>կրթության</w:t>
      </w:r>
      <w:r w:rsidRPr="007A63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և</w:t>
      </w:r>
      <w:r w:rsidRPr="007A63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գիտության</w:t>
      </w:r>
      <w:r w:rsidRPr="007A639E">
        <w:rPr>
          <w:rFonts w:ascii="GHEA Grapalat" w:hAnsi="GHEA Grapalat" w:cs="Times Armenian"/>
          <w:sz w:val="24"/>
          <w:szCs w:val="24"/>
          <w:lang w:val="ro-RO"/>
        </w:rPr>
        <w:t xml:space="preserve"> նախարարությանը գումար հատկացնելու </w:t>
      </w:r>
      <w:r w:rsidRPr="007A639E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7A639E">
        <w:rPr>
          <w:rFonts w:ascii="GHEA Grapalat" w:hAnsi="GHEA Grapalat" w:cs="Times Armenian"/>
          <w:sz w:val="24"/>
          <w:szCs w:val="24"/>
          <w:lang w:val="ro-RO"/>
        </w:rPr>
        <w:t xml:space="preserve">&gt;&gt; </w:t>
      </w:r>
      <w:r w:rsidRPr="007A639E">
        <w:rPr>
          <w:rFonts w:ascii="GHEA Grapalat" w:hAnsi="GHEA Grapalat" w:cs="Sylfaen"/>
          <w:sz w:val="24"/>
          <w:szCs w:val="24"/>
        </w:rPr>
        <w:t>Հայաստանի</w:t>
      </w:r>
      <w:r w:rsidRPr="007A63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Հանրապետության</w:t>
      </w:r>
      <w:r w:rsidRPr="007A63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կառավարության</w:t>
      </w:r>
      <w:r w:rsidRPr="007A63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որոշման</w:t>
      </w:r>
      <w:r w:rsidRPr="007A63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A639E">
        <w:rPr>
          <w:rFonts w:ascii="GHEA Grapalat" w:hAnsi="GHEA Grapalat" w:cs="Sylfaen"/>
          <w:sz w:val="24"/>
          <w:szCs w:val="24"/>
        </w:rPr>
        <w:t>նախագծ</w:t>
      </w:r>
      <w:r w:rsidRPr="007A639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7A639E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  <w:r w:rsidRPr="007A639E">
        <w:rPr>
          <w:rFonts w:ascii="GHEA Grapalat" w:hAnsi="GHEA Grapalat" w:cs="Times Armenian"/>
          <w:sz w:val="24"/>
          <w:szCs w:val="24"/>
          <w:lang w:val="ro-RO"/>
        </w:rPr>
        <w:t>:</w:t>
      </w:r>
      <w:r w:rsidRPr="007A639E">
        <w:rPr>
          <w:rFonts w:ascii="GHEA Grapalat" w:hAnsi="GHEA Grapalat" w:cs="Sylfaen"/>
          <w:sz w:val="24"/>
          <w:szCs w:val="24"/>
          <w:lang w:val="ro-RO"/>
        </w:rPr>
        <w:t xml:space="preserve">                         </w:t>
      </w:r>
    </w:p>
    <w:p w:rsidR="00597F12" w:rsidRPr="007A639E" w:rsidRDefault="00597F12" w:rsidP="00597F12">
      <w:pPr>
        <w:spacing w:line="360" w:lineRule="auto"/>
        <w:ind w:right="75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7A639E">
        <w:rPr>
          <w:rFonts w:ascii="GHEA Grapalat" w:hAnsi="GHEA Grapalat" w:cs="Sylfaen"/>
          <w:sz w:val="24"/>
          <w:szCs w:val="24"/>
          <w:lang w:val="ro-RO"/>
        </w:rPr>
        <w:t xml:space="preserve">                  </w:t>
      </w:r>
    </w:p>
    <w:tbl>
      <w:tblPr>
        <w:tblpPr w:leftFromText="180" w:rightFromText="180" w:vertAnchor="text" w:horzAnchor="margin" w:tblpXSpec="center" w:tblpY="89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510"/>
        <w:gridCol w:w="1440"/>
        <w:gridCol w:w="3420"/>
      </w:tblGrid>
      <w:tr w:rsidR="00597F12" w:rsidRPr="007A639E" w:rsidTr="00597F12">
        <w:trPr>
          <w:trHeight w:val="223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7A639E">
              <w:rPr>
                <w:rFonts w:ascii="GHEA Grapalat" w:hAnsi="GHEA Grapalat"/>
              </w:rPr>
              <w:t>Առարկության</w:t>
            </w:r>
            <w:r w:rsidRPr="007A639E">
              <w:rPr>
                <w:rFonts w:ascii="GHEA Grapalat" w:hAnsi="GHEA Grapalat"/>
                <w:lang w:val="ro-RO"/>
              </w:rPr>
              <w:t>,</w:t>
            </w:r>
          </w:p>
          <w:p w:rsidR="00597F12" w:rsidRPr="007A639E" w:rsidRDefault="00597F12" w:rsidP="00597F12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7A639E">
              <w:rPr>
                <w:rFonts w:ascii="GHEA Grapalat" w:hAnsi="GHEA Grapalat"/>
              </w:rPr>
              <w:t>ա</w:t>
            </w:r>
            <w:r w:rsidRPr="007A639E">
              <w:rPr>
                <w:rFonts w:ascii="GHEA Grapalat" w:hAnsi="GHEA Grapalat" w:cs="Sylfaen"/>
              </w:rPr>
              <w:t>ռաջարկության</w:t>
            </w:r>
            <w:r w:rsidRPr="007A639E">
              <w:rPr>
                <w:rFonts w:ascii="GHEA Grapalat" w:hAnsi="GHEA Grapalat" w:cs="Sylfaen"/>
                <w:lang w:val="ro-RO"/>
              </w:rPr>
              <w:t xml:space="preserve"> </w:t>
            </w:r>
            <w:r w:rsidRPr="007A639E">
              <w:rPr>
                <w:rFonts w:ascii="GHEA Grapalat" w:hAnsi="GHEA Grapalat" w:cs="Sylfaen"/>
              </w:rPr>
              <w:t>հեղինակը</w:t>
            </w:r>
            <w:r w:rsidRPr="007A639E">
              <w:rPr>
                <w:rFonts w:ascii="GHEA Grapalat" w:hAnsi="GHEA Grapalat" w:cs="Sylfaen"/>
                <w:lang w:val="ro-RO"/>
              </w:rPr>
              <w:t>,</w:t>
            </w:r>
          </w:p>
          <w:p w:rsidR="00597F12" w:rsidRPr="007A639E" w:rsidRDefault="00597F12" w:rsidP="00597F12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A639E">
              <w:rPr>
                <w:rFonts w:ascii="GHEA Grapalat" w:hAnsi="GHEA Grapalat" w:cs="Sylfaen"/>
              </w:rPr>
              <w:t>գրության</w:t>
            </w:r>
            <w:r w:rsidRPr="007A639E">
              <w:rPr>
                <w:rFonts w:ascii="GHEA Grapalat" w:hAnsi="GHEA Grapalat" w:cs="Sylfaen"/>
                <w:lang w:val="ro-RO"/>
              </w:rPr>
              <w:t xml:space="preserve"> </w:t>
            </w:r>
            <w:r w:rsidRPr="007A639E">
              <w:rPr>
                <w:rFonts w:ascii="GHEA Grapalat" w:hAnsi="GHEA Grapalat" w:cs="Sylfaen"/>
              </w:rPr>
              <w:t>ստացման</w:t>
            </w:r>
            <w:r w:rsidRPr="007A639E">
              <w:rPr>
                <w:rFonts w:ascii="GHEA Grapalat" w:hAnsi="GHEA Grapalat" w:cs="Sylfaen"/>
                <w:lang w:val="ro-RO"/>
              </w:rPr>
              <w:t xml:space="preserve"> </w:t>
            </w:r>
            <w:r w:rsidRPr="007A639E">
              <w:rPr>
                <w:rFonts w:ascii="GHEA Grapalat" w:hAnsi="GHEA Grapalat" w:cs="Sylfaen"/>
              </w:rPr>
              <w:t>ամսաթիվը</w:t>
            </w:r>
            <w:r w:rsidRPr="007A639E">
              <w:rPr>
                <w:rFonts w:ascii="GHEA Grapalat" w:hAnsi="GHEA Grapalat" w:cs="Sylfaen"/>
                <w:lang w:val="ro-RO"/>
              </w:rPr>
              <w:t xml:space="preserve">, </w:t>
            </w:r>
            <w:r w:rsidRPr="007A639E">
              <w:rPr>
                <w:rFonts w:ascii="GHEA Grapalat" w:hAnsi="GHEA Grapalat" w:cs="Sylfaen"/>
              </w:rPr>
              <w:t>գրության</w:t>
            </w:r>
            <w:r w:rsidRPr="007A639E">
              <w:rPr>
                <w:rFonts w:ascii="GHEA Grapalat" w:hAnsi="GHEA Grapalat" w:cs="Sylfaen"/>
                <w:lang w:val="ro-RO"/>
              </w:rPr>
              <w:t xml:space="preserve"> </w:t>
            </w:r>
            <w:r w:rsidRPr="007A639E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ind w:right="274"/>
              <w:jc w:val="center"/>
              <w:rPr>
                <w:rFonts w:ascii="GHEA Grapalat" w:hAnsi="GHEA Grapalat"/>
              </w:rPr>
            </w:pPr>
            <w:r w:rsidRPr="007A639E">
              <w:rPr>
                <w:rFonts w:ascii="GHEA Grapalat" w:hAnsi="GHEA Grapalat"/>
              </w:rPr>
              <w:t>Առարկության,</w:t>
            </w:r>
          </w:p>
          <w:p w:rsidR="00597F12" w:rsidRPr="007A639E" w:rsidRDefault="00597F12" w:rsidP="00597F12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A639E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7A639E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7A639E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597F12" w:rsidRPr="007A639E" w:rsidTr="00597F12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7A639E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7A639E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7A639E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7A639E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597F12" w:rsidRPr="00FD2B6F" w:rsidTr="00597F12">
        <w:trPr>
          <w:trHeight w:val="49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 xml:space="preserve">ՀՀ ֆինանսների նախարարություն </w:t>
            </w:r>
          </w:p>
          <w:p w:rsidR="00597F12" w:rsidRPr="007A639E" w:rsidRDefault="00597F12" w:rsidP="00597F12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30.08.2018թ               թիվ 01/9-2/15586-18 գրություն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 xml:space="preserve">Նախագծի 2-րդ կետում նշված </w:t>
            </w:r>
            <w:r w:rsidRPr="007A639E">
              <w:rPr>
                <w:rFonts w:ascii="GHEA Grapalat" w:hAnsi="GHEA Grapalat"/>
                <w:sz w:val="18"/>
                <w:szCs w:val="18"/>
                <w:lang w:val="fr-FR"/>
              </w:rPr>
              <w:t>«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60131.1 հազար դրամ,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fr-FR"/>
              </w:rPr>
              <w:t>»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 xml:space="preserve"> բառերից հետո ավելացնել </w:t>
            </w:r>
            <w:r w:rsidRPr="007A639E">
              <w:rPr>
                <w:rFonts w:ascii="GHEA Grapalat" w:hAnsi="GHEA Grapalat"/>
                <w:sz w:val="18"/>
                <w:szCs w:val="18"/>
                <w:lang w:val="fr-FR"/>
              </w:rPr>
              <w:t>«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որից ինն ամսում՝ 36600.0 հազար դրամ,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fr-FR"/>
              </w:rPr>
              <w:t>»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 xml:space="preserve"> բառերը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  <w:t>:</w:t>
            </w:r>
          </w:p>
          <w:p w:rsidR="00597F12" w:rsidRPr="007A639E" w:rsidRDefault="00597F12" w:rsidP="00597F12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Նախագծի N1 հավելվածում «Աջակցություն «Երևանի թվային պլանետարիում» ծրագրի իրականացմանը» ծրագրի գծով ճշտել բյուջետային ծախսերի տնտեսագիտական դասակարգման հոդվածի անվանումը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  <w:t>:</w:t>
            </w:r>
          </w:p>
          <w:p w:rsidR="00597F12" w:rsidRPr="007A639E" w:rsidRDefault="00597F12" w:rsidP="00597F12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Ծրագրի չիրականացման արդյունքում մնացած տնտեսվելիք գու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softHyphen/>
              <w:t>մա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softHyphen/>
              <w:t>րին՝ շուրջ 176,5 մլն դրամին, ապա առաջարկում ենք այն ուղղել ՀՀ  2018 թվականի պե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softHyphen/>
              <w:t>տա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softHyphen/>
              <w:t>կան բյուջեով նախատեսված ՀՀ կառավարության պահուստային ֆոնդ</w:t>
            </w:r>
          </w:p>
          <w:p w:rsidR="00597F12" w:rsidRPr="007A639E" w:rsidRDefault="00597F12" w:rsidP="00597F12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sz w:val="18"/>
                <w:szCs w:val="18"/>
                <w:highlight w:val="yellow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Ընդունված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FD2B6F" w:rsidRDefault="00FD2B6F" w:rsidP="00597F12">
            <w:pPr>
              <w:rPr>
                <w:rFonts w:ascii="GHEA Grapalat" w:hAnsi="GHEA Grapalat"/>
                <w:lang w:val="ro-RO"/>
              </w:rPr>
            </w:pPr>
          </w:p>
          <w:p w:rsidR="00FD2B6F" w:rsidRPr="007A639E" w:rsidRDefault="00FD2B6F" w:rsidP="00597F12">
            <w:pPr>
              <w:rPr>
                <w:rFonts w:ascii="GHEA Grapalat" w:hAnsi="GHEA Grapalat"/>
                <w:lang w:val="ro-RO"/>
              </w:rPr>
            </w:pPr>
          </w:p>
          <w:p w:rsidR="00FD2B6F" w:rsidRPr="007A639E" w:rsidRDefault="00FD2B6F" w:rsidP="00FD2B6F">
            <w:pPr>
              <w:rPr>
                <w:rFonts w:ascii="GHEA Grapalat" w:hAnsi="GHEA Grapalat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Ընդունված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Times Armenian"/>
                <w:sz w:val="16"/>
                <w:szCs w:val="16"/>
                <w:lang w:val="ro-RO"/>
              </w:rPr>
              <w:t>Փոփոխությունը կատարված է:</w:t>
            </w: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Times Armenian"/>
                <w:sz w:val="16"/>
                <w:szCs w:val="16"/>
                <w:lang w:val="ro-RO"/>
              </w:rPr>
              <w:t>Փոփոխությունը կատարված է:</w:t>
            </w: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fr-FR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 w:cs="Times Armenian"/>
                <w:sz w:val="16"/>
                <w:szCs w:val="16"/>
                <w:lang w:val="fr-FR"/>
              </w:rPr>
            </w:pPr>
          </w:p>
          <w:p w:rsidR="00597F12" w:rsidRPr="007A639E" w:rsidRDefault="00597F12" w:rsidP="00597F12">
            <w:pPr>
              <w:pStyle w:val="Normal1"/>
              <w:rPr>
                <w:rFonts w:ascii="GHEA Grapalat" w:eastAsia="GHEA Grapalat" w:hAnsi="GHEA Grapalat" w:cs="GHEA Grapalat"/>
                <w:color w:val="auto"/>
                <w:sz w:val="16"/>
                <w:szCs w:val="24"/>
                <w:lang w:val="fr-FR"/>
              </w:rPr>
            </w:pP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ՀՀ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2018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թվականի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պետական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բյուջեի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09.06.01</w:t>
            </w:r>
            <w:r w:rsidRPr="007A639E">
              <w:rPr>
                <w:rFonts w:ascii="GHEA Grapalat" w:hAnsi="GHEA Grapalat"/>
                <w:color w:val="auto"/>
                <w:sz w:val="14"/>
                <w:lang w:val="hy-AM"/>
              </w:rPr>
              <w:t xml:space="preserve"> </w:t>
            </w:r>
            <w:r w:rsidRPr="007A639E">
              <w:rPr>
                <w:rFonts w:ascii="GHEA Grapalat" w:hAnsi="GHEA Grapalat"/>
                <w:color w:val="auto"/>
                <w:sz w:val="16"/>
                <w:szCs w:val="24"/>
                <w:lang w:val="hy-AM"/>
              </w:rPr>
              <w:t>«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50.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Աջակցություն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&lt;&lt;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Երևանի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թվային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պլանետարիում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&gt;&gt;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»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ծրագրով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af-ZA"/>
              </w:rPr>
              <w:t>նախատեսված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af-ZA"/>
              </w:rPr>
              <w:t>միջոցների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af-ZA"/>
              </w:rPr>
              <w:t xml:space="preserve"> ակնկալվող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af-ZA"/>
              </w:rPr>
              <w:t xml:space="preserve">խնայողություններից,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en-US"/>
              </w:rPr>
              <w:t>որն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af-ZA"/>
              </w:rPr>
              <w:t>առաջացել է &lt;&lt;</w:t>
            </w:r>
            <w:r w:rsidRPr="007A639E">
              <w:rPr>
                <w:rFonts w:ascii="GHEA Grapalat" w:hAnsi="GHEA Grapalat" w:cs="Sylfaen"/>
                <w:color w:val="auto"/>
                <w:sz w:val="16"/>
              </w:rPr>
              <w:t>Աջակցություն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&lt;&lt;</w:t>
            </w:r>
            <w:r w:rsidRPr="007A639E">
              <w:rPr>
                <w:rFonts w:ascii="GHEA Grapalat" w:hAnsi="GHEA Grapalat" w:cs="Sylfaen"/>
                <w:color w:val="auto"/>
                <w:sz w:val="16"/>
              </w:rPr>
              <w:t>Երևանի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</w:rPr>
              <w:t>թվային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</w:rPr>
              <w:t>պլանետարիում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&gt;&gt; ծրագրի կատարման ծամանակացույցի փոփոխությունից ելնելով,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af-ZA"/>
              </w:rPr>
              <w:t xml:space="preserve"> 133006.5 հազար դրամ գումարը փոխանցել ՀՀ կառավարության պահուստային ֆոնդ հետևյալ չափաբաժիններով՝ </w:t>
            </w:r>
          </w:p>
          <w:p w:rsidR="00597F12" w:rsidRPr="007A639E" w:rsidRDefault="00597F12" w:rsidP="00597F12">
            <w:pPr>
              <w:pStyle w:val="Normal1"/>
              <w:rPr>
                <w:rFonts w:ascii="GHEA Grapalat" w:hAnsi="GHEA Grapalat" w:cs="Arial"/>
                <w:color w:val="auto"/>
                <w:sz w:val="16"/>
                <w:lang w:val="fr-FR"/>
              </w:rPr>
            </w:pPr>
            <w:r w:rsidRPr="007A639E">
              <w:rPr>
                <w:rFonts w:ascii="GHEA Grapalat" w:eastAsia="GHEA Grapalat" w:hAnsi="GHEA Grapalat" w:cs="GHEA Grapalat"/>
                <w:color w:val="auto"/>
                <w:sz w:val="16"/>
                <w:szCs w:val="24"/>
                <w:lang w:val="fr-FR"/>
              </w:rPr>
              <w:t xml:space="preserve">-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>ի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hy-AM"/>
              </w:rPr>
              <w:t>նժեներական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hy-AM"/>
              </w:rPr>
              <w:t>լաբորատորիաների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lastRenderedPageBreak/>
              <w:t xml:space="preserve">բնականոն գործնեությունն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ro-RO"/>
              </w:rPr>
              <w:t>ապահովելու համար</w:t>
            </w:r>
            <w:r w:rsidRPr="007A639E">
              <w:rPr>
                <w:rFonts w:ascii="GHEA Grapalat" w:hAnsi="GHEA Grapalat"/>
                <w:color w:val="auto"/>
                <w:sz w:val="16"/>
                <w:szCs w:val="24"/>
                <w:shd w:val="clear" w:color="auto" w:fill="FFFFFF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60131.1 հազար դրամ գումար,</w:t>
            </w:r>
          </w:p>
          <w:p w:rsidR="00597F12" w:rsidRPr="007A639E" w:rsidRDefault="00597F12" w:rsidP="00597F12">
            <w:pPr>
              <w:pStyle w:val="Normal1"/>
              <w:rPr>
                <w:rFonts w:ascii="GHEA Grapalat" w:hAnsi="GHEA Grapalat" w:cs="Sylfaen"/>
                <w:sz w:val="16"/>
                <w:szCs w:val="24"/>
                <w:lang w:val="fr-FR"/>
              </w:rPr>
            </w:pP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-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>շ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ախմատ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առարկայի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և ա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զգությամբ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եզդի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ու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քուրդ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սովորողների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համար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նախատեսված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եզդ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>ի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երեն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և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քրդերեն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դասագրքերի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</w:rPr>
              <w:t>տպագրության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en-US"/>
              </w:rPr>
              <w:t>համար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 xml:space="preserve"> 69850.4 հազար դրամ (համաձայն 2018 թվականի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en-US"/>
              </w:rPr>
              <w:t>ՀՀ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en-US"/>
              </w:rPr>
              <w:t>կառավարության</w:t>
            </w:r>
            <w:r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 xml:space="preserve"> հունիսի 21-ի թիվ 711-Ն որոշման),</w:t>
            </w:r>
          </w:p>
          <w:p w:rsidR="00597F12" w:rsidRPr="007A639E" w:rsidRDefault="007A639E" w:rsidP="00597F12">
            <w:pPr>
              <w:pStyle w:val="Normal1"/>
              <w:rPr>
                <w:rFonts w:ascii="GHEA Grapalat" w:hAnsi="GHEA Grapalat" w:cs="Sylfaen"/>
                <w:sz w:val="16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16"/>
                <w:szCs w:val="24"/>
                <w:lang w:val="fr-FR"/>
              </w:rPr>
              <w:t>-</w:t>
            </w:r>
            <w:r w:rsidR="00597F12"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 xml:space="preserve">&lt;&lt;Հայ-չինական բարեկամության դպրոց&gt;&gt; հիմնադրամի պաշտոնական բացման արարողության համար 2010.0 հազար դրամ (համաձայն 2018 թվականի </w:t>
            </w:r>
            <w:r w:rsidR="00597F12" w:rsidRPr="007A639E">
              <w:rPr>
                <w:rFonts w:ascii="GHEA Grapalat" w:hAnsi="GHEA Grapalat" w:cs="Sylfaen"/>
                <w:sz w:val="16"/>
                <w:szCs w:val="24"/>
                <w:lang w:val="en-US"/>
              </w:rPr>
              <w:t>ՀՀ</w:t>
            </w:r>
            <w:r w:rsidR="00597F12"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 xml:space="preserve"> </w:t>
            </w:r>
            <w:r w:rsidR="00597F12" w:rsidRPr="007A639E">
              <w:rPr>
                <w:rFonts w:ascii="GHEA Grapalat" w:hAnsi="GHEA Grapalat" w:cs="Sylfaen"/>
                <w:sz w:val="16"/>
                <w:szCs w:val="24"/>
                <w:lang w:val="en-US"/>
              </w:rPr>
              <w:t>կառավարության</w:t>
            </w:r>
            <w:r w:rsidR="00597F12"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 xml:space="preserve"> օգոստոսի 16-ի թիվ 912-Ն որոշման),</w:t>
            </w:r>
          </w:p>
          <w:p w:rsidR="00597F12" w:rsidRPr="007A639E" w:rsidRDefault="00597F12" w:rsidP="00597F12">
            <w:pPr>
              <w:pStyle w:val="Normal1"/>
              <w:rPr>
                <w:rFonts w:ascii="GHEA Grapalat" w:hAnsi="GHEA Grapalat" w:cs="Sylfaen"/>
                <w:sz w:val="16"/>
                <w:szCs w:val="24"/>
                <w:lang w:val="fr-FR"/>
              </w:rPr>
            </w:pPr>
            <w:r w:rsidRPr="007A639E">
              <w:rPr>
                <w:rFonts w:ascii="GHEA Grapalat" w:hAnsi="GHEA Grapalat" w:cs="Sylfaen"/>
                <w:sz w:val="16"/>
                <w:szCs w:val="24"/>
                <w:lang w:val="fr-FR"/>
              </w:rPr>
              <w:t>- ուսումնական հաստատությունների 2018 թվականի մարտի 24-ի ուժեղ քամու հետևանքով պատճառված վնասների փոխհատուցման համար 1015.0 հազար դրամ (որոշման նախագիծը քննարկվել և հավանության է արժանացել 06.09.2018 թվականի ՀՀ կառավարության նիստում):</w:t>
            </w:r>
          </w:p>
          <w:p w:rsidR="00597F12" w:rsidRPr="007A639E" w:rsidRDefault="00597F12" w:rsidP="007A639E">
            <w:pPr>
              <w:pStyle w:val="Normal1"/>
              <w:rPr>
                <w:rFonts w:ascii="GHEA Grapalat" w:hAnsi="GHEA Grapalat" w:cs="Sylfaen"/>
                <w:sz w:val="16"/>
                <w:szCs w:val="24"/>
                <w:lang w:val="fr-FR"/>
              </w:rPr>
            </w:pPr>
            <w:r w:rsidRPr="007A639E">
              <w:rPr>
                <w:rFonts w:ascii="GHEA Grapalat" w:eastAsia="GHEA Grapalat" w:hAnsi="GHEA Grapalat" w:cs="GHEA Grapalat"/>
                <w:color w:val="auto"/>
                <w:sz w:val="16"/>
                <w:szCs w:val="24"/>
                <w:lang w:val="fr-FR"/>
              </w:rPr>
              <w:t xml:space="preserve">   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ՀՀ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2018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թվականի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պետական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բյուջեի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09.06.01</w:t>
            </w:r>
            <w:r w:rsidRPr="007A639E">
              <w:rPr>
                <w:rFonts w:ascii="GHEA Grapalat" w:hAnsi="GHEA Grapalat"/>
                <w:color w:val="auto"/>
                <w:sz w:val="14"/>
                <w:lang w:val="hy-AM"/>
              </w:rPr>
              <w:t xml:space="preserve"> </w:t>
            </w:r>
            <w:r w:rsidRPr="007A639E">
              <w:rPr>
                <w:rFonts w:ascii="GHEA Grapalat" w:hAnsi="GHEA Grapalat"/>
                <w:color w:val="auto"/>
                <w:sz w:val="16"/>
                <w:szCs w:val="24"/>
                <w:lang w:val="hy-AM"/>
              </w:rPr>
              <w:t>«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50.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Աջակցություն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&lt;&lt;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Երևանի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թվային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պլանետարիում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>&gt;&gt;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hy-AM"/>
              </w:rPr>
              <w:t>»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fr-FR"/>
              </w:rPr>
              <w:t xml:space="preserve"> ծրագրով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fr-FR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af-ZA"/>
              </w:rPr>
              <w:t>նախատեսված</w:t>
            </w:r>
            <w:r w:rsidRPr="007A639E">
              <w:rPr>
                <w:rFonts w:ascii="GHEA Grapalat" w:hAnsi="GHEA Grapalat" w:cs="Arial"/>
                <w:color w:val="auto"/>
                <w:sz w:val="16"/>
                <w:lang w:val="af-ZA"/>
              </w:rPr>
              <w:t xml:space="preserve"> </w:t>
            </w:r>
            <w:r w:rsidRPr="007A639E">
              <w:rPr>
                <w:rFonts w:ascii="GHEA Grapalat" w:hAnsi="GHEA Grapalat" w:cs="Sylfaen"/>
                <w:color w:val="auto"/>
                <w:sz w:val="16"/>
                <w:lang w:val="af-ZA"/>
              </w:rPr>
              <w:t xml:space="preserve">միջոցներից մնացած 103601.5 հազար դրամ գումարի մասով 2018 թվականի չորրորդ եռամսյակում սահմանված կարգով կկազմվի և կշրջանարվի ՀՀ կառավարության համապատասխան որոշման նախագիծ: </w:t>
            </w:r>
          </w:p>
        </w:tc>
      </w:tr>
      <w:tr w:rsidR="00597F12" w:rsidRPr="007A639E" w:rsidTr="00597F12">
        <w:trPr>
          <w:trHeight w:val="55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</w:p>
          <w:p w:rsidR="00597F12" w:rsidRPr="007A639E" w:rsidRDefault="00597F12" w:rsidP="00597F12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</w:p>
          <w:p w:rsidR="00597F12" w:rsidRPr="007A639E" w:rsidRDefault="00597F12" w:rsidP="00597F12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</w:p>
          <w:p w:rsidR="00597F12" w:rsidRPr="007A639E" w:rsidRDefault="00597F12" w:rsidP="00597F12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ՀՀ արդարադատության նախարարություն</w:t>
            </w:r>
          </w:p>
          <w:p w:rsidR="00597F12" w:rsidRPr="007A639E" w:rsidRDefault="00597F12" w:rsidP="00597F12">
            <w:pPr>
              <w:widowControl w:val="0"/>
              <w:overflowPunct w:val="0"/>
              <w:autoSpaceDE w:val="0"/>
              <w:autoSpaceDN w:val="0"/>
              <w:adjustRightInd w:val="0"/>
              <w:ind w:right="99"/>
              <w:textAlignment w:val="baseline"/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11.09.2018թ                              թիվ 02/14/622179-18 գրություն</w:t>
            </w:r>
          </w:p>
          <w:p w:rsidR="00597F12" w:rsidRPr="007A639E" w:rsidRDefault="00597F12" w:rsidP="00597F12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tabs>
                <w:tab w:val="num" w:pos="0"/>
              </w:tabs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  <w:t>Ն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ախագծ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en-US"/>
              </w:rPr>
              <w:t>ի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 xml:space="preserve">  «օրենքի» բառից առաջ նշված «Հայաստանի Հանրապետության» բառերն անհրաժեշտ է հանել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  <w:t>:</w:t>
            </w:r>
          </w:p>
          <w:p w:rsidR="00597F12" w:rsidRPr="007A639E" w:rsidRDefault="00597F12" w:rsidP="00597F12">
            <w:pPr>
              <w:tabs>
                <w:tab w:val="num" w:pos="0"/>
              </w:tabs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</w:p>
          <w:p w:rsidR="00597F12" w:rsidRPr="007A639E" w:rsidRDefault="00597F12" w:rsidP="00597F12">
            <w:pPr>
              <w:tabs>
                <w:tab w:val="num" w:pos="0"/>
              </w:tabs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  <w:t>Ն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ախագծի 1-ին կետին</w:t>
            </w:r>
            <w:r w:rsidRPr="007A639E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 xml:space="preserve"> օրենքի» բառից առաջ նշված «Հայաստանի Հանրապետության» բառերն անհրաժեշտ է հանել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  <w:t>:</w:t>
            </w:r>
          </w:p>
          <w:p w:rsidR="00597F12" w:rsidRPr="007A639E" w:rsidRDefault="00597F12" w:rsidP="00597F12">
            <w:pPr>
              <w:tabs>
                <w:tab w:val="num" w:pos="0"/>
              </w:tabs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</w:p>
          <w:p w:rsidR="00597F12" w:rsidRPr="007A639E" w:rsidRDefault="00597F12" w:rsidP="00597F12">
            <w:pPr>
              <w:tabs>
                <w:tab w:val="num" w:pos="0"/>
              </w:tabs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Նախագծի 2-րդ կետում «կրթության» և «կառավարության» բառերից առաջ նշված «Հայաստանի Հանրապետության» բառերն անհրաժեշտ է հանել</w:t>
            </w: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  <w:t>:</w:t>
            </w:r>
          </w:p>
          <w:p w:rsidR="00597F12" w:rsidRPr="007A639E" w:rsidRDefault="00597F12" w:rsidP="00597F12">
            <w:pPr>
              <w:tabs>
                <w:tab w:val="num" w:pos="0"/>
              </w:tabs>
              <w:rPr>
                <w:rFonts w:ascii="GHEA Grapalat" w:hAnsi="GHEA Grapalat" w:cs="Courier New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Ընդունված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Ընդունված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Ընդունված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Times Armenian"/>
                <w:sz w:val="16"/>
                <w:szCs w:val="16"/>
                <w:lang w:val="ro-RO"/>
              </w:rPr>
              <w:t>Փոփոխությունը կատարված է:</w:t>
            </w:r>
          </w:p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Times Armenian"/>
                <w:sz w:val="16"/>
                <w:szCs w:val="16"/>
                <w:lang w:val="ro-RO"/>
              </w:rPr>
              <w:t>Փոփոխությունը կատարված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  <w:p w:rsidR="00597F12" w:rsidRPr="007A639E" w:rsidRDefault="00597F12" w:rsidP="00597F12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7A639E">
              <w:rPr>
                <w:rFonts w:ascii="GHEA Grapalat" w:hAnsi="GHEA Grapalat" w:cs="Times Armenian"/>
                <w:sz w:val="16"/>
                <w:szCs w:val="16"/>
                <w:lang w:val="ro-RO"/>
              </w:rPr>
              <w:t>Փոփոխությունը կատարված է:</w:t>
            </w:r>
          </w:p>
          <w:p w:rsidR="00597F12" w:rsidRPr="007A639E" w:rsidRDefault="00597F12" w:rsidP="00597F12">
            <w:pPr>
              <w:rPr>
                <w:rFonts w:ascii="GHEA Grapalat" w:hAnsi="GHEA Grapalat"/>
                <w:lang w:val="ro-RO"/>
              </w:rPr>
            </w:pPr>
          </w:p>
        </w:tc>
      </w:tr>
    </w:tbl>
    <w:p w:rsidR="00597F12" w:rsidRPr="007A639E" w:rsidRDefault="00597F12" w:rsidP="00597F12">
      <w:pPr>
        <w:pStyle w:val="Normal1"/>
        <w:rPr>
          <w:rFonts w:ascii="GHEA Grapalat" w:hAnsi="GHEA Grapalat"/>
          <w:sz w:val="14"/>
          <w:lang w:val="fr-FR"/>
        </w:rPr>
      </w:pPr>
      <w:r w:rsidRPr="007A639E">
        <w:rPr>
          <w:rFonts w:ascii="GHEA Grapalat" w:hAnsi="GHEA Grapalat" w:cs="Sylfaen"/>
          <w:sz w:val="16"/>
          <w:szCs w:val="24"/>
          <w:lang w:val="fr-FR"/>
        </w:rPr>
        <w:tab/>
      </w:r>
    </w:p>
    <w:p w:rsidR="006C7AC8" w:rsidRPr="007A639E" w:rsidRDefault="006C7AC8" w:rsidP="00597F12">
      <w:pPr>
        <w:rPr>
          <w:rFonts w:ascii="GHEA Grapalat" w:hAnsi="GHEA Grapalat"/>
          <w:sz w:val="14"/>
          <w:lang w:val="fr-FR"/>
        </w:rPr>
      </w:pPr>
    </w:p>
    <w:sectPr w:rsidR="006C7AC8" w:rsidRPr="007A639E" w:rsidSect="00597F12">
      <w:pgSz w:w="12240" w:h="15840"/>
      <w:pgMar w:top="5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2"/>
    <w:rsid w:val="00597F12"/>
    <w:rsid w:val="006C7AC8"/>
    <w:rsid w:val="007A639E"/>
    <w:rsid w:val="00B4073F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97F1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NormalWeb">
    <w:name w:val="Normal (Web)"/>
    <w:basedOn w:val="Normal"/>
    <w:rsid w:val="00597F12"/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97F1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NormalWeb">
    <w:name w:val="Normal (Web)"/>
    <w:basedOn w:val="Normal"/>
    <w:rsid w:val="00597F12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https:/mul.gov.am/tasks/docs/attachment.php?id=477807&amp;fn=Ampopatert.docx&amp;out=1&amp;token=6e554b0f1964ec88090a</cp:keywords>
  <cp:lastModifiedBy>Bela Galstyan</cp:lastModifiedBy>
  <cp:revision>1</cp:revision>
  <dcterms:created xsi:type="dcterms:W3CDTF">2018-09-26T08:20:00Z</dcterms:created>
  <dcterms:modified xsi:type="dcterms:W3CDTF">2018-09-26T08:20:00Z</dcterms:modified>
</cp:coreProperties>
</file>