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8C" w:rsidRDefault="0003088C" w:rsidP="00B36C78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Նախագիծ</w:t>
      </w:r>
    </w:p>
    <w:p w:rsidR="0003088C" w:rsidRDefault="0003088C" w:rsidP="00B36C78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--------------------</w:t>
      </w:r>
    </w:p>
    <w:p w:rsidR="0003088C" w:rsidRDefault="0003088C" w:rsidP="00B36C78">
      <w:pPr>
        <w:spacing w:line="360" w:lineRule="auto"/>
        <w:jc w:val="right"/>
        <w:rPr>
          <w:rFonts w:ascii="GHEA Grapalat" w:hAnsi="GHEA Grapalat"/>
          <w:lang w:val="fr-CA"/>
        </w:rPr>
      </w:pPr>
      <w:r>
        <w:rPr>
          <w:rFonts w:ascii="GHEA Grapalat" w:hAnsi="GHEA Grapalat"/>
          <w:lang w:val="fr-CA"/>
        </w:rPr>
        <w:t>Արձանագրային</w:t>
      </w:r>
    </w:p>
    <w:p w:rsidR="0003088C" w:rsidRDefault="0003088C" w:rsidP="00B36C7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03088C" w:rsidRDefault="0003088C" w:rsidP="00B36C78">
      <w:pPr>
        <w:jc w:val="center"/>
        <w:rPr>
          <w:rFonts w:ascii="GHEA Grapalat" w:hAnsi="GHEA Grapalat"/>
          <w:b/>
          <w:color w:val="000000"/>
          <w:lang w:val="ru-RU"/>
        </w:rPr>
      </w:pP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ԼԻՑԵՆԶԱՎՈՐՄԱՆ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ԵՎ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ՊԵՏԱԿԱՆ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ՏՈՒՐՔԻ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ՀԱՅԱՍՏԱՆԻ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ՕՐԵՆՔՆ</w:t>
      </w:r>
      <w:r>
        <w:rPr>
          <w:rStyle w:val="Strong"/>
          <w:rFonts w:ascii="GHEA Grapalat" w:hAnsi="GHEA Grapalat" w:cs="Sylfaen"/>
          <w:color w:val="000000"/>
          <w:lang w:val="ru-RU"/>
        </w:rPr>
        <w:t>ԵՐԻ</w:t>
      </w:r>
      <w:r>
        <w:rPr>
          <w:rFonts w:ascii="GHEA Grapalat" w:hAnsi="GHEA Grapalat"/>
          <w:b/>
          <w:bCs/>
        </w:rPr>
        <w:t xml:space="preserve"> ՆԱԽԱԳԾԵՐԻ ՄԱՍԻՆ</w:t>
      </w:r>
    </w:p>
    <w:p w:rsidR="0003088C" w:rsidRDefault="0003088C" w:rsidP="00B36C78">
      <w:pPr>
        <w:spacing w:line="360" w:lineRule="auto"/>
        <w:ind w:right="296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fr-CA"/>
        </w:rPr>
        <w:t>------------------------------------------------------------------------------</w:t>
      </w:r>
      <w:r>
        <w:rPr>
          <w:rFonts w:ascii="GHEA Grapalat" w:hAnsi="GHEA Grapalat"/>
          <w:lang w:val="hy-AM"/>
        </w:rPr>
        <w:t>-----------------------------------</w:t>
      </w:r>
    </w:p>
    <w:p w:rsidR="0003088C" w:rsidRDefault="0003088C" w:rsidP="00B36C78">
      <w:pPr>
        <w:spacing w:line="36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Հավանություն տալ </w:t>
      </w:r>
      <w:r>
        <w:rPr>
          <w:rStyle w:val="Strong"/>
          <w:rFonts w:ascii="GHEA Grapalat" w:hAnsi="GHEA Grapalat"/>
          <w:color w:val="000000"/>
        </w:rPr>
        <w:t>«</w:t>
      </w:r>
      <w:r>
        <w:rPr>
          <w:rFonts w:ascii="GHEA Grapalat" w:hAnsi="GHEA Grapalat" w:cs="Sylfaen"/>
        </w:rPr>
        <w:t>Լիցենզավորման 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</w:rPr>
        <w:t xml:space="preserve"> Հայաստանի Հանրապետության օրենքում լրացում կատարելու 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</w:rPr>
        <w:t xml:space="preserve"> և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</w:rPr>
        <w:t>Պետական տուրքի</w:t>
      </w:r>
      <w:r>
        <w:rPr>
          <w:rFonts w:ascii="GHEA Grapalat" w:hAnsi="GHEA Grapalat" w:cs="Sylfaen"/>
          <w:lang w:val="pt-BR"/>
        </w:rPr>
        <w:t xml:space="preserve"> մասին» </w:t>
      </w:r>
      <w:r>
        <w:rPr>
          <w:rFonts w:ascii="GHEA Grapalat" w:hAnsi="GHEA Grapalat" w:cs="Sylfaen"/>
        </w:rPr>
        <w:t>Հայաստանի Հանրապետության օրենքում լրացում կատարելու մասին</w:t>
      </w:r>
      <w:r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pt-BR"/>
        </w:rPr>
        <w:t>ՀՀ</w:t>
      </w:r>
      <w:r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օրենքների նախագծերի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</w:rPr>
        <w:t>դրանք</w:t>
      </w:r>
      <w:r>
        <w:rPr>
          <w:rFonts w:ascii="GHEA Grapalat" w:hAnsi="GHEA Grapalat"/>
          <w:lang w:val="hy-AM"/>
        </w:rPr>
        <w:t xml:space="preserve"> սահմանված կարգով ներ</w:t>
      </w:r>
      <w:r>
        <w:rPr>
          <w:rFonts w:ascii="GHEA Grapalat" w:hAnsi="GHEA Grapalat"/>
          <w:lang w:val="hy-AM"/>
        </w:rPr>
        <w:softHyphen/>
        <w:t>կա</w:t>
      </w:r>
      <w:r>
        <w:rPr>
          <w:rFonts w:ascii="GHEA Grapalat" w:hAnsi="GHEA Grapalat"/>
          <w:lang w:val="hy-AM"/>
        </w:rPr>
        <w:softHyphen/>
        <w:t>յաց</w:t>
      </w:r>
      <w:r>
        <w:rPr>
          <w:rFonts w:ascii="GHEA Grapalat" w:hAnsi="GHEA Grapalat"/>
          <w:lang w:val="hy-AM"/>
        </w:rPr>
        <w:softHyphen/>
        <w:t>նել Հայաս</w:t>
      </w:r>
      <w:r>
        <w:rPr>
          <w:rFonts w:ascii="GHEA Grapalat" w:hAnsi="GHEA Grapalat"/>
          <w:lang w:val="hy-AM"/>
        </w:rPr>
        <w:softHyphen/>
        <w:t>տանի Հան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րապե</w:t>
      </w:r>
      <w:r>
        <w:rPr>
          <w:rFonts w:ascii="GHEA Grapalat" w:hAnsi="GHEA Grapalat"/>
          <w:lang w:val="hy-AM"/>
        </w:rPr>
        <w:softHyphen/>
        <w:t>տու</w:t>
      </w:r>
      <w:r>
        <w:rPr>
          <w:rFonts w:ascii="GHEA Grapalat" w:hAnsi="GHEA Grapalat"/>
          <w:lang w:val="hy-AM"/>
        </w:rPr>
        <w:softHyphen/>
        <w:t>թյան Ազգային ժողով:</w:t>
      </w:r>
    </w:p>
    <w:p w:rsidR="0003088C" w:rsidRDefault="0003088C" w:rsidP="00B36C78">
      <w:pPr>
        <w:jc w:val="center"/>
        <w:rPr>
          <w:rFonts w:ascii="GHEA Grapalat" w:hAnsi="GHEA Grapalat"/>
          <w:lang w:val="hy-AM"/>
        </w:rPr>
      </w:pPr>
    </w:p>
    <w:p w:rsidR="0003088C" w:rsidRPr="00482977" w:rsidRDefault="0003088C" w:rsidP="00B36C78">
      <w:pPr>
        <w:spacing w:line="360" w:lineRule="auto"/>
        <w:ind w:left="708"/>
        <w:jc w:val="right"/>
        <w:rPr>
          <w:rFonts w:ascii="GHEA Grapalat" w:hAnsi="GHEA Grapalat"/>
          <w:b/>
          <w:i/>
          <w:u w:val="single"/>
          <w:lang w:val="af-ZA"/>
        </w:rPr>
      </w:pPr>
      <w:r>
        <w:rPr>
          <w:rFonts w:ascii="GHEA Grapalat" w:hAnsi="GHEA Grapalat"/>
          <w:b/>
        </w:rPr>
        <w:br w:type="page"/>
      </w:r>
      <w:r w:rsidRPr="00482977">
        <w:rPr>
          <w:rFonts w:ascii="GHEA Grapalat" w:hAnsi="GHEA Grapalat"/>
          <w:b/>
        </w:rPr>
        <w:t>ՆԱԽԱԳԻԾ</w:t>
      </w:r>
    </w:p>
    <w:p w:rsidR="0003088C" w:rsidRPr="00482977" w:rsidRDefault="0003088C" w:rsidP="00C37F3F">
      <w:pPr>
        <w:spacing w:line="360" w:lineRule="auto"/>
        <w:rPr>
          <w:rFonts w:ascii="GHEA Grapalat" w:hAnsi="GHEA Grapalat"/>
          <w:lang w:val="af-ZA"/>
        </w:rPr>
      </w:pPr>
    </w:p>
    <w:p w:rsidR="0003088C" w:rsidRPr="00482977" w:rsidRDefault="0003088C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482977">
        <w:rPr>
          <w:rFonts w:ascii="GHEA Grapalat" w:hAnsi="GHEA Grapalat" w:cs="GHEA Grapalat"/>
          <w:b/>
          <w:bCs/>
          <w:lang w:val="fr-FR"/>
        </w:rPr>
        <w:t>ՀԱՅԱՍՏԱՆԻ</w:t>
      </w:r>
      <w:r w:rsidRPr="00482977">
        <w:rPr>
          <w:rFonts w:ascii="GHEA Grapalat" w:hAnsi="GHEA Grapalat" w:cs="GHEA Grapalat"/>
          <w:b/>
          <w:bCs/>
          <w:lang w:val="af-ZA"/>
        </w:rPr>
        <w:t xml:space="preserve"> </w:t>
      </w:r>
      <w:r w:rsidRPr="00482977">
        <w:rPr>
          <w:rFonts w:ascii="GHEA Grapalat" w:hAnsi="GHEA Grapalat" w:cs="GHEA Grapalat"/>
          <w:b/>
          <w:bCs/>
          <w:lang w:val="fr-FR"/>
        </w:rPr>
        <w:t>ՀԱՆՐԱՊԵՏՈՒԹՅԱՆ</w:t>
      </w:r>
    </w:p>
    <w:p w:rsidR="0003088C" w:rsidRPr="00482977" w:rsidRDefault="0003088C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482977">
        <w:rPr>
          <w:rFonts w:ascii="GHEA Grapalat" w:hAnsi="GHEA Grapalat" w:cs="GHEA Grapalat"/>
          <w:b/>
          <w:bCs/>
          <w:lang w:val="af-ZA"/>
        </w:rPr>
        <w:t xml:space="preserve"> </w:t>
      </w:r>
      <w:r w:rsidRPr="00482977">
        <w:rPr>
          <w:rFonts w:ascii="GHEA Grapalat" w:hAnsi="GHEA Grapalat" w:cs="GHEA Grapalat"/>
          <w:b/>
          <w:bCs/>
          <w:lang w:val="fr-FR"/>
        </w:rPr>
        <w:t>ՕՐԵՆՔԸ</w:t>
      </w:r>
    </w:p>
    <w:p w:rsidR="0003088C" w:rsidRPr="00482977" w:rsidRDefault="0003088C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03088C" w:rsidRPr="00FE0EF7" w:rsidRDefault="0003088C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ԼԻՑԵՆԶԱՎՈՐՄԱՆ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</w:p>
    <w:p w:rsidR="0003088C" w:rsidRPr="00482977" w:rsidRDefault="0003088C" w:rsidP="00C37F3F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rPr>
          <w:rFonts w:ascii="GHEA Grapalat" w:hAnsi="GHEA Grapalat" w:cs="GHEA Grapalat"/>
          <w:b/>
          <w:bCs/>
          <w:lang w:val="fr-FR"/>
        </w:rPr>
      </w:pPr>
    </w:p>
    <w:p w:rsidR="0003088C" w:rsidRDefault="0003088C" w:rsidP="00B02F7B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482977">
        <w:rPr>
          <w:rFonts w:ascii="GHEA Grapalat" w:hAnsi="GHEA Grapalat" w:cs="GHEA Grapalat"/>
          <w:b/>
          <w:bCs/>
          <w:lang w:val="fr-FR"/>
        </w:rPr>
        <w:tab/>
        <w:t>Հոդված 1.</w:t>
      </w:r>
      <w:r>
        <w:rPr>
          <w:rFonts w:ascii="GHEA Grapalat" w:hAnsi="GHEA Grapalat" w:cs="GHEA Grapalat"/>
          <w:bCs/>
          <w:lang w:val="fr-FR"/>
        </w:rPr>
        <w:t xml:space="preserve"> </w:t>
      </w:r>
      <w:r w:rsidRPr="00F90ED6">
        <w:rPr>
          <w:rFonts w:ascii="GHEA Grapalat" w:hAnsi="GHEA Grapalat" w:cs="GHEA Grapalat"/>
          <w:bCs/>
          <w:lang w:val="af-ZA"/>
        </w:rPr>
        <w:t>«</w:t>
      </w:r>
      <w:r>
        <w:rPr>
          <w:rFonts w:ascii="GHEA Grapalat" w:hAnsi="GHEA Grapalat" w:cs="GHEA Grapalat"/>
          <w:bCs/>
          <w:lang w:val="ru-RU"/>
        </w:rPr>
        <w:t>Լիցենզավորման</w:t>
      </w:r>
      <w:r w:rsidRPr="00F90ED6">
        <w:rPr>
          <w:rFonts w:ascii="GHEA Grapalat" w:hAnsi="GHEA Grapalat" w:cs="GHEA Grapalat"/>
          <w:bCs/>
          <w:lang w:val="af-ZA"/>
        </w:rPr>
        <w:t xml:space="preserve"> մասին»</w:t>
      </w:r>
      <w:r w:rsidRPr="00482977">
        <w:rPr>
          <w:rFonts w:ascii="GHEA Grapalat" w:hAnsi="GHEA Grapalat" w:cs="GHEA Grapalat"/>
          <w:bCs/>
          <w:lang w:val="fr-FR"/>
        </w:rPr>
        <w:t xml:space="preserve"> Հայաստանի Հանրապետության</w:t>
      </w:r>
      <w:r>
        <w:rPr>
          <w:rFonts w:ascii="GHEA Grapalat" w:hAnsi="GHEA Grapalat" w:cs="GHEA Grapalat"/>
          <w:bCs/>
          <w:lang w:val="fr-FR"/>
        </w:rPr>
        <w:t xml:space="preserve"> </w:t>
      </w:r>
      <w:r w:rsidRPr="00FE0EF7">
        <w:rPr>
          <w:rFonts w:ascii="GHEA Grapalat" w:hAnsi="GHEA Grapalat"/>
          <w:color w:val="000000"/>
          <w:shd w:val="clear" w:color="auto" w:fill="FFFFFF"/>
          <w:lang w:val="fr-FR"/>
        </w:rPr>
        <w:t xml:space="preserve">2001 </w:t>
      </w:r>
      <w:r w:rsidRPr="00FE0EF7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FE0EF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FE0EF7">
        <w:rPr>
          <w:rFonts w:ascii="GHEA Grapalat" w:hAnsi="GHEA Grapalat" w:cs="Sylfaen"/>
          <w:color w:val="000000"/>
          <w:shd w:val="clear" w:color="auto" w:fill="FFFFFF"/>
        </w:rPr>
        <w:t>մայիսի</w:t>
      </w:r>
      <w:r w:rsidRPr="00FE0EF7">
        <w:rPr>
          <w:rFonts w:ascii="GHEA Grapalat" w:hAnsi="GHEA Grapalat"/>
          <w:color w:val="000000"/>
          <w:shd w:val="clear" w:color="auto" w:fill="FFFFFF"/>
          <w:lang w:val="fr-FR"/>
        </w:rPr>
        <w:t xml:space="preserve"> 30-</w:t>
      </w:r>
      <w:r w:rsidRPr="00FE0EF7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FE0EF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FE0EF7">
        <w:rPr>
          <w:rFonts w:ascii="GHEA Grapalat" w:hAnsi="GHEA Grapalat" w:cs="Sylfaen"/>
          <w:color w:val="000000"/>
          <w:shd w:val="clear" w:color="auto" w:fill="FFFFFF"/>
        </w:rPr>
        <w:t>ՀՕ</w:t>
      </w:r>
      <w:r w:rsidRPr="00FE0EF7">
        <w:rPr>
          <w:rFonts w:ascii="GHEA Grapalat" w:hAnsi="GHEA Grapalat"/>
          <w:color w:val="000000"/>
          <w:shd w:val="clear" w:color="auto" w:fill="FFFFFF"/>
          <w:lang w:val="fr-FR"/>
        </w:rPr>
        <w:t>-193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fr-FR"/>
        </w:rPr>
        <w:t>օրենքի 4</w:t>
      </w:r>
      <w:r w:rsidRPr="009F3906">
        <w:rPr>
          <w:rFonts w:ascii="GHEA Grapalat" w:hAnsi="GHEA Grapalat" w:cs="GHEA Grapalat"/>
          <w:bCs/>
          <w:lang w:val="fr-FR"/>
        </w:rPr>
        <w:t>3-</w:t>
      </w:r>
      <w:r>
        <w:rPr>
          <w:rFonts w:ascii="GHEA Grapalat" w:hAnsi="GHEA Grapalat" w:cs="GHEA Grapalat"/>
          <w:bCs/>
          <w:lang w:val="ru-RU"/>
        </w:rPr>
        <w:t>րդ</w:t>
      </w:r>
      <w:r w:rsidRPr="009F3906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ru-RU"/>
        </w:rPr>
        <w:t>հոդվածի</w:t>
      </w:r>
      <w:r w:rsidRPr="00FE0EF7">
        <w:rPr>
          <w:rFonts w:ascii="GHEA Grapalat" w:hAnsi="GHEA Grapalat" w:cs="GHEA Grapalat"/>
          <w:bCs/>
          <w:lang w:val="fr-FR"/>
        </w:rPr>
        <w:t xml:space="preserve"> 2-</w:t>
      </w:r>
      <w:r>
        <w:rPr>
          <w:rFonts w:ascii="GHEA Grapalat" w:hAnsi="GHEA Grapalat" w:cs="GHEA Grapalat"/>
          <w:bCs/>
        </w:rPr>
        <w:t>րդ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մասի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աղյուսակի</w:t>
      </w:r>
      <w:r w:rsidRPr="00FE0EF7">
        <w:rPr>
          <w:rFonts w:ascii="GHEA Grapalat" w:hAnsi="GHEA Grapalat" w:cs="GHEA Grapalat"/>
          <w:bCs/>
          <w:lang w:val="fr-FR"/>
        </w:rPr>
        <w:t xml:space="preserve"> 10-</w:t>
      </w:r>
      <w:r>
        <w:rPr>
          <w:rFonts w:ascii="GHEA Grapalat" w:hAnsi="GHEA Grapalat" w:cs="GHEA Grapalat"/>
          <w:bCs/>
        </w:rPr>
        <w:t>րդ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կետը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լրացնել</w:t>
      </w:r>
      <w:r w:rsidRPr="009F3906">
        <w:rPr>
          <w:rFonts w:ascii="GHEA Grapalat" w:hAnsi="GHEA Grapalat" w:cs="GHEA Grapalat"/>
          <w:bCs/>
          <w:lang w:val="fr-FR"/>
        </w:rPr>
        <w:t xml:space="preserve"> 1</w:t>
      </w:r>
      <w:r>
        <w:rPr>
          <w:rFonts w:ascii="GHEA Grapalat" w:hAnsi="GHEA Grapalat" w:cs="GHEA Grapalat"/>
          <w:bCs/>
          <w:lang w:val="fr-FR"/>
        </w:rPr>
        <w:t>.1</w:t>
      </w:r>
      <w:r w:rsidRPr="009F3906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fr-FR"/>
        </w:rPr>
        <w:t>ենթա</w:t>
      </w:r>
      <w:r>
        <w:rPr>
          <w:rFonts w:ascii="GHEA Grapalat" w:hAnsi="GHEA Grapalat" w:cs="GHEA Grapalat"/>
          <w:bCs/>
          <w:lang w:val="ru-RU"/>
        </w:rPr>
        <w:t>կետ</w:t>
      </w:r>
      <w:r>
        <w:rPr>
          <w:rFonts w:ascii="GHEA Grapalat" w:hAnsi="GHEA Grapalat" w:cs="GHEA Grapalat"/>
          <w:bCs/>
        </w:rPr>
        <w:t>ով՝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հետևյալ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բովանդակությամբ</w:t>
      </w:r>
      <w:r w:rsidRPr="00FE0EF7">
        <w:rPr>
          <w:rFonts w:ascii="GHEA Grapalat" w:hAnsi="GHEA Grapalat" w:cs="GHEA Grapalat"/>
          <w:bCs/>
          <w:lang w:val="fr-FR"/>
        </w:rPr>
        <w:t>.</w:t>
      </w:r>
    </w:p>
    <w:p w:rsidR="0003088C" w:rsidRDefault="0003088C" w:rsidP="00B02F7B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</w:p>
    <w:tbl>
      <w:tblPr>
        <w:tblW w:w="94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5"/>
        <w:gridCol w:w="5934"/>
        <w:gridCol w:w="789"/>
        <w:gridCol w:w="358"/>
        <w:gridCol w:w="438"/>
        <w:gridCol w:w="288"/>
        <w:gridCol w:w="250"/>
        <w:gridCol w:w="371"/>
        <w:gridCol w:w="329"/>
        <w:gridCol w:w="426"/>
      </w:tblGrid>
      <w:tr w:rsidR="0003088C" w:rsidRPr="00FE0EF7" w:rsidTr="00FE0EF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/>
                <w:color w:val="000000"/>
                <w:lang w:val="ru-RU" w:eastAsia="ru-RU"/>
              </w:rPr>
              <w:t>1.</w:t>
            </w:r>
            <w:r>
              <w:rPr>
                <w:rFonts w:ascii="GHEA Grapalat" w:hAnsi="GHEA Grapalat"/>
                <w:color w:val="000000"/>
                <w:lang w:val="ru-RU" w:eastAsia="ru-RU"/>
              </w:rPr>
              <w:t>1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left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Հանրային</w:t>
            </w:r>
            <w:r w:rsidRPr="00FE0EF7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էլեկտրոնային</w:t>
            </w:r>
            <w:r w:rsidRPr="00FE0EF7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հաղորդակցության</w:t>
            </w:r>
            <w:r w:rsidRPr="00FE0EF7">
              <w:rPr>
                <w:rFonts w:ascii="GHEA Grapalat" w:hAnsi="GHEA Grapalat"/>
                <w:color w:val="000000"/>
                <w:lang w:val="ru-RU" w:eastAsia="ru-RU"/>
              </w:rPr>
              <w:t xml:space="preserve"> </w:t>
            </w: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ցանցի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ՀԾԿՀ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Բ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Ա</w:t>
            </w:r>
          </w:p>
        </w:tc>
        <w:tc>
          <w:tcPr>
            <w:tcW w:w="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/>
                <w:color w:val="000000"/>
                <w:lang w:val="ru-RU" w:eastAsia="ru-RU"/>
              </w:rPr>
              <w:t>-</w:t>
            </w: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/>
                <w:color w:val="000000"/>
                <w:lang w:val="ru-RU" w:eastAsia="ru-RU"/>
              </w:rPr>
              <w:t>-</w:t>
            </w:r>
          </w:p>
        </w:tc>
        <w:tc>
          <w:tcPr>
            <w:tcW w:w="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Ո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Հ</w:t>
            </w:r>
          </w:p>
        </w:tc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3088C" w:rsidRPr="00FE0EF7" w:rsidRDefault="0003088C" w:rsidP="00FE0EF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ru-RU" w:eastAsia="ru-RU"/>
              </w:rPr>
            </w:pPr>
            <w:r w:rsidRPr="00FE0EF7">
              <w:rPr>
                <w:rFonts w:ascii="GHEA Grapalat" w:hAnsi="GHEA Grapalat" w:cs="Sylfaen"/>
                <w:color w:val="000000"/>
                <w:lang w:val="ru-RU" w:eastAsia="ru-RU"/>
              </w:rPr>
              <w:t>Վ</w:t>
            </w:r>
          </w:p>
        </w:tc>
      </w:tr>
    </w:tbl>
    <w:p w:rsidR="0003088C" w:rsidRPr="00FE0EF7" w:rsidRDefault="0003088C" w:rsidP="00B02F7B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>
        <w:rPr>
          <w:rFonts w:ascii="GHEA Grapalat" w:hAnsi="GHEA Grapalat" w:cs="GHEA Grapalat"/>
          <w:bCs/>
          <w:lang w:val="fr-FR"/>
        </w:rPr>
        <w:t xml:space="preserve"> </w:t>
      </w:r>
    </w:p>
    <w:p w:rsidR="0003088C" w:rsidRDefault="0003088C" w:rsidP="00990803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/>
          <w:lang w:val="af-ZA"/>
        </w:rPr>
      </w:pPr>
      <w:r w:rsidRPr="00482977">
        <w:rPr>
          <w:rFonts w:ascii="GHEA Grapalat" w:hAnsi="GHEA Grapalat" w:cs="Arian AMU"/>
          <w:b/>
          <w:bCs/>
        </w:rPr>
        <w:t>Հոդված</w:t>
      </w:r>
      <w:r w:rsidRPr="009D33D5">
        <w:rPr>
          <w:rFonts w:ascii="GHEA Grapalat" w:hAnsi="GHEA Grapalat" w:cs="Arian AMU"/>
          <w:b/>
          <w:bCs/>
          <w:lang w:val="fr-FR"/>
        </w:rPr>
        <w:t xml:space="preserve"> </w:t>
      </w:r>
      <w:r>
        <w:rPr>
          <w:rFonts w:ascii="GHEA Grapalat" w:hAnsi="GHEA Grapalat" w:cs="Arian AMU"/>
          <w:b/>
          <w:bCs/>
          <w:lang w:val="fr-FR"/>
        </w:rPr>
        <w:t>2</w:t>
      </w:r>
      <w:r w:rsidRPr="00482977">
        <w:rPr>
          <w:rFonts w:ascii="GHEA Grapalat" w:hAnsi="GHEA Grapalat"/>
          <w:b/>
          <w:bCs/>
          <w:lang w:val="af-ZA"/>
        </w:rPr>
        <w:t>.</w:t>
      </w:r>
      <w:r w:rsidRPr="00A536FD">
        <w:rPr>
          <w:rFonts w:ascii="GHEA Grapalat" w:hAnsi="GHEA Grapalat" w:cs="Arian AMU"/>
          <w:lang w:val="fr-FR"/>
        </w:rPr>
        <w:t xml:space="preserve"> </w:t>
      </w:r>
      <w:r w:rsidRPr="00482977">
        <w:rPr>
          <w:rFonts w:ascii="GHEA Grapalat" w:hAnsi="GHEA Grapalat" w:cs="Arian AMU"/>
        </w:rPr>
        <w:t>Սույն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օրենքն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ուժի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մեջ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է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մտնում</w:t>
      </w:r>
      <w:r w:rsidRPr="00482977">
        <w:rPr>
          <w:rFonts w:ascii="GHEA Grapalat" w:hAnsi="GHEA Grapalat"/>
          <w:lang w:val="af-ZA"/>
        </w:rPr>
        <w:t xml:space="preserve"> </w:t>
      </w:r>
      <w:r w:rsidRPr="00380A30">
        <w:rPr>
          <w:rFonts w:ascii="GHEA Grapalat" w:hAnsi="GHEA Grapalat" w:cs="GHEA Grapalat"/>
          <w:bCs/>
          <w:lang w:val="fr-FR"/>
        </w:rPr>
        <w:t xml:space="preserve">2015 </w:t>
      </w:r>
      <w:r>
        <w:rPr>
          <w:rFonts w:ascii="GHEA Grapalat" w:hAnsi="GHEA Grapalat" w:cs="GHEA Grapalat"/>
          <w:bCs/>
          <w:lang w:val="ru-RU"/>
        </w:rPr>
        <w:t>թվականի</w:t>
      </w:r>
      <w:r w:rsidRPr="00380A30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ru-RU"/>
        </w:rPr>
        <w:t>հունվարի</w:t>
      </w:r>
      <w:r w:rsidRPr="00380A30">
        <w:rPr>
          <w:rFonts w:ascii="GHEA Grapalat" w:hAnsi="GHEA Grapalat" w:cs="GHEA Grapalat"/>
          <w:bCs/>
          <w:lang w:val="fr-FR"/>
        </w:rPr>
        <w:t xml:space="preserve"> 1-</w:t>
      </w:r>
      <w:r>
        <w:rPr>
          <w:rFonts w:ascii="GHEA Grapalat" w:hAnsi="GHEA Grapalat" w:cs="GHEA Grapalat"/>
          <w:bCs/>
          <w:lang w:val="ru-RU"/>
        </w:rPr>
        <w:t>ից</w:t>
      </w:r>
      <w:r w:rsidRPr="00482977">
        <w:rPr>
          <w:rFonts w:ascii="GHEA Grapalat" w:hAnsi="GHEA Grapalat"/>
          <w:lang w:val="af-ZA"/>
        </w:rPr>
        <w:t xml:space="preserve">: </w:t>
      </w:r>
    </w:p>
    <w:p w:rsidR="0003088C" w:rsidRPr="00482977" w:rsidRDefault="0003088C" w:rsidP="00A536FD">
      <w:pPr>
        <w:spacing w:line="360" w:lineRule="auto"/>
        <w:ind w:left="708"/>
        <w:jc w:val="right"/>
        <w:rPr>
          <w:rFonts w:ascii="GHEA Grapalat" w:hAnsi="GHEA Grapalat"/>
          <w:b/>
          <w:i/>
          <w:u w:val="single"/>
          <w:lang w:val="af-ZA"/>
        </w:rPr>
      </w:pPr>
      <w:r>
        <w:rPr>
          <w:rFonts w:ascii="GHEA Grapalat" w:hAnsi="GHEA Grapalat"/>
          <w:lang w:val="af-ZA"/>
        </w:rPr>
        <w:br w:type="page"/>
      </w:r>
      <w:r w:rsidRPr="00482977">
        <w:rPr>
          <w:rFonts w:ascii="GHEA Grapalat" w:hAnsi="GHEA Grapalat"/>
          <w:b/>
        </w:rPr>
        <w:t>ՆԱԽԱԳԻԾ</w:t>
      </w:r>
    </w:p>
    <w:p w:rsidR="0003088C" w:rsidRPr="00482977" w:rsidRDefault="0003088C" w:rsidP="00A536FD">
      <w:pPr>
        <w:spacing w:line="360" w:lineRule="auto"/>
        <w:rPr>
          <w:rFonts w:ascii="GHEA Grapalat" w:hAnsi="GHEA Grapalat"/>
          <w:lang w:val="af-ZA"/>
        </w:rPr>
      </w:pPr>
    </w:p>
    <w:p w:rsidR="0003088C" w:rsidRPr="00482977" w:rsidRDefault="0003088C" w:rsidP="00A536FD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482977">
        <w:rPr>
          <w:rFonts w:ascii="GHEA Grapalat" w:hAnsi="GHEA Grapalat" w:cs="GHEA Grapalat"/>
          <w:b/>
          <w:bCs/>
          <w:lang w:val="fr-FR"/>
        </w:rPr>
        <w:t>ՀԱՅԱՍՏԱՆԻ</w:t>
      </w:r>
      <w:r w:rsidRPr="00482977">
        <w:rPr>
          <w:rFonts w:ascii="GHEA Grapalat" w:hAnsi="GHEA Grapalat" w:cs="GHEA Grapalat"/>
          <w:b/>
          <w:bCs/>
          <w:lang w:val="af-ZA"/>
        </w:rPr>
        <w:t xml:space="preserve"> </w:t>
      </w:r>
      <w:r w:rsidRPr="00482977">
        <w:rPr>
          <w:rFonts w:ascii="GHEA Grapalat" w:hAnsi="GHEA Grapalat" w:cs="GHEA Grapalat"/>
          <w:b/>
          <w:bCs/>
          <w:lang w:val="fr-FR"/>
        </w:rPr>
        <w:t>ՀԱՆՐԱՊԵՏՈՒԹՅԱՆ</w:t>
      </w:r>
    </w:p>
    <w:p w:rsidR="0003088C" w:rsidRPr="00482977" w:rsidRDefault="0003088C" w:rsidP="00A536FD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482977">
        <w:rPr>
          <w:rFonts w:ascii="GHEA Grapalat" w:hAnsi="GHEA Grapalat" w:cs="GHEA Grapalat"/>
          <w:b/>
          <w:bCs/>
          <w:lang w:val="af-ZA"/>
        </w:rPr>
        <w:t xml:space="preserve"> </w:t>
      </w:r>
      <w:r w:rsidRPr="00482977">
        <w:rPr>
          <w:rFonts w:ascii="GHEA Grapalat" w:hAnsi="GHEA Grapalat" w:cs="GHEA Grapalat"/>
          <w:b/>
          <w:bCs/>
          <w:lang w:val="fr-FR"/>
        </w:rPr>
        <w:t>ՕՐԵՆՔԸ</w:t>
      </w:r>
    </w:p>
    <w:p w:rsidR="0003088C" w:rsidRPr="00482977" w:rsidRDefault="0003088C" w:rsidP="00A536FD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03088C" w:rsidRPr="009F3906" w:rsidRDefault="0003088C" w:rsidP="00A536FD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ՊԵՏԱԿԱՆ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ՏՈՒՐՔԻ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</w:p>
    <w:p w:rsidR="0003088C" w:rsidRPr="00482977" w:rsidRDefault="0003088C" w:rsidP="00A536FD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rPr>
          <w:rFonts w:ascii="GHEA Grapalat" w:hAnsi="GHEA Grapalat" w:cs="GHEA Grapalat"/>
          <w:b/>
          <w:bCs/>
          <w:lang w:val="fr-FR"/>
        </w:rPr>
      </w:pPr>
    </w:p>
    <w:p w:rsidR="0003088C" w:rsidRPr="006E7E55" w:rsidRDefault="0003088C" w:rsidP="00A536FD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482977">
        <w:rPr>
          <w:rFonts w:ascii="GHEA Grapalat" w:hAnsi="GHEA Grapalat" w:cs="GHEA Grapalat"/>
          <w:b/>
          <w:bCs/>
          <w:lang w:val="fr-FR"/>
        </w:rPr>
        <w:tab/>
        <w:t>Հոդված 1.</w:t>
      </w:r>
      <w:r>
        <w:rPr>
          <w:rFonts w:ascii="GHEA Grapalat" w:hAnsi="GHEA Grapalat" w:cs="GHEA Grapalat"/>
          <w:bCs/>
          <w:lang w:val="fr-FR"/>
        </w:rPr>
        <w:t xml:space="preserve"> </w:t>
      </w:r>
      <w:r w:rsidRPr="00231EC8">
        <w:rPr>
          <w:rFonts w:ascii="GHEA Grapalat" w:hAnsi="GHEA Grapalat" w:cs="GHEA Grapalat"/>
          <w:bCs/>
          <w:lang w:val="af-ZA"/>
        </w:rPr>
        <w:t>«</w:t>
      </w:r>
      <w:r>
        <w:rPr>
          <w:rFonts w:ascii="GHEA Grapalat" w:hAnsi="GHEA Grapalat" w:cs="GHEA Grapalat"/>
          <w:bCs/>
          <w:lang w:val="ru-RU"/>
        </w:rPr>
        <w:t>Պետական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տուրքի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մասին</w:t>
      </w:r>
      <w:r w:rsidRPr="00231EC8">
        <w:rPr>
          <w:rFonts w:ascii="GHEA Grapalat" w:hAnsi="GHEA Grapalat" w:cs="GHEA Grapalat"/>
          <w:bCs/>
          <w:lang w:val="af-ZA"/>
        </w:rPr>
        <w:t>»</w:t>
      </w:r>
      <w:r w:rsidRPr="00482977">
        <w:rPr>
          <w:rFonts w:ascii="GHEA Grapalat" w:hAnsi="GHEA Grapalat" w:cs="GHEA Grapalat"/>
          <w:bCs/>
          <w:lang w:val="fr-FR"/>
        </w:rPr>
        <w:t xml:space="preserve">  Հայաստանի </w:t>
      </w:r>
      <w:r w:rsidRPr="00704E7B">
        <w:rPr>
          <w:rFonts w:ascii="GHEA Grapalat" w:hAnsi="GHEA Grapalat" w:cs="GHEA Grapalat"/>
          <w:bCs/>
          <w:lang w:val="fr-FR"/>
        </w:rPr>
        <w:t xml:space="preserve">Հանրապետության </w:t>
      </w:r>
      <w:r w:rsidRPr="00704E7B">
        <w:rPr>
          <w:rFonts w:ascii="GHEA Grapalat" w:hAnsi="GHEA Grapalat"/>
          <w:color w:val="000000"/>
          <w:shd w:val="clear" w:color="auto" w:fill="FFFFFF"/>
          <w:lang w:val="fr-FR"/>
        </w:rPr>
        <w:t xml:space="preserve">1997 </w:t>
      </w:r>
      <w:r w:rsidRPr="00704E7B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704E7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4E7B">
        <w:rPr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704E7B">
        <w:rPr>
          <w:rFonts w:ascii="GHEA Grapalat" w:hAnsi="GHEA Grapalat"/>
          <w:color w:val="000000"/>
          <w:shd w:val="clear" w:color="auto" w:fill="FFFFFF"/>
          <w:lang w:val="fr-FR"/>
        </w:rPr>
        <w:t xml:space="preserve"> 27-</w:t>
      </w:r>
      <w:r w:rsidRPr="00704E7B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704E7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704E7B">
        <w:rPr>
          <w:rFonts w:ascii="GHEA Grapalat" w:hAnsi="GHEA Grapalat" w:cs="Sylfaen"/>
          <w:color w:val="000000"/>
          <w:shd w:val="clear" w:color="auto" w:fill="FFFFFF"/>
        </w:rPr>
        <w:t>ՀՕ</w:t>
      </w:r>
      <w:r w:rsidRPr="00704E7B">
        <w:rPr>
          <w:rFonts w:ascii="GHEA Grapalat" w:hAnsi="GHEA Grapalat"/>
          <w:color w:val="000000"/>
          <w:shd w:val="clear" w:color="auto" w:fill="FFFFFF"/>
          <w:lang w:val="fr-FR"/>
        </w:rPr>
        <w:t xml:space="preserve">-186 </w:t>
      </w:r>
      <w:r w:rsidRPr="00704E7B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Pr="00704E7B">
        <w:rPr>
          <w:rFonts w:ascii="GHEA Grapalat" w:hAnsi="GHEA Grapalat" w:cs="GHEA Grapalat"/>
          <w:bCs/>
          <w:lang w:val="fr-FR"/>
        </w:rPr>
        <w:t xml:space="preserve"> </w:t>
      </w:r>
      <w:r w:rsidRPr="00704E7B">
        <w:rPr>
          <w:rFonts w:ascii="GHEA Grapalat" w:hAnsi="GHEA Grapalat"/>
          <w:bCs/>
          <w:iCs/>
          <w:color w:val="000000"/>
          <w:lang w:val="fr-FR"/>
        </w:rPr>
        <w:t>19-</w:t>
      </w:r>
      <w:r w:rsidRPr="00704E7B">
        <w:rPr>
          <w:rFonts w:ascii="GHEA Grapalat" w:hAnsi="GHEA Grapalat" w:cs="Sylfaen"/>
          <w:bCs/>
          <w:iCs/>
          <w:color w:val="000000"/>
        </w:rPr>
        <w:t>րդ</w:t>
      </w:r>
      <w:r w:rsidRPr="00704E7B">
        <w:rPr>
          <w:rFonts w:ascii="GHEA Grapalat" w:hAnsi="GHEA Grapalat"/>
          <w:bCs/>
          <w:iCs/>
          <w:color w:val="000000"/>
          <w:lang w:val="fr-FR"/>
        </w:rPr>
        <w:t xml:space="preserve"> </w:t>
      </w:r>
      <w:r w:rsidRPr="00704E7B">
        <w:rPr>
          <w:rFonts w:ascii="GHEA Grapalat" w:hAnsi="GHEA Grapalat" w:cs="Sylfaen"/>
          <w:bCs/>
          <w:iCs/>
          <w:color w:val="000000"/>
        </w:rPr>
        <w:t>հոդվածի</w:t>
      </w:r>
      <w:r w:rsidRPr="00704E7B">
        <w:rPr>
          <w:rFonts w:ascii="GHEA Grapalat" w:hAnsi="GHEA Grapalat"/>
          <w:bCs/>
          <w:iCs/>
          <w:color w:val="000000"/>
          <w:lang w:val="fr-FR"/>
        </w:rPr>
        <w:t xml:space="preserve"> 9-</w:t>
      </w:r>
      <w:r w:rsidRPr="00704E7B">
        <w:rPr>
          <w:rFonts w:ascii="GHEA Grapalat" w:hAnsi="GHEA Grapalat" w:cs="Sylfaen"/>
          <w:bCs/>
          <w:iCs/>
          <w:color w:val="000000"/>
        </w:rPr>
        <w:t>րդ</w:t>
      </w:r>
      <w:r w:rsidRPr="00704E7B">
        <w:rPr>
          <w:rFonts w:ascii="GHEA Grapalat" w:hAnsi="GHEA Grapalat"/>
          <w:bCs/>
          <w:i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iCs/>
          <w:color w:val="000000"/>
        </w:rPr>
        <w:t>կետ</w:t>
      </w:r>
      <w:r>
        <w:rPr>
          <w:rFonts w:ascii="GHEA Grapalat" w:hAnsi="GHEA Grapalat" w:cs="Sylfaen"/>
          <w:bCs/>
          <w:iCs/>
          <w:color w:val="000000"/>
          <w:lang w:val="ru-RU"/>
        </w:rPr>
        <w:t>ը</w:t>
      </w:r>
      <w:r w:rsidRPr="00704E7B">
        <w:rPr>
          <w:rFonts w:ascii="GHEA Grapalat" w:hAnsi="GHEA Grapalat"/>
          <w:bCs/>
          <w:i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Cs/>
        </w:rPr>
        <w:t>լրացնել</w:t>
      </w:r>
      <w:r w:rsidRPr="009F3906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fr-FR"/>
        </w:rPr>
        <w:t>9.1.1</w:t>
      </w:r>
      <w:r w:rsidRPr="009F3906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fr-FR"/>
        </w:rPr>
        <w:t>ենթա</w:t>
      </w:r>
      <w:r>
        <w:rPr>
          <w:rFonts w:ascii="GHEA Grapalat" w:hAnsi="GHEA Grapalat" w:cs="GHEA Grapalat"/>
          <w:bCs/>
          <w:lang w:val="ru-RU"/>
        </w:rPr>
        <w:t>կետ</w:t>
      </w:r>
      <w:r>
        <w:rPr>
          <w:rFonts w:ascii="GHEA Grapalat" w:hAnsi="GHEA Grapalat" w:cs="GHEA Grapalat"/>
          <w:bCs/>
        </w:rPr>
        <w:t>ով՝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հետևյալ</w:t>
      </w:r>
      <w:r w:rsidRPr="00FE0EF7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</w:rPr>
        <w:t>բովանդակությամբ</w:t>
      </w:r>
      <w:r w:rsidRPr="00FE0EF7">
        <w:rPr>
          <w:rFonts w:ascii="GHEA Grapalat" w:hAnsi="GHEA Grapalat" w:cs="GHEA Grapalat"/>
          <w:bCs/>
          <w:lang w:val="fr-FR"/>
        </w:rPr>
        <w:t>.</w:t>
      </w:r>
    </w:p>
    <w:tbl>
      <w:tblPr>
        <w:tblW w:w="4914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46"/>
        <w:gridCol w:w="6595"/>
        <w:gridCol w:w="2295"/>
      </w:tblGrid>
      <w:tr w:rsidR="0003088C" w:rsidRPr="00745E81" w:rsidTr="006E7E55">
        <w:trPr>
          <w:tblCellSpacing w:w="0" w:type="dxa"/>
        </w:trPr>
        <w:tc>
          <w:tcPr>
            <w:tcW w:w="0" w:type="auto"/>
            <w:shd w:val="clear" w:color="auto" w:fill="FFFFFF"/>
          </w:tcPr>
          <w:p w:rsidR="0003088C" w:rsidRPr="00745E81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745E81">
              <w:rPr>
                <w:rFonts w:ascii="GHEA Grapalat" w:hAnsi="GHEA Grapalat"/>
                <w:color w:val="000000"/>
                <w:lang w:eastAsia="ru-RU"/>
              </w:rPr>
              <w:t>9.1.1</w:t>
            </w:r>
          </w:p>
        </w:tc>
        <w:tc>
          <w:tcPr>
            <w:tcW w:w="0" w:type="auto"/>
            <w:shd w:val="clear" w:color="auto" w:fill="FFFFFF"/>
          </w:tcPr>
          <w:p w:rsidR="0003088C" w:rsidRPr="0069463C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հանրային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էլեկտրոնային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հաղորդակցության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ցանցի</w:t>
            </w:r>
            <w:r w:rsidRPr="0069463C">
              <w:rPr>
                <w:color w:val="000000"/>
                <w:lang w:eastAsia="ru-RU"/>
              </w:rPr>
              <w:t> 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շահագործման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համար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`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այդ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թվում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>`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03088C" w:rsidRPr="0069463C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69463C">
              <w:rPr>
                <w:color w:val="000000"/>
                <w:lang w:eastAsia="ru-RU"/>
              </w:rPr>
              <w:t> </w:t>
            </w:r>
          </w:p>
        </w:tc>
      </w:tr>
      <w:tr w:rsidR="0003088C" w:rsidRPr="00704E7B" w:rsidTr="006E7E55">
        <w:trPr>
          <w:tblCellSpacing w:w="0" w:type="dxa"/>
        </w:trPr>
        <w:tc>
          <w:tcPr>
            <w:tcW w:w="0" w:type="auto"/>
            <w:shd w:val="clear" w:color="auto" w:fill="FFFFFF"/>
          </w:tcPr>
          <w:p w:rsidR="0003088C" w:rsidRPr="00745E81" w:rsidRDefault="0003088C" w:rsidP="00704E7B">
            <w:pPr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9.1.1.1</w:t>
            </w:r>
          </w:p>
        </w:tc>
        <w:tc>
          <w:tcPr>
            <w:tcW w:w="0" w:type="auto"/>
            <w:shd w:val="clear" w:color="auto" w:fill="FFFFFF"/>
          </w:tcPr>
          <w:p w:rsidR="0003088C" w:rsidRPr="0069463C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Երևան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քաղաքում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և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միաժամանակ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մեկ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կամ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քանի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մարզերում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ցանցի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շահագործման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համար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`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տարեկան</w:t>
            </w:r>
          </w:p>
        </w:tc>
        <w:tc>
          <w:tcPr>
            <w:tcW w:w="0" w:type="auto"/>
            <w:shd w:val="clear" w:color="auto" w:fill="FFFFFF"/>
          </w:tcPr>
          <w:p w:rsidR="0003088C" w:rsidRPr="006E7E55" w:rsidRDefault="0003088C" w:rsidP="00704E7B">
            <w:pPr>
              <w:jc w:val="left"/>
              <w:rPr>
                <w:rFonts w:ascii="GHEA Grapalat" w:hAnsi="GHEA Grapalat"/>
                <w:lang w:val="ru-RU" w:eastAsia="ru-RU"/>
              </w:rPr>
            </w:pPr>
            <w:r w:rsidRPr="006E7E55">
              <w:rPr>
                <w:rFonts w:ascii="GHEA Grapalat" w:hAnsi="GHEA Grapalat" w:cs="Sylfaen"/>
                <w:lang w:val="ru-RU" w:eastAsia="ru-RU"/>
              </w:rPr>
              <w:t>բազային</w:t>
            </w:r>
            <w:r w:rsidRPr="006E7E55">
              <w:rPr>
                <w:lang w:val="ru-RU" w:eastAsia="ru-RU"/>
              </w:rPr>
              <w:t> </w:t>
            </w:r>
            <w:r w:rsidRPr="006E7E55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տուրքի</w:t>
            </w:r>
            <w:r w:rsidRPr="006E7E55">
              <w:rPr>
                <w:rFonts w:ascii="GHEA Grapalat" w:hAnsi="GHEA Grapalat"/>
                <w:lang w:val="ru-RU" w:eastAsia="ru-RU"/>
              </w:rPr>
              <w:br/>
              <w:t>500-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ապատիկի</w:t>
            </w:r>
            <w:r w:rsidRPr="006E7E55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չափով</w:t>
            </w:r>
          </w:p>
        </w:tc>
      </w:tr>
      <w:tr w:rsidR="0003088C" w:rsidRPr="00704E7B" w:rsidTr="006E7E55">
        <w:trPr>
          <w:tblCellSpacing w:w="0" w:type="dxa"/>
        </w:trPr>
        <w:tc>
          <w:tcPr>
            <w:tcW w:w="0" w:type="auto"/>
            <w:shd w:val="clear" w:color="auto" w:fill="FFFFFF"/>
          </w:tcPr>
          <w:p w:rsidR="0003088C" w:rsidRPr="00745E81" w:rsidRDefault="0003088C" w:rsidP="00704E7B">
            <w:pPr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9.1.1.2</w:t>
            </w:r>
          </w:p>
        </w:tc>
        <w:tc>
          <w:tcPr>
            <w:tcW w:w="0" w:type="auto"/>
            <w:shd w:val="clear" w:color="auto" w:fill="FFFFFF"/>
          </w:tcPr>
          <w:p w:rsidR="0003088C" w:rsidRPr="00745E81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Երևան</w:t>
            </w:r>
            <w:r w:rsidRPr="00745E81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քաղաքի</w:t>
            </w:r>
            <w:r w:rsidRPr="00745E81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տարածքում</w:t>
            </w:r>
            <w:r w:rsidRPr="00745E81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ցանցի</w:t>
            </w:r>
            <w:r w:rsidRPr="00745E81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շահագործման</w:t>
            </w:r>
            <w:r w:rsidRPr="00745E81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համար</w:t>
            </w:r>
            <w:r w:rsidRPr="00745E81">
              <w:rPr>
                <w:rFonts w:ascii="GHEA Grapalat" w:hAnsi="GHEA Grapalat"/>
                <w:color w:val="000000"/>
                <w:lang w:eastAsia="ru-RU"/>
              </w:rPr>
              <w:t xml:space="preserve">`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տարեկան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03088C" w:rsidRPr="006E7E55" w:rsidRDefault="0003088C" w:rsidP="001840B4">
            <w:pPr>
              <w:jc w:val="left"/>
              <w:rPr>
                <w:rFonts w:ascii="GHEA Grapalat" w:hAnsi="GHEA Grapalat"/>
                <w:lang w:val="ru-RU" w:eastAsia="ru-RU"/>
              </w:rPr>
            </w:pPr>
            <w:r w:rsidRPr="006E7E55">
              <w:rPr>
                <w:rFonts w:ascii="GHEA Grapalat" w:hAnsi="GHEA Grapalat" w:cs="Sylfaen"/>
                <w:lang w:val="ru-RU" w:eastAsia="ru-RU"/>
              </w:rPr>
              <w:t>բազային</w:t>
            </w:r>
            <w:r w:rsidRPr="006E7E55">
              <w:rPr>
                <w:lang w:val="ru-RU" w:eastAsia="ru-RU"/>
              </w:rPr>
              <w:t> </w:t>
            </w:r>
            <w:r w:rsidRPr="006E7E55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տուրքի</w:t>
            </w:r>
            <w:r w:rsidRPr="006E7E55">
              <w:rPr>
                <w:rFonts w:ascii="GHEA Grapalat" w:hAnsi="GHEA Grapalat"/>
                <w:lang w:val="ru-RU" w:eastAsia="ru-RU"/>
              </w:rPr>
              <w:br/>
              <w:t>300-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ապատիկի</w:t>
            </w:r>
            <w:r w:rsidRPr="006E7E55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չափով</w:t>
            </w:r>
          </w:p>
        </w:tc>
      </w:tr>
      <w:tr w:rsidR="0003088C" w:rsidRPr="00704E7B" w:rsidTr="006E7E55">
        <w:trPr>
          <w:tblCellSpacing w:w="0" w:type="dxa"/>
        </w:trPr>
        <w:tc>
          <w:tcPr>
            <w:tcW w:w="0" w:type="auto"/>
            <w:shd w:val="clear" w:color="auto" w:fill="FFFFFF"/>
          </w:tcPr>
          <w:p w:rsidR="0003088C" w:rsidRPr="00745E81" w:rsidRDefault="0003088C" w:rsidP="00704E7B">
            <w:pPr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9.1.1.3</w:t>
            </w:r>
          </w:p>
        </w:tc>
        <w:tc>
          <w:tcPr>
            <w:tcW w:w="0" w:type="auto"/>
            <w:shd w:val="clear" w:color="auto" w:fill="FFFFFF"/>
          </w:tcPr>
          <w:p w:rsidR="0003088C" w:rsidRPr="0069463C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Երևան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քաղաքը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չներառող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`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մեկից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ավելի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մարզերի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տարածքում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ցանցի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շահագործման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համար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`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տարեկան</w:t>
            </w:r>
          </w:p>
        </w:tc>
        <w:tc>
          <w:tcPr>
            <w:tcW w:w="0" w:type="auto"/>
            <w:shd w:val="clear" w:color="auto" w:fill="FFFFFF"/>
          </w:tcPr>
          <w:p w:rsidR="0003088C" w:rsidRPr="006E7E55" w:rsidRDefault="0003088C" w:rsidP="00704E7B">
            <w:pPr>
              <w:jc w:val="left"/>
              <w:rPr>
                <w:rFonts w:ascii="GHEA Grapalat" w:hAnsi="GHEA Grapalat"/>
                <w:lang w:val="ru-RU" w:eastAsia="ru-RU"/>
              </w:rPr>
            </w:pPr>
            <w:r w:rsidRPr="006E7E55">
              <w:rPr>
                <w:rFonts w:ascii="GHEA Grapalat" w:hAnsi="GHEA Grapalat" w:cs="Sylfaen"/>
                <w:lang w:val="ru-RU" w:eastAsia="ru-RU"/>
              </w:rPr>
              <w:t>բազային</w:t>
            </w:r>
            <w:r w:rsidRPr="006E7E55">
              <w:rPr>
                <w:lang w:val="ru-RU" w:eastAsia="ru-RU"/>
              </w:rPr>
              <w:t> </w:t>
            </w:r>
            <w:r w:rsidRPr="006E7E55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տուրքի</w:t>
            </w:r>
            <w:r w:rsidRPr="006E7E55">
              <w:rPr>
                <w:rFonts w:ascii="GHEA Grapalat" w:hAnsi="GHEA Grapalat"/>
                <w:lang w:val="ru-RU" w:eastAsia="ru-RU"/>
              </w:rPr>
              <w:br/>
              <w:t>200-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ապատիկի</w:t>
            </w:r>
            <w:r w:rsidRPr="006E7E55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չափով</w:t>
            </w:r>
          </w:p>
        </w:tc>
      </w:tr>
      <w:tr w:rsidR="0003088C" w:rsidRPr="00704E7B" w:rsidTr="006E7E55">
        <w:trPr>
          <w:tblCellSpacing w:w="0" w:type="dxa"/>
        </w:trPr>
        <w:tc>
          <w:tcPr>
            <w:tcW w:w="0" w:type="auto"/>
            <w:shd w:val="clear" w:color="auto" w:fill="FFFFFF"/>
          </w:tcPr>
          <w:p w:rsidR="0003088C" w:rsidRPr="00745E81" w:rsidRDefault="0003088C" w:rsidP="00704E7B">
            <w:pPr>
              <w:jc w:val="center"/>
              <w:rPr>
                <w:rFonts w:ascii="GHEA Grapalat" w:hAnsi="GHEA Grapalat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  <w:lang w:eastAsia="ru-RU"/>
              </w:rPr>
              <w:t>9.1.1.4</w:t>
            </w:r>
          </w:p>
        </w:tc>
        <w:tc>
          <w:tcPr>
            <w:tcW w:w="0" w:type="auto"/>
            <w:shd w:val="clear" w:color="auto" w:fill="FFFFFF"/>
          </w:tcPr>
          <w:p w:rsidR="0003088C" w:rsidRPr="0069463C" w:rsidRDefault="0003088C" w:rsidP="00704E7B">
            <w:pPr>
              <w:jc w:val="left"/>
              <w:rPr>
                <w:rFonts w:ascii="GHEA Grapalat" w:hAnsi="GHEA Grapalat"/>
                <w:color w:val="000000"/>
                <w:lang w:eastAsia="ru-RU"/>
              </w:rPr>
            </w:pP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մեկ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մարզի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տարածքում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ցանցի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շահագործման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համար</w:t>
            </w:r>
            <w:r w:rsidRPr="0069463C">
              <w:rPr>
                <w:rFonts w:ascii="GHEA Grapalat" w:hAnsi="GHEA Grapalat"/>
                <w:color w:val="000000"/>
                <w:lang w:eastAsia="ru-RU"/>
              </w:rPr>
              <w:t xml:space="preserve">` </w:t>
            </w:r>
            <w:r w:rsidRPr="006E7E55">
              <w:rPr>
                <w:rFonts w:ascii="GHEA Grapalat" w:hAnsi="GHEA Grapalat" w:cs="Sylfaen"/>
                <w:color w:val="000000"/>
                <w:lang w:val="ru-RU" w:eastAsia="ru-RU"/>
              </w:rPr>
              <w:t>տարեկան</w:t>
            </w:r>
          </w:p>
        </w:tc>
        <w:tc>
          <w:tcPr>
            <w:tcW w:w="0" w:type="auto"/>
            <w:shd w:val="clear" w:color="auto" w:fill="FFFFFF"/>
          </w:tcPr>
          <w:p w:rsidR="0003088C" w:rsidRPr="006E7E55" w:rsidRDefault="0003088C" w:rsidP="00704E7B">
            <w:pPr>
              <w:jc w:val="left"/>
              <w:rPr>
                <w:rFonts w:ascii="GHEA Grapalat" w:hAnsi="GHEA Grapalat"/>
                <w:lang w:val="ru-RU" w:eastAsia="ru-RU"/>
              </w:rPr>
            </w:pPr>
            <w:r w:rsidRPr="006E7E55">
              <w:rPr>
                <w:rFonts w:ascii="GHEA Grapalat" w:hAnsi="GHEA Grapalat" w:cs="Sylfaen"/>
                <w:lang w:val="ru-RU" w:eastAsia="ru-RU"/>
              </w:rPr>
              <w:t>բազային</w:t>
            </w:r>
            <w:r w:rsidRPr="006E7E55">
              <w:rPr>
                <w:lang w:val="ru-RU" w:eastAsia="ru-RU"/>
              </w:rPr>
              <w:t> </w:t>
            </w:r>
            <w:r w:rsidRPr="006E7E55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տուրքի</w:t>
            </w:r>
            <w:r w:rsidRPr="006E7E55">
              <w:rPr>
                <w:rFonts w:ascii="GHEA Grapalat" w:hAnsi="GHEA Grapalat"/>
                <w:lang w:val="ru-RU" w:eastAsia="ru-RU"/>
              </w:rPr>
              <w:br/>
              <w:t>100-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ապատիկի</w:t>
            </w:r>
            <w:r w:rsidRPr="006E7E55">
              <w:rPr>
                <w:rFonts w:ascii="GHEA Grapalat" w:hAnsi="GHEA Grapalat"/>
                <w:lang w:val="ru-RU" w:eastAsia="ru-RU"/>
              </w:rPr>
              <w:t xml:space="preserve"> </w:t>
            </w:r>
            <w:r w:rsidRPr="006E7E55">
              <w:rPr>
                <w:rFonts w:ascii="GHEA Grapalat" w:hAnsi="GHEA Grapalat" w:cs="Sylfaen"/>
                <w:lang w:val="ru-RU" w:eastAsia="ru-RU"/>
              </w:rPr>
              <w:t>չափով</w:t>
            </w:r>
          </w:p>
        </w:tc>
      </w:tr>
    </w:tbl>
    <w:p w:rsidR="0003088C" w:rsidRPr="006E7E55" w:rsidRDefault="0003088C" w:rsidP="00A536FD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ru-RU"/>
        </w:rPr>
      </w:pPr>
    </w:p>
    <w:p w:rsidR="0003088C" w:rsidRPr="00A536FD" w:rsidRDefault="0003088C" w:rsidP="00A536FD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/>
          <w:bCs/>
          <w:sz w:val="10"/>
          <w:lang w:val="fr-FR"/>
        </w:rPr>
      </w:pPr>
    </w:p>
    <w:p w:rsidR="0003088C" w:rsidRPr="00A536FD" w:rsidRDefault="0003088C" w:rsidP="00A536FD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Arian AMU"/>
          <w:b/>
          <w:bCs/>
          <w:sz w:val="10"/>
          <w:lang w:val="fr-FR"/>
        </w:rPr>
      </w:pPr>
    </w:p>
    <w:p w:rsidR="0003088C" w:rsidRDefault="0003088C" w:rsidP="00A536FD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/>
          <w:lang w:val="af-ZA"/>
        </w:rPr>
      </w:pPr>
      <w:r w:rsidRPr="00482977">
        <w:rPr>
          <w:rFonts w:ascii="GHEA Grapalat" w:hAnsi="GHEA Grapalat" w:cs="Arian AMU"/>
          <w:b/>
          <w:bCs/>
        </w:rPr>
        <w:t>Հոդված</w:t>
      </w:r>
      <w:r w:rsidRPr="009D33D5">
        <w:rPr>
          <w:rFonts w:ascii="GHEA Grapalat" w:hAnsi="GHEA Grapalat" w:cs="Arian AMU"/>
          <w:b/>
          <w:bCs/>
          <w:lang w:val="fr-FR"/>
        </w:rPr>
        <w:t xml:space="preserve"> </w:t>
      </w:r>
      <w:r w:rsidRPr="006E7E55">
        <w:rPr>
          <w:rFonts w:ascii="GHEA Grapalat" w:hAnsi="GHEA Grapalat"/>
          <w:b/>
          <w:bCs/>
          <w:lang w:val="fr-FR"/>
        </w:rPr>
        <w:t>2</w:t>
      </w:r>
      <w:r w:rsidRPr="00482977">
        <w:rPr>
          <w:rFonts w:ascii="GHEA Grapalat" w:hAnsi="GHEA Grapalat"/>
          <w:b/>
          <w:bCs/>
          <w:lang w:val="af-ZA"/>
        </w:rPr>
        <w:t>.</w:t>
      </w:r>
      <w:r w:rsidRPr="00A536FD">
        <w:rPr>
          <w:rFonts w:ascii="GHEA Grapalat" w:hAnsi="GHEA Grapalat" w:cs="Arian AMU"/>
          <w:lang w:val="fr-FR"/>
        </w:rPr>
        <w:t xml:space="preserve"> </w:t>
      </w:r>
      <w:r w:rsidRPr="00482977">
        <w:rPr>
          <w:rFonts w:ascii="GHEA Grapalat" w:hAnsi="GHEA Grapalat" w:cs="Arian AMU"/>
        </w:rPr>
        <w:t>Սույն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օրենքն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ուժի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մեջ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է</w:t>
      </w:r>
      <w:r w:rsidRPr="00482977">
        <w:rPr>
          <w:rFonts w:ascii="GHEA Grapalat" w:hAnsi="GHEA Grapalat"/>
          <w:lang w:val="af-ZA"/>
        </w:rPr>
        <w:t xml:space="preserve"> </w:t>
      </w:r>
      <w:r w:rsidRPr="00482977">
        <w:rPr>
          <w:rFonts w:ascii="GHEA Grapalat" w:hAnsi="GHEA Grapalat" w:cs="Arian AMU"/>
        </w:rPr>
        <w:t>մտնում</w:t>
      </w:r>
      <w:r w:rsidRPr="00482977">
        <w:rPr>
          <w:rFonts w:ascii="GHEA Grapalat" w:hAnsi="GHEA Grapalat"/>
          <w:lang w:val="af-ZA"/>
        </w:rPr>
        <w:t xml:space="preserve"> </w:t>
      </w:r>
      <w:r w:rsidRPr="00380A30">
        <w:rPr>
          <w:rFonts w:ascii="GHEA Grapalat" w:hAnsi="GHEA Grapalat" w:cs="GHEA Grapalat"/>
          <w:bCs/>
          <w:lang w:val="fr-FR"/>
        </w:rPr>
        <w:t xml:space="preserve">2015 </w:t>
      </w:r>
      <w:r>
        <w:rPr>
          <w:rFonts w:ascii="GHEA Grapalat" w:hAnsi="GHEA Grapalat" w:cs="GHEA Grapalat"/>
          <w:bCs/>
          <w:lang w:val="ru-RU"/>
        </w:rPr>
        <w:t>թվականի</w:t>
      </w:r>
      <w:r w:rsidRPr="00380A30">
        <w:rPr>
          <w:rFonts w:ascii="GHEA Grapalat" w:hAnsi="GHEA Grapalat" w:cs="GHEA Grapalat"/>
          <w:bCs/>
          <w:lang w:val="fr-FR"/>
        </w:rPr>
        <w:t xml:space="preserve"> </w:t>
      </w:r>
      <w:r>
        <w:rPr>
          <w:rFonts w:ascii="GHEA Grapalat" w:hAnsi="GHEA Grapalat" w:cs="GHEA Grapalat"/>
          <w:bCs/>
          <w:lang w:val="ru-RU"/>
        </w:rPr>
        <w:t>հունվարի</w:t>
      </w:r>
      <w:r w:rsidRPr="00380A30">
        <w:rPr>
          <w:rFonts w:ascii="GHEA Grapalat" w:hAnsi="GHEA Grapalat" w:cs="GHEA Grapalat"/>
          <w:bCs/>
          <w:lang w:val="fr-FR"/>
        </w:rPr>
        <w:t xml:space="preserve"> 1-</w:t>
      </w:r>
      <w:r>
        <w:rPr>
          <w:rFonts w:ascii="GHEA Grapalat" w:hAnsi="GHEA Grapalat" w:cs="GHEA Grapalat"/>
          <w:bCs/>
          <w:lang w:val="ru-RU"/>
        </w:rPr>
        <w:t>ից</w:t>
      </w:r>
      <w:r w:rsidRPr="00482977">
        <w:rPr>
          <w:rFonts w:ascii="GHEA Grapalat" w:hAnsi="GHEA Grapalat"/>
          <w:lang w:val="af-ZA"/>
        </w:rPr>
        <w:t xml:space="preserve">: </w:t>
      </w:r>
    </w:p>
    <w:p w:rsidR="0003088C" w:rsidRDefault="0003088C">
      <w:pPr>
        <w:rPr>
          <w:rFonts w:ascii="GHEA Grapalat" w:hAnsi="GHEA Grapalat"/>
          <w:lang w:val="af-ZA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A536FD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745E81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6E7E55" w:rsidRDefault="0003088C" w:rsidP="006F6235">
      <w:pPr>
        <w:jc w:val="center"/>
        <w:rPr>
          <w:rFonts w:ascii="GHEA Grapalat" w:hAnsi="GHEA Grapalat" w:cs="Sylfaen"/>
          <w:b/>
          <w:lang w:val="fr-FR"/>
        </w:rPr>
      </w:pPr>
    </w:p>
    <w:p w:rsidR="0003088C" w:rsidRPr="009D33D5" w:rsidRDefault="0003088C" w:rsidP="00704E7B">
      <w:pPr>
        <w:spacing w:line="312" w:lineRule="auto"/>
        <w:jc w:val="center"/>
        <w:rPr>
          <w:rFonts w:ascii="GHEA Grapalat" w:hAnsi="GHEA Grapalat" w:cs="Sylfaen"/>
          <w:b/>
          <w:lang w:val="af-ZA"/>
        </w:rPr>
      </w:pPr>
      <w:r w:rsidRPr="009D33D5">
        <w:rPr>
          <w:rFonts w:ascii="GHEA Grapalat" w:hAnsi="GHEA Grapalat" w:cs="Sylfaen"/>
          <w:b/>
        </w:rPr>
        <w:t>ՀԻՄՆԱՎՈՐՈՒՄ</w:t>
      </w:r>
    </w:p>
    <w:p w:rsidR="0003088C" w:rsidRPr="009D33D5" w:rsidRDefault="0003088C" w:rsidP="00704E7B">
      <w:pPr>
        <w:tabs>
          <w:tab w:val="right" w:pos="0"/>
          <w:tab w:val="right" w:pos="142"/>
          <w:tab w:val="right" w:pos="284"/>
          <w:tab w:val="right" w:pos="851"/>
        </w:tabs>
        <w:spacing w:line="312" w:lineRule="auto"/>
        <w:jc w:val="center"/>
        <w:rPr>
          <w:rStyle w:val="Strong"/>
          <w:rFonts w:ascii="GHEA Grapalat" w:hAnsi="GHEA Grapalat" w:cs="GHEA Grapalat"/>
          <w:lang w:val="af-ZA"/>
        </w:rPr>
      </w:pP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ԼԻՑԵՆԶԱՎՈՐՄԱՆ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ԵՎ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ՊԵՏԱԿԱՆ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ՏՈՒՐՔԻ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ՀԱՅԱՍՏԱՆԻ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ՕՐԵՆՔՆ</w:t>
      </w:r>
      <w:r>
        <w:rPr>
          <w:rStyle w:val="Strong"/>
          <w:rFonts w:ascii="GHEA Grapalat" w:hAnsi="GHEA Grapalat" w:cs="Sylfaen"/>
          <w:color w:val="000000"/>
          <w:lang w:val="ru-RU"/>
        </w:rPr>
        <w:t>ԵՐԻ</w:t>
      </w:r>
      <w:r w:rsidRPr="00C26F08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lang w:val="ru-RU"/>
        </w:rPr>
        <w:t>ԸՆ</w:t>
      </w:r>
      <w:r w:rsidRPr="009D33D5">
        <w:rPr>
          <w:rStyle w:val="Strong"/>
          <w:rFonts w:ascii="GHEA Grapalat" w:hAnsi="GHEA Grapalat" w:cs="Sylfaen"/>
          <w:color w:val="000000"/>
        </w:rPr>
        <w:t>ԴՈՒՆՄԱՆ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</w:p>
    <w:p w:rsidR="0003088C" w:rsidRPr="009D33D5" w:rsidRDefault="0003088C" w:rsidP="00704E7B">
      <w:pPr>
        <w:tabs>
          <w:tab w:val="left" w:pos="1080"/>
        </w:tabs>
        <w:spacing w:line="312" w:lineRule="auto"/>
        <w:jc w:val="center"/>
        <w:rPr>
          <w:rStyle w:val="Strong"/>
          <w:rFonts w:ascii="GHEA Grapalat" w:hAnsi="GHEA Grapalat" w:cs="Sylfaen"/>
          <w:color w:val="000000"/>
          <w:lang w:val="af-ZA"/>
        </w:rPr>
      </w:pPr>
    </w:p>
    <w:p w:rsidR="0003088C" w:rsidRPr="00231EC8" w:rsidRDefault="0003088C" w:rsidP="00704E7B">
      <w:pPr>
        <w:spacing w:line="312" w:lineRule="auto"/>
        <w:ind w:firstLine="709"/>
        <w:rPr>
          <w:rFonts w:ascii="GHEA Grapalat" w:hAnsi="GHEA Grapalat"/>
          <w:b/>
          <w:lang w:val="af-ZA"/>
        </w:rPr>
      </w:pPr>
    </w:p>
    <w:p w:rsidR="0003088C" w:rsidRPr="00380A30" w:rsidRDefault="0003088C" w:rsidP="00704E7B">
      <w:pPr>
        <w:spacing w:line="312" w:lineRule="auto"/>
        <w:ind w:firstLine="709"/>
        <w:rPr>
          <w:rFonts w:ascii="GHEA Grapalat" w:hAnsi="GHEA Grapalat"/>
          <w:b/>
          <w:lang w:val="af-ZA"/>
        </w:rPr>
      </w:pPr>
      <w:r w:rsidRPr="009D33D5">
        <w:rPr>
          <w:rFonts w:ascii="GHEA Grapalat" w:hAnsi="GHEA Grapalat"/>
          <w:b/>
          <w:lang w:val="hy-AM"/>
        </w:rPr>
        <w:t>Ընթացիկ</w:t>
      </w:r>
      <w:r w:rsidRPr="009D33D5">
        <w:rPr>
          <w:rFonts w:ascii="GHEA Grapalat" w:hAnsi="GHEA Grapalat"/>
          <w:b/>
          <w:lang w:val="af-ZA"/>
        </w:rPr>
        <w:t xml:space="preserve"> </w:t>
      </w:r>
      <w:r w:rsidRPr="009D33D5">
        <w:rPr>
          <w:rFonts w:ascii="GHEA Grapalat" w:hAnsi="GHEA Grapalat"/>
          <w:b/>
          <w:lang w:val="hy-AM"/>
        </w:rPr>
        <w:t>իրավիճակը</w:t>
      </w:r>
      <w:r w:rsidRPr="009D33D5">
        <w:rPr>
          <w:rFonts w:ascii="GHEA Grapalat" w:hAnsi="GHEA Grapalat"/>
          <w:b/>
          <w:lang w:val="af-ZA"/>
        </w:rPr>
        <w:t xml:space="preserve"> </w:t>
      </w:r>
      <w:r w:rsidRPr="009D33D5">
        <w:rPr>
          <w:rFonts w:ascii="GHEA Grapalat" w:hAnsi="GHEA Grapalat"/>
          <w:b/>
          <w:lang w:val="hy-AM"/>
        </w:rPr>
        <w:t>և</w:t>
      </w:r>
      <w:r w:rsidRPr="009D33D5">
        <w:rPr>
          <w:rFonts w:ascii="GHEA Grapalat" w:hAnsi="GHEA Grapalat"/>
          <w:b/>
          <w:lang w:val="af-ZA"/>
        </w:rPr>
        <w:t xml:space="preserve"> առկա </w:t>
      </w:r>
      <w:r w:rsidRPr="009D33D5">
        <w:rPr>
          <w:rFonts w:ascii="GHEA Grapalat" w:hAnsi="GHEA Grapalat"/>
          <w:b/>
          <w:lang w:val="hy-AM"/>
        </w:rPr>
        <w:t>խնդիրները</w:t>
      </w:r>
    </w:p>
    <w:p w:rsidR="0003088C" w:rsidRPr="00B55667" w:rsidRDefault="0003088C" w:rsidP="00704E7B">
      <w:pPr>
        <w:spacing w:line="312" w:lineRule="auto"/>
        <w:rPr>
          <w:rFonts w:ascii="GHEA Grapalat" w:hAnsi="GHEA Grapalat" w:cs="Sylfaen"/>
          <w:lang w:val="hy-AM"/>
        </w:rPr>
      </w:pPr>
      <w:r w:rsidRPr="00380A30"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</w:rPr>
        <w:t>Ներկայումս</w:t>
      </w:r>
      <w:r w:rsidRPr="00380A30">
        <w:rPr>
          <w:rFonts w:ascii="GHEA Grapalat" w:hAnsi="GHEA Grapalat" w:cs="Sylfaen"/>
          <w:lang w:val="af-ZA"/>
        </w:rPr>
        <w:t xml:space="preserve"> </w:t>
      </w:r>
      <w:r w:rsidRPr="00B55667">
        <w:rPr>
          <w:rFonts w:ascii="GHEA Grapalat" w:hAnsi="GHEA Grapalat" w:cs="Sylfaen"/>
          <w:lang w:val="hy-AM"/>
        </w:rPr>
        <w:t>«Լիցենզավորման մասին»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80A30">
        <w:rPr>
          <w:rFonts w:ascii="GHEA Grapalat" w:hAnsi="GHEA Grapalat" w:cs="Sylfaen"/>
          <w:lang w:val="af-ZA"/>
        </w:rPr>
        <w:t xml:space="preserve"> «</w:t>
      </w:r>
      <w:r>
        <w:rPr>
          <w:rFonts w:ascii="GHEA Grapalat" w:hAnsi="GHEA Grapalat" w:cs="Sylfaen"/>
          <w:lang w:val="ru-RU"/>
        </w:rPr>
        <w:t>Պետական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տուրքի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մասին</w:t>
      </w:r>
      <w:r w:rsidRPr="00380A30">
        <w:rPr>
          <w:rFonts w:ascii="GHEA Grapalat" w:hAnsi="GHEA Grapalat" w:cs="Sylfaen"/>
          <w:lang w:val="af-ZA"/>
        </w:rPr>
        <w:t>»</w:t>
      </w:r>
      <w:r w:rsidRPr="00B55667">
        <w:rPr>
          <w:rFonts w:ascii="GHEA Grapalat" w:hAnsi="GHEA Grapalat" w:cs="Sylfaen"/>
          <w:lang w:val="hy-AM"/>
        </w:rPr>
        <w:t xml:space="preserve"> ՀՀ օրենք</w:t>
      </w:r>
      <w:r>
        <w:rPr>
          <w:rFonts w:ascii="GHEA Grapalat" w:hAnsi="GHEA Grapalat" w:cs="Sylfaen"/>
          <w:lang w:val="ru-RU"/>
        </w:rPr>
        <w:t>ների</w:t>
      </w:r>
      <w:r w:rsidRPr="00B55667">
        <w:rPr>
          <w:rFonts w:ascii="GHEA Grapalat" w:hAnsi="GHEA Grapalat" w:cs="Sylfaen"/>
          <w:lang w:val="hy-AM"/>
        </w:rPr>
        <w:t xml:space="preserve"> համաձայն նախատեսվում </w:t>
      </w:r>
      <w:r>
        <w:rPr>
          <w:rFonts w:ascii="GHEA Grapalat" w:hAnsi="GHEA Grapalat" w:cs="Sylfaen"/>
          <w:lang w:val="ru-RU"/>
        </w:rPr>
        <w:t>են</w:t>
      </w:r>
      <w:r w:rsidRPr="00B55667">
        <w:rPr>
          <w:rFonts w:ascii="GHEA Grapalat" w:hAnsi="GHEA Grapalat" w:cs="Sylfaen"/>
          <w:lang w:val="hy-AM"/>
        </w:rPr>
        <w:t>, որ հանրային էլեկտրոնային հաղորդակցության ցանցի լիցենզավորումը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տվյալ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լիցենզիայի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գանձվող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պետական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տուրքերը</w:t>
      </w:r>
      <w:r w:rsidRPr="00380A30">
        <w:rPr>
          <w:rFonts w:ascii="GHEA Grapalat" w:hAnsi="GHEA Grapalat" w:cs="Sylfaen"/>
          <w:lang w:val="af-ZA"/>
        </w:rPr>
        <w:t xml:space="preserve"> </w:t>
      </w:r>
      <w:r w:rsidRPr="00B55667">
        <w:rPr>
          <w:rFonts w:ascii="GHEA Grapalat" w:hAnsi="GHEA Grapalat" w:cs="Sylfaen"/>
          <w:lang w:val="hy-AM"/>
        </w:rPr>
        <w:t>վերացվում</w:t>
      </w:r>
      <w:r w:rsidRPr="00380A30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են</w:t>
      </w:r>
      <w:r w:rsidRPr="00B55667">
        <w:rPr>
          <w:rFonts w:ascii="GHEA Grapalat" w:hAnsi="GHEA Grapalat" w:cs="Sylfaen"/>
          <w:lang w:val="hy-AM"/>
        </w:rPr>
        <w:t xml:space="preserve"> 2015 թվականի հունվարի 1-ին, ինչն անիրատեսական է և ըստ էության հակասում է հեռահաղորդակցության ոլորտում լիցենզավորման դաշտի աստիճանական պարզեցմանն ուղղված քաղաքականությանն ու հետագա քայլերի ժամանակացույցին: </w:t>
      </w:r>
    </w:p>
    <w:p w:rsidR="0003088C" w:rsidRPr="00B55667" w:rsidRDefault="0003088C" w:rsidP="00704E7B">
      <w:pPr>
        <w:spacing w:line="312" w:lineRule="auto"/>
        <w:rPr>
          <w:rFonts w:ascii="GHEA Grapalat" w:hAnsi="GHEA Grapalat"/>
          <w:lang w:val="hy-AM"/>
        </w:rPr>
      </w:pPr>
      <w:r w:rsidRPr="00B55667">
        <w:rPr>
          <w:rFonts w:ascii="GHEA Grapalat" w:hAnsi="GHEA Grapalat" w:cs="Sylfaen"/>
          <w:lang w:val="hy-AM"/>
        </w:rPr>
        <w:tab/>
        <w:t>Այդ պարագայում նշված</w:t>
      </w:r>
      <w:r w:rsidRPr="00B55667">
        <w:rPr>
          <w:rFonts w:ascii="GHEA Grapalat" w:hAnsi="GHEA Grapalat"/>
          <w:lang w:val="hy-AM"/>
        </w:rPr>
        <w:t xml:space="preserve"> գործունեության լիցենզավորման ընթացակարգից մեխանիկական հրաժարումը՝ այդ թվում առանց լիցենզիոն պարտավորությունների միայն իրավունքների տրամադրումը կհանգեցնի հեռահաղորդակցության ծառայությունների ոլորտում անկառավարելի իրավիճակի, մասնավորապես.</w:t>
      </w:r>
    </w:p>
    <w:p w:rsidR="0003088C" w:rsidRPr="00B55667" w:rsidRDefault="0003088C" w:rsidP="00704E7B">
      <w:pPr>
        <w:numPr>
          <w:ilvl w:val="0"/>
          <w:numId w:val="8"/>
        </w:numPr>
        <w:tabs>
          <w:tab w:val="clear" w:pos="720"/>
          <w:tab w:val="num" w:pos="-180"/>
        </w:tabs>
        <w:spacing w:line="312" w:lineRule="auto"/>
        <w:ind w:left="0" w:firstLine="360"/>
        <w:rPr>
          <w:rFonts w:ascii="GHEA Grapalat" w:hAnsi="GHEA Grapalat"/>
          <w:lang w:val="hy-AM"/>
        </w:rPr>
      </w:pPr>
      <w:r w:rsidRPr="00B55667">
        <w:rPr>
          <w:rFonts w:ascii="GHEA Grapalat" w:hAnsi="GHEA Grapalat"/>
          <w:lang w:val="hy-AM"/>
        </w:rPr>
        <w:t>առանց լիցենզիայի միջազգային զանգերի վերջնավորման իրականացումը, որի պարագայում չեն պահանջվում նաև համարային ռեսուրսի և ռադիոհաճախականության օգտագործման թույլտվություններ, կդառնա անվերահսկելի և չկարգավորված՝ էական տնտեսական վնասներ պատճառելով գործող օպերատորներին և բերելով ոլորտում հասույթների, բյուջետային մուտքերի և իրականացվող ներդրումների նվազմանը, ինչպես նաև անվտանգության խնդիրների առաջացմանը,</w:t>
      </w:r>
    </w:p>
    <w:p w:rsidR="0003088C" w:rsidRPr="00B55667" w:rsidRDefault="0003088C" w:rsidP="00704E7B">
      <w:pPr>
        <w:numPr>
          <w:ilvl w:val="0"/>
          <w:numId w:val="8"/>
        </w:numPr>
        <w:tabs>
          <w:tab w:val="clear" w:pos="720"/>
          <w:tab w:val="num" w:pos="0"/>
        </w:tabs>
        <w:spacing w:line="312" w:lineRule="auto"/>
        <w:ind w:left="0" w:firstLine="360"/>
        <w:rPr>
          <w:rFonts w:ascii="GHEA Grapalat" w:hAnsi="GHEA Grapalat"/>
          <w:lang w:val="hy-AM"/>
        </w:rPr>
      </w:pPr>
      <w:r w:rsidRPr="00B55667">
        <w:rPr>
          <w:rFonts w:ascii="GHEA Grapalat" w:hAnsi="GHEA Grapalat"/>
          <w:lang w:val="hy-AM"/>
        </w:rPr>
        <w:t>«Էլեկտրոնային հաղորդակցության մասին» ՀՀ գործող օրենքի 14-րդ հոդվածի համաձայն ցանցի լիցենզիա ունեցող որևէ անձի նկատմամբ սեփականության իրավունքի փոխանցումը այլ անձի իրականացվում է միայն ոլորտը Կարգավորող մարմնի համաձայնության պարագայում: Սա նշանակում է, որ առանց լիցենզիայի առկայության՝ սեփականության և հետևաբար հսկողության փոխանցումը կիրականացվի առանց հանձնաժողովի համաձայնության, որը կարող է հանգեցնել ազգային անվտանգության խնդիրների (օրինակ, ռազմավարական նշանակության ենթակառուցվածքներ տնօրինող խոշորագույն օպերատորի կողմից սեփականության իրավունքի փոխանցումը անցանկալի օտարերկրյա անձի</w:t>
      </w:r>
      <w:r>
        <w:rPr>
          <w:rFonts w:ascii="GHEA Grapalat" w:hAnsi="GHEA Grapalat"/>
          <w:lang w:val="hy-AM"/>
        </w:rPr>
        <w:t>)</w:t>
      </w:r>
      <w:r w:rsidRPr="00B55667">
        <w:rPr>
          <w:rFonts w:ascii="GHEA Grapalat" w:hAnsi="GHEA Grapalat"/>
          <w:lang w:val="hy-AM"/>
        </w:rPr>
        <w:t>,</w:t>
      </w:r>
    </w:p>
    <w:p w:rsidR="0003088C" w:rsidRPr="00380A30" w:rsidRDefault="0003088C" w:rsidP="00704E7B">
      <w:pPr>
        <w:numPr>
          <w:ilvl w:val="0"/>
          <w:numId w:val="8"/>
        </w:numPr>
        <w:tabs>
          <w:tab w:val="clear" w:pos="720"/>
          <w:tab w:val="num" w:pos="0"/>
        </w:tabs>
        <w:spacing w:line="312" w:lineRule="auto"/>
        <w:ind w:left="0" w:firstLine="360"/>
        <w:rPr>
          <w:rFonts w:ascii="GHEA Grapalat" w:hAnsi="GHEA Grapalat"/>
          <w:lang w:val="hy-AM"/>
        </w:rPr>
      </w:pPr>
      <w:r w:rsidRPr="00380A30">
        <w:rPr>
          <w:rFonts w:ascii="GHEA Grapalat" w:hAnsi="GHEA Grapalat"/>
          <w:lang w:val="hy-AM"/>
        </w:rPr>
        <w:t xml:space="preserve">հաշվի առնելով Մաքսային միությանը անդամակցելու Հայաստանի Հանրապետության հանձնառությունը՝ պետք է նկատել, որ նշված միության անդամ երկրներում գործում են լիցենզավորման և կարգավորման առավել խիստ ընթացակարգեր և այս պարագայում ՀՀ հեռահաղորդակցության ոլորտում գործող ազատական օրենսդրությունը համահունչ չի լինի Մաքսային միության օրենսդրությանը, ինչն անխուսափելիորեն կհանգեցնի հետագա իրավական և տնտեսական հակասությունների: </w:t>
      </w:r>
    </w:p>
    <w:p w:rsidR="0003088C" w:rsidRPr="00380A30" w:rsidRDefault="0003088C" w:rsidP="00704E7B">
      <w:pPr>
        <w:pStyle w:val="namak"/>
        <w:spacing w:line="312" w:lineRule="auto"/>
        <w:rPr>
          <w:rFonts w:cs="Sylfaen"/>
          <w:lang w:val="hy-AM"/>
        </w:rPr>
      </w:pPr>
      <w:r w:rsidRPr="00380A30">
        <w:rPr>
          <w:lang w:val="hy-AM"/>
        </w:rPr>
        <w:tab/>
        <w:t xml:space="preserve">Ի հավելումն նշվածի, </w:t>
      </w:r>
      <w:r w:rsidRPr="00380A30">
        <w:rPr>
          <w:rFonts w:cs="Sylfaen"/>
          <w:lang w:val="hy-AM"/>
        </w:rPr>
        <w:t xml:space="preserve">ներկայացնելու համար, թե ինչպիսի փաստական հետևանքների կարող է բերել հանրային էլեկտրոնային հաղորդակցության ցանցի շահագործման պարտավորությունը հանելը կամ առնվազն պատշաճ իրավական ձևակերպմամբ չսահմանելը, հարկ է նշել պարզապես հանձնաժողովի կողմից նման պարտավորությունը որպես հանրային և ազգային անվտանգության շահերի պաշտպանությանն ուղղված իր գործառույթների իրականացման լծակ կիրառելու մի քանի դեպքեր: Մասնավորապես, </w:t>
      </w:r>
    </w:p>
    <w:p w:rsidR="0003088C" w:rsidRPr="00380A30" w:rsidRDefault="0003088C" w:rsidP="00704E7B">
      <w:pPr>
        <w:pStyle w:val="namak"/>
        <w:numPr>
          <w:ilvl w:val="0"/>
          <w:numId w:val="7"/>
        </w:numPr>
        <w:tabs>
          <w:tab w:val="clear" w:pos="1117"/>
          <w:tab w:val="num" w:pos="0"/>
        </w:tabs>
        <w:spacing w:line="312" w:lineRule="auto"/>
        <w:ind w:left="0" w:firstLine="360"/>
        <w:rPr>
          <w:rFonts w:cs="Sylfaen"/>
          <w:lang w:val="hy-AM"/>
        </w:rPr>
      </w:pPr>
      <w:r w:rsidRPr="00380A30">
        <w:rPr>
          <w:rFonts w:cs="Sylfaen"/>
          <w:lang w:val="hy-AM"/>
        </w:rPr>
        <w:t xml:space="preserve">«ԱրմենՏել» ՓԲԸ-ին տրամադրված լիցենզիայի պայմաններով  պարտավորության սահմանելը` ՀՀ մարզերում կոդի բաժանմամբ բազմակի մուտքի (CDMA) անլար տեխնոլոգիայի հիման վրա գործող հեռախոսագծերը մինչև 2015 թվականի սեպտեմբերի 3-ը արդիականացնել կամ փոխարինել այլ տեխնոլոգիական լուծումներով` հնարավորություն ընձեռելով այդ հեռախոսագծերով ստանալու լայնաշերտ ինտերնետ հասանելիության ծառայություններ (11.05.2012 N160Ն որոշում), </w:t>
      </w:r>
    </w:p>
    <w:p w:rsidR="0003088C" w:rsidRPr="00380A30" w:rsidRDefault="0003088C" w:rsidP="00704E7B">
      <w:pPr>
        <w:pStyle w:val="namak"/>
        <w:numPr>
          <w:ilvl w:val="0"/>
          <w:numId w:val="7"/>
        </w:numPr>
        <w:tabs>
          <w:tab w:val="clear" w:pos="1117"/>
          <w:tab w:val="num" w:pos="0"/>
        </w:tabs>
        <w:spacing w:line="312" w:lineRule="auto"/>
        <w:ind w:left="0" w:firstLine="360"/>
        <w:rPr>
          <w:rFonts w:cs="Sylfaen"/>
          <w:lang w:val="hy-AM"/>
        </w:rPr>
      </w:pPr>
      <w:r w:rsidRPr="00380A30">
        <w:rPr>
          <w:rFonts w:cs="Sylfaen"/>
          <w:lang w:val="hy-AM"/>
        </w:rPr>
        <w:t>ներկայումս երկրի սահմանամերձ գոտիներում առկա լարված իրավիճակի հաշվառմամբ, ինչպես նաև ազգային անվտանգության նկատառումներից ելնելով եթերային հեռախոսակապի փոխարեն Տավուշի մարզում օպտիկամանրաթելային կապի կազմակերպման ապահովման պահանջ «ԱրմենՏել» ՓԲԸ-ին ներկայացնելը,</w:t>
      </w:r>
      <w:r w:rsidRPr="00380A30">
        <w:rPr>
          <w:lang w:val="hy-AM"/>
        </w:rPr>
        <w:t xml:space="preserve"> </w:t>
      </w:r>
    </w:p>
    <w:p w:rsidR="0003088C" w:rsidRPr="00380A30" w:rsidRDefault="0003088C" w:rsidP="00704E7B">
      <w:pPr>
        <w:pStyle w:val="namak"/>
        <w:numPr>
          <w:ilvl w:val="0"/>
          <w:numId w:val="7"/>
        </w:numPr>
        <w:tabs>
          <w:tab w:val="clear" w:pos="1117"/>
          <w:tab w:val="num" w:pos="0"/>
        </w:tabs>
        <w:spacing w:line="312" w:lineRule="auto"/>
        <w:ind w:left="0" w:firstLine="360"/>
        <w:rPr>
          <w:rFonts w:cs="Sylfaen"/>
          <w:lang w:val="hy-AM"/>
        </w:rPr>
      </w:pPr>
      <w:r w:rsidRPr="00380A30">
        <w:rPr>
          <w:lang w:val="hy-AM"/>
        </w:rPr>
        <w:t xml:space="preserve">օդանավակայանի տարածքում հեռախոսային ծառայություններ մատուցող ցանցի շահագործման լիցենզիա տիրապետող «Հայաէրոնավիգացիա» ՓԲԸ-ին ցանցի շահագործման լիցենզիայից հրաժարվելու իմպերատիվ տարաժամկետումը և ցանցը շահագործելուն պարտավորեցնելը` հաշվի առնելով, որ «Հայաէրոնավիգացիա» ՓԲԸ-ի սեփականությունը հանդիսացող ցանցը շահագործելուն չպարտավորեցնելու դեպքում ամբողջ երկրի մակարդակով ռազմավարական նշանակություն ունեցող մի կառույց, այն է` օդանավակայանը, կզրկվեր հեռահաղորդակցության հնարավորությունից, այդ թվում` հեռախոսակապ, ինտերնետ հասանելիություն և այլն: </w:t>
      </w:r>
    </w:p>
    <w:p w:rsidR="0003088C" w:rsidRPr="009D33D5" w:rsidRDefault="0003088C" w:rsidP="00704E7B">
      <w:pPr>
        <w:spacing w:line="312" w:lineRule="auto"/>
        <w:ind w:firstLine="708"/>
        <w:rPr>
          <w:rFonts w:ascii="GHEA Grapalat" w:hAnsi="GHEA Grapalat" w:cs="IRTEK Courier"/>
          <w:b/>
          <w:lang w:val="af-ZA"/>
        </w:rPr>
      </w:pPr>
      <w:r w:rsidRPr="009D33D5">
        <w:rPr>
          <w:rFonts w:ascii="GHEA Grapalat" w:hAnsi="GHEA Grapalat" w:cs="IRTEK Courier"/>
          <w:b/>
          <w:lang w:val="hy-AM"/>
        </w:rPr>
        <w:t>Առաջարկվող</w:t>
      </w:r>
      <w:r w:rsidRPr="009D33D5">
        <w:rPr>
          <w:rFonts w:ascii="GHEA Grapalat" w:hAnsi="GHEA Grapalat" w:cs="IRTEK Courier"/>
          <w:b/>
          <w:lang w:val="af-ZA"/>
        </w:rPr>
        <w:t xml:space="preserve"> </w:t>
      </w:r>
      <w:r w:rsidRPr="009D33D5">
        <w:rPr>
          <w:rFonts w:ascii="GHEA Grapalat" w:hAnsi="GHEA Grapalat" w:cs="IRTEK Courier"/>
          <w:b/>
          <w:lang w:val="hy-AM"/>
        </w:rPr>
        <w:t>լուծումները</w:t>
      </w:r>
    </w:p>
    <w:p w:rsidR="0003088C" w:rsidRPr="00EE6FE8" w:rsidRDefault="0003088C" w:rsidP="00704E7B">
      <w:pPr>
        <w:pStyle w:val="ListParagraph"/>
        <w:spacing w:line="312" w:lineRule="auto"/>
        <w:ind w:left="0" w:firstLine="720"/>
        <w:rPr>
          <w:rFonts w:ascii="GHEA Grapalat" w:hAnsi="GHEA Grapalat" w:cs="IRTEK Courier"/>
          <w:b/>
          <w:lang w:val="af-ZA"/>
        </w:rPr>
      </w:pPr>
      <w:r>
        <w:rPr>
          <w:rFonts w:ascii="GHEA Grapalat" w:hAnsi="GHEA Grapalat"/>
          <w:bCs/>
          <w:color w:val="000000"/>
          <w:lang w:val="af-ZA"/>
        </w:rPr>
        <w:t xml:space="preserve">Ելնելով վերոգրյալից՝ առաջարկվում է </w:t>
      </w:r>
      <w:r w:rsidRPr="00F90ED6">
        <w:rPr>
          <w:rFonts w:ascii="GHEA Grapalat" w:hAnsi="GHEA Grapalat" w:cs="GHEA Grapalat"/>
          <w:bCs/>
          <w:lang w:val="af-ZA"/>
        </w:rPr>
        <w:t>«</w:t>
      </w:r>
      <w:r w:rsidRPr="00380A30">
        <w:rPr>
          <w:rFonts w:ascii="GHEA Grapalat" w:hAnsi="GHEA Grapalat" w:cs="GHEA Grapalat"/>
          <w:bCs/>
          <w:lang w:val="hy-AM"/>
        </w:rPr>
        <w:t>Լիցենզավորման</w:t>
      </w:r>
      <w:r w:rsidRPr="00F90ED6">
        <w:rPr>
          <w:rFonts w:ascii="GHEA Grapalat" w:hAnsi="GHEA Grapalat" w:cs="GHEA Grapalat"/>
          <w:bCs/>
          <w:lang w:val="af-ZA"/>
        </w:rPr>
        <w:t xml:space="preserve"> մասին»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 w:rsidRPr="00380A30">
        <w:rPr>
          <w:rFonts w:ascii="GHEA Grapalat" w:hAnsi="GHEA Grapalat" w:cs="GHEA Grapalat"/>
          <w:bCs/>
          <w:lang w:val="hy-AM"/>
        </w:rPr>
        <w:t>և</w:t>
      </w:r>
      <w:r>
        <w:rPr>
          <w:rFonts w:ascii="GHEA Grapalat" w:hAnsi="GHEA Grapalat" w:cs="GHEA Grapalat"/>
          <w:bCs/>
          <w:lang w:val="af-ZA"/>
        </w:rPr>
        <w:t xml:space="preserve"> </w:t>
      </w:r>
      <w:r w:rsidRPr="00231EC8">
        <w:rPr>
          <w:rFonts w:ascii="GHEA Grapalat" w:hAnsi="GHEA Grapalat" w:cs="GHEA Grapalat"/>
          <w:bCs/>
          <w:lang w:val="af-ZA"/>
        </w:rPr>
        <w:t>«</w:t>
      </w:r>
      <w:r w:rsidRPr="00380A30">
        <w:rPr>
          <w:rFonts w:ascii="GHEA Grapalat" w:hAnsi="GHEA Grapalat" w:cs="GHEA Grapalat"/>
          <w:bCs/>
          <w:lang w:val="hy-AM"/>
        </w:rPr>
        <w:t>Պետական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 w:rsidRPr="00380A30">
        <w:rPr>
          <w:rFonts w:ascii="GHEA Grapalat" w:hAnsi="GHEA Grapalat" w:cs="GHEA Grapalat"/>
          <w:bCs/>
          <w:lang w:val="hy-AM"/>
        </w:rPr>
        <w:t>տուրքի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 w:rsidRPr="00380A30">
        <w:rPr>
          <w:rFonts w:ascii="GHEA Grapalat" w:hAnsi="GHEA Grapalat" w:cs="GHEA Grapalat"/>
          <w:bCs/>
          <w:lang w:val="hy-AM"/>
        </w:rPr>
        <w:t>մասին</w:t>
      </w:r>
      <w:r w:rsidRPr="00231EC8">
        <w:rPr>
          <w:rFonts w:ascii="GHEA Grapalat" w:hAnsi="GHEA Grapalat" w:cs="GHEA Grapalat"/>
          <w:bCs/>
          <w:lang w:val="af-ZA"/>
        </w:rPr>
        <w:t>»</w:t>
      </w:r>
      <w:r w:rsidRPr="00CA3A4C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Հայաստանի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Հանրապետության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օրենք</w:t>
      </w:r>
      <w:r w:rsidRPr="00745E81">
        <w:rPr>
          <w:rFonts w:ascii="GHEA Grapalat" w:hAnsi="GHEA Grapalat" w:cs="GHEA Grapalat"/>
          <w:bCs/>
          <w:lang w:val="hy-AM"/>
        </w:rPr>
        <w:t>ներ</w:t>
      </w:r>
      <w:r w:rsidRPr="00F90ED6">
        <w:rPr>
          <w:rFonts w:ascii="GHEA Grapalat" w:hAnsi="GHEA Grapalat" w:cs="GHEA Grapalat"/>
          <w:bCs/>
          <w:lang w:val="fr-FR"/>
        </w:rPr>
        <w:t>ում</w:t>
      </w:r>
      <w:r w:rsidRPr="00CA3A4C">
        <w:rPr>
          <w:rFonts w:ascii="GHEA Grapalat" w:hAnsi="GHEA Grapalat" w:cs="GHEA Grapalat"/>
          <w:bCs/>
          <w:lang w:val="af-ZA"/>
        </w:rPr>
        <w:t xml:space="preserve"> </w:t>
      </w:r>
      <w:r w:rsidRPr="00745E81">
        <w:rPr>
          <w:rFonts w:ascii="GHEA Grapalat" w:hAnsi="GHEA Grapalat" w:cs="GHEA Grapalat"/>
          <w:bCs/>
          <w:lang w:val="hy-AM"/>
        </w:rPr>
        <w:t>կատարել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745E81">
        <w:rPr>
          <w:rFonts w:ascii="GHEA Grapalat" w:hAnsi="GHEA Grapalat" w:cs="GHEA Grapalat"/>
          <w:bCs/>
          <w:lang w:val="hy-AM"/>
        </w:rPr>
        <w:t>համապատասխան</w:t>
      </w:r>
      <w:r w:rsidRPr="00CA3A4C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լրացում</w:t>
      </w:r>
      <w:r w:rsidRPr="00380A30">
        <w:rPr>
          <w:rFonts w:ascii="GHEA Grapalat" w:hAnsi="GHEA Grapalat" w:cs="GHEA Grapalat"/>
          <w:bCs/>
          <w:lang w:val="hy-AM"/>
        </w:rPr>
        <w:t>ներ</w:t>
      </w:r>
      <w:r>
        <w:rPr>
          <w:rFonts w:ascii="GHEA Grapalat" w:hAnsi="GHEA Grapalat"/>
          <w:bCs/>
          <w:color w:val="000000"/>
          <w:lang w:val="af-ZA"/>
        </w:rPr>
        <w:t xml:space="preserve">՝ </w:t>
      </w:r>
      <w:r w:rsidRPr="00CA3A4C">
        <w:rPr>
          <w:rFonts w:ascii="GHEA Grapalat" w:hAnsi="GHEA Grapalat"/>
          <w:bCs/>
          <w:color w:val="000000"/>
          <w:lang w:val="af-ZA"/>
        </w:rPr>
        <w:t xml:space="preserve">2015 </w:t>
      </w:r>
      <w:r w:rsidRPr="00745E81">
        <w:rPr>
          <w:rFonts w:ascii="GHEA Grapalat" w:hAnsi="GHEA Grapalat"/>
          <w:bCs/>
          <w:color w:val="000000"/>
          <w:lang w:val="hy-AM"/>
        </w:rPr>
        <w:t>թվականի</w:t>
      </w:r>
      <w:r w:rsidRPr="00CA3A4C">
        <w:rPr>
          <w:rFonts w:ascii="GHEA Grapalat" w:hAnsi="GHEA Grapalat"/>
          <w:bCs/>
          <w:color w:val="000000"/>
          <w:lang w:val="af-ZA"/>
        </w:rPr>
        <w:t xml:space="preserve"> </w:t>
      </w:r>
      <w:r w:rsidRPr="00745E81">
        <w:rPr>
          <w:rFonts w:ascii="GHEA Grapalat" w:hAnsi="GHEA Grapalat"/>
          <w:bCs/>
          <w:color w:val="000000"/>
          <w:lang w:val="hy-AM"/>
        </w:rPr>
        <w:t>հունվարի</w:t>
      </w:r>
      <w:r w:rsidRPr="00CA3A4C">
        <w:rPr>
          <w:rFonts w:ascii="GHEA Grapalat" w:hAnsi="GHEA Grapalat"/>
          <w:bCs/>
          <w:color w:val="000000"/>
          <w:lang w:val="af-ZA"/>
        </w:rPr>
        <w:t xml:space="preserve"> 1-</w:t>
      </w:r>
      <w:r w:rsidRPr="00745E81">
        <w:rPr>
          <w:rFonts w:ascii="GHEA Grapalat" w:hAnsi="GHEA Grapalat"/>
          <w:bCs/>
          <w:color w:val="000000"/>
          <w:lang w:val="hy-AM"/>
        </w:rPr>
        <w:t>ից</w:t>
      </w:r>
      <w:r w:rsidRPr="00CA3A4C">
        <w:rPr>
          <w:rFonts w:ascii="GHEA Grapalat" w:hAnsi="GHEA Grapalat"/>
          <w:bCs/>
          <w:color w:val="000000"/>
          <w:lang w:val="af-ZA"/>
        </w:rPr>
        <w:t xml:space="preserve"> </w:t>
      </w:r>
      <w:r w:rsidRPr="00745E81">
        <w:rPr>
          <w:rFonts w:ascii="GHEA Grapalat" w:hAnsi="GHEA Grapalat"/>
          <w:bCs/>
          <w:color w:val="000000"/>
          <w:lang w:val="hy-AM"/>
        </w:rPr>
        <w:t>վերականգնելով</w:t>
      </w:r>
      <w:r w:rsidRPr="00CA3A4C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հանրային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էլեկտրոնայի</w:t>
      </w:r>
      <w:r w:rsidRPr="00FE0EF7">
        <w:rPr>
          <w:rFonts w:ascii="GHEA Grapalat" w:hAnsi="GHEA Grapalat"/>
          <w:bCs/>
          <w:color w:val="000000"/>
          <w:lang w:val="hy-AM"/>
        </w:rPr>
        <w:t>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հաղորդակցության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ցանցի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լիցենզիան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և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այդ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լիցենզավորման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ենթակա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գործունեության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իրականացման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համար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լիցենզիայի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տրամադրման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պետական</w:t>
      </w:r>
      <w:r w:rsidRPr="00F31838">
        <w:rPr>
          <w:rFonts w:ascii="GHEA Grapalat" w:hAnsi="GHEA Grapalat"/>
          <w:bCs/>
          <w:color w:val="000000"/>
          <w:lang w:val="af-ZA"/>
        </w:rPr>
        <w:t xml:space="preserve"> </w:t>
      </w:r>
      <w:r w:rsidRPr="00380A30">
        <w:rPr>
          <w:rFonts w:ascii="GHEA Grapalat" w:hAnsi="GHEA Grapalat"/>
          <w:bCs/>
          <w:color w:val="000000"/>
          <w:lang w:val="hy-AM"/>
        </w:rPr>
        <w:t>տուրքը</w:t>
      </w:r>
      <w:r>
        <w:rPr>
          <w:rFonts w:ascii="GHEA Grapalat" w:hAnsi="GHEA Grapalat"/>
          <w:color w:val="000000"/>
          <w:lang w:val="af-ZA"/>
        </w:rPr>
        <w:t>:</w:t>
      </w:r>
    </w:p>
    <w:p w:rsidR="0003088C" w:rsidRPr="00745E81" w:rsidRDefault="0003088C" w:rsidP="00704E7B">
      <w:pPr>
        <w:spacing w:line="312" w:lineRule="auto"/>
        <w:jc w:val="center"/>
        <w:rPr>
          <w:rFonts w:ascii="GHEA Grapalat" w:hAnsi="GHEA Grapalat" w:cs="Sylfaen"/>
          <w:b/>
          <w:lang w:val="hy-AM"/>
        </w:rPr>
      </w:pPr>
    </w:p>
    <w:p w:rsidR="0003088C" w:rsidRPr="00F90ED6" w:rsidRDefault="0003088C" w:rsidP="00704E7B">
      <w:pPr>
        <w:spacing w:line="312" w:lineRule="auto"/>
        <w:jc w:val="center"/>
        <w:rPr>
          <w:rFonts w:ascii="GHEA Grapalat" w:hAnsi="GHEA Grapalat" w:cs="Sylfaen"/>
          <w:b/>
          <w:lang w:val="af-ZA"/>
        </w:rPr>
      </w:pPr>
      <w:r w:rsidRPr="00380A30">
        <w:rPr>
          <w:rFonts w:ascii="GHEA Grapalat" w:hAnsi="GHEA Grapalat" w:cs="Sylfaen"/>
          <w:b/>
          <w:lang w:val="hy-AM"/>
        </w:rPr>
        <w:t>ՏԵՂԵԿԱՆՔ</w:t>
      </w:r>
    </w:p>
    <w:p w:rsidR="0003088C" w:rsidRPr="00F90ED6" w:rsidRDefault="0003088C" w:rsidP="00704E7B">
      <w:pPr>
        <w:pStyle w:val="BodyText"/>
        <w:spacing w:line="312" w:lineRule="auto"/>
        <w:rPr>
          <w:rFonts w:ascii="GHEA Grapalat" w:hAnsi="GHEA Grapalat"/>
          <w:b/>
          <w:lang w:val="af-ZA"/>
        </w:rPr>
      </w:pPr>
      <w:r w:rsidRPr="009D33D5">
        <w:rPr>
          <w:rFonts w:ascii="GHEA Grapalat" w:hAnsi="GHEA Grapalat" w:cs="GHEA Grapalat"/>
          <w:b/>
          <w:bCs/>
          <w:lang w:val="af-ZA"/>
        </w:rPr>
        <w:t>«</w:t>
      </w:r>
      <w:r w:rsidRPr="00745E81">
        <w:rPr>
          <w:rFonts w:ascii="GHEA Grapalat" w:hAnsi="GHEA Grapalat" w:cs="GHEA Grapalat"/>
          <w:b/>
          <w:bCs/>
          <w:lang w:val="hy-AM"/>
        </w:rPr>
        <w:t>ԼԻՑԵՆԶԱՎՈՐՄԱՆ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 w:rsidRPr="00745E81">
        <w:rPr>
          <w:rFonts w:ascii="GHEA Grapalat" w:hAnsi="GHEA Grapalat" w:cs="GHEA Grapalat"/>
          <w:b/>
          <w:bCs/>
          <w:lang w:val="hy-AM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745E81">
        <w:rPr>
          <w:rFonts w:ascii="GHEA Grapalat" w:hAnsi="GHEA Grapalat" w:cs="GHEA Grapalat"/>
          <w:b/>
          <w:bCs/>
          <w:lang w:val="hy-AM"/>
        </w:rPr>
        <w:t>ԵՎ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af-ZA"/>
        </w:rPr>
        <w:t>«</w:t>
      </w:r>
      <w:r w:rsidRPr="00745E81">
        <w:rPr>
          <w:rFonts w:ascii="GHEA Grapalat" w:hAnsi="GHEA Grapalat" w:cs="GHEA Grapalat"/>
          <w:b/>
          <w:bCs/>
          <w:lang w:val="hy-AM"/>
        </w:rPr>
        <w:t>ՊԵՏԱԿԱՆ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 w:rsidRPr="00745E81">
        <w:rPr>
          <w:rFonts w:ascii="GHEA Grapalat" w:hAnsi="GHEA Grapalat" w:cs="GHEA Grapalat"/>
          <w:b/>
          <w:bCs/>
          <w:lang w:val="hy-AM"/>
        </w:rPr>
        <w:t>ՏՈՒՐՔԻ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 w:rsidRPr="00745E81">
        <w:rPr>
          <w:rFonts w:ascii="GHEA Grapalat" w:hAnsi="GHEA Grapalat" w:cs="GHEA Grapalat"/>
          <w:b/>
          <w:bCs/>
          <w:lang w:val="hy-AM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745E81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45E81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745E81">
        <w:rPr>
          <w:rStyle w:val="Strong"/>
          <w:rFonts w:ascii="GHEA Grapalat" w:hAnsi="GHEA Grapalat" w:cs="Sylfaen"/>
          <w:color w:val="000000"/>
          <w:lang w:val="hy-AM"/>
        </w:rPr>
        <w:t>ՕՐԵՆՔՆԵՐԻ</w:t>
      </w:r>
      <w:r w:rsidRPr="00C26F08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380A30">
        <w:rPr>
          <w:rStyle w:val="Strong"/>
          <w:rFonts w:ascii="GHEA Grapalat" w:hAnsi="GHEA Grapalat" w:cs="Sylfaen"/>
          <w:color w:val="000000"/>
          <w:lang w:val="hy-AM"/>
        </w:rPr>
        <w:t>ԸՆԴՈՒՆՄԱՆ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/>
          <w:b/>
          <w:lang w:val="hy-AM"/>
        </w:rPr>
        <w:t>ԴԵՊՔՈՒՄ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/>
          <w:b/>
          <w:lang w:val="hy-AM"/>
        </w:rPr>
        <w:t>ԱՅԼ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/>
          <w:b/>
          <w:lang w:val="hy-AM"/>
        </w:rPr>
        <w:t>ԻՐԱՎԱԿԱՆ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/>
          <w:b/>
          <w:lang w:val="hy-AM"/>
        </w:rPr>
        <w:t>ԱԿՏԵՐՈՒՄ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ՓՈՓՈԽՈՒԹՅՈՒՆՆԵՐ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ԵՎ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ԼՐԱՑՈՒՄՆԵՐ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ԿԱՏԱՐԵԼՈՒ</w:t>
      </w:r>
      <w:r w:rsidRPr="00F90ED6">
        <w:rPr>
          <w:rFonts w:ascii="GHEA Grapalat" w:hAnsi="GHEA Grapalat" w:cs="Sylfaen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ԱՆՀՐԱԺԵՇՏՈՒԹՅԱՆ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ԿԱՄ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ԲԱՑԱԿԱՅՈՒԹՅԱՆ</w:t>
      </w:r>
      <w:r w:rsidRPr="00F90ED6">
        <w:rPr>
          <w:rFonts w:ascii="GHEA Grapalat" w:hAnsi="GHEA Grapalat" w:cs="Sylfaen"/>
          <w:b/>
          <w:lang w:val="af-ZA"/>
        </w:rPr>
        <w:t xml:space="preserve"> </w:t>
      </w:r>
      <w:r w:rsidRPr="00380A30">
        <w:rPr>
          <w:rFonts w:ascii="GHEA Grapalat" w:hAnsi="GHEA Grapalat" w:cs="Sylfaen"/>
          <w:b/>
          <w:lang w:val="hy-AM"/>
        </w:rPr>
        <w:t>ՄԱՍԻՆ</w:t>
      </w:r>
    </w:p>
    <w:p w:rsidR="0003088C" w:rsidRPr="00F90ED6" w:rsidRDefault="0003088C" w:rsidP="00704E7B">
      <w:pPr>
        <w:spacing w:line="312" w:lineRule="auto"/>
        <w:jc w:val="center"/>
        <w:rPr>
          <w:rFonts w:ascii="GHEA Grapalat" w:hAnsi="GHEA Grapalat"/>
          <w:b/>
          <w:lang w:val="af-ZA"/>
        </w:rPr>
      </w:pPr>
    </w:p>
    <w:p w:rsidR="0003088C" w:rsidRPr="00231EC8" w:rsidRDefault="0003088C" w:rsidP="00704E7B">
      <w:pPr>
        <w:tabs>
          <w:tab w:val="right" w:pos="0"/>
          <w:tab w:val="right" w:pos="142"/>
          <w:tab w:val="right" w:pos="284"/>
          <w:tab w:val="right" w:pos="851"/>
        </w:tabs>
        <w:spacing w:line="312" w:lineRule="auto"/>
        <w:rPr>
          <w:rFonts w:ascii="GHEA Grapalat" w:hAnsi="GHEA Grapalat" w:cs="GHEA Grapalat"/>
          <w:bCs/>
          <w:lang w:val="af-ZA"/>
        </w:rPr>
      </w:pPr>
      <w:r w:rsidRPr="00F90ED6">
        <w:rPr>
          <w:rFonts w:ascii="GHEA Grapalat" w:hAnsi="GHEA Grapalat" w:cs="GHEA Grapalat"/>
          <w:bCs/>
          <w:lang w:val="af-ZA"/>
        </w:rPr>
        <w:tab/>
      </w:r>
      <w:r w:rsidRPr="00F90ED6">
        <w:rPr>
          <w:rFonts w:ascii="GHEA Grapalat" w:hAnsi="GHEA Grapalat" w:cs="GHEA Grapalat"/>
          <w:bCs/>
          <w:lang w:val="af-ZA"/>
        </w:rPr>
        <w:tab/>
      </w:r>
      <w:r w:rsidRPr="00F90ED6">
        <w:rPr>
          <w:rFonts w:ascii="GHEA Grapalat" w:hAnsi="GHEA Grapalat" w:cs="GHEA Grapalat"/>
          <w:bCs/>
          <w:lang w:val="af-ZA"/>
        </w:rPr>
        <w:tab/>
        <w:t>«</w:t>
      </w:r>
      <w:r>
        <w:rPr>
          <w:rFonts w:ascii="GHEA Grapalat" w:hAnsi="GHEA Grapalat" w:cs="GHEA Grapalat"/>
          <w:bCs/>
          <w:lang w:val="ru-RU"/>
        </w:rPr>
        <w:t>Լիցենզավորման</w:t>
      </w:r>
      <w:r w:rsidRPr="00F90ED6">
        <w:rPr>
          <w:rFonts w:ascii="GHEA Grapalat" w:hAnsi="GHEA Grapalat" w:cs="GHEA Grapalat"/>
          <w:bCs/>
          <w:lang w:val="af-ZA"/>
        </w:rPr>
        <w:t xml:space="preserve"> մասին»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Հայաստանի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Հանրապետության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օրենքում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լրացում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կատարելու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մասին</w:t>
      </w:r>
      <w:r w:rsidRPr="00231EC8">
        <w:rPr>
          <w:rFonts w:ascii="GHEA Grapalat" w:hAnsi="GHEA Grapalat" w:cs="GHEA Grapalat"/>
          <w:bCs/>
          <w:lang w:val="af-ZA"/>
        </w:rPr>
        <w:t xml:space="preserve">» </w:t>
      </w:r>
      <w:r>
        <w:rPr>
          <w:rFonts w:ascii="GHEA Grapalat" w:hAnsi="GHEA Grapalat" w:cs="GHEA Grapalat"/>
          <w:bCs/>
          <w:lang w:val="ru-RU"/>
        </w:rPr>
        <w:t>և</w:t>
      </w:r>
      <w:r w:rsidRPr="00231EC8">
        <w:rPr>
          <w:rFonts w:ascii="GHEA Grapalat" w:hAnsi="GHEA Grapalat" w:cs="GHEA Grapalat"/>
          <w:bCs/>
          <w:lang w:val="af-ZA"/>
        </w:rPr>
        <w:t xml:space="preserve"> «</w:t>
      </w:r>
      <w:r>
        <w:rPr>
          <w:rFonts w:ascii="GHEA Grapalat" w:hAnsi="GHEA Grapalat" w:cs="GHEA Grapalat"/>
          <w:bCs/>
          <w:lang w:val="ru-RU"/>
        </w:rPr>
        <w:t>Պետական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տուրքի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մասին</w:t>
      </w:r>
      <w:r w:rsidRPr="00231EC8">
        <w:rPr>
          <w:rFonts w:ascii="GHEA Grapalat" w:hAnsi="GHEA Grapalat" w:cs="GHEA Grapalat"/>
          <w:bCs/>
          <w:lang w:val="af-ZA"/>
        </w:rPr>
        <w:t>»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Հայաստանի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Հանրապետության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օրենքում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լրացում կատարելու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մասին</w:t>
      </w:r>
      <w:r w:rsidRPr="00F90ED6">
        <w:rPr>
          <w:rFonts w:ascii="GHEA Grapalat" w:hAnsi="GHEA Grapalat"/>
          <w:color w:val="000000"/>
          <w:shd w:val="clear" w:color="auto" w:fill="FFFFFF"/>
          <w:lang w:val="af-ZA"/>
        </w:rPr>
        <w:t>» Հայաստանի Հանրապետության օրենք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ներ</w:t>
      </w:r>
      <w:r w:rsidRPr="00F90ED6">
        <w:rPr>
          <w:rFonts w:ascii="GHEA Grapalat" w:hAnsi="GHEA Grapalat"/>
          <w:color w:val="000000"/>
          <w:shd w:val="clear" w:color="auto" w:fill="FFFFFF"/>
          <w:lang w:val="af-ZA"/>
        </w:rPr>
        <w:t xml:space="preserve">ի </w:t>
      </w:r>
      <w:r w:rsidRPr="00F90ED6">
        <w:rPr>
          <w:rFonts w:ascii="GHEA Grapalat" w:hAnsi="GHEA Grapalat"/>
          <w:lang w:val="af-ZA"/>
        </w:rPr>
        <w:t xml:space="preserve">ընդունման կապակցությամբ </w:t>
      </w:r>
      <w:r w:rsidRPr="00F90ED6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F90ED6">
        <w:rPr>
          <w:rFonts w:ascii="GHEA Grapalat" w:hAnsi="GHEA Grapalat" w:cs="Sylfaen"/>
        </w:rPr>
        <w:t>այլ</w:t>
      </w:r>
      <w:r w:rsidRPr="00F90ED6">
        <w:rPr>
          <w:rFonts w:ascii="GHEA Grapalat" w:hAnsi="GHEA Grapalat"/>
          <w:lang w:val="af-ZA"/>
        </w:rPr>
        <w:t xml:space="preserve"> </w:t>
      </w:r>
      <w:r w:rsidRPr="00F90ED6">
        <w:rPr>
          <w:rFonts w:ascii="GHEA Grapalat" w:hAnsi="GHEA Grapalat" w:cs="Sylfaen"/>
        </w:rPr>
        <w:t>իրավական</w:t>
      </w:r>
      <w:r w:rsidRPr="00F90ED6">
        <w:rPr>
          <w:rFonts w:ascii="GHEA Grapalat" w:hAnsi="GHEA Grapalat"/>
          <w:lang w:val="af-ZA"/>
        </w:rPr>
        <w:t xml:space="preserve"> </w:t>
      </w:r>
      <w:r w:rsidRPr="00F90ED6">
        <w:rPr>
          <w:rFonts w:ascii="GHEA Grapalat" w:hAnsi="GHEA Grapalat" w:cs="Sylfaen"/>
        </w:rPr>
        <w:t>ակտերի</w:t>
      </w:r>
      <w:r w:rsidRPr="00F90ED6">
        <w:rPr>
          <w:rFonts w:ascii="GHEA Grapalat" w:hAnsi="GHEA Grapalat" w:cs="Sylfaen"/>
          <w:lang w:val="af-ZA"/>
        </w:rPr>
        <w:t xml:space="preserve"> </w:t>
      </w:r>
      <w:r w:rsidRPr="00F90ED6">
        <w:rPr>
          <w:rFonts w:ascii="GHEA Grapalat" w:hAnsi="GHEA Grapalat" w:cs="Sylfaen"/>
        </w:rPr>
        <w:t>ընդունման</w:t>
      </w:r>
      <w:r w:rsidRPr="00F90ED6">
        <w:rPr>
          <w:rFonts w:ascii="GHEA Grapalat" w:hAnsi="GHEA Grapalat" w:cs="Sylfaen"/>
          <w:lang w:val="af-ZA"/>
        </w:rPr>
        <w:t xml:space="preserve"> </w:t>
      </w:r>
      <w:r w:rsidRPr="00F90ED6">
        <w:rPr>
          <w:rFonts w:ascii="GHEA Grapalat" w:hAnsi="GHEA Grapalat" w:cs="Sylfaen"/>
        </w:rPr>
        <w:t>անհրաժեշտություն</w:t>
      </w:r>
      <w:r w:rsidRPr="00F90ED6">
        <w:rPr>
          <w:rFonts w:ascii="GHEA Grapalat" w:hAnsi="GHEA Grapalat"/>
          <w:lang w:val="af-ZA"/>
        </w:rPr>
        <w:t xml:space="preserve"> </w:t>
      </w:r>
      <w:r w:rsidRPr="00F90ED6">
        <w:rPr>
          <w:rFonts w:ascii="GHEA Grapalat" w:hAnsi="GHEA Grapalat" w:cs="Sylfaen"/>
        </w:rPr>
        <w:t>չի</w:t>
      </w:r>
      <w:r w:rsidRPr="00F90ED6">
        <w:rPr>
          <w:rFonts w:ascii="GHEA Grapalat" w:hAnsi="GHEA Grapalat"/>
          <w:lang w:val="af-ZA"/>
        </w:rPr>
        <w:t xml:space="preserve"> </w:t>
      </w:r>
      <w:r w:rsidRPr="00F90ED6">
        <w:rPr>
          <w:rFonts w:ascii="GHEA Grapalat" w:hAnsi="GHEA Grapalat" w:cs="Sylfaen"/>
        </w:rPr>
        <w:t>առաջանում</w:t>
      </w:r>
      <w:r w:rsidRPr="00231EC8">
        <w:rPr>
          <w:rFonts w:ascii="GHEA Grapalat" w:hAnsi="GHEA Grapalat" w:cs="Sylfaen"/>
          <w:lang w:val="af-ZA"/>
        </w:rPr>
        <w:t>:</w:t>
      </w:r>
    </w:p>
    <w:p w:rsidR="0003088C" w:rsidRPr="00F90ED6" w:rsidRDefault="0003088C" w:rsidP="00704E7B">
      <w:pPr>
        <w:spacing w:line="312" w:lineRule="auto"/>
        <w:ind w:firstLine="708"/>
        <w:jc w:val="center"/>
        <w:rPr>
          <w:rFonts w:ascii="GHEA Grapalat" w:hAnsi="GHEA Grapalat"/>
          <w:bCs/>
          <w:lang w:val="af-ZA"/>
        </w:rPr>
      </w:pPr>
    </w:p>
    <w:p w:rsidR="0003088C" w:rsidRPr="00745E81" w:rsidRDefault="0003088C" w:rsidP="00704E7B">
      <w:pPr>
        <w:spacing w:line="312" w:lineRule="auto"/>
        <w:jc w:val="center"/>
        <w:rPr>
          <w:rFonts w:ascii="GHEA Grapalat" w:hAnsi="GHEA Grapalat" w:cs="Sylfaen"/>
          <w:b/>
          <w:lang w:val="af-ZA"/>
        </w:rPr>
      </w:pPr>
    </w:p>
    <w:p w:rsidR="0003088C" w:rsidRPr="00F90ED6" w:rsidRDefault="0003088C" w:rsidP="00704E7B">
      <w:pPr>
        <w:spacing w:line="312" w:lineRule="auto"/>
        <w:jc w:val="center"/>
        <w:rPr>
          <w:rFonts w:ascii="GHEA Grapalat" w:hAnsi="GHEA Grapalat" w:cs="Sylfaen"/>
          <w:b/>
          <w:lang w:val="af-ZA"/>
        </w:rPr>
      </w:pPr>
      <w:r w:rsidRPr="00F90ED6">
        <w:rPr>
          <w:rFonts w:ascii="GHEA Grapalat" w:hAnsi="GHEA Grapalat" w:cs="Sylfaen"/>
          <w:b/>
        </w:rPr>
        <w:t>ՏԵՂԵԿԱՆՔ</w:t>
      </w:r>
    </w:p>
    <w:p w:rsidR="0003088C" w:rsidRPr="00231EC8" w:rsidRDefault="0003088C" w:rsidP="00704E7B">
      <w:pPr>
        <w:pStyle w:val="BodyText"/>
        <w:spacing w:line="312" w:lineRule="auto"/>
        <w:rPr>
          <w:rFonts w:ascii="GHEA Grapalat" w:hAnsi="GHEA Grapalat"/>
          <w:b/>
          <w:lang w:val="af-ZA"/>
        </w:rPr>
      </w:pP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ԼԻՑԵՆԶԱՎՈՐՄԱՆ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ԵՎ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af-ZA"/>
        </w:rPr>
        <w:t>«</w:t>
      </w:r>
      <w:r>
        <w:rPr>
          <w:rFonts w:ascii="GHEA Grapalat" w:hAnsi="GHEA Grapalat" w:cs="GHEA Grapalat"/>
          <w:b/>
          <w:bCs/>
          <w:lang w:val="ru-RU"/>
        </w:rPr>
        <w:t>ՊԵՏԱԿԱՆ</w:t>
      </w:r>
      <w:r w:rsidRPr="00C26F08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ru-RU"/>
        </w:rPr>
        <w:t>ՏՈՒՐՔԻ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ՄԱՍԻՆ» </w:t>
      </w:r>
      <w:r w:rsidRPr="009D33D5">
        <w:rPr>
          <w:rFonts w:ascii="GHEA Grapalat" w:hAnsi="GHEA Grapalat" w:cs="GHEA Grapalat"/>
          <w:b/>
          <w:bCs/>
          <w:lang w:val="fr-FR"/>
        </w:rPr>
        <w:t>ՀԱՅԱՍՏԱՆԻ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 xml:space="preserve">ՕՐԵՆՔՈՒՄ </w:t>
      </w:r>
      <w:r>
        <w:rPr>
          <w:rFonts w:ascii="GHEA Grapalat" w:hAnsi="GHEA Grapalat" w:cs="GHEA Grapalat"/>
          <w:b/>
          <w:bCs/>
          <w:lang w:val="ru-RU"/>
        </w:rPr>
        <w:t>ԼՐԱՑՈՒՄ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ԿԱՏԱՐԵԼՈՒ</w:t>
      </w:r>
      <w:r w:rsidRPr="009D33D5">
        <w:rPr>
          <w:rFonts w:ascii="GHEA Grapalat" w:hAnsi="GHEA Grapalat" w:cs="GHEA Grapalat"/>
          <w:b/>
          <w:bCs/>
          <w:lang w:val="af-ZA"/>
        </w:rPr>
        <w:t xml:space="preserve"> </w:t>
      </w:r>
      <w:r w:rsidRPr="009D33D5">
        <w:rPr>
          <w:rFonts w:ascii="GHEA Grapalat" w:hAnsi="GHEA Grapalat" w:cs="GHEA Grapalat"/>
          <w:b/>
          <w:bCs/>
          <w:lang w:val="fr-FR"/>
        </w:rPr>
        <w:t>ՄԱՍԻՆ</w:t>
      </w:r>
      <w:r w:rsidRPr="00CA3A4C">
        <w:rPr>
          <w:rFonts w:ascii="GHEA Grapalat" w:hAnsi="GHEA Grapalat" w:cs="GHEA Grapalat"/>
          <w:b/>
          <w:bCs/>
          <w:lang w:val="af-ZA"/>
        </w:rPr>
        <w:t>»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ՀԱՅԱՍՏԱՆԻ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3D5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9D33D5">
        <w:rPr>
          <w:rStyle w:val="Strong"/>
          <w:rFonts w:ascii="GHEA Grapalat" w:hAnsi="GHEA Grapalat" w:cs="Sylfaen"/>
          <w:color w:val="000000"/>
        </w:rPr>
        <w:t>ՕՐԵՆՔՆ</w:t>
      </w:r>
      <w:r>
        <w:rPr>
          <w:rStyle w:val="Strong"/>
          <w:rFonts w:ascii="GHEA Grapalat" w:hAnsi="GHEA Grapalat" w:cs="Sylfaen"/>
          <w:color w:val="000000"/>
          <w:lang w:val="ru-RU"/>
        </w:rPr>
        <w:t>ԵՐԻ</w:t>
      </w:r>
      <w:r w:rsidRPr="00C26F08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lang w:val="ru-RU"/>
        </w:rPr>
        <w:t>ԸՆ</w:t>
      </w:r>
      <w:r w:rsidRPr="009D33D5">
        <w:rPr>
          <w:rStyle w:val="Strong"/>
          <w:rFonts w:ascii="GHEA Grapalat" w:hAnsi="GHEA Grapalat" w:cs="Sylfaen"/>
          <w:color w:val="000000"/>
        </w:rPr>
        <w:t>ԴՈՒՆՄԱՆ</w:t>
      </w:r>
      <w:r w:rsidRPr="00F90ED6">
        <w:rPr>
          <w:rFonts w:ascii="GHEA Grapalat" w:hAnsi="GHEA Grapalat"/>
          <w:b/>
          <w:lang w:val="af-ZA"/>
        </w:rPr>
        <w:t xml:space="preserve"> </w:t>
      </w:r>
      <w:r w:rsidRPr="00F90ED6">
        <w:rPr>
          <w:rFonts w:ascii="GHEA Grapalat" w:hAnsi="GHEA Grapalat"/>
          <w:b/>
        </w:rPr>
        <w:t>ԴԵՊՔՈՒՄ</w:t>
      </w:r>
      <w:r w:rsidRPr="00F90ED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ՊԵՏԱԿԱՆ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ԿԱՄ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ՏԵՂԱԿԱՆ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ԻՆՔՆԱԿԱՌԱՎԱՐՄԱՆ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ՄԱՐՄՆԻ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ԲՅՈՒՋԵՈՒՄ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ԾԱԽՍԵՐԻ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ԵՎ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ԵԿԱՄՈՒՏՆԵՐԻ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ԷԱԿԱՆ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ԱՎԵԼԱՑՄԱՆ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ԿԱՄ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ՆՎԱԶԵՑՄԱՆ</w:t>
      </w:r>
      <w:r w:rsidRPr="00231EC8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ՎԵՐԱԲԵՐՅԱԼ</w:t>
      </w:r>
    </w:p>
    <w:p w:rsidR="0003088C" w:rsidRPr="00F90ED6" w:rsidRDefault="0003088C" w:rsidP="00704E7B">
      <w:pPr>
        <w:pStyle w:val="BodyText"/>
        <w:spacing w:line="312" w:lineRule="auto"/>
        <w:rPr>
          <w:rFonts w:ascii="GHEA Grapalat" w:hAnsi="GHEA Grapalat"/>
          <w:lang w:val="af-ZA"/>
        </w:rPr>
      </w:pPr>
    </w:p>
    <w:p w:rsidR="0003088C" w:rsidRPr="00F90ED6" w:rsidRDefault="0003088C" w:rsidP="00704E7B">
      <w:pPr>
        <w:tabs>
          <w:tab w:val="right" w:pos="0"/>
          <w:tab w:val="right" w:pos="142"/>
          <w:tab w:val="right" w:pos="284"/>
          <w:tab w:val="right" w:pos="851"/>
        </w:tabs>
        <w:spacing w:line="312" w:lineRule="auto"/>
        <w:rPr>
          <w:rFonts w:ascii="GHEA Grapalat" w:hAnsi="GHEA Grapalat" w:cs="GHEA Grapalat"/>
          <w:bCs/>
          <w:lang w:val="af-ZA"/>
        </w:rPr>
      </w:pPr>
      <w:r w:rsidRPr="00F90ED6">
        <w:rPr>
          <w:rFonts w:ascii="GHEA Grapalat" w:hAnsi="GHEA Grapalat" w:cs="GHEA Grapalat"/>
          <w:bCs/>
          <w:lang w:val="af-ZA"/>
        </w:rPr>
        <w:tab/>
      </w:r>
      <w:r w:rsidRPr="00F90ED6">
        <w:rPr>
          <w:rFonts w:ascii="GHEA Grapalat" w:hAnsi="GHEA Grapalat" w:cs="GHEA Grapalat"/>
          <w:bCs/>
          <w:lang w:val="af-ZA"/>
        </w:rPr>
        <w:tab/>
      </w:r>
      <w:r w:rsidRPr="00F90ED6">
        <w:rPr>
          <w:rFonts w:ascii="GHEA Grapalat" w:hAnsi="GHEA Grapalat" w:cs="GHEA Grapalat"/>
          <w:bCs/>
          <w:lang w:val="af-ZA"/>
        </w:rPr>
        <w:tab/>
        <w:t>«</w:t>
      </w:r>
      <w:r>
        <w:rPr>
          <w:rFonts w:ascii="GHEA Grapalat" w:hAnsi="GHEA Grapalat" w:cs="GHEA Grapalat"/>
          <w:bCs/>
          <w:lang w:val="ru-RU"/>
        </w:rPr>
        <w:t>Լիցենզավորման</w:t>
      </w:r>
      <w:r w:rsidRPr="00F90ED6">
        <w:rPr>
          <w:rFonts w:ascii="GHEA Grapalat" w:hAnsi="GHEA Grapalat" w:cs="GHEA Grapalat"/>
          <w:bCs/>
          <w:lang w:val="af-ZA"/>
        </w:rPr>
        <w:t xml:space="preserve"> մասին»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Հայաստանի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Հանրապետության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օրենքում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լրացում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կատարելու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մասին</w:t>
      </w:r>
      <w:r w:rsidRPr="00231EC8">
        <w:rPr>
          <w:rFonts w:ascii="GHEA Grapalat" w:hAnsi="GHEA Grapalat" w:cs="GHEA Grapalat"/>
          <w:bCs/>
          <w:lang w:val="af-ZA"/>
        </w:rPr>
        <w:t xml:space="preserve">» </w:t>
      </w:r>
      <w:r>
        <w:rPr>
          <w:rFonts w:ascii="GHEA Grapalat" w:hAnsi="GHEA Grapalat" w:cs="GHEA Grapalat"/>
          <w:bCs/>
          <w:lang w:val="ru-RU"/>
        </w:rPr>
        <w:t>և</w:t>
      </w:r>
      <w:r w:rsidRPr="00231EC8">
        <w:rPr>
          <w:rFonts w:ascii="GHEA Grapalat" w:hAnsi="GHEA Grapalat" w:cs="GHEA Grapalat"/>
          <w:bCs/>
          <w:lang w:val="af-ZA"/>
        </w:rPr>
        <w:t xml:space="preserve"> «</w:t>
      </w:r>
      <w:r>
        <w:rPr>
          <w:rFonts w:ascii="GHEA Grapalat" w:hAnsi="GHEA Grapalat" w:cs="GHEA Grapalat"/>
          <w:bCs/>
          <w:lang w:val="ru-RU"/>
        </w:rPr>
        <w:t>Պետական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տուրքի</w:t>
      </w:r>
      <w:r w:rsidRPr="00231EC8"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  <w:lang w:val="ru-RU"/>
        </w:rPr>
        <w:t>մասին</w:t>
      </w:r>
      <w:r w:rsidRPr="00231EC8">
        <w:rPr>
          <w:rFonts w:ascii="GHEA Grapalat" w:hAnsi="GHEA Grapalat" w:cs="GHEA Grapalat"/>
          <w:bCs/>
          <w:lang w:val="af-ZA"/>
        </w:rPr>
        <w:t>»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Հայաստանի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Հանրապետության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օրենքում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լրացում կատարելու</w:t>
      </w:r>
      <w:r w:rsidRPr="00F90ED6">
        <w:rPr>
          <w:rFonts w:ascii="GHEA Grapalat" w:hAnsi="GHEA Grapalat" w:cs="GHEA Grapalat"/>
          <w:bCs/>
          <w:lang w:val="af-ZA"/>
        </w:rPr>
        <w:t xml:space="preserve"> </w:t>
      </w:r>
      <w:r w:rsidRPr="00F90ED6">
        <w:rPr>
          <w:rFonts w:ascii="GHEA Grapalat" w:hAnsi="GHEA Grapalat" w:cs="GHEA Grapalat"/>
          <w:bCs/>
          <w:lang w:val="fr-FR"/>
        </w:rPr>
        <w:t>մասին</w:t>
      </w:r>
      <w:r w:rsidRPr="00F90ED6">
        <w:rPr>
          <w:rFonts w:ascii="GHEA Grapalat" w:hAnsi="GHEA Grapalat"/>
          <w:color w:val="000000"/>
          <w:shd w:val="clear" w:color="auto" w:fill="FFFFFF"/>
          <w:lang w:val="af-ZA"/>
        </w:rPr>
        <w:t>» Հայաստանի Հանրապետության օրենք</w:t>
      </w:r>
      <w:r>
        <w:rPr>
          <w:rFonts w:ascii="GHEA Grapalat" w:hAnsi="GHEA Grapalat"/>
          <w:color w:val="000000"/>
          <w:shd w:val="clear" w:color="auto" w:fill="FFFFFF"/>
          <w:lang w:val="ru-RU"/>
        </w:rPr>
        <w:t>ներ</w:t>
      </w:r>
      <w:r w:rsidRPr="00F90ED6">
        <w:rPr>
          <w:rFonts w:ascii="GHEA Grapalat" w:hAnsi="GHEA Grapalat"/>
          <w:color w:val="000000"/>
          <w:shd w:val="clear" w:color="auto" w:fill="FFFFFF"/>
          <w:lang w:val="af-ZA"/>
        </w:rPr>
        <w:t xml:space="preserve">ի </w:t>
      </w:r>
      <w:r w:rsidRPr="00F90ED6">
        <w:rPr>
          <w:rFonts w:ascii="GHEA Grapalat" w:hAnsi="GHEA Grapalat"/>
          <w:lang w:val="af-ZA"/>
        </w:rPr>
        <w:t>ընդունման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կապակցությամբ</w:t>
      </w:r>
      <w:r w:rsidRPr="00F90ED6">
        <w:rPr>
          <w:rFonts w:ascii="GHEA Grapalat" w:hAnsi="GHEA Grapalat"/>
          <w:lang w:val="af-ZA"/>
        </w:rPr>
        <w:t xml:space="preserve"> </w:t>
      </w:r>
      <w:r w:rsidRPr="00F90ED6">
        <w:rPr>
          <w:rFonts w:ascii="GHEA Grapalat" w:hAnsi="GHEA Grapalat" w:cs="Sylfaen"/>
        </w:rPr>
        <w:t>պետական</w:t>
      </w:r>
      <w:r w:rsidRPr="00F90ED6">
        <w:rPr>
          <w:rFonts w:ascii="GHEA Grapalat" w:hAnsi="GHEA Grapalat"/>
          <w:lang w:val="af-ZA"/>
        </w:rPr>
        <w:t xml:space="preserve"> կամ տեղական ինքնակառավարման մարմնի </w:t>
      </w:r>
      <w:r w:rsidRPr="00F90ED6">
        <w:rPr>
          <w:rFonts w:ascii="GHEA Grapalat" w:hAnsi="GHEA Grapalat" w:cs="Sylfaen"/>
        </w:rPr>
        <w:t>բյուջե</w:t>
      </w:r>
      <w:r w:rsidRPr="00F90ED6">
        <w:rPr>
          <w:rFonts w:ascii="GHEA Grapalat" w:hAnsi="GHEA Grapalat"/>
          <w:lang w:val="af-ZA"/>
        </w:rPr>
        <w:t xml:space="preserve">ում ծախսերի և </w:t>
      </w:r>
      <w:r w:rsidRPr="00F90ED6">
        <w:rPr>
          <w:rFonts w:ascii="GHEA Grapalat" w:hAnsi="GHEA Grapalat" w:cs="Sylfaen"/>
        </w:rPr>
        <w:t>եկամուտների</w:t>
      </w:r>
      <w:r w:rsidRPr="00F90ED6">
        <w:rPr>
          <w:rFonts w:ascii="GHEA Grapalat" w:hAnsi="GHEA Grapalat"/>
          <w:lang w:val="af-ZA"/>
        </w:rPr>
        <w:t xml:space="preserve"> էական </w:t>
      </w:r>
      <w:r w:rsidRPr="00F90ED6">
        <w:rPr>
          <w:rFonts w:ascii="GHEA Grapalat" w:hAnsi="GHEA Grapalat" w:cs="Sylfaen"/>
        </w:rPr>
        <w:t>ավելացում</w:t>
      </w:r>
      <w:r w:rsidRPr="00F90ED6">
        <w:rPr>
          <w:rFonts w:ascii="GHEA Grapalat" w:hAnsi="GHEA Grapalat" w:cs="Sylfaen"/>
          <w:lang w:val="af-ZA"/>
        </w:rPr>
        <w:t xml:space="preserve"> </w:t>
      </w:r>
      <w:r w:rsidRPr="00F90ED6">
        <w:rPr>
          <w:rFonts w:ascii="GHEA Grapalat" w:hAnsi="GHEA Grapalat" w:cs="Sylfaen"/>
        </w:rPr>
        <w:t>կամ</w:t>
      </w:r>
      <w:r w:rsidRPr="00F90ED6">
        <w:rPr>
          <w:rFonts w:ascii="GHEA Grapalat" w:hAnsi="GHEA Grapalat" w:cs="Sylfaen"/>
          <w:lang w:val="af-ZA"/>
        </w:rPr>
        <w:t xml:space="preserve"> </w:t>
      </w:r>
      <w:r w:rsidRPr="00F90ED6">
        <w:rPr>
          <w:rFonts w:ascii="GHEA Grapalat" w:hAnsi="GHEA Grapalat" w:cs="Sylfaen"/>
        </w:rPr>
        <w:t>նվազեցում</w:t>
      </w:r>
      <w:r w:rsidRPr="00F90ED6">
        <w:rPr>
          <w:rFonts w:ascii="GHEA Grapalat" w:hAnsi="GHEA Grapalat" w:cs="Sylfaen"/>
          <w:lang w:val="af-ZA"/>
        </w:rPr>
        <w:t xml:space="preserve"> </w:t>
      </w:r>
      <w:r w:rsidRPr="00F90ED6">
        <w:rPr>
          <w:rFonts w:ascii="GHEA Grapalat" w:hAnsi="GHEA Grapalat" w:cs="Sylfaen"/>
        </w:rPr>
        <w:t>չի</w:t>
      </w:r>
      <w:r w:rsidRPr="00F90ED6">
        <w:rPr>
          <w:rFonts w:ascii="GHEA Grapalat" w:hAnsi="GHEA Grapalat" w:cs="Sylfaen"/>
          <w:lang w:val="af-ZA"/>
        </w:rPr>
        <w:t xml:space="preserve"> </w:t>
      </w:r>
      <w:r w:rsidRPr="00F90ED6">
        <w:rPr>
          <w:rFonts w:ascii="GHEA Grapalat" w:hAnsi="GHEA Grapalat" w:cs="Sylfaen"/>
        </w:rPr>
        <w:t>առաջանում</w:t>
      </w:r>
      <w:r w:rsidRPr="00F90ED6">
        <w:rPr>
          <w:rFonts w:ascii="GHEA Grapalat" w:hAnsi="GHEA Grapalat"/>
        </w:rPr>
        <w:t>։</w:t>
      </w:r>
    </w:p>
    <w:p w:rsidR="0003088C" w:rsidRPr="00F90ED6" w:rsidRDefault="0003088C" w:rsidP="00704E7B">
      <w:pPr>
        <w:spacing w:line="312" w:lineRule="auto"/>
        <w:rPr>
          <w:rFonts w:ascii="GHEA Grapalat" w:hAnsi="GHEA Grapalat"/>
          <w:lang w:val="af-ZA"/>
        </w:rPr>
      </w:pPr>
    </w:p>
    <w:p w:rsidR="0003088C" w:rsidRPr="0049115D" w:rsidRDefault="0003088C" w:rsidP="00704E7B">
      <w:pPr>
        <w:tabs>
          <w:tab w:val="right" w:pos="0"/>
        </w:tabs>
        <w:spacing w:line="312" w:lineRule="auto"/>
        <w:rPr>
          <w:rFonts w:ascii="GHEA Grapalat" w:hAnsi="GHEA Grapalat"/>
          <w:lang w:val="af-ZA"/>
        </w:rPr>
      </w:pPr>
    </w:p>
    <w:sectPr w:rsidR="0003088C" w:rsidRPr="0049115D" w:rsidSect="00704E7B">
      <w:pgSz w:w="11906" w:h="16838" w:code="9"/>
      <w:pgMar w:top="900" w:right="1016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CC7"/>
    <w:multiLevelType w:val="hybridMultilevel"/>
    <w:tmpl w:val="2860772E"/>
    <w:lvl w:ilvl="0" w:tplc="8ADC8C68">
      <w:start w:val="1"/>
      <w:numFmt w:val="decimal"/>
      <w:lvlText w:val="%1)"/>
      <w:lvlJc w:val="left"/>
      <w:pPr>
        <w:ind w:left="1437" w:hanging="870"/>
      </w:pPr>
      <w:rPr>
        <w:rFonts w:ascii="GHEA Grapalat" w:hAnsi="GHEA Grapalat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755A0B"/>
    <w:multiLevelType w:val="multilevel"/>
    <w:tmpl w:val="2F0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66837"/>
    <w:multiLevelType w:val="hybridMultilevel"/>
    <w:tmpl w:val="8992448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>
    <w:nsid w:val="2EC21126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36FC1C55"/>
    <w:multiLevelType w:val="hybridMultilevel"/>
    <w:tmpl w:val="2B14F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B3750"/>
    <w:multiLevelType w:val="hybridMultilevel"/>
    <w:tmpl w:val="A2507A72"/>
    <w:lvl w:ilvl="0" w:tplc="B5CCC956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>
    <w:nsid w:val="75E944DD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7B221E98"/>
    <w:multiLevelType w:val="hybridMultilevel"/>
    <w:tmpl w:val="4656B09A"/>
    <w:lvl w:ilvl="0" w:tplc="D6645E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A7"/>
    <w:rsid w:val="0000604B"/>
    <w:rsid w:val="00027CD5"/>
    <w:rsid w:val="0003088C"/>
    <w:rsid w:val="000309C3"/>
    <w:rsid w:val="00032DAD"/>
    <w:rsid w:val="00040A5C"/>
    <w:rsid w:val="00061F01"/>
    <w:rsid w:val="000652F5"/>
    <w:rsid w:val="000779C0"/>
    <w:rsid w:val="00093DBC"/>
    <w:rsid w:val="00095FEF"/>
    <w:rsid w:val="000B01F1"/>
    <w:rsid w:val="000D0DBD"/>
    <w:rsid w:val="000D6B5C"/>
    <w:rsid w:val="000E7F58"/>
    <w:rsid w:val="00100B2C"/>
    <w:rsid w:val="001049C6"/>
    <w:rsid w:val="00130C11"/>
    <w:rsid w:val="00135BE5"/>
    <w:rsid w:val="001710A3"/>
    <w:rsid w:val="00173D25"/>
    <w:rsid w:val="001840B4"/>
    <w:rsid w:val="001B7018"/>
    <w:rsid w:val="001C67E1"/>
    <w:rsid w:val="0020045F"/>
    <w:rsid w:val="00231EC8"/>
    <w:rsid w:val="00242A26"/>
    <w:rsid w:val="00242E83"/>
    <w:rsid w:val="00295AD1"/>
    <w:rsid w:val="002B37B5"/>
    <w:rsid w:val="00314073"/>
    <w:rsid w:val="003479BA"/>
    <w:rsid w:val="0036019A"/>
    <w:rsid w:val="00376F5B"/>
    <w:rsid w:val="0037794E"/>
    <w:rsid w:val="00380A30"/>
    <w:rsid w:val="003903D4"/>
    <w:rsid w:val="003B29F7"/>
    <w:rsid w:val="003E41E6"/>
    <w:rsid w:val="003E7652"/>
    <w:rsid w:val="00417A3B"/>
    <w:rsid w:val="00422613"/>
    <w:rsid w:val="004550CB"/>
    <w:rsid w:val="004615E0"/>
    <w:rsid w:val="00482977"/>
    <w:rsid w:val="00486BAA"/>
    <w:rsid w:val="0049115D"/>
    <w:rsid w:val="004911A9"/>
    <w:rsid w:val="004B3BB0"/>
    <w:rsid w:val="004C023C"/>
    <w:rsid w:val="004E15DD"/>
    <w:rsid w:val="00522486"/>
    <w:rsid w:val="0055120F"/>
    <w:rsid w:val="0056416E"/>
    <w:rsid w:val="00582B81"/>
    <w:rsid w:val="005A3D33"/>
    <w:rsid w:val="005C3A89"/>
    <w:rsid w:val="005D7D35"/>
    <w:rsid w:val="00617C29"/>
    <w:rsid w:val="00643EB9"/>
    <w:rsid w:val="00672F3D"/>
    <w:rsid w:val="0069463C"/>
    <w:rsid w:val="006B0E3C"/>
    <w:rsid w:val="006D1433"/>
    <w:rsid w:val="006D55E5"/>
    <w:rsid w:val="006E4143"/>
    <w:rsid w:val="006E7E55"/>
    <w:rsid w:val="006F43FB"/>
    <w:rsid w:val="006F6235"/>
    <w:rsid w:val="00704E7B"/>
    <w:rsid w:val="00745E81"/>
    <w:rsid w:val="007510B1"/>
    <w:rsid w:val="00760BD9"/>
    <w:rsid w:val="007D2E26"/>
    <w:rsid w:val="00801E70"/>
    <w:rsid w:val="00816306"/>
    <w:rsid w:val="0084007F"/>
    <w:rsid w:val="00855E7C"/>
    <w:rsid w:val="00871B80"/>
    <w:rsid w:val="008802F0"/>
    <w:rsid w:val="008D53CC"/>
    <w:rsid w:val="008E41AA"/>
    <w:rsid w:val="0090024C"/>
    <w:rsid w:val="00917C0C"/>
    <w:rsid w:val="009346F5"/>
    <w:rsid w:val="00935907"/>
    <w:rsid w:val="00955041"/>
    <w:rsid w:val="0097491C"/>
    <w:rsid w:val="009800B7"/>
    <w:rsid w:val="00990803"/>
    <w:rsid w:val="00993379"/>
    <w:rsid w:val="00994DE6"/>
    <w:rsid w:val="009B038E"/>
    <w:rsid w:val="009B2038"/>
    <w:rsid w:val="009B7169"/>
    <w:rsid w:val="009D33D5"/>
    <w:rsid w:val="009F3906"/>
    <w:rsid w:val="00A34C69"/>
    <w:rsid w:val="00A536FD"/>
    <w:rsid w:val="00A7371C"/>
    <w:rsid w:val="00A95EC5"/>
    <w:rsid w:val="00A967E0"/>
    <w:rsid w:val="00AD04B5"/>
    <w:rsid w:val="00B02F7B"/>
    <w:rsid w:val="00B250A3"/>
    <w:rsid w:val="00B36C78"/>
    <w:rsid w:val="00B55667"/>
    <w:rsid w:val="00B55CAB"/>
    <w:rsid w:val="00C17A4D"/>
    <w:rsid w:val="00C26F08"/>
    <w:rsid w:val="00C31EAA"/>
    <w:rsid w:val="00C37F3F"/>
    <w:rsid w:val="00C665A7"/>
    <w:rsid w:val="00C807B8"/>
    <w:rsid w:val="00CA3A4C"/>
    <w:rsid w:val="00CC56F2"/>
    <w:rsid w:val="00CF32A1"/>
    <w:rsid w:val="00D31185"/>
    <w:rsid w:val="00D51304"/>
    <w:rsid w:val="00D87EBC"/>
    <w:rsid w:val="00DB6D0F"/>
    <w:rsid w:val="00DC15CE"/>
    <w:rsid w:val="00DC32B9"/>
    <w:rsid w:val="00DD1E17"/>
    <w:rsid w:val="00DD61DA"/>
    <w:rsid w:val="00E067E2"/>
    <w:rsid w:val="00E07A84"/>
    <w:rsid w:val="00E2429D"/>
    <w:rsid w:val="00E32820"/>
    <w:rsid w:val="00E3522F"/>
    <w:rsid w:val="00E67717"/>
    <w:rsid w:val="00EC13FF"/>
    <w:rsid w:val="00ED3A2B"/>
    <w:rsid w:val="00EE1C0D"/>
    <w:rsid w:val="00EE6FE8"/>
    <w:rsid w:val="00F13356"/>
    <w:rsid w:val="00F31838"/>
    <w:rsid w:val="00F413A0"/>
    <w:rsid w:val="00F65DC0"/>
    <w:rsid w:val="00F722C9"/>
    <w:rsid w:val="00F837EB"/>
    <w:rsid w:val="00F90ED6"/>
    <w:rsid w:val="00FA7902"/>
    <w:rsid w:val="00FB3650"/>
    <w:rsid w:val="00FE0EF7"/>
    <w:rsid w:val="00FE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Times New Roman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A7"/>
    <w:pPr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2820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E32820"/>
    <w:rPr>
      <w:rFonts w:cs="Times New Roman"/>
    </w:rPr>
  </w:style>
  <w:style w:type="character" w:styleId="Strong">
    <w:name w:val="Strong"/>
    <w:basedOn w:val="DefaultParagraphFont"/>
    <w:uiPriority w:val="22"/>
    <w:qFormat/>
    <w:rsid w:val="00DD1E1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D1E1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D1E1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D55E5"/>
    <w:pPr>
      <w:spacing w:line="360" w:lineRule="auto"/>
      <w:jc w:val="center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55E5"/>
    <w:rPr>
      <w:rFonts w:ascii="Times Armenian" w:hAnsi="Times Armenian" w:cs="Times New Roman"/>
      <w:lang w:val="en-US"/>
    </w:rPr>
  </w:style>
  <w:style w:type="paragraph" w:customStyle="1" w:styleId="namak">
    <w:name w:val="namak"/>
    <w:basedOn w:val="Normal"/>
    <w:link w:val="namak0"/>
    <w:uiPriority w:val="99"/>
    <w:rsid w:val="00B55667"/>
    <w:pPr>
      <w:spacing w:line="400" w:lineRule="exact"/>
      <w:ind w:firstLine="397"/>
    </w:pPr>
    <w:rPr>
      <w:rFonts w:ascii="GHEA Grapalat" w:hAnsi="GHEA Grapalat"/>
      <w:spacing w:val="-4"/>
      <w:szCs w:val="20"/>
      <w:lang w:eastAsia="ru-RU"/>
    </w:rPr>
  </w:style>
  <w:style w:type="character" w:customStyle="1" w:styleId="namak0">
    <w:name w:val="namak Знак"/>
    <w:link w:val="namak"/>
    <w:uiPriority w:val="99"/>
    <w:locked/>
    <w:rsid w:val="00B55667"/>
    <w:rPr>
      <w:rFonts w:ascii="GHEA Grapalat" w:hAnsi="GHEA Grapalat"/>
      <w:spacing w:val="-4"/>
      <w:sz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0</Pages>
  <Words>0</Words>
  <Characters>0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Ministry of Justice of the Republic of Armenia</dc:creator>
  <cp:keywords/>
  <dc:description/>
  <cp:lastModifiedBy>TsovinarS</cp:lastModifiedBy>
  <cp:revision>14</cp:revision>
  <cp:lastPrinted>2014-05-14T08:00:00Z</cp:lastPrinted>
  <dcterms:created xsi:type="dcterms:W3CDTF">2014-02-04T06:45:00Z</dcterms:created>
  <dcterms:modified xsi:type="dcterms:W3CDTF">2014-09-24T15:44:00Z</dcterms:modified>
</cp:coreProperties>
</file>