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29" w:rsidRDefault="00A95229" w:rsidP="00A95229">
      <w:pPr>
        <w:pStyle w:val="mechtex"/>
        <w:ind w:left="-800"/>
        <w:rPr>
          <w:rFonts w:ascii="GHEA Mariam" w:hAnsi="GHEA Mariam" w:cs="Tahoma"/>
          <w:lang w:val="hy-AM"/>
        </w:rPr>
      </w:pPr>
    </w:p>
    <w:p w:rsidR="004121A2" w:rsidRDefault="004121A2">
      <w:pPr>
        <w:rPr>
          <w:rFonts w:ascii="Sylfaen" w:hAnsi="Sylfaen"/>
          <w:lang w:val="hy-AM"/>
        </w:rPr>
      </w:pPr>
    </w:p>
    <w:p w:rsidR="007E5F44" w:rsidRPr="00D85349" w:rsidRDefault="007E5F44" w:rsidP="007E5F44">
      <w:pPr>
        <w:ind w:left="5040" w:firstLine="720"/>
        <w:jc w:val="center"/>
        <w:rPr>
          <w:rFonts w:ascii="GHEA Mariam" w:hAnsi="GHEA Mariam" w:cs="Tahoma"/>
          <w:spacing w:val="-8"/>
          <w:sz w:val="22"/>
          <w:szCs w:val="22"/>
          <w:lang w:val="en-GB"/>
        </w:rPr>
      </w:pP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 xml:space="preserve">                                                                                                         </w:t>
      </w:r>
      <w:r w:rsidR="00D85349">
        <w:rPr>
          <w:rFonts w:ascii="GHEA Mariam" w:hAnsi="GHEA Mariam" w:cs="Tahoma"/>
          <w:spacing w:val="-8"/>
          <w:sz w:val="22"/>
          <w:szCs w:val="22"/>
          <w:lang w:val="en-GB"/>
        </w:rPr>
        <w:t xml:space="preserve">                              </w:t>
      </w: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 xml:space="preserve">Հավելված </w:t>
      </w:r>
      <w:r w:rsidR="00D85349">
        <w:rPr>
          <w:rFonts w:ascii="GHEA Mariam" w:hAnsi="GHEA Mariam" w:cs="Tahoma"/>
          <w:spacing w:val="-8"/>
          <w:sz w:val="22"/>
          <w:szCs w:val="22"/>
          <w:lang w:val="en-GB"/>
        </w:rPr>
        <w:t>1</w:t>
      </w:r>
    </w:p>
    <w:p w:rsidR="007E5F44" w:rsidRPr="007E5F44" w:rsidRDefault="007E5F44" w:rsidP="007E5F44">
      <w:pPr>
        <w:ind w:left="3600" w:firstLine="720"/>
        <w:jc w:val="right"/>
        <w:rPr>
          <w:rFonts w:ascii="GHEA Mariam" w:hAnsi="GHEA Mariam" w:cs="Tahoma"/>
          <w:spacing w:val="-8"/>
          <w:sz w:val="22"/>
          <w:szCs w:val="22"/>
          <w:lang w:val="hy-AM"/>
        </w:rPr>
      </w:pP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>ՀՀ կառավարության 2017  թվականի</w:t>
      </w:r>
    </w:p>
    <w:p w:rsidR="007E5F44" w:rsidRDefault="007E5F44" w:rsidP="007E5F44">
      <w:pPr>
        <w:spacing w:line="360" w:lineRule="auto"/>
        <w:jc w:val="right"/>
        <w:rPr>
          <w:rFonts w:ascii="GHEA Mariam" w:hAnsi="GHEA Mariam" w:cs="Tahoma"/>
          <w:spacing w:val="-8"/>
          <w:sz w:val="22"/>
          <w:szCs w:val="22"/>
          <w:lang w:val="hy-AM"/>
        </w:rPr>
      </w:pP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ab/>
      </w: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ab/>
      </w: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ab/>
      </w: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ab/>
      </w: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ab/>
      </w: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ab/>
        <w:t xml:space="preserve">      N        - Ն  որոշման</w:t>
      </w:r>
    </w:p>
    <w:p w:rsidR="007E5F44" w:rsidRPr="00D85349" w:rsidRDefault="00D85349" w:rsidP="007E5F44">
      <w:pPr>
        <w:spacing w:line="360" w:lineRule="auto"/>
        <w:jc w:val="right"/>
        <w:rPr>
          <w:rFonts w:ascii="GHEA Mariam" w:hAnsi="GHEA Mariam" w:cs="Tahoma"/>
          <w:spacing w:val="-8"/>
          <w:sz w:val="22"/>
          <w:szCs w:val="22"/>
          <w:lang w:val="en-GB"/>
        </w:rPr>
      </w:pPr>
      <w:proofErr w:type="spellStart"/>
      <w:r>
        <w:rPr>
          <w:rFonts w:ascii="GHEA Mariam" w:hAnsi="GHEA Mariam" w:cs="Tahoma"/>
          <w:spacing w:val="-8"/>
          <w:sz w:val="22"/>
          <w:szCs w:val="22"/>
          <w:lang w:val="en-GB"/>
        </w:rPr>
        <w:t>Աղյուսակ</w:t>
      </w:r>
      <w:proofErr w:type="spellEnd"/>
      <w:r>
        <w:rPr>
          <w:rFonts w:ascii="GHEA Mariam" w:hAnsi="GHEA Mariam" w:cs="Tahoma"/>
          <w:spacing w:val="-8"/>
          <w:sz w:val="22"/>
          <w:szCs w:val="22"/>
          <w:lang w:val="en-GB"/>
        </w:rPr>
        <w:t xml:space="preserve"> 1</w:t>
      </w:r>
    </w:p>
    <w:p w:rsidR="00CC1EB7" w:rsidRDefault="00CC1EB7" w:rsidP="007E5F44">
      <w:pPr>
        <w:jc w:val="center"/>
        <w:rPr>
          <w:rFonts w:ascii="GHEA Mariam" w:hAnsi="GHEA Mariam" w:cs="Tahoma"/>
          <w:spacing w:val="-8"/>
          <w:sz w:val="22"/>
          <w:szCs w:val="22"/>
          <w:lang w:val="en-GB"/>
        </w:rPr>
      </w:pPr>
    </w:p>
    <w:p w:rsidR="00CC1EB7" w:rsidRDefault="00CC1EB7" w:rsidP="007E5F44">
      <w:pPr>
        <w:jc w:val="center"/>
        <w:rPr>
          <w:rFonts w:ascii="GHEA Mariam" w:hAnsi="GHEA Mariam" w:cs="Tahoma"/>
          <w:spacing w:val="-8"/>
          <w:sz w:val="22"/>
          <w:szCs w:val="22"/>
          <w:lang w:val="en-GB"/>
        </w:rPr>
      </w:pPr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  <w:lang w:val="hy-AM"/>
        </w:rPr>
      </w:pP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 xml:space="preserve">ՀԱՅԱՍՏԱՆԻ ՀԱՆՐԱՊԵՏՈՒԹՅԱՆ ԿԱՌԱՎԱՐՈՒԹՅԱՆ 2016 ԹՎԱԿԱՆԻ ԴԵԿՏԵՄԲԵՐԻ 29-Ի N 1313-Ն ՈՐՈՇՄԱՆ </w:t>
      </w:r>
    </w:p>
    <w:p w:rsid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  <w:lang w:val="hy-AM"/>
        </w:rPr>
      </w:pPr>
      <w:r w:rsidRPr="007E5F44">
        <w:rPr>
          <w:rFonts w:ascii="GHEA Mariam" w:hAnsi="GHEA Mariam" w:cs="Tahoma"/>
          <w:spacing w:val="-8"/>
          <w:sz w:val="22"/>
          <w:szCs w:val="22"/>
          <w:lang w:val="hy-AM"/>
        </w:rPr>
        <w:t>N 11 ՀԱՎԵԼՎԱԾԻ N 11.3 ԱՂՅՈՒՍԱԿՈՒՄ ԿԱՏԱՐՎՈՂ ԼՐԱՑՈՒՄՆԵՐԸ</w:t>
      </w:r>
    </w:p>
    <w:p w:rsid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  <w:lang w:val="hy-AM"/>
        </w:rPr>
      </w:pPr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  <w:lang w:val="hy-AM"/>
        </w:rPr>
      </w:pPr>
    </w:p>
    <w:tbl>
      <w:tblPr>
        <w:tblW w:w="15882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001"/>
        <w:gridCol w:w="1181"/>
        <w:gridCol w:w="4988"/>
        <w:gridCol w:w="480"/>
        <w:gridCol w:w="1211"/>
        <w:gridCol w:w="589"/>
        <w:gridCol w:w="42"/>
        <w:gridCol w:w="713"/>
        <w:gridCol w:w="788"/>
        <w:gridCol w:w="347"/>
        <w:gridCol w:w="42"/>
        <w:gridCol w:w="90"/>
        <w:gridCol w:w="1319"/>
        <w:gridCol w:w="889"/>
        <w:gridCol w:w="765"/>
        <w:gridCol w:w="1437"/>
      </w:tblGrid>
      <w:tr w:rsidR="007E5F44" w:rsidRPr="007E5F44" w:rsidTr="007E284F">
        <w:trPr>
          <w:trHeight w:val="540"/>
        </w:trPr>
        <w:tc>
          <w:tcPr>
            <w:tcW w:w="7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87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</w:rPr>
              <w:t>Ցուցանիշների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փոփոխությունը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</w:p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</w:rPr>
            </w:pPr>
            <w:r w:rsidRPr="007E5F44">
              <w:rPr>
                <w:rFonts w:ascii="GHEA Mariam" w:hAnsi="GHEA Mariam" w:cs="Tahoma"/>
                <w:spacing w:val="-8"/>
              </w:rPr>
              <w:t xml:space="preserve"> (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ավելացումները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նշված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են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դրական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նշանով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)                                                                               </w:t>
            </w:r>
          </w:p>
        </w:tc>
      </w:tr>
      <w:tr w:rsidR="007E5F44" w:rsidRPr="007E5F44" w:rsidTr="00382F9E">
        <w:trPr>
          <w:trHeight w:val="732"/>
        </w:trPr>
        <w:tc>
          <w:tcPr>
            <w:tcW w:w="7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42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</w:rPr>
              <w:t>ոչ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ֆինանսական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ցուցանիշներ</w:t>
            </w:r>
            <w:proofErr w:type="spellEnd"/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</w:rPr>
              <w:t>ֆինանսական</w:t>
            </w:r>
            <w:proofErr w:type="spellEnd"/>
            <w:r w:rsidRPr="007E5F44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</w:rPr>
              <w:t>ցուցանիշներ</w:t>
            </w:r>
            <w:proofErr w:type="spellEnd"/>
          </w:p>
        </w:tc>
      </w:tr>
      <w:tr w:rsidR="00382F9E" w:rsidRPr="007E5F44" w:rsidTr="00506320">
        <w:trPr>
          <w:trHeight w:val="404"/>
        </w:trPr>
        <w:tc>
          <w:tcPr>
            <w:tcW w:w="7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F9E" w:rsidRPr="007E5F44" w:rsidRDefault="00382F9E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</w:rPr>
            </w:pPr>
            <w:proofErr w:type="spellStart"/>
            <w:r w:rsidRPr="00382F9E">
              <w:rPr>
                <w:rFonts w:ascii="GHEA Mariam" w:hAnsi="GHEA Mariam" w:cs="Tahoma"/>
                <w:spacing w:val="-8"/>
              </w:rPr>
              <w:t>ինն</w:t>
            </w:r>
            <w:proofErr w:type="spellEnd"/>
            <w:r w:rsidRPr="00382F9E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382F9E">
              <w:rPr>
                <w:rFonts w:ascii="GHEA Mariam" w:hAnsi="GHEA Mariam" w:cs="Tahoma"/>
                <w:spacing w:val="-8"/>
              </w:rPr>
              <w:t>ամիս</w:t>
            </w:r>
            <w:proofErr w:type="spellEnd"/>
          </w:p>
        </w:tc>
        <w:tc>
          <w:tcPr>
            <w:tcW w:w="19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</w:rPr>
              <w:t>տարի</w:t>
            </w:r>
            <w:proofErr w:type="spellEnd"/>
          </w:p>
        </w:tc>
        <w:tc>
          <w:tcPr>
            <w:tcW w:w="2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ind w:left="-18"/>
              <w:jc w:val="center"/>
              <w:rPr>
                <w:rFonts w:ascii="GHEA Mariam" w:hAnsi="GHEA Mariam" w:cs="Tahoma"/>
                <w:spacing w:val="-8"/>
              </w:rPr>
            </w:pPr>
            <w:proofErr w:type="spellStart"/>
            <w:r w:rsidRPr="00382F9E">
              <w:rPr>
                <w:rFonts w:ascii="GHEA Mariam" w:hAnsi="GHEA Mariam" w:cs="Tahoma"/>
                <w:spacing w:val="-8"/>
              </w:rPr>
              <w:t>ինն</w:t>
            </w:r>
            <w:proofErr w:type="spellEnd"/>
            <w:r w:rsidRPr="00382F9E">
              <w:rPr>
                <w:rFonts w:ascii="GHEA Mariam" w:hAnsi="GHEA Mariam" w:cs="Tahoma"/>
                <w:spacing w:val="-8"/>
              </w:rPr>
              <w:t xml:space="preserve"> </w:t>
            </w:r>
            <w:proofErr w:type="spellStart"/>
            <w:r w:rsidRPr="00382F9E">
              <w:rPr>
                <w:rFonts w:ascii="GHEA Mariam" w:hAnsi="GHEA Mariam" w:cs="Tahoma"/>
                <w:spacing w:val="-8"/>
              </w:rPr>
              <w:t>ամիս</w:t>
            </w:r>
            <w:proofErr w:type="spellEnd"/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</w:rPr>
              <w:t>տարի</w:t>
            </w:r>
            <w:proofErr w:type="spellEnd"/>
          </w:p>
        </w:tc>
      </w:tr>
      <w:tr w:rsidR="007E5F44" w:rsidRPr="007E5F44" w:rsidTr="007E284F">
        <w:trPr>
          <w:trHeight w:val="300"/>
        </w:trPr>
        <w:tc>
          <w:tcPr>
            <w:tcW w:w="11382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5F44" w:rsidRPr="007E5F44" w:rsidRDefault="007E5F44" w:rsidP="00B95DEA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ՄԱՍ  </w:t>
            </w:r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Գ</w:t>
            </w: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: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Նախարարի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պատասխանատվության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ներքո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իրականացվող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քաղաքականության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միջոցառումների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և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ֆինանսական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կառավարման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արդյունքների</w:t>
            </w:r>
            <w:proofErr w:type="spellEnd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B95DEA">
              <w:rPr>
                <w:rFonts w:ascii="GHEA Mariam" w:hAnsi="GHEA Mariam" w:cs="Tahoma"/>
                <w:spacing w:val="-8"/>
                <w:sz w:val="22"/>
                <w:szCs w:val="22"/>
              </w:rPr>
              <w:t>ցուցանիշները</w:t>
            </w:r>
            <w:proofErr w:type="spellEnd"/>
          </w:p>
        </w:tc>
        <w:tc>
          <w:tcPr>
            <w:tcW w:w="45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7E5F44" w:rsidRPr="007E5F44" w:rsidTr="007E284F">
        <w:trPr>
          <w:trHeight w:val="270"/>
        </w:trPr>
        <w:tc>
          <w:tcPr>
            <w:tcW w:w="11382" w:type="dxa"/>
            <w:gridSpan w:val="11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1.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Անմիջականորեն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մատուցվող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ծառայությունների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արդյունքային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ցուցանիշները</w:t>
            </w:r>
            <w:proofErr w:type="spellEnd"/>
          </w:p>
        </w:tc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7E5F44" w:rsidRPr="007E5F44" w:rsidTr="007E284F">
        <w:trPr>
          <w:trHeight w:val="285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Ծրագրային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42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</w:tr>
      <w:tr w:rsidR="007E5F44" w:rsidRPr="007E5F44" w:rsidTr="007E284F">
        <w:trPr>
          <w:trHeight w:val="60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370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Ծառայությունների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համակարգում</w:t>
            </w:r>
            <w:proofErr w:type="spellEnd"/>
          </w:p>
        </w:tc>
      </w:tr>
      <w:tr w:rsidR="007E5F44" w:rsidRPr="007E5F44" w:rsidTr="007E284F">
        <w:trPr>
          <w:trHeight w:val="2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1136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F44" w:rsidRPr="007E5F44" w:rsidRDefault="007E5F44" w:rsidP="00D85349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ԱԾ0</w:t>
            </w:r>
            <w:r w:rsidR="00D85349">
              <w:rPr>
                <w:rFonts w:ascii="GHEA Mariam" w:hAnsi="GHEA Mariam" w:cs="Tahoma"/>
                <w:spacing w:val="-8"/>
                <w:sz w:val="22"/>
                <w:szCs w:val="22"/>
              </w:rPr>
              <w:t>2</w:t>
            </w:r>
          </w:p>
        </w:tc>
        <w:tc>
          <w:tcPr>
            <w:tcW w:w="49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5F44" w:rsidRPr="007E5F44" w:rsidRDefault="007E5F44" w:rsidP="007E5F44">
            <w:pPr>
              <w:jc w:val="both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4302" w:type="dxa"/>
            <w:gridSpan w:val="9"/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7E5F44" w:rsidRPr="007E5F44" w:rsidTr="007E284F">
        <w:trPr>
          <w:trHeight w:val="7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370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E5F44" w:rsidRPr="007E5F44" w:rsidRDefault="00D85349" w:rsidP="00D85349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Հայաստանի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Հանրապետության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անկախության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հռչակման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26-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րդ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տարեդարձին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նվիրված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տոնական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միջոցառմ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ան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կազմակերպ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ում</w:t>
            </w:r>
            <w:proofErr w:type="spellEnd"/>
          </w:p>
        </w:tc>
      </w:tr>
      <w:tr w:rsidR="00382F9E" w:rsidRPr="007E5F44" w:rsidTr="004F397B">
        <w:trPr>
          <w:trHeight w:val="311"/>
        </w:trPr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Քանակական</w:t>
            </w:r>
            <w:proofErr w:type="spellEnd"/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Մշակված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չէ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x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x</w:t>
            </w:r>
          </w:p>
        </w:tc>
      </w:tr>
      <w:tr w:rsidR="00382F9E" w:rsidRPr="007E5F44" w:rsidTr="00D72E86">
        <w:trPr>
          <w:trHeight w:val="311"/>
        </w:trPr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Որակական</w:t>
            </w:r>
            <w:proofErr w:type="spellEnd"/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Մշակված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չէ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x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x</w:t>
            </w:r>
          </w:p>
        </w:tc>
      </w:tr>
      <w:tr w:rsidR="00382F9E" w:rsidRPr="007E5F44" w:rsidTr="00246043">
        <w:trPr>
          <w:trHeight w:val="311"/>
        </w:trPr>
        <w:tc>
          <w:tcPr>
            <w:tcW w:w="2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Ժամկետայնության</w:t>
            </w:r>
            <w:proofErr w:type="spellEnd"/>
          </w:p>
        </w:tc>
        <w:tc>
          <w:tcPr>
            <w:tcW w:w="4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Մշակված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չէ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x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x</w:t>
            </w:r>
          </w:p>
        </w:tc>
      </w:tr>
      <w:tr w:rsidR="00382F9E" w:rsidRPr="007E5F44" w:rsidTr="0058238D">
        <w:trPr>
          <w:trHeight w:val="360"/>
        </w:trPr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2F9E" w:rsidRPr="007E5F44" w:rsidRDefault="00382F9E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Մատուցվող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վրա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կատարվող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ծախսը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հազ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դրամ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)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F9E" w:rsidRPr="007E5F44" w:rsidRDefault="00382F9E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x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D85349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11,000.0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F9E" w:rsidRPr="007E5F44" w:rsidRDefault="00D85349" w:rsidP="00382F9E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11,000.0</w:t>
            </w:r>
          </w:p>
        </w:tc>
      </w:tr>
      <w:tr w:rsidR="007E5F44" w:rsidRPr="007E5F44" w:rsidTr="007E284F">
        <w:trPr>
          <w:trHeight w:val="345"/>
        </w:trPr>
        <w:tc>
          <w:tcPr>
            <w:tcW w:w="158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Ծրագիրը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ծրագրերը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),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որի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որոնց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)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շրջանակներում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իրականացվում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է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քաղաքականության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միջոցառումը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</w:tr>
      <w:tr w:rsidR="007E5F44" w:rsidRPr="007E5F44" w:rsidTr="007E284F">
        <w:trPr>
          <w:trHeight w:val="345"/>
        </w:trPr>
        <w:tc>
          <w:tcPr>
            <w:tcW w:w="10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ind w:right="-6516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1136 </w:t>
            </w: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Ծառայությունների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</w:tr>
      <w:tr w:rsidR="007E5F44" w:rsidRPr="007E5F44" w:rsidTr="007E284F">
        <w:trPr>
          <w:trHeight w:val="345"/>
        </w:trPr>
        <w:tc>
          <w:tcPr>
            <w:tcW w:w="1588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Վերջնական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արդյունքի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նկարագրությունը</w:t>
            </w:r>
            <w:proofErr w:type="spellEnd"/>
          </w:p>
          <w:p w:rsidR="007E5F44" w:rsidRPr="007E5F44" w:rsidRDefault="00D85349" w:rsidP="00D85349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Հայաստանի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Հանրապետության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 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անկախության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 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հռչակման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26-րդ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տարեդարձին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նվիրված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տոնական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հրավառության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="007E5F44"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կազմակերպում</w:t>
            </w:r>
            <w:proofErr w:type="spellEnd"/>
            <w:r w:rsidR="007E5F44"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                                                                 </w:t>
            </w:r>
          </w:p>
        </w:tc>
      </w:tr>
      <w:tr w:rsidR="007E5F44" w:rsidRPr="007E5F44" w:rsidTr="007E284F">
        <w:trPr>
          <w:trHeight w:val="345"/>
        </w:trPr>
        <w:tc>
          <w:tcPr>
            <w:tcW w:w="1588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lastRenderedPageBreak/>
              <w:t>Ծառայություն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մատուցողի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մատուցողների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)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անվանումը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անվանումները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)            </w:t>
            </w:r>
          </w:p>
        </w:tc>
      </w:tr>
      <w:tr w:rsidR="007E5F44" w:rsidRPr="007E5F44" w:rsidTr="007E284F">
        <w:trPr>
          <w:trHeight w:val="345"/>
        </w:trPr>
        <w:tc>
          <w:tcPr>
            <w:tcW w:w="7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5F44" w:rsidRPr="007E5F44" w:rsidRDefault="00D85349" w:rsidP="00D85349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օրենսդրությամբ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կարգվ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կազմակերպություն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</w:tr>
    </w:tbl>
    <w:p w:rsidR="007E5F44" w:rsidRPr="007E5F44" w:rsidRDefault="007E5F44" w:rsidP="007E5F44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ind w:left="720" w:firstLine="720"/>
        <w:rPr>
          <w:rFonts w:ascii="GHEA Mariam" w:hAnsi="GHEA Mariam" w:cs="Sylfaen"/>
          <w:sz w:val="22"/>
          <w:szCs w:val="22"/>
        </w:rPr>
      </w:pPr>
      <w:proofErr w:type="gramStart"/>
      <w:r w:rsidRPr="007E5F44">
        <w:rPr>
          <w:rFonts w:ascii="GHEA Mariam" w:hAnsi="GHEA Mariam" w:cs="Sylfaen"/>
          <w:sz w:val="22"/>
          <w:szCs w:val="22"/>
        </w:rPr>
        <w:t>ՀԱՅԱՍՏԱՆԻ  ՀԱՆՐԱՊԵՏՈՒԹՅԱՆ</w:t>
      </w:r>
      <w:proofErr w:type="gramEnd"/>
    </w:p>
    <w:p w:rsidR="007E5F44" w:rsidRPr="007E5F44" w:rsidRDefault="007E5F44" w:rsidP="007E5F44">
      <w:pPr>
        <w:ind w:left="720" w:firstLine="720"/>
        <w:rPr>
          <w:rFonts w:ascii="GHEA Mariam" w:hAnsi="GHEA Mariam" w:cs="Sylfaen"/>
          <w:sz w:val="22"/>
          <w:szCs w:val="22"/>
        </w:rPr>
      </w:pPr>
      <w:r w:rsidRPr="007E5F44">
        <w:rPr>
          <w:rFonts w:ascii="GHEA Mariam" w:hAnsi="GHEA Mariam" w:cs="Sylfaen"/>
          <w:sz w:val="22"/>
          <w:szCs w:val="22"/>
        </w:rPr>
        <w:t xml:space="preserve"> </w:t>
      </w:r>
      <w:proofErr w:type="gramStart"/>
      <w:r w:rsidRPr="007E5F44">
        <w:rPr>
          <w:rFonts w:ascii="GHEA Mariam" w:hAnsi="GHEA Mariam" w:cs="Sylfaen"/>
          <w:sz w:val="22"/>
          <w:szCs w:val="22"/>
        </w:rPr>
        <w:t>ԿԱՌԱՎԱՐՈՒԹՅԱՆ  ԱՇԽԱՏԱԿԱԶՄԻ</w:t>
      </w:r>
      <w:proofErr w:type="gramEnd"/>
    </w:p>
    <w:p w:rsidR="007E5F44" w:rsidRPr="007E5F44" w:rsidRDefault="007E5F44" w:rsidP="007E5F44">
      <w:pPr>
        <w:ind w:firstLine="720"/>
        <w:rPr>
          <w:rFonts w:ascii="GHEA Mariam" w:hAnsi="GHEA Mariam" w:cs="Sylfaen"/>
          <w:sz w:val="22"/>
          <w:szCs w:val="22"/>
        </w:rPr>
      </w:pPr>
      <w:r w:rsidRPr="007E5F44">
        <w:rPr>
          <w:rFonts w:ascii="GHEA Mariam" w:hAnsi="GHEA Mariam" w:cs="Sylfaen"/>
          <w:sz w:val="22"/>
          <w:szCs w:val="22"/>
        </w:rPr>
        <w:t xml:space="preserve">              </w:t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  <w:t>ՂԵԿԱՎԱՐ</w:t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  <w:t xml:space="preserve">                  </w:t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  <w:t xml:space="preserve">          Վ. ՍՏԵՓԱՆՅԱՆ</w:t>
      </w:r>
    </w:p>
    <w:p w:rsidR="007E5F44" w:rsidRPr="007E5F44" w:rsidRDefault="007E5F44" w:rsidP="007E5F44">
      <w:pPr>
        <w:spacing w:line="276" w:lineRule="auto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spacing w:line="360" w:lineRule="auto"/>
        <w:rPr>
          <w:rFonts w:ascii="GHEA Mariam" w:hAnsi="GHEA Mariam" w:cs="Tahoma"/>
          <w:spacing w:val="-8"/>
          <w:sz w:val="22"/>
          <w:szCs w:val="22"/>
        </w:rPr>
        <w:sectPr w:rsidR="007E5F44" w:rsidRPr="007E5F44" w:rsidSect="007E5F44">
          <w:pgSz w:w="16834" w:h="11909" w:orient="landscape" w:code="9"/>
          <w:pgMar w:top="709" w:right="1440" w:bottom="709" w:left="1022" w:header="720" w:footer="576" w:gutter="0"/>
          <w:pgNumType w:start="1"/>
          <w:cols w:space="720"/>
          <w:titlePg/>
          <w:docGrid w:linePitch="272"/>
        </w:sectPr>
      </w:pPr>
    </w:p>
    <w:p w:rsidR="007E5F44" w:rsidRPr="007E5F44" w:rsidRDefault="00E440DD" w:rsidP="007E5F44">
      <w:pPr>
        <w:spacing w:line="360" w:lineRule="auto"/>
        <w:jc w:val="right"/>
        <w:rPr>
          <w:rFonts w:ascii="GHEA Mariam" w:hAnsi="GHEA Mariam" w:cs="Tahoma"/>
          <w:spacing w:val="-8"/>
          <w:sz w:val="22"/>
          <w:szCs w:val="22"/>
        </w:rPr>
      </w:pPr>
      <w:proofErr w:type="spellStart"/>
      <w:r>
        <w:rPr>
          <w:rFonts w:ascii="GHEA Mariam" w:hAnsi="GHEA Mariam" w:cs="Tahoma"/>
          <w:spacing w:val="-8"/>
          <w:sz w:val="22"/>
          <w:szCs w:val="22"/>
        </w:rPr>
        <w:lastRenderedPageBreak/>
        <w:t>Աղյուսակ</w:t>
      </w:r>
      <w:proofErr w:type="spellEnd"/>
      <w:r>
        <w:rPr>
          <w:rFonts w:ascii="GHEA Mariam" w:hAnsi="GHEA Mariam" w:cs="Tahoma"/>
          <w:spacing w:val="-8"/>
          <w:sz w:val="22"/>
          <w:szCs w:val="22"/>
        </w:rPr>
        <w:t xml:space="preserve"> 2</w:t>
      </w:r>
    </w:p>
    <w:p w:rsidR="007E5F44" w:rsidRPr="007E5F44" w:rsidRDefault="007E5F44" w:rsidP="007E5F44">
      <w:pPr>
        <w:spacing w:line="360" w:lineRule="auto"/>
        <w:jc w:val="right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spacing w:line="360" w:lineRule="auto"/>
        <w:jc w:val="right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</w:rPr>
      </w:pPr>
      <w:r w:rsidRPr="007E5F44">
        <w:rPr>
          <w:rFonts w:ascii="GHEA Mariam" w:hAnsi="GHEA Mariam" w:cs="Tahoma"/>
          <w:spacing w:val="-8"/>
          <w:sz w:val="22"/>
          <w:szCs w:val="22"/>
        </w:rPr>
        <w:t xml:space="preserve">ՀԱՅԱՍՏԱՆԻ ՀԱՆՐԱՊԵՏՈՒԹՅԱՆ ԿԱՌԱՎԱՐՈՒԹՅԱՆ 2016 ԹՎԱԿԱՆԻ ԴԵԿՏԵՄԲԵՐԻ 29-Ի </w:t>
      </w:r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</w:rPr>
      </w:pPr>
      <w:r w:rsidRPr="007E5F44">
        <w:rPr>
          <w:rFonts w:ascii="GHEA Mariam" w:hAnsi="GHEA Mariam" w:cs="Tahoma"/>
          <w:spacing w:val="-8"/>
          <w:sz w:val="22"/>
          <w:szCs w:val="22"/>
        </w:rPr>
        <w:t>N 1313-Ն ՈՐՈՇՄԱՆ N 11 ՀԱՎԵԼՎԱԾԻ N 12 ԱՂՅՈՒՍԱԿՈՒՄ ԿԱՏԱՐՎՈՂ ԼՐԱՑՈՒՄՆԵՐԸ</w:t>
      </w:r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</w:rPr>
      </w:pPr>
      <w:bookmarkStart w:id="0" w:name="RANGE!A7"/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Բաժին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2.</w:t>
      </w:r>
      <w:bookmarkEnd w:id="0"/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</w:rPr>
      </w:pP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Գերատեսչության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կողմից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իրականացվող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քաղաքականության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միջոցառումների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ծրագրային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խմբավորումը</w:t>
      </w:r>
      <w:proofErr w:type="spellEnd"/>
    </w:p>
    <w:p w:rsidR="007E5F44" w:rsidRPr="007E5F44" w:rsidRDefault="007E5F44" w:rsidP="007E5F44">
      <w:pPr>
        <w:jc w:val="center"/>
        <w:rPr>
          <w:rFonts w:ascii="GHEA Mariam" w:hAnsi="GHEA Mariam" w:cs="Tahoma"/>
          <w:spacing w:val="-8"/>
          <w:sz w:val="22"/>
          <w:szCs w:val="22"/>
        </w:rPr>
      </w:pPr>
      <w:r w:rsidRPr="007E5F44">
        <w:rPr>
          <w:rFonts w:ascii="GHEA Mariam" w:hAnsi="GHEA Mariam" w:cs="Tahoma"/>
          <w:spacing w:val="-8"/>
          <w:sz w:val="22"/>
          <w:szCs w:val="22"/>
        </w:rPr>
        <w:t xml:space="preserve">ՀՀ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կառավարության</w:t>
      </w:r>
      <w:proofErr w:type="spellEnd"/>
      <w:r w:rsidRPr="007E5F44">
        <w:rPr>
          <w:rFonts w:ascii="GHEA Mariam" w:hAnsi="GHEA Mariam" w:cs="Tahoma"/>
          <w:spacing w:val="-8"/>
          <w:sz w:val="22"/>
          <w:szCs w:val="22"/>
        </w:rPr>
        <w:t xml:space="preserve"> </w:t>
      </w:r>
      <w:proofErr w:type="spellStart"/>
      <w:r w:rsidRPr="007E5F44">
        <w:rPr>
          <w:rFonts w:ascii="GHEA Mariam" w:hAnsi="GHEA Mariam" w:cs="Tahoma"/>
          <w:spacing w:val="-8"/>
          <w:sz w:val="22"/>
          <w:szCs w:val="22"/>
        </w:rPr>
        <w:t>աշխատակազմ</w:t>
      </w:r>
      <w:proofErr w:type="spellEnd"/>
    </w:p>
    <w:tbl>
      <w:tblPr>
        <w:tblW w:w="14034" w:type="dxa"/>
        <w:tblInd w:w="108" w:type="dxa"/>
        <w:tblLook w:val="04A0" w:firstRow="1" w:lastRow="0" w:firstColumn="1" w:lastColumn="0" w:noHBand="0" w:noVBand="1"/>
      </w:tblPr>
      <w:tblGrid>
        <w:gridCol w:w="1248"/>
        <w:gridCol w:w="1472"/>
        <w:gridCol w:w="2698"/>
        <w:gridCol w:w="5072"/>
        <w:gridCol w:w="3544"/>
      </w:tblGrid>
      <w:tr w:rsidR="007E5F44" w:rsidRPr="007E5F44" w:rsidTr="007E5F44">
        <w:trPr>
          <w:trHeight w:val="604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Ծրագրային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Գործառական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Ծրագիրը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/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քաղաքականության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Ցուցանիշների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փոփոխությունը</w:t>
            </w:r>
            <w:proofErr w:type="spellEnd"/>
          </w:p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ավելացումները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նշված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են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դրական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նշանով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) ՀՀ 2017թ.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պետական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բյուջե</w:t>
            </w:r>
            <w:proofErr w:type="spellEnd"/>
          </w:p>
        </w:tc>
      </w:tr>
      <w:tr w:rsidR="007E5F44" w:rsidRPr="007E5F44" w:rsidTr="007E5F44">
        <w:trPr>
          <w:trHeight w:val="6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ծրագիրը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միջոցառումը</w:t>
            </w:r>
            <w:proofErr w:type="spellEnd"/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բաժինը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/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խումբը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/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դասը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)</w:t>
            </w:r>
          </w:p>
        </w:tc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(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հազ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դրամ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)</w:t>
            </w:r>
          </w:p>
        </w:tc>
      </w:tr>
      <w:tr w:rsidR="007E5F44" w:rsidRPr="007E5F44" w:rsidTr="007E5F44">
        <w:trPr>
          <w:trHeight w:val="270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1136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5F44" w:rsidRPr="007E5F44" w:rsidRDefault="007E5F44" w:rsidP="007E5F44">
            <w:pPr>
              <w:jc w:val="both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</w:tr>
      <w:tr w:rsidR="007E5F44" w:rsidRPr="007E5F44" w:rsidTr="007E5F44">
        <w:trPr>
          <w:trHeight w:val="405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Ծառայությունների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B95DEA" w:rsidP="00B95DEA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11,000.0</w:t>
            </w:r>
          </w:p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  <w:p w:rsidR="007E5F44" w:rsidRPr="007E5F44" w:rsidRDefault="007E5F44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7E5F44" w:rsidRPr="007E5F44" w:rsidTr="007E5F4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5F44" w:rsidRPr="007E5F44" w:rsidRDefault="007E5F44" w:rsidP="007E5F44">
            <w:pPr>
              <w:ind w:firstLineChars="100" w:firstLine="212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F44" w:rsidRPr="007E5F44" w:rsidRDefault="007E5F44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E440DD" w:rsidRPr="007E5F44" w:rsidTr="007E5F44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0DD" w:rsidRPr="007E5F44" w:rsidRDefault="00E440DD" w:rsidP="00EB2F6A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Հայաստանի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Հանրապետության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անկախության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հռչակման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26-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րդ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տարեդարձին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նվիրված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տոնական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միջոցառմ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ան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կազմակերպ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ում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E440DD" w:rsidRPr="007E5F44" w:rsidTr="007E5F4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0DD" w:rsidRPr="007E5F44" w:rsidRDefault="00E440DD" w:rsidP="007E5F44">
            <w:pPr>
              <w:ind w:firstLineChars="100" w:firstLine="212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Վերջնական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արդյունքի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E440DD" w:rsidRPr="007E5F44" w:rsidTr="00E440DD">
        <w:trPr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Հայաստանի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Հանրապետության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 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անկախության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 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հռչակման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26-րդ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տարեդարձին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նվիրված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տոնական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>հրավառության</w:t>
            </w:r>
            <w:proofErr w:type="spellEnd"/>
            <w:r w:rsidRPr="00D85349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E440DD" w:rsidRPr="007E5F44" w:rsidTr="007E5F4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DD" w:rsidRPr="007E5F44" w:rsidRDefault="00E440DD" w:rsidP="007E5F44">
            <w:pPr>
              <w:jc w:val="both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0DD" w:rsidRPr="007E5F44" w:rsidRDefault="00E440DD" w:rsidP="007E5F44">
            <w:pPr>
              <w:jc w:val="both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Քաղաքականության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միջոցառումներ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jc w:val="both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</w:tr>
      <w:tr w:rsidR="00E440DD" w:rsidRPr="007E5F44" w:rsidTr="007E5F44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DD" w:rsidRPr="007E5F44" w:rsidRDefault="00E440DD" w:rsidP="00E440DD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ԱԾ0</w:t>
            </w:r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DD" w:rsidRPr="007E5F44" w:rsidRDefault="00E440DD" w:rsidP="007E5F44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 w:rsidRPr="007E5F44">
              <w:rPr>
                <w:rFonts w:ascii="Courier New" w:hAnsi="Courier New" w:cs="Courier New"/>
                <w:spacing w:val="-8"/>
                <w:sz w:val="22"/>
                <w:szCs w:val="22"/>
              </w:rPr>
              <w:t> </w:t>
            </w: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Ծառայությունների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ծրագրերի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համակարգում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DD" w:rsidRPr="007E5F44" w:rsidRDefault="00B95DEA" w:rsidP="00AE6EF7">
            <w:pPr>
              <w:jc w:val="center"/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11,000.0</w:t>
            </w:r>
          </w:p>
        </w:tc>
      </w:tr>
      <w:tr w:rsidR="00E440DD" w:rsidRPr="007E5F44" w:rsidTr="007E5F4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Մատուցվող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ծառայության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E440DD" w:rsidRPr="007E5F44" w:rsidTr="007E5F44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Հայաստանի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Հանրապետության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անկախության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հռչակման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26-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րդ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տարեդարձին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նվիրված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տոնական</w:t>
            </w:r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միջոցառմ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ան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val="ru-RU"/>
              </w:rPr>
              <w:t>կազմակերպ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</w:rPr>
              <w:t>ում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E440DD" w:rsidRPr="007E5F44" w:rsidTr="007E5F4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Ծառայություն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մատուցողի</w:t>
            </w:r>
            <w:proofErr w:type="spellEnd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E5F44">
              <w:rPr>
                <w:rFonts w:ascii="GHEA Mariam" w:hAnsi="GHEA Mariam" w:cs="Tahoma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  <w:tr w:rsidR="00E440DD" w:rsidRPr="007E5F44" w:rsidTr="007E5F44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Գնումների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մասին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օրենսդրությամբ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սահմանված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կարգվ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ընտրված</w:t>
            </w:r>
            <w:proofErr w:type="spellEnd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Tahoma"/>
                <w:spacing w:val="-8"/>
                <w:sz w:val="22"/>
                <w:szCs w:val="22"/>
              </w:rPr>
              <w:t>կազմակերպություն</w:t>
            </w:r>
            <w:proofErr w:type="spell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0DD" w:rsidRPr="007E5F44" w:rsidRDefault="00E440DD" w:rsidP="007E5F44">
            <w:pPr>
              <w:rPr>
                <w:rFonts w:ascii="GHEA Mariam" w:hAnsi="GHEA Mariam" w:cs="Tahoma"/>
                <w:spacing w:val="-8"/>
                <w:sz w:val="22"/>
                <w:szCs w:val="22"/>
              </w:rPr>
            </w:pPr>
          </w:p>
        </w:tc>
      </w:tr>
    </w:tbl>
    <w:p w:rsidR="007E5F44" w:rsidRPr="007E5F44" w:rsidRDefault="007E5F44" w:rsidP="007E5F44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7E5F44" w:rsidRPr="007E5F44" w:rsidRDefault="007E5F44" w:rsidP="007E5F44">
      <w:pPr>
        <w:ind w:left="1440" w:firstLine="720"/>
        <w:rPr>
          <w:rFonts w:ascii="GHEA Mariam" w:hAnsi="GHEA Mariam" w:cs="Sylfaen"/>
          <w:sz w:val="22"/>
          <w:szCs w:val="22"/>
        </w:rPr>
      </w:pPr>
      <w:r w:rsidRPr="007E5F44">
        <w:rPr>
          <w:rFonts w:ascii="GHEA Mariam" w:hAnsi="GHEA Mariam" w:cs="Sylfaen"/>
          <w:sz w:val="22"/>
          <w:szCs w:val="22"/>
        </w:rPr>
        <w:t>ՀԱՅԱՍՏԱՆԻ  ՀԱՆՐԱՊԵՏՈՒԹՅԱՆ</w:t>
      </w:r>
    </w:p>
    <w:p w:rsidR="007E5F44" w:rsidRPr="007E5F44" w:rsidRDefault="007E5F44" w:rsidP="007E5F44">
      <w:pPr>
        <w:rPr>
          <w:rFonts w:ascii="GHEA Mariam" w:hAnsi="GHEA Mariam" w:cs="Sylfaen"/>
          <w:sz w:val="22"/>
          <w:szCs w:val="22"/>
        </w:rPr>
      </w:pPr>
      <w:r w:rsidRPr="007E5F44">
        <w:rPr>
          <w:rFonts w:ascii="GHEA Mariam" w:hAnsi="GHEA Mariam" w:cs="Sylfaen"/>
          <w:sz w:val="22"/>
          <w:szCs w:val="22"/>
        </w:rPr>
        <w:t xml:space="preserve"> </w:t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  <w:t>ԿԱՌԱՎԱՐՈՒԹՅԱՆ  ԱՇԽԱՏԱԿԱԶՄԻ</w:t>
      </w:r>
    </w:p>
    <w:p w:rsidR="007E5F44" w:rsidRPr="007E5F44" w:rsidRDefault="007E5F44" w:rsidP="007E5F44">
      <w:pPr>
        <w:ind w:firstLine="720"/>
        <w:rPr>
          <w:rFonts w:ascii="GHEA Mariam" w:hAnsi="GHEA Mariam" w:cs="Sylfaen"/>
          <w:sz w:val="22"/>
          <w:szCs w:val="22"/>
        </w:rPr>
      </w:pPr>
      <w:r w:rsidRPr="007E5F44">
        <w:rPr>
          <w:rFonts w:ascii="GHEA Mariam" w:hAnsi="GHEA Mariam" w:cs="Sylfaen"/>
          <w:sz w:val="22"/>
          <w:szCs w:val="22"/>
        </w:rPr>
        <w:t xml:space="preserve">          </w:t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  <w:t xml:space="preserve">    ՂԵԿԱՎԱՐ</w:t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  <w:t xml:space="preserve">                          </w:t>
      </w:r>
      <w:r w:rsidRPr="007E5F44">
        <w:rPr>
          <w:rFonts w:ascii="GHEA Mariam" w:hAnsi="GHEA Mariam" w:cs="Sylfaen"/>
          <w:sz w:val="22"/>
          <w:szCs w:val="22"/>
        </w:rPr>
        <w:tab/>
      </w:r>
      <w:r w:rsidRPr="007E5F44">
        <w:rPr>
          <w:rFonts w:ascii="GHEA Mariam" w:hAnsi="GHEA Mariam" w:cs="Sylfaen"/>
          <w:sz w:val="22"/>
          <w:szCs w:val="22"/>
        </w:rPr>
        <w:tab/>
        <w:t xml:space="preserve">   Վ. ՍՏԵՓԱՆՅԱՆ</w:t>
      </w:r>
    </w:p>
    <w:p w:rsidR="00075B3C" w:rsidRDefault="00075B3C" w:rsidP="007E5F44">
      <w:pPr>
        <w:spacing w:line="276" w:lineRule="auto"/>
        <w:rPr>
          <w:rFonts w:ascii="GHEA Mariam" w:hAnsi="GHEA Mariam" w:cs="Tahoma"/>
          <w:spacing w:val="-8"/>
          <w:sz w:val="22"/>
          <w:szCs w:val="22"/>
        </w:rPr>
        <w:sectPr w:rsidR="00075B3C" w:rsidSect="007E5F4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4460" w:type="dxa"/>
        <w:tblInd w:w="-885" w:type="dxa"/>
        <w:tblLook w:val="04A0" w:firstRow="1" w:lastRow="0" w:firstColumn="1" w:lastColumn="0" w:noHBand="0" w:noVBand="1"/>
      </w:tblPr>
      <w:tblGrid>
        <w:gridCol w:w="1532"/>
        <w:gridCol w:w="4281"/>
        <w:gridCol w:w="1276"/>
        <w:gridCol w:w="1559"/>
        <w:gridCol w:w="1843"/>
        <w:gridCol w:w="1618"/>
        <w:gridCol w:w="2351"/>
      </w:tblGrid>
      <w:tr w:rsidR="00075B3C" w:rsidRPr="00075B3C" w:rsidTr="00B95DEA">
        <w:trPr>
          <w:trHeight w:val="345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Հավելված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>2</w:t>
            </w:r>
          </w:p>
        </w:tc>
      </w:tr>
      <w:tr w:rsidR="00075B3C" w:rsidRPr="00075B3C" w:rsidTr="00B95DEA">
        <w:trPr>
          <w:trHeight w:val="345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right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ՀՀ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կառավարության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2017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թվականի</w:t>
            </w:r>
            <w:proofErr w:type="spellEnd"/>
          </w:p>
        </w:tc>
      </w:tr>
      <w:tr w:rsidR="00075B3C" w:rsidRPr="00075B3C" w:rsidTr="00B95DEA">
        <w:trPr>
          <w:trHeight w:val="345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right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-ի  N       -Ն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որոշման</w:t>
            </w:r>
            <w:proofErr w:type="spellEnd"/>
          </w:p>
        </w:tc>
      </w:tr>
      <w:tr w:rsidR="00075B3C" w:rsidRPr="00075B3C" w:rsidTr="00B95DEA">
        <w:trPr>
          <w:trHeight w:val="34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right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right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</w:tr>
      <w:tr w:rsidR="00075B3C" w:rsidRPr="00075B3C" w:rsidTr="00B95DEA">
        <w:trPr>
          <w:trHeight w:val="795"/>
        </w:trPr>
        <w:tc>
          <w:tcPr>
            <w:tcW w:w="14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ՀԱՅԱՍՏԱՆԻ ՀԱՆՐԱՊԵՏՈՒԹՅԱՆ ԿԱՌԱՎԱՐՈՒԹՅԱՆ 2016 ԹՎԱԿԱՆԻ ԴԵԿՏԵՄԲԵՐԻ 29-Ի N 1313-Ն ՈՐՈՇՄԱՆ N 12 ՀԱՎԵԼՎԱԾՈՒՄ ԿԱՏԱՐՎՈՂ ԼՐԱՑՈՒՄԸ</w:t>
            </w:r>
          </w:p>
        </w:tc>
      </w:tr>
      <w:tr w:rsidR="00075B3C" w:rsidRPr="00075B3C" w:rsidTr="00B95DEA">
        <w:trPr>
          <w:trHeight w:val="31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2"/>
                <w:szCs w:val="22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2"/>
                <w:szCs w:val="22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2"/>
                <w:szCs w:val="22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2"/>
                <w:szCs w:val="22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2"/>
                <w:szCs w:val="22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2"/>
                <w:szCs w:val="22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</w:tr>
      <w:tr w:rsidR="00075B3C" w:rsidRPr="00075B3C" w:rsidTr="00B95DEA">
        <w:trPr>
          <w:trHeight w:val="2055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Կոդը</w:t>
            </w:r>
            <w:proofErr w:type="spellEnd"/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Անվանումը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Գնման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ձևը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Չափի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միավորը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Միավորի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գինը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Ցուցանիշների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փոփոխությունը</w:t>
            </w:r>
            <w:proofErr w:type="spellEnd"/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(</w:t>
            </w:r>
            <w:proofErr w:type="spellStart"/>
            <w:r w:rsidRPr="00075B3C">
              <w:rPr>
                <w:rFonts w:ascii="GHEA Mariam" w:hAnsi="GHEA Mariam" w:cs="GHEA Grapalat"/>
                <w:sz w:val="24"/>
                <w:szCs w:val="24"/>
                <w:lang w:val="en-GB" w:eastAsia="en-GB"/>
              </w:rPr>
              <w:t>ավելացումները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 w:cs="GHEA Grapalat"/>
                <w:sz w:val="24"/>
                <w:szCs w:val="24"/>
                <w:lang w:val="en-GB" w:eastAsia="en-GB"/>
              </w:rPr>
              <w:t>նշված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 w:cs="GHEA Grapalat"/>
                <w:sz w:val="24"/>
                <w:szCs w:val="24"/>
                <w:lang w:val="en-GB" w:eastAsia="en-GB"/>
              </w:rPr>
              <w:t>են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 w:cs="GHEA Grapalat"/>
                <w:sz w:val="24"/>
                <w:szCs w:val="24"/>
                <w:lang w:val="en-GB" w:eastAsia="en-GB"/>
              </w:rPr>
              <w:t>դրական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 w:cs="GHEA Grapalat"/>
                <w:sz w:val="24"/>
                <w:szCs w:val="24"/>
                <w:lang w:val="en-GB" w:eastAsia="en-GB"/>
              </w:rPr>
              <w:t>նշանով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)</w:t>
            </w:r>
          </w:p>
        </w:tc>
      </w:tr>
      <w:tr w:rsidR="00075B3C" w:rsidRPr="00075B3C" w:rsidTr="00B95DEA">
        <w:trPr>
          <w:trHeight w:val="945"/>
        </w:trPr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քանակը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գումարը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br/>
              <w:t>(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հազ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դրամ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)</w:t>
            </w:r>
          </w:p>
        </w:tc>
      </w:tr>
      <w:tr w:rsidR="00075B3C" w:rsidRPr="00075B3C" w:rsidTr="00B95DEA">
        <w:trPr>
          <w:trHeight w:val="345"/>
        </w:trPr>
        <w:tc>
          <w:tcPr>
            <w:tcW w:w="12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Բաժին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N 11,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Խումբ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01,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Դաս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01 ՀՀ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կառավարության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պահուստային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ֆոնդ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B95DEA" w:rsidP="00075B3C">
            <w:pPr>
              <w:jc w:val="center"/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</w:t>
            </w:r>
            <w:r w:rsidR="00075B3C"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1,000.0</w:t>
            </w:r>
          </w:p>
        </w:tc>
      </w:tr>
      <w:tr w:rsidR="00075B3C" w:rsidRPr="00075B3C" w:rsidTr="00B95DEA">
        <w:trPr>
          <w:trHeight w:val="345"/>
        </w:trPr>
        <w:tc>
          <w:tcPr>
            <w:tcW w:w="12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 xml:space="preserve">ՀՀ </w:t>
            </w:r>
            <w:proofErr w:type="spellStart"/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կառավարության</w:t>
            </w:r>
            <w:proofErr w:type="spellEnd"/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աշխատակազմ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</w:t>
            </w:r>
            <w:r w:rsidR="00B95DEA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</w:t>
            </w:r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,000.0</w:t>
            </w:r>
          </w:p>
        </w:tc>
      </w:tr>
      <w:tr w:rsidR="00075B3C" w:rsidRPr="00075B3C" w:rsidTr="00B95DEA">
        <w:trPr>
          <w:trHeight w:val="525"/>
        </w:trPr>
        <w:tc>
          <w:tcPr>
            <w:tcW w:w="12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Բաժին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N 11,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Խումբ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01,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Դաս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01 ՀՀ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կառավարության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պահուստային</w:t>
            </w:r>
            <w:proofErr w:type="spellEnd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ֆոնդ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</w:t>
            </w:r>
            <w:r w:rsidR="00B95DEA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</w:t>
            </w:r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,000.0</w:t>
            </w:r>
          </w:p>
        </w:tc>
      </w:tr>
      <w:tr w:rsidR="00075B3C" w:rsidRPr="00075B3C" w:rsidTr="00B95DEA">
        <w:trPr>
          <w:trHeight w:val="345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5B3C" w:rsidRPr="00075B3C" w:rsidRDefault="00075B3C" w:rsidP="00B95DEA">
            <w:pPr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ՄԱՍ I</w:t>
            </w:r>
            <w:r w:rsidR="00B95DEA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I</w:t>
            </w:r>
            <w:r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 xml:space="preserve">I </w:t>
            </w:r>
            <w:r w:rsidR="00B95DEA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ԾԱՌԱՅՈՒԹՅՈՒՆՆԵՐ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B3C" w:rsidRPr="00075B3C" w:rsidRDefault="009C5A59" w:rsidP="00075B3C">
            <w:pPr>
              <w:jc w:val="center"/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</w:t>
            </w:r>
            <w:bookmarkStart w:id="1" w:name="_GoBack"/>
            <w:bookmarkEnd w:id="1"/>
            <w:r w:rsidR="00075B3C" w:rsidRPr="00075B3C">
              <w:rPr>
                <w:rFonts w:ascii="GHEA Mariam" w:hAnsi="GHEA Mariam"/>
                <w:b/>
                <w:bCs/>
                <w:sz w:val="24"/>
                <w:szCs w:val="24"/>
                <w:lang w:val="en-GB" w:eastAsia="en-GB"/>
              </w:rPr>
              <w:t>1,000.0</w:t>
            </w:r>
          </w:p>
        </w:tc>
      </w:tr>
      <w:tr w:rsidR="00075B3C" w:rsidRPr="00075B3C" w:rsidTr="00B95DEA">
        <w:trPr>
          <w:trHeight w:val="345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B95DEA" w:rsidP="00075B3C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>79951100</w:t>
            </w:r>
            <w:r w:rsidR="00075B3C"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/1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B3C" w:rsidRPr="00075B3C" w:rsidRDefault="00B95DEA" w:rsidP="00B95DEA">
            <w:pPr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>հետ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>կապված</w:t>
            </w:r>
            <w:proofErr w:type="spellEnd"/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ՀՄԱ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proofErr w:type="spellStart"/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դրամ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B95DEA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>
              <w:rPr>
                <w:rFonts w:ascii="GHEA Mariam" w:hAnsi="GHEA Mariam"/>
                <w:sz w:val="24"/>
                <w:szCs w:val="24"/>
                <w:lang w:val="en-GB" w:eastAsia="en-GB"/>
              </w:rPr>
              <w:t>1</w:t>
            </w:r>
            <w:r w:rsidR="00075B3C"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1,000,000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B3C" w:rsidRPr="00075B3C" w:rsidRDefault="00075B3C" w:rsidP="00075B3C">
            <w:pPr>
              <w:jc w:val="center"/>
              <w:rPr>
                <w:rFonts w:ascii="GHEA Mariam" w:hAnsi="GHEA Mariam"/>
                <w:sz w:val="24"/>
                <w:szCs w:val="24"/>
                <w:lang w:val="en-GB" w:eastAsia="en-GB"/>
              </w:rPr>
            </w:pP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1</w:t>
            </w:r>
            <w:r w:rsidR="00B95DEA">
              <w:rPr>
                <w:rFonts w:ascii="GHEA Mariam" w:hAnsi="GHEA Mariam"/>
                <w:sz w:val="24"/>
                <w:szCs w:val="24"/>
                <w:lang w:val="en-GB" w:eastAsia="en-GB"/>
              </w:rPr>
              <w:t>1</w:t>
            </w:r>
            <w:r w:rsidRPr="00075B3C">
              <w:rPr>
                <w:rFonts w:ascii="GHEA Mariam" w:hAnsi="GHEA Mariam"/>
                <w:sz w:val="24"/>
                <w:szCs w:val="24"/>
                <w:lang w:val="en-GB" w:eastAsia="en-GB"/>
              </w:rPr>
              <w:t>,000.0</w:t>
            </w:r>
          </w:p>
        </w:tc>
      </w:tr>
    </w:tbl>
    <w:p w:rsidR="00075B3C" w:rsidRPr="007E5F44" w:rsidRDefault="00075B3C" w:rsidP="00075B3C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075B3C" w:rsidRPr="007E5F44" w:rsidRDefault="00075B3C" w:rsidP="00075B3C">
      <w:pPr>
        <w:ind w:left="720" w:firstLine="720"/>
        <w:rPr>
          <w:rFonts w:ascii="GHEA Mariam" w:hAnsi="GHEA Mariam" w:cs="Tahoma"/>
          <w:spacing w:val="-8"/>
          <w:sz w:val="22"/>
          <w:szCs w:val="22"/>
        </w:rPr>
      </w:pPr>
    </w:p>
    <w:p w:rsidR="00B95DEA" w:rsidRDefault="00075B3C" w:rsidP="00075B3C">
      <w:pPr>
        <w:rPr>
          <w:rFonts w:ascii="GHEA Mariam" w:hAnsi="GHEA Mariam" w:cs="Sylfaen"/>
          <w:sz w:val="22"/>
          <w:szCs w:val="22"/>
        </w:rPr>
      </w:pPr>
      <w:proofErr w:type="gramStart"/>
      <w:r w:rsidRPr="007E5F44">
        <w:rPr>
          <w:rFonts w:ascii="GHEA Mariam" w:hAnsi="GHEA Mariam" w:cs="Sylfaen"/>
          <w:sz w:val="22"/>
          <w:szCs w:val="22"/>
        </w:rPr>
        <w:t>ՀԱՅԱՍՏԱՆԻ  ՀԱՆՐԱՊԵՏՈՒԹՅԱՆ</w:t>
      </w:r>
      <w:proofErr w:type="gramEnd"/>
    </w:p>
    <w:p w:rsidR="00B95DEA" w:rsidRDefault="00075B3C" w:rsidP="00B95DEA">
      <w:pPr>
        <w:rPr>
          <w:rFonts w:ascii="GHEA Mariam" w:hAnsi="GHEA Mariam" w:cs="Sylfaen"/>
          <w:sz w:val="22"/>
          <w:szCs w:val="22"/>
        </w:rPr>
      </w:pPr>
      <w:proofErr w:type="gramStart"/>
      <w:r w:rsidRPr="007E5F44">
        <w:rPr>
          <w:rFonts w:ascii="GHEA Mariam" w:hAnsi="GHEA Mariam" w:cs="Sylfaen"/>
          <w:sz w:val="22"/>
          <w:szCs w:val="22"/>
        </w:rPr>
        <w:t>ԿԱՌԱՎԱՐՈՒԹՅԱՆ  ԱՇԽԱՏԱԿԱԶՄԻ</w:t>
      </w:r>
      <w:proofErr w:type="gramEnd"/>
      <w:r w:rsidRPr="007E5F44">
        <w:rPr>
          <w:rFonts w:ascii="GHEA Mariam" w:hAnsi="GHEA Mariam" w:cs="Sylfaen"/>
          <w:sz w:val="22"/>
          <w:szCs w:val="22"/>
        </w:rPr>
        <w:t xml:space="preserve">          </w:t>
      </w:r>
      <w:r w:rsidRPr="007E5F44">
        <w:rPr>
          <w:rFonts w:ascii="GHEA Mariam" w:hAnsi="GHEA Mariam" w:cs="Sylfaen"/>
          <w:sz w:val="22"/>
          <w:szCs w:val="22"/>
        </w:rPr>
        <w:tab/>
      </w:r>
    </w:p>
    <w:p w:rsidR="00075B3C" w:rsidRPr="007E5F44" w:rsidRDefault="00CC1EB7" w:rsidP="00B95DEA">
      <w:pPr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      </w:t>
      </w:r>
      <w:r w:rsidR="00075B3C" w:rsidRPr="007E5F44">
        <w:rPr>
          <w:rFonts w:ascii="GHEA Mariam" w:hAnsi="GHEA Mariam" w:cs="Sylfaen"/>
          <w:sz w:val="22"/>
          <w:szCs w:val="22"/>
        </w:rPr>
        <w:t>ՂԵԿԱՎԱՐ</w:t>
      </w:r>
      <w:r w:rsidR="00075B3C" w:rsidRPr="007E5F44">
        <w:rPr>
          <w:rFonts w:ascii="GHEA Mariam" w:hAnsi="GHEA Mariam" w:cs="Sylfaen"/>
          <w:sz w:val="22"/>
          <w:szCs w:val="22"/>
        </w:rPr>
        <w:tab/>
      </w:r>
      <w:r w:rsidR="00075B3C" w:rsidRPr="007E5F44">
        <w:rPr>
          <w:rFonts w:ascii="GHEA Mariam" w:hAnsi="GHEA Mariam" w:cs="Sylfaen"/>
          <w:sz w:val="22"/>
          <w:szCs w:val="22"/>
        </w:rPr>
        <w:tab/>
      </w:r>
      <w:r w:rsidR="00075B3C" w:rsidRPr="007E5F44">
        <w:rPr>
          <w:rFonts w:ascii="GHEA Mariam" w:hAnsi="GHEA Mariam" w:cs="Sylfaen"/>
          <w:sz w:val="22"/>
          <w:szCs w:val="22"/>
        </w:rPr>
        <w:tab/>
      </w:r>
      <w:r w:rsidR="00075B3C" w:rsidRPr="007E5F44">
        <w:rPr>
          <w:rFonts w:ascii="GHEA Mariam" w:hAnsi="GHEA Mariam" w:cs="Sylfaen"/>
          <w:sz w:val="22"/>
          <w:szCs w:val="22"/>
        </w:rPr>
        <w:tab/>
        <w:t xml:space="preserve">                          </w:t>
      </w:r>
      <w:r w:rsidR="00075B3C" w:rsidRPr="007E5F44">
        <w:rPr>
          <w:rFonts w:ascii="GHEA Mariam" w:hAnsi="GHEA Mariam" w:cs="Sylfaen"/>
          <w:sz w:val="22"/>
          <w:szCs w:val="22"/>
        </w:rPr>
        <w:tab/>
      </w:r>
      <w:r w:rsidR="00075B3C" w:rsidRPr="007E5F44">
        <w:rPr>
          <w:rFonts w:ascii="GHEA Mariam" w:hAnsi="GHEA Mariam" w:cs="Sylfaen"/>
          <w:sz w:val="22"/>
          <w:szCs w:val="22"/>
        </w:rPr>
        <w:tab/>
      </w:r>
      <w:r w:rsidR="00B95DEA">
        <w:rPr>
          <w:rFonts w:ascii="GHEA Mariam" w:hAnsi="GHEA Mariam" w:cs="Sylfaen"/>
          <w:sz w:val="22"/>
          <w:szCs w:val="22"/>
        </w:rPr>
        <w:t xml:space="preserve">                          </w:t>
      </w:r>
      <w:r w:rsidR="00075B3C" w:rsidRPr="007E5F44">
        <w:rPr>
          <w:rFonts w:ascii="GHEA Mariam" w:hAnsi="GHEA Mariam" w:cs="Sylfaen"/>
          <w:sz w:val="22"/>
          <w:szCs w:val="22"/>
        </w:rPr>
        <w:t xml:space="preserve">   Վ. ՍՏԵՓԱՆՅԱՆ</w:t>
      </w:r>
    </w:p>
    <w:p w:rsidR="007E5F44" w:rsidRPr="00075B3C" w:rsidRDefault="007E5F44" w:rsidP="007E5F44">
      <w:pPr>
        <w:spacing w:line="276" w:lineRule="auto"/>
        <w:rPr>
          <w:rFonts w:ascii="GHEA Mariam" w:hAnsi="GHEA Mariam" w:cs="Tahoma"/>
          <w:spacing w:val="-8"/>
          <w:sz w:val="22"/>
          <w:szCs w:val="22"/>
        </w:rPr>
      </w:pPr>
    </w:p>
    <w:sectPr w:rsidR="007E5F44" w:rsidRPr="00075B3C" w:rsidSect="00B95DEA">
      <w:pgSz w:w="16838" w:h="11906" w:orient="landscape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29"/>
    <w:rsid w:val="00075B3C"/>
    <w:rsid w:val="00382F9E"/>
    <w:rsid w:val="004121A2"/>
    <w:rsid w:val="007E5F44"/>
    <w:rsid w:val="009C5A59"/>
    <w:rsid w:val="00A95229"/>
    <w:rsid w:val="00AE6EF7"/>
    <w:rsid w:val="00B95DEA"/>
    <w:rsid w:val="00CC1EB7"/>
    <w:rsid w:val="00D85349"/>
    <w:rsid w:val="00E4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2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A9522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95229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9522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A9522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A952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2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A9522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95229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9522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A9522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A9522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Karapetyan</dc:creator>
  <cp:lastModifiedBy>Arpine Martirosyan</cp:lastModifiedBy>
  <cp:revision>7</cp:revision>
  <dcterms:created xsi:type="dcterms:W3CDTF">2017-09-19T12:37:00Z</dcterms:created>
  <dcterms:modified xsi:type="dcterms:W3CDTF">2017-09-19T14:00:00Z</dcterms:modified>
</cp:coreProperties>
</file>