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CB2" w:rsidRPr="005E176B" w:rsidRDefault="00F92CB2" w:rsidP="00F92CB2">
      <w:pPr>
        <w:pStyle w:val="Title"/>
        <w:rPr>
          <w:rFonts w:ascii="GHEA Grapalat" w:hAnsi="GHEA Grapalat"/>
          <w:b/>
          <w:sz w:val="28"/>
        </w:rPr>
      </w:pPr>
      <w:r w:rsidRPr="005E176B">
        <w:rPr>
          <w:rFonts w:ascii="GHEA Grapalat" w:hAnsi="GHEA Grapalat" w:cs="Sylfaen"/>
          <w:b/>
          <w:sz w:val="28"/>
        </w:rPr>
        <w:t>ԱՄՓՈՓԱԹԵՐԹ</w:t>
      </w:r>
    </w:p>
    <w:p w:rsidR="00F92CB2" w:rsidRPr="00F92CB2" w:rsidRDefault="00F92CB2" w:rsidP="00F92CB2">
      <w:pPr>
        <w:ind w:right="382"/>
        <w:jc w:val="center"/>
        <w:rPr>
          <w:rFonts w:ascii="GHEA Grapalat" w:eastAsia="Times New Roman" w:hAnsi="GHEA Grapalat" w:cs="Sylfaen"/>
          <w:b/>
          <w:sz w:val="24"/>
          <w:szCs w:val="24"/>
          <w:lang w:val="hy-AM"/>
        </w:rPr>
      </w:pPr>
      <w:r w:rsidRPr="00F92CB2">
        <w:rPr>
          <w:rFonts w:ascii="GHEA Grapalat" w:eastAsia="Times New Roman" w:hAnsi="GHEA Grapalat" w:cs="Times New Roman"/>
          <w:b/>
          <w:sz w:val="24"/>
          <w:szCs w:val="24"/>
        </w:rPr>
        <w:t>«</w:t>
      </w:r>
      <w:proofErr w:type="spellStart"/>
      <w:r w:rsidRPr="00F92CB2">
        <w:rPr>
          <w:rFonts w:ascii="GHEA Grapalat" w:eastAsia="Times New Roman" w:hAnsi="GHEA Grapalat" w:cs="Times New Roman"/>
          <w:b/>
          <w:sz w:val="24"/>
          <w:szCs w:val="24"/>
        </w:rPr>
        <w:t>Հայաստանի</w:t>
      </w:r>
      <w:proofErr w:type="spellEnd"/>
      <w:r w:rsidRPr="00F92CB2">
        <w:rPr>
          <w:rFonts w:ascii="GHEA Grapalat" w:eastAsia="Times New Roman" w:hAnsi="GHEA Grapalat" w:cs="Times New Roman"/>
          <w:b/>
          <w:sz w:val="24"/>
          <w:szCs w:val="24"/>
        </w:rPr>
        <w:t xml:space="preserve"> </w:t>
      </w:r>
      <w:proofErr w:type="spellStart"/>
      <w:r w:rsidRPr="00F92CB2">
        <w:rPr>
          <w:rFonts w:ascii="GHEA Grapalat" w:eastAsia="Times New Roman" w:hAnsi="GHEA Grapalat" w:cs="Times New Roman"/>
          <w:b/>
          <w:sz w:val="24"/>
          <w:szCs w:val="24"/>
        </w:rPr>
        <w:t>Հանրապետության</w:t>
      </w:r>
      <w:proofErr w:type="spellEnd"/>
      <w:r w:rsidRPr="00F92CB2">
        <w:rPr>
          <w:rFonts w:ascii="GHEA Grapalat" w:eastAsia="Times New Roman" w:hAnsi="GHEA Grapalat" w:cs="Times New Roman"/>
          <w:b/>
          <w:sz w:val="24"/>
          <w:szCs w:val="24"/>
        </w:rPr>
        <w:t xml:space="preserve"> </w:t>
      </w:r>
      <w:proofErr w:type="spellStart"/>
      <w:r w:rsidRPr="00F92CB2">
        <w:rPr>
          <w:rFonts w:ascii="GHEA Grapalat" w:eastAsia="Times New Roman" w:hAnsi="GHEA Grapalat" w:cs="Times New Roman"/>
          <w:b/>
          <w:sz w:val="24"/>
          <w:szCs w:val="24"/>
        </w:rPr>
        <w:t>կառավարության</w:t>
      </w:r>
      <w:proofErr w:type="spellEnd"/>
      <w:r w:rsidRPr="00F92CB2">
        <w:rPr>
          <w:rFonts w:ascii="GHEA Grapalat" w:eastAsia="Times New Roman" w:hAnsi="GHEA Grapalat" w:cs="Times New Roman"/>
          <w:b/>
          <w:sz w:val="24"/>
          <w:szCs w:val="24"/>
        </w:rPr>
        <w:t xml:space="preserve"> </w:t>
      </w:r>
      <w:r w:rsidRPr="00F92CB2">
        <w:rPr>
          <w:rFonts w:ascii="GHEA Grapalat" w:hAnsi="GHEA Grapalat" w:cs="Sylfaen"/>
          <w:b/>
          <w:bCs/>
          <w:sz w:val="24"/>
          <w:szCs w:val="24"/>
        </w:rPr>
        <w:t xml:space="preserve">2011 </w:t>
      </w:r>
      <w:proofErr w:type="spellStart"/>
      <w:r w:rsidRPr="00F92CB2">
        <w:rPr>
          <w:rFonts w:ascii="GHEA Grapalat" w:hAnsi="GHEA Grapalat" w:cs="Sylfaen"/>
          <w:b/>
          <w:bCs/>
          <w:sz w:val="24"/>
          <w:szCs w:val="24"/>
        </w:rPr>
        <w:t>թվականի</w:t>
      </w:r>
      <w:proofErr w:type="spellEnd"/>
      <w:r w:rsidRPr="00F92CB2">
        <w:rPr>
          <w:rFonts w:ascii="GHEA Grapalat" w:hAnsi="GHEA Grapalat" w:cs="Sylfaen"/>
          <w:b/>
          <w:bCs/>
          <w:sz w:val="24"/>
          <w:szCs w:val="24"/>
        </w:rPr>
        <w:t xml:space="preserve"> </w:t>
      </w:r>
      <w:proofErr w:type="spellStart"/>
      <w:r w:rsidRPr="00F92CB2">
        <w:rPr>
          <w:rFonts w:ascii="GHEA Grapalat" w:hAnsi="GHEA Grapalat" w:cs="Sylfaen"/>
          <w:b/>
          <w:bCs/>
          <w:sz w:val="24"/>
          <w:szCs w:val="24"/>
        </w:rPr>
        <w:t>դեկտեմբերի</w:t>
      </w:r>
      <w:proofErr w:type="spellEnd"/>
      <w:r w:rsidRPr="00F92CB2">
        <w:rPr>
          <w:rFonts w:ascii="GHEA Grapalat" w:hAnsi="GHEA Grapalat" w:cs="Sylfaen"/>
          <w:b/>
          <w:bCs/>
          <w:sz w:val="24"/>
          <w:szCs w:val="24"/>
        </w:rPr>
        <w:t xml:space="preserve"> 29-ի N 1931-Ն </w:t>
      </w:r>
      <w:proofErr w:type="spellStart"/>
      <w:r w:rsidRPr="00F92CB2">
        <w:rPr>
          <w:rFonts w:ascii="GHEA Grapalat" w:hAnsi="GHEA Grapalat" w:cs="Sylfaen"/>
          <w:b/>
          <w:bCs/>
          <w:sz w:val="24"/>
          <w:szCs w:val="24"/>
        </w:rPr>
        <w:t>որոշման</w:t>
      </w:r>
      <w:proofErr w:type="spellEnd"/>
      <w:r w:rsidRPr="00F92CB2">
        <w:rPr>
          <w:rFonts w:ascii="GHEA Grapalat" w:eastAsia="Times New Roman" w:hAnsi="GHEA Grapalat" w:cs="Times New Roman"/>
          <w:b/>
          <w:sz w:val="24"/>
          <w:szCs w:val="24"/>
        </w:rPr>
        <w:t xml:space="preserve"> </w:t>
      </w:r>
      <w:proofErr w:type="spellStart"/>
      <w:r w:rsidRPr="00F92CB2">
        <w:rPr>
          <w:rFonts w:ascii="GHEA Grapalat" w:eastAsia="Times New Roman" w:hAnsi="GHEA Grapalat" w:cs="Times New Roman"/>
          <w:b/>
          <w:sz w:val="24"/>
          <w:szCs w:val="24"/>
        </w:rPr>
        <w:t>մեջ</w:t>
      </w:r>
      <w:proofErr w:type="spellEnd"/>
      <w:r w:rsidRPr="00F92CB2">
        <w:rPr>
          <w:rFonts w:ascii="GHEA Grapalat" w:eastAsia="Times New Roman" w:hAnsi="GHEA Grapalat" w:cs="Times New Roman"/>
          <w:b/>
          <w:sz w:val="24"/>
          <w:szCs w:val="24"/>
        </w:rPr>
        <w:t xml:space="preserve"> </w:t>
      </w:r>
      <w:proofErr w:type="spellStart"/>
      <w:r w:rsidRPr="00F92CB2">
        <w:rPr>
          <w:rFonts w:ascii="GHEA Grapalat" w:eastAsia="Times New Roman" w:hAnsi="GHEA Grapalat" w:cs="Times New Roman"/>
          <w:b/>
          <w:sz w:val="24"/>
          <w:szCs w:val="24"/>
        </w:rPr>
        <w:t>փոփոխություն</w:t>
      </w:r>
      <w:proofErr w:type="spellEnd"/>
      <w:r w:rsidRPr="00F92CB2">
        <w:rPr>
          <w:rFonts w:ascii="GHEA Grapalat" w:eastAsia="Times New Roman" w:hAnsi="GHEA Grapalat" w:cs="Times New Roman"/>
          <w:b/>
          <w:sz w:val="24"/>
          <w:szCs w:val="24"/>
        </w:rPr>
        <w:t xml:space="preserve"> </w:t>
      </w:r>
      <w:proofErr w:type="spellStart"/>
      <w:r w:rsidRPr="00F92CB2">
        <w:rPr>
          <w:rFonts w:ascii="GHEA Grapalat" w:eastAsia="Times New Roman" w:hAnsi="GHEA Grapalat" w:cs="Times New Roman"/>
          <w:b/>
          <w:sz w:val="24"/>
          <w:szCs w:val="24"/>
        </w:rPr>
        <w:t>կատարելու</w:t>
      </w:r>
      <w:proofErr w:type="spellEnd"/>
      <w:r w:rsidRPr="00F92CB2">
        <w:rPr>
          <w:rFonts w:ascii="GHEA Grapalat" w:eastAsia="Times New Roman" w:hAnsi="GHEA Grapalat" w:cs="Times New Roman"/>
          <w:b/>
          <w:sz w:val="24"/>
          <w:szCs w:val="24"/>
        </w:rPr>
        <w:t xml:space="preserve"> </w:t>
      </w:r>
      <w:proofErr w:type="spellStart"/>
      <w:r w:rsidRPr="00F92CB2">
        <w:rPr>
          <w:rFonts w:ascii="GHEA Grapalat" w:eastAsia="Times New Roman" w:hAnsi="GHEA Grapalat" w:cs="Times New Roman"/>
          <w:b/>
          <w:sz w:val="24"/>
          <w:szCs w:val="24"/>
        </w:rPr>
        <w:t>մասին</w:t>
      </w:r>
      <w:proofErr w:type="spellEnd"/>
      <w:r w:rsidRPr="00F92CB2">
        <w:rPr>
          <w:rFonts w:ascii="GHEA Grapalat" w:eastAsia="Times New Roman" w:hAnsi="GHEA Grapalat" w:cs="Times New Roman"/>
          <w:b/>
          <w:sz w:val="24"/>
          <w:szCs w:val="24"/>
        </w:rPr>
        <w:t xml:space="preserve">» </w:t>
      </w:r>
      <w:proofErr w:type="spellStart"/>
      <w:r w:rsidRPr="00F92CB2">
        <w:rPr>
          <w:rFonts w:ascii="GHEA Grapalat" w:eastAsia="Times New Roman" w:hAnsi="GHEA Grapalat" w:cs="Times New Roman"/>
          <w:b/>
          <w:sz w:val="24"/>
          <w:szCs w:val="24"/>
        </w:rPr>
        <w:t>Հայաստանի</w:t>
      </w:r>
      <w:proofErr w:type="spellEnd"/>
      <w:r w:rsidRPr="00F92CB2">
        <w:rPr>
          <w:rFonts w:ascii="GHEA Grapalat" w:eastAsia="Times New Roman" w:hAnsi="GHEA Grapalat" w:cs="Times New Roman"/>
          <w:b/>
          <w:sz w:val="24"/>
          <w:szCs w:val="24"/>
        </w:rPr>
        <w:t xml:space="preserve"> </w:t>
      </w:r>
      <w:proofErr w:type="spellStart"/>
      <w:r w:rsidRPr="00F92CB2">
        <w:rPr>
          <w:rFonts w:ascii="GHEA Grapalat" w:eastAsia="Times New Roman" w:hAnsi="GHEA Grapalat" w:cs="Times New Roman"/>
          <w:b/>
          <w:sz w:val="24"/>
          <w:szCs w:val="24"/>
        </w:rPr>
        <w:t>Հանրապետության</w:t>
      </w:r>
      <w:proofErr w:type="spellEnd"/>
      <w:r w:rsidRPr="00F92CB2">
        <w:rPr>
          <w:rFonts w:ascii="GHEA Grapalat" w:eastAsia="Times New Roman" w:hAnsi="GHEA Grapalat" w:cs="Times New Roman"/>
          <w:b/>
          <w:sz w:val="24"/>
          <w:szCs w:val="24"/>
        </w:rPr>
        <w:t xml:space="preserve"> </w:t>
      </w:r>
      <w:proofErr w:type="spellStart"/>
      <w:r w:rsidRPr="00F92CB2">
        <w:rPr>
          <w:rFonts w:ascii="GHEA Grapalat" w:eastAsia="Times New Roman" w:hAnsi="GHEA Grapalat" w:cs="Times New Roman"/>
          <w:b/>
          <w:sz w:val="24"/>
          <w:szCs w:val="24"/>
        </w:rPr>
        <w:t>կառավարության</w:t>
      </w:r>
      <w:proofErr w:type="spellEnd"/>
      <w:r w:rsidRPr="00F92CB2">
        <w:rPr>
          <w:rFonts w:ascii="GHEA Grapalat" w:eastAsia="Times New Roman" w:hAnsi="GHEA Grapalat" w:cs="Times New Roman"/>
          <w:b/>
          <w:sz w:val="24"/>
          <w:szCs w:val="24"/>
        </w:rPr>
        <w:t xml:space="preserve"> </w:t>
      </w:r>
      <w:proofErr w:type="spellStart"/>
      <w:r w:rsidRPr="00F92CB2">
        <w:rPr>
          <w:rFonts w:ascii="GHEA Grapalat" w:eastAsia="Times New Roman" w:hAnsi="GHEA Grapalat" w:cs="Times New Roman"/>
          <w:b/>
          <w:sz w:val="24"/>
          <w:szCs w:val="24"/>
        </w:rPr>
        <w:t>որոշման</w:t>
      </w:r>
      <w:proofErr w:type="spellEnd"/>
      <w:r w:rsidRPr="00F92CB2">
        <w:rPr>
          <w:rFonts w:ascii="GHEA Grapalat" w:eastAsia="Times New Roman" w:hAnsi="GHEA Grapalat" w:cs="Times New Roman"/>
          <w:b/>
          <w:sz w:val="24"/>
          <w:szCs w:val="24"/>
        </w:rPr>
        <w:t xml:space="preserve"> </w:t>
      </w:r>
      <w:proofErr w:type="spellStart"/>
      <w:r w:rsidRPr="00F92CB2">
        <w:rPr>
          <w:rFonts w:ascii="GHEA Grapalat" w:eastAsia="Times New Roman" w:hAnsi="GHEA Grapalat" w:cs="Times New Roman"/>
          <w:b/>
          <w:sz w:val="24"/>
          <w:szCs w:val="24"/>
        </w:rPr>
        <w:t>նախագծի</w:t>
      </w:r>
      <w:proofErr w:type="spellEnd"/>
      <w:r w:rsidRPr="00F92CB2">
        <w:rPr>
          <w:rFonts w:ascii="GHEA Grapalat" w:eastAsia="Times New Roman" w:hAnsi="GHEA Grapalat" w:cs="Sylfaen"/>
          <w:b/>
          <w:sz w:val="24"/>
          <w:szCs w:val="24"/>
        </w:rPr>
        <w:t xml:space="preserve"> </w:t>
      </w:r>
      <w:proofErr w:type="spellStart"/>
      <w:r w:rsidRPr="00F92CB2">
        <w:rPr>
          <w:rFonts w:ascii="GHEA Grapalat" w:eastAsia="Times New Roman" w:hAnsi="GHEA Grapalat" w:cs="Sylfaen"/>
          <w:b/>
          <w:sz w:val="24"/>
          <w:szCs w:val="24"/>
        </w:rPr>
        <w:t>վերաբերյալ</w:t>
      </w:r>
      <w:proofErr w:type="spellEnd"/>
      <w:r w:rsidRPr="00F92CB2">
        <w:rPr>
          <w:rFonts w:ascii="GHEA Grapalat" w:eastAsia="Times New Roman" w:hAnsi="GHEA Grapalat" w:cs="Sylfaen"/>
          <w:b/>
          <w:sz w:val="24"/>
          <w:szCs w:val="24"/>
        </w:rPr>
        <w:t xml:space="preserve"> </w:t>
      </w:r>
      <w:proofErr w:type="spellStart"/>
      <w:r w:rsidRPr="00F92CB2">
        <w:rPr>
          <w:rFonts w:ascii="GHEA Grapalat" w:eastAsia="Times New Roman" w:hAnsi="GHEA Grapalat" w:cs="Sylfaen"/>
          <w:b/>
          <w:sz w:val="24"/>
          <w:szCs w:val="24"/>
        </w:rPr>
        <w:t>շահագրգիռ</w:t>
      </w:r>
      <w:proofErr w:type="spellEnd"/>
      <w:r w:rsidRPr="00F92CB2">
        <w:rPr>
          <w:rFonts w:ascii="GHEA Grapalat" w:eastAsia="Times New Roman" w:hAnsi="GHEA Grapalat" w:cs="Sylfaen"/>
          <w:b/>
          <w:sz w:val="24"/>
          <w:szCs w:val="24"/>
        </w:rPr>
        <w:t xml:space="preserve"> </w:t>
      </w:r>
      <w:proofErr w:type="spellStart"/>
      <w:r w:rsidRPr="00F92CB2">
        <w:rPr>
          <w:rFonts w:ascii="GHEA Grapalat" w:eastAsia="Times New Roman" w:hAnsi="GHEA Grapalat" w:cs="Sylfaen"/>
          <w:b/>
          <w:sz w:val="24"/>
          <w:szCs w:val="24"/>
        </w:rPr>
        <w:t>մարմինների</w:t>
      </w:r>
      <w:proofErr w:type="spellEnd"/>
      <w:r w:rsidRPr="00F92CB2">
        <w:rPr>
          <w:rFonts w:ascii="GHEA Grapalat" w:eastAsia="Times New Roman" w:hAnsi="GHEA Grapalat" w:cs="Sylfaen"/>
          <w:b/>
          <w:sz w:val="24"/>
          <w:szCs w:val="24"/>
        </w:rPr>
        <w:t xml:space="preserve"> </w:t>
      </w:r>
      <w:proofErr w:type="spellStart"/>
      <w:r w:rsidRPr="00F92CB2">
        <w:rPr>
          <w:rFonts w:ascii="GHEA Grapalat" w:eastAsia="Times New Roman" w:hAnsi="GHEA Grapalat" w:cs="Sylfaen"/>
          <w:b/>
          <w:sz w:val="24"/>
          <w:szCs w:val="24"/>
        </w:rPr>
        <w:t>կարծիքների</w:t>
      </w:r>
      <w:proofErr w:type="spellEnd"/>
      <w:r w:rsidRPr="00F92CB2">
        <w:rPr>
          <w:rFonts w:ascii="GHEA Grapalat" w:eastAsia="Times New Roman" w:hAnsi="GHEA Grapalat" w:cs="Sylfaen"/>
          <w:b/>
          <w:sz w:val="24"/>
          <w:szCs w:val="24"/>
        </w:rPr>
        <w:t xml:space="preserve"> </w:t>
      </w:r>
      <w:proofErr w:type="spellStart"/>
      <w:r w:rsidRPr="00F92CB2">
        <w:rPr>
          <w:rFonts w:ascii="GHEA Grapalat" w:eastAsia="Times New Roman" w:hAnsi="GHEA Grapalat" w:cs="Sylfaen"/>
          <w:b/>
          <w:sz w:val="24"/>
          <w:szCs w:val="24"/>
        </w:rPr>
        <w:t>ու</w:t>
      </w:r>
      <w:proofErr w:type="spellEnd"/>
      <w:r w:rsidRPr="00F92CB2">
        <w:rPr>
          <w:rFonts w:ascii="GHEA Grapalat" w:eastAsia="Times New Roman" w:hAnsi="GHEA Grapalat" w:cs="Sylfaen"/>
          <w:b/>
          <w:sz w:val="24"/>
          <w:szCs w:val="24"/>
          <w:lang w:val="hy-AM"/>
        </w:rPr>
        <w:t xml:space="preserve"> դրա</w:t>
      </w:r>
      <w:proofErr w:type="spellStart"/>
      <w:r w:rsidRPr="00F92CB2">
        <w:rPr>
          <w:rFonts w:ascii="GHEA Grapalat" w:eastAsia="Times New Roman" w:hAnsi="GHEA Grapalat" w:cs="Sylfaen"/>
          <w:b/>
          <w:sz w:val="24"/>
          <w:szCs w:val="24"/>
        </w:rPr>
        <w:t>նց</w:t>
      </w:r>
      <w:proofErr w:type="spellEnd"/>
      <w:r w:rsidRPr="00F92CB2">
        <w:rPr>
          <w:rFonts w:ascii="GHEA Grapalat" w:eastAsia="Times New Roman" w:hAnsi="GHEA Grapalat" w:cs="Sylfaen"/>
          <w:b/>
          <w:sz w:val="24"/>
          <w:szCs w:val="24"/>
          <w:lang w:val="hy-AM"/>
        </w:rPr>
        <w:t xml:space="preserve"> քննարկման արդյունքների մասին</w:t>
      </w:r>
    </w:p>
    <w:tbl>
      <w:tblPr>
        <w:tblW w:w="14917"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420"/>
        <w:gridCol w:w="6187"/>
        <w:gridCol w:w="4500"/>
      </w:tblGrid>
      <w:tr w:rsidR="00F92CB2" w:rsidRPr="00F92CB2" w:rsidTr="002F4688">
        <w:trPr>
          <w:cantSplit/>
          <w:trHeight w:val="818"/>
        </w:trPr>
        <w:tc>
          <w:tcPr>
            <w:tcW w:w="810" w:type="dxa"/>
            <w:tcBorders>
              <w:top w:val="single" w:sz="4" w:space="0" w:color="auto"/>
              <w:left w:val="single" w:sz="4" w:space="0" w:color="auto"/>
              <w:bottom w:val="single" w:sz="4" w:space="0" w:color="auto"/>
              <w:right w:val="single" w:sz="4" w:space="0" w:color="auto"/>
            </w:tcBorders>
            <w:vAlign w:val="center"/>
            <w:hideMark/>
          </w:tcPr>
          <w:p w:rsidR="00F92CB2" w:rsidRPr="00F92CB2" w:rsidRDefault="00F92CB2">
            <w:pPr>
              <w:spacing w:before="120" w:after="120"/>
              <w:jc w:val="center"/>
              <w:rPr>
                <w:rFonts w:ascii="GHEA Grapalat" w:eastAsia="Times New Roman" w:hAnsi="GHEA Grapalat" w:cs="Times New Roman"/>
                <w:b/>
              </w:rPr>
            </w:pPr>
            <w:r w:rsidRPr="00F92CB2">
              <w:rPr>
                <w:rFonts w:ascii="GHEA Grapalat" w:eastAsia="Times New Roman" w:hAnsi="GHEA Grapalat" w:cs="Times New Roman"/>
                <w:b/>
              </w:rPr>
              <w:t>Հ/Հ</w:t>
            </w:r>
          </w:p>
        </w:tc>
        <w:tc>
          <w:tcPr>
            <w:tcW w:w="3420" w:type="dxa"/>
            <w:tcBorders>
              <w:top w:val="single" w:sz="4" w:space="0" w:color="auto"/>
              <w:left w:val="single" w:sz="4" w:space="0" w:color="auto"/>
              <w:bottom w:val="single" w:sz="4" w:space="0" w:color="auto"/>
              <w:right w:val="single" w:sz="4" w:space="0" w:color="auto"/>
            </w:tcBorders>
            <w:vAlign w:val="center"/>
            <w:hideMark/>
          </w:tcPr>
          <w:p w:rsidR="00F92CB2" w:rsidRPr="00F92CB2" w:rsidRDefault="00F92CB2">
            <w:pPr>
              <w:spacing w:before="120" w:after="120"/>
              <w:jc w:val="center"/>
              <w:rPr>
                <w:rFonts w:ascii="GHEA Grapalat" w:eastAsia="Times New Roman" w:hAnsi="GHEA Grapalat" w:cs="Times New Roman"/>
                <w:b/>
                <w:sz w:val="24"/>
                <w:szCs w:val="24"/>
              </w:rPr>
            </w:pPr>
            <w:proofErr w:type="spellStart"/>
            <w:r w:rsidRPr="00F92CB2">
              <w:rPr>
                <w:rFonts w:ascii="GHEA Grapalat" w:eastAsia="Times New Roman" w:hAnsi="GHEA Grapalat" w:cs="Times New Roman"/>
                <w:b/>
                <w:sz w:val="24"/>
                <w:szCs w:val="24"/>
              </w:rPr>
              <w:t>Առաջարկության</w:t>
            </w:r>
            <w:proofErr w:type="spellEnd"/>
            <w:r w:rsidRPr="00F92CB2">
              <w:rPr>
                <w:rFonts w:ascii="GHEA Grapalat" w:eastAsia="Times New Roman" w:hAnsi="GHEA Grapalat" w:cs="Times New Roman"/>
                <w:b/>
                <w:sz w:val="24"/>
                <w:szCs w:val="24"/>
              </w:rPr>
              <w:t xml:space="preserve"> </w:t>
            </w:r>
            <w:proofErr w:type="spellStart"/>
            <w:r w:rsidRPr="00F92CB2">
              <w:rPr>
                <w:rFonts w:ascii="GHEA Grapalat" w:eastAsia="Times New Roman" w:hAnsi="GHEA Grapalat" w:cs="Times New Roman"/>
                <w:b/>
                <w:sz w:val="24"/>
                <w:szCs w:val="24"/>
              </w:rPr>
              <w:t>հեղինակը</w:t>
            </w:r>
            <w:proofErr w:type="spellEnd"/>
          </w:p>
        </w:tc>
        <w:tc>
          <w:tcPr>
            <w:tcW w:w="6187" w:type="dxa"/>
            <w:tcBorders>
              <w:top w:val="single" w:sz="4" w:space="0" w:color="auto"/>
              <w:left w:val="single" w:sz="4" w:space="0" w:color="auto"/>
              <w:bottom w:val="single" w:sz="4" w:space="0" w:color="auto"/>
              <w:right w:val="single" w:sz="4" w:space="0" w:color="auto"/>
            </w:tcBorders>
            <w:vAlign w:val="center"/>
            <w:hideMark/>
          </w:tcPr>
          <w:p w:rsidR="00F92CB2" w:rsidRPr="00F92CB2" w:rsidRDefault="00F92CB2">
            <w:pPr>
              <w:tabs>
                <w:tab w:val="left" w:pos="613"/>
                <w:tab w:val="left" w:pos="883"/>
              </w:tabs>
              <w:spacing w:before="120" w:after="120"/>
              <w:jc w:val="center"/>
              <w:rPr>
                <w:rFonts w:ascii="GHEA Grapalat" w:eastAsia="Times New Roman" w:hAnsi="GHEA Grapalat" w:cs="Times New Roman"/>
                <w:b/>
                <w:sz w:val="24"/>
                <w:szCs w:val="24"/>
              </w:rPr>
            </w:pPr>
            <w:proofErr w:type="spellStart"/>
            <w:r w:rsidRPr="00F92CB2">
              <w:rPr>
                <w:rFonts w:ascii="GHEA Grapalat" w:eastAsia="Times New Roman" w:hAnsi="GHEA Grapalat" w:cs="Times New Roman"/>
                <w:b/>
                <w:sz w:val="24"/>
                <w:szCs w:val="24"/>
              </w:rPr>
              <w:t>Առաջարկության</w:t>
            </w:r>
            <w:proofErr w:type="spellEnd"/>
            <w:r w:rsidRPr="00F92CB2">
              <w:rPr>
                <w:rFonts w:ascii="GHEA Grapalat" w:eastAsia="Times New Roman" w:hAnsi="GHEA Grapalat" w:cs="Times New Roman"/>
                <w:b/>
                <w:sz w:val="24"/>
                <w:szCs w:val="24"/>
              </w:rPr>
              <w:t xml:space="preserve"> </w:t>
            </w:r>
            <w:proofErr w:type="spellStart"/>
            <w:r w:rsidRPr="00F92CB2">
              <w:rPr>
                <w:rFonts w:ascii="GHEA Grapalat" w:eastAsia="Times New Roman" w:hAnsi="GHEA Grapalat" w:cs="Times New Roman"/>
                <w:b/>
                <w:sz w:val="24"/>
                <w:szCs w:val="24"/>
              </w:rPr>
              <w:t>բովանդակությունը</w:t>
            </w:r>
            <w:proofErr w:type="spellEnd"/>
          </w:p>
        </w:tc>
        <w:tc>
          <w:tcPr>
            <w:tcW w:w="4500" w:type="dxa"/>
            <w:tcBorders>
              <w:top w:val="single" w:sz="4" w:space="0" w:color="auto"/>
              <w:left w:val="single" w:sz="4" w:space="0" w:color="auto"/>
              <w:bottom w:val="single" w:sz="4" w:space="0" w:color="auto"/>
              <w:right w:val="single" w:sz="4" w:space="0" w:color="auto"/>
            </w:tcBorders>
            <w:vAlign w:val="center"/>
            <w:hideMark/>
          </w:tcPr>
          <w:p w:rsidR="00F92CB2" w:rsidRPr="00F92CB2" w:rsidRDefault="00F92CB2">
            <w:pPr>
              <w:tabs>
                <w:tab w:val="left" w:pos="613"/>
                <w:tab w:val="left" w:pos="883"/>
              </w:tabs>
              <w:spacing w:before="120" w:after="120"/>
              <w:jc w:val="center"/>
              <w:rPr>
                <w:rFonts w:ascii="GHEA Grapalat" w:eastAsia="Times New Roman" w:hAnsi="GHEA Grapalat" w:cs="Times New Roman"/>
                <w:b/>
                <w:sz w:val="24"/>
                <w:szCs w:val="24"/>
              </w:rPr>
            </w:pPr>
            <w:proofErr w:type="spellStart"/>
            <w:r w:rsidRPr="00F92CB2">
              <w:rPr>
                <w:rFonts w:ascii="GHEA Grapalat" w:eastAsia="Times New Roman" w:hAnsi="GHEA Grapalat" w:cs="Times New Roman"/>
                <w:b/>
                <w:sz w:val="24"/>
                <w:szCs w:val="24"/>
              </w:rPr>
              <w:t>Եզրակացություն</w:t>
            </w:r>
            <w:proofErr w:type="spellEnd"/>
          </w:p>
        </w:tc>
      </w:tr>
      <w:tr w:rsidR="00F92CB2" w:rsidRPr="00F92CB2" w:rsidTr="002F4688">
        <w:trPr>
          <w:cantSplit/>
          <w:trHeight w:val="251"/>
        </w:trPr>
        <w:tc>
          <w:tcPr>
            <w:tcW w:w="810" w:type="dxa"/>
            <w:tcBorders>
              <w:top w:val="single" w:sz="4" w:space="0" w:color="auto"/>
              <w:left w:val="single" w:sz="4" w:space="0" w:color="auto"/>
              <w:bottom w:val="single" w:sz="4" w:space="0" w:color="auto"/>
              <w:right w:val="single" w:sz="4" w:space="0" w:color="auto"/>
            </w:tcBorders>
            <w:hideMark/>
          </w:tcPr>
          <w:p w:rsidR="00F92CB2" w:rsidRPr="00F92CB2" w:rsidRDefault="00F92CB2">
            <w:pPr>
              <w:jc w:val="center"/>
              <w:rPr>
                <w:rFonts w:ascii="GHEA Grapalat" w:eastAsia="Times New Roman" w:hAnsi="GHEA Grapalat" w:cs="Times New Roman"/>
                <w:b/>
              </w:rPr>
            </w:pPr>
            <w:r w:rsidRPr="00F92CB2">
              <w:rPr>
                <w:rFonts w:ascii="GHEA Grapalat" w:eastAsia="Times New Roman" w:hAnsi="GHEA Grapalat" w:cs="Times New Roman"/>
                <w:b/>
              </w:rPr>
              <w:t>1</w:t>
            </w:r>
          </w:p>
        </w:tc>
        <w:tc>
          <w:tcPr>
            <w:tcW w:w="3420" w:type="dxa"/>
            <w:tcBorders>
              <w:top w:val="single" w:sz="4" w:space="0" w:color="auto"/>
              <w:left w:val="single" w:sz="4" w:space="0" w:color="auto"/>
              <w:bottom w:val="single" w:sz="4" w:space="0" w:color="auto"/>
              <w:right w:val="single" w:sz="4" w:space="0" w:color="auto"/>
            </w:tcBorders>
            <w:hideMark/>
          </w:tcPr>
          <w:p w:rsidR="00F92CB2" w:rsidRPr="00F92CB2" w:rsidRDefault="00F92CB2">
            <w:pPr>
              <w:jc w:val="center"/>
              <w:rPr>
                <w:rFonts w:ascii="GHEA Grapalat" w:eastAsia="Times New Roman" w:hAnsi="GHEA Grapalat" w:cs="Times New Roman"/>
                <w:b/>
              </w:rPr>
            </w:pPr>
            <w:r w:rsidRPr="00F92CB2">
              <w:rPr>
                <w:rFonts w:ascii="GHEA Grapalat" w:eastAsia="Times New Roman" w:hAnsi="GHEA Grapalat" w:cs="Times New Roman"/>
                <w:b/>
              </w:rPr>
              <w:t>2</w:t>
            </w:r>
          </w:p>
        </w:tc>
        <w:tc>
          <w:tcPr>
            <w:tcW w:w="6187" w:type="dxa"/>
            <w:tcBorders>
              <w:top w:val="single" w:sz="4" w:space="0" w:color="auto"/>
              <w:left w:val="single" w:sz="4" w:space="0" w:color="auto"/>
              <w:bottom w:val="single" w:sz="4" w:space="0" w:color="auto"/>
              <w:right w:val="single" w:sz="4" w:space="0" w:color="auto"/>
            </w:tcBorders>
            <w:hideMark/>
          </w:tcPr>
          <w:p w:rsidR="00F92CB2" w:rsidRPr="00F92CB2" w:rsidRDefault="00F92CB2">
            <w:pPr>
              <w:jc w:val="center"/>
              <w:rPr>
                <w:rFonts w:ascii="GHEA Grapalat" w:eastAsia="Times New Roman" w:hAnsi="GHEA Grapalat" w:cs="Times New Roman"/>
                <w:b/>
              </w:rPr>
            </w:pPr>
            <w:r w:rsidRPr="00F92CB2">
              <w:rPr>
                <w:rFonts w:ascii="GHEA Grapalat" w:eastAsia="Times New Roman" w:hAnsi="GHEA Grapalat" w:cs="Times New Roman"/>
                <w:b/>
              </w:rPr>
              <w:t>3</w:t>
            </w:r>
          </w:p>
        </w:tc>
        <w:tc>
          <w:tcPr>
            <w:tcW w:w="4500" w:type="dxa"/>
            <w:tcBorders>
              <w:top w:val="single" w:sz="4" w:space="0" w:color="auto"/>
              <w:left w:val="single" w:sz="4" w:space="0" w:color="auto"/>
              <w:bottom w:val="single" w:sz="4" w:space="0" w:color="auto"/>
              <w:right w:val="single" w:sz="4" w:space="0" w:color="auto"/>
            </w:tcBorders>
            <w:hideMark/>
          </w:tcPr>
          <w:p w:rsidR="00F92CB2" w:rsidRPr="00F92CB2" w:rsidRDefault="00F92CB2">
            <w:pPr>
              <w:jc w:val="center"/>
              <w:rPr>
                <w:rFonts w:ascii="GHEA Grapalat" w:eastAsia="Times New Roman" w:hAnsi="GHEA Grapalat" w:cs="Times New Roman"/>
                <w:b/>
              </w:rPr>
            </w:pPr>
            <w:r w:rsidRPr="00F92CB2">
              <w:rPr>
                <w:rFonts w:ascii="GHEA Grapalat" w:eastAsia="Times New Roman" w:hAnsi="GHEA Grapalat" w:cs="Times New Roman"/>
                <w:b/>
              </w:rPr>
              <w:t>4</w:t>
            </w:r>
          </w:p>
        </w:tc>
      </w:tr>
      <w:tr w:rsidR="00F92CB2" w:rsidRPr="00F92CB2" w:rsidTr="002F4688">
        <w:trPr>
          <w:cantSplit/>
          <w:trHeight w:val="2997"/>
        </w:trPr>
        <w:tc>
          <w:tcPr>
            <w:tcW w:w="810" w:type="dxa"/>
            <w:tcBorders>
              <w:top w:val="single" w:sz="4" w:space="0" w:color="auto"/>
              <w:left w:val="single" w:sz="4" w:space="0" w:color="auto"/>
              <w:bottom w:val="single" w:sz="4" w:space="0" w:color="auto"/>
              <w:right w:val="single" w:sz="4" w:space="0" w:color="auto"/>
            </w:tcBorders>
          </w:tcPr>
          <w:p w:rsidR="00F92CB2" w:rsidRPr="00F92CB2" w:rsidRDefault="00F92CB2" w:rsidP="00810ACF">
            <w:pPr>
              <w:numPr>
                <w:ilvl w:val="0"/>
                <w:numId w:val="1"/>
              </w:numPr>
              <w:spacing w:after="0" w:line="240" w:lineRule="auto"/>
              <w:jc w:val="center"/>
              <w:rPr>
                <w:rFonts w:ascii="GHEA Grapalat" w:eastAsia="Times New Roman" w:hAnsi="GHEA Grapalat" w:cs="Times New Roman"/>
                <w:b/>
              </w:rPr>
            </w:pPr>
          </w:p>
        </w:tc>
        <w:tc>
          <w:tcPr>
            <w:tcW w:w="3420" w:type="dxa"/>
            <w:tcBorders>
              <w:top w:val="single" w:sz="4" w:space="0" w:color="auto"/>
              <w:left w:val="single" w:sz="4" w:space="0" w:color="auto"/>
              <w:bottom w:val="single" w:sz="4" w:space="0" w:color="auto"/>
              <w:right w:val="single" w:sz="4" w:space="0" w:color="auto"/>
            </w:tcBorders>
          </w:tcPr>
          <w:p w:rsidR="00F92CB2" w:rsidRPr="00F92CB2" w:rsidRDefault="00F92CB2">
            <w:pPr>
              <w:spacing w:before="120" w:after="120"/>
              <w:ind w:left="34" w:hanging="34"/>
              <w:rPr>
                <w:rFonts w:ascii="GHEA Grapalat" w:eastAsia="Times New Roman" w:hAnsi="GHEA Grapalat" w:cs="Sylfaen"/>
                <w:sz w:val="24"/>
                <w:szCs w:val="24"/>
              </w:rPr>
            </w:pPr>
            <w:r w:rsidRPr="00F92CB2">
              <w:rPr>
                <w:rFonts w:ascii="GHEA Grapalat" w:eastAsia="Times New Roman" w:hAnsi="GHEA Grapalat" w:cs="Sylfaen"/>
                <w:sz w:val="24"/>
                <w:szCs w:val="24"/>
                <w:lang w:val="hy-AM"/>
              </w:rPr>
              <w:t xml:space="preserve">ՀՀ արդարադատության </w:t>
            </w:r>
            <w:proofErr w:type="spellStart"/>
            <w:r w:rsidRPr="00F92CB2">
              <w:rPr>
                <w:rFonts w:ascii="GHEA Grapalat" w:eastAsia="Times New Roman" w:hAnsi="GHEA Grapalat" w:cs="Sylfaen"/>
                <w:sz w:val="24"/>
                <w:szCs w:val="24"/>
                <w:lang w:val="hy-AM"/>
              </w:rPr>
              <w:t>նախարարությ</w:t>
            </w:r>
            <w:r w:rsidRPr="00F92CB2">
              <w:rPr>
                <w:rFonts w:ascii="GHEA Grapalat" w:eastAsia="Times New Roman" w:hAnsi="GHEA Grapalat" w:cs="Sylfaen"/>
                <w:sz w:val="24"/>
                <w:szCs w:val="24"/>
              </w:rPr>
              <w:t>ու</w:t>
            </w:r>
            <w:proofErr w:type="spellEnd"/>
            <w:r w:rsidRPr="00F92CB2">
              <w:rPr>
                <w:rFonts w:ascii="GHEA Grapalat" w:eastAsia="Times New Roman" w:hAnsi="GHEA Grapalat" w:cs="Sylfaen"/>
                <w:sz w:val="24"/>
                <w:szCs w:val="24"/>
                <w:lang w:val="hy-AM"/>
              </w:rPr>
              <w:t>ն</w:t>
            </w:r>
          </w:p>
          <w:p w:rsidR="00F92CB2" w:rsidRPr="00F92CB2" w:rsidRDefault="00F92CB2">
            <w:pPr>
              <w:spacing w:before="120" w:after="120"/>
              <w:ind w:firstLine="34"/>
              <w:rPr>
                <w:rFonts w:ascii="GHEA Grapalat" w:eastAsia="Times New Roman" w:hAnsi="GHEA Grapalat" w:cs="Times New Roman"/>
                <w:i/>
                <w:sz w:val="24"/>
                <w:szCs w:val="24"/>
              </w:rPr>
            </w:pPr>
          </w:p>
        </w:tc>
        <w:tc>
          <w:tcPr>
            <w:tcW w:w="6187" w:type="dxa"/>
            <w:tcBorders>
              <w:top w:val="single" w:sz="4" w:space="0" w:color="auto"/>
              <w:left w:val="single" w:sz="4" w:space="0" w:color="auto"/>
              <w:bottom w:val="single" w:sz="4" w:space="0" w:color="auto"/>
              <w:right w:val="single" w:sz="4" w:space="0" w:color="auto"/>
            </w:tcBorders>
          </w:tcPr>
          <w:p w:rsidR="00F92CB2" w:rsidRPr="00E6500F" w:rsidRDefault="00F92CB2" w:rsidP="00E6500F">
            <w:pPr>
              <w:spacing w:after="0" w:line="360" w:lineRule="auto"/>
              <w:jc w:val="both"/>
              <w:rPr>
                <w:rFonts w:ascii="GHEA Grapalat" w:hAnsi="GHEA Grapalat"/>
                <w:b/>
                <w:bCs/>
              </w:rPr>
            </w:pPr>
            <w:r w:rsidRPr="00F92CB2">
              <w:rPr>
                <w:rFonts w:ascii="GHEA Grapalat" w:hAnsi="GHEA Grapalat" w:cs="Sylfaen"/>
                <w:bCs/>
                <w:sz w:val="24"/>
                <w:szCs w:val="24"/>
                <w:lang w:val="hy-AM"/>
              </w:rPr>
              <w:t xml:space="preserve">         </w:t>
            </w:r>
            <w:r w:rsidRPr="00F92CB2">
              <w:rPr>
                <w:rFonts w:ascii="GHEA Grapalat" w:hAnsi="GHEA Grapalat"/>
                <w:sz w:val="24"/>
                <w:szCs w:val="24"/>
                <w:lang w:val="hy-AM"/>
              </w:rPr>
              <w:t>«</w:t>
            </w:r>
            <w:r w:rsidRPr="00F92CB2">
              <w:rPr>
                <w:rFonts w:ascii="GHEA Grapalat" w:hAnsi="GHEA Grapalat"/>
                <w:bCs/>
                <w:sz w:val="24"/>
                <w:szCs w:val="24"/>
                <w:lang w:val="hy-AM"/>
              </w:rPr>
              <w:t>Հայաստանի Հանրապետության կառավարության 2011 թվականի դեկտեմբերի 29-ի N 1931-Ն որոշման մեջ փոփոխություն կատարելու մասին» Հայաստանի</w:t>
            </w:r>
            <w:r w:rsidRPr="00F92CB2">
              <w:rPr>
                <w:rFonts w:ascii="GHEA Grapalat" w:hAnsi="GHEA Grapalat"/>
                <w:bCs/>
                <w:sz w:val="24"/>
                <w:szCs w:val="24"/>
                <w:lang w:val="fr-FR"/>
              </w:rPr>
              <w:t xml:space="preserve"> </w:t>
            </w:r>
            <w:r w:rsidRPr="00F92CB2">
              <w:rPr>
                <w:rFonts w:ascii="GHEA Grapalat" w:hAnsi="GHEA Grapalat"/>
                <w:bCs/>
                <w:sz w:val="24"/>
                <w:szCs w:val="24"/>
                <w:lang w:val="hy-AM"/>
              </w:rPr>
              <w:t>Հանրապետության</w:t>
            </w:r>
            <w:r w:rsidRPr="00F92CB2">
              <w:rPr>
                <w:rFonts w:ascii="GHEA Grapalat" w:hAnsi="GHEA Grapalat"/>
                <w:bCs/>
                <w:sz w:val="24"/>
                <w:szCs w:val="24"/>
                <w:lang w:val="fr-FR"/>
              </w:rPr>
              <w:t xml:space="preserve"> </w:t>
            </w:r>
            <w:r w:rsidRPr="00F92CB2">
              <w:rPr>
                <w:rFonts w:ascii="GHEA Grapalat" w:hAnsi="GHEA Grapalat"/>
                <w:bCs/>
                <w:sz w:val="24"/>
                <w:szCs w:val="24"/>
                <w:lang w:val="hy-AM"/>
              </w:rPr>
              <w:t>կառավարության որոշման նախագիծը համապատասխանում է Հայաստանի</w:t>
            </w:r>
            <w:r w:rsidRPr="00F92CB2">
              <w:rPr>
                <w:rFonts w:ascii="GHEA Grapalat" w:hAnsi="GHEA Grapalat"/>
                <w:bCs/>
                <w:sz w:val="24"/>
                <w:szCs w:val="24"/>
                <w:lang w:val="fr-FR"/>
              </w:rPr>
              <w:t xml:space="preserve"> </w:t>
            </w:r>
            <w:r w:rsidRPr="00F92CB2">
              <w:rPr>
                <w:rFonts w:ascii="GHEA Grapalat" w:hAnsi="GHEA Grapalat"/>
                <w:bCs/>
                <w:sz w:val="24"/>
                <w:szCs w:val="24"/>
                <w:lang w:val="hy-AM"/>
              </w:rPr>
              <w:t>Հանրապետության օրենսդրությանը:</w:t>
            </w:r>
          </w:p>
        </w:tc>
        <w:tc>
          <w:tcPr>
            <w:tcW w:w="4500" w:type="dxa"/>
            <w:tcBorders>
              <w:top w:val="single" w:sz="4" w:space="0" w:color="auto"/>
              <w:left w:val="single" w:sz="4" w:space="0" w:color="auto"/>
              <w:bottom w:val="single" w:sz="4" w:space="0" w:color="auto"/>
              <w:right w:val="single" w:sz="4" w:space="0" w:color="auto"/>
            </w:tcBorders>
          </w:tcPr>
          <w:p w:rsidR="00F92CB2" w:rsidRPr="00F92CB2" w:rsidRDefault="00F92CB2">
            <w:pPr>
              <w:spacing w:before="120"/>
              <w:ind w:left="-11" w:firstLine="11"/>
              <w:jc w:val="both"/>
              <w:rPr>
                <w:rFonts w:ascii="GHEA Grapalat" w:eastAsia="Times New Roman" w:hAnsi="GHEA Grapalat" w:cs="Times New Roman"/>
              </w:rPr>
            </w:pPr>
          </w:p>
        </w:tc>
      </w:tr>
      <w:tr w:rsidR="002F4688" w:rsidRPr="00F92CB2" w:rsidTr="002F4688">
        <w:trPr>
          <w:cantSplit/>
          <w:trHeight w:val="10350"/>
        </w:trPr>
        <w:tc>
          <w:tcPr>
            <w:tcW w:w="810" w:type="dxa"/>
            <w:tcBorders>
              <w:top w:val="single" w:sz="4" w:space="0" w:color="auto"/>
              <w:left w:val="single" w:sz="4" w:space="0" w:color="auto"/>
              <w:bottom w:val="single" w:sz="4" w:space="0" w:color="auto"/>
              <w:right w:val="single" w:sz="4" w:space="0" w:color="auto"/>
            </w:tcBorders>
          </w:tcPr>
          <w:p w:rsidR="002F4688" w:rsidRPr="00F92CB2" w:rsidRDefault="002F4688" w:rsidP="00810ACF">
            <w:pPr>
              <w:numPr>
                <w:ilvl w:val="0"/>
                <w:numId w:val="1"/>
              </w:numPr>
              <w:spacing w:after="0" w:line="240" w:lineRule="auto"/>
              <w:jc w:val="center"/>
              <w:rPr>
                <w:rFonts w:ascii="GHEA Grapalat" w:eastAsia="Times New Roman" w:hAnsi="GHEA Grapalat" w:cs="Times New Roman"/>
                <w:b/>
              </w:rPr>
            </w:pPr>
          </w:p>
        </w:tc>
        <w:tc>
          <w:tcPr>
            <w:tcW w:w="3420" w:type="dxa"/>
            <w:tcBorders>
              <w:top w:val="single" w:sz="4" w:space="0" w:color="auto"/>
              <w:left w:val="single" w:sz="4" w:space="0" w:color="auto"/>
              <w:bottom w:val="single" w:sz="4" w:space="0" w:color="auto"/>
              <w:right w:val="single" w:sz="4" w:space="0" w:color="auto"/>
            </w:tcBorders>
          </w:tcPr>
          <w:p w:rsidR="002F4688" w:rsidRPr="00F92CB2" w:rsidRDefault="002F4688">
            <w:pPr>
              <w:spacing w:before="120" w:after="120"/>
              <w:ind w:left="34" w:hanging="34"/>
              <w:rPr>
                <w:rFonts w:ascii="GHEA Grapalat" w:eastAsia="Times New Roman" w:hAnsi="GHEA Grapalat" w:cs="Sylfaen"/>
                <w:sz w:val="24"/>
                <w:szCs w:val="24"/>
                <w:lang w:val="hy-AM"/>
              </w:rPr>
            </w:pPr>
            <w:r w:rsidRPr="002F4688">
              <w:rPr>
                <w:rFonts w:ascii="GHEA Grapalat" w:eastAsia="Times New Roman" w:hAnsi="GHEA Grapalat" w:cs="Sylfaen"/>
                <w:sz w:val="24"/>
                <w:szCs w:val="24"/>
                <w:lang w:val="hy-AM"/>
              </w:rPr>
              <w:t xml:space="preserve">ՀՀ կառավարության աշխատակազմի </w:t>
            </w:r>
            <w:proofErr w:type="spellStart"/>
            <w:r w:rsidRPr="002F4688">
              <w:rPr>
                <w:rFonts w:ascii="GHEA Grapalat" w:eastAsia="Times New Roman" w:hAnsi="GHEA Grapalat" w:cs="Sylfaen"/>
                <w:sz w:val="24"/>
                <w:szCs w:val="24"/>
                <w:lang w:val="hy-AM"/>
              </w:rPr>
              <w:t>ֆինանսատնտեսագիտա</w:t>
            </w:r>
            <w:proofErr w:type="spellEnd"/>
            <w:r>
              <w:rPr>
                <w:rFonts w:ascii="GHEA Grapalat" w:eastAsia="Times New Roman" w:hAnsi="GHEA Grapalat" w:cs="Sylfaen"/>
                <w:sz w:val="24"/>
                <w:szCs w:val="24"/>
              </w:rPr>
              <w:t>-</w:t>
            </w:r>
            <w:r w:rsidRPr="002F4688">
              <w:rPr>
                <w:rFonts w:ascii="GHEA Grapalat" w:eastAsia="Times New Roman" w:hAnsi="GHEA Grapalat" w:cs="Sylfaen"/>
                <w:sz w:val="24"/>
                <w:szCs w:val="24"/>
                <w:lang w:val="hy-AM"/>
              </w:rPr>
              <w:t>կան վարչություն</w:t>
            </w:r>
          </w:p>
        </w:tc>
        <w:tc>
          <w:tcPr>
            <w:tcW w:w="6187" w:type="dxa"/>
            <w:tcBorders>
              <w:top w:val="single" w:sz="4" w:space="0" w:color="auto"/>
              <w:left w:val="single" w:sz="4" w:space="0" w:color="auto"/>
              <w:bottom w:val="single" w:sz="4" w:space="0" w:color="auto"/>
              <w:right w:val="single" w:sz="4" w:space="0" w:color="auto"/>
            </w:tcBorders>
          </w:tcPr>
          <w:p w:rsidR="002F4688" w:rsidRPr="002F4688" w:rsidRDefault="002F4688" w:rsidP="002F4688">
            <w:pPr>
              <w:spacing w:before="120" w:after="120" w:line="360" w:lineRule="auto"/>
              <w:ind w:left="34" w:hanging="34"/>
              <w:rPr>
                <w:rFonts w:ascii="GHEA Grapalat" w:eastAsia="Times New Roman" w:hAnsi="GHEA Grapalat" w:cs="Sylfaen"/>
                <w:sz w:val="24"/>
                <w:szCs w:val="24"/>
                <w:lang w:val="hy-AM"/>
              </w:rPr>
            </w:pPr>
            <w:r w:rsidRPr="002F4688">
              <w:rPr>
                <w:rFonts w:ascii="GHEA Grapalat" w:eastAsia="Times New Roman" w:hAnsi="GHEA Grapalat" w:cs="Sylfaen"/>
                <w:sz w:val="24"/>
                <w:szCs w:val="24"/>
                <w:lang w:val="hy-AM"/>
              </w:rPr>
              <w:t xml:space="preserve">Որոշման նախագծով առաջարկվում է «Հայաստանի Հանրապետության կառավարության 2011 թվականի դեկտեմբերի 29-ի «Աուդիտի և որակի վերահսկողության միջազգային ստանդարտները հրապարակելու և Հայաստանի Հանրապետության կառավարության 2005 թվականի ապրիլի 21-ի թիվ 509-Ն որոշման մեջ փոփոխություն կատարելու մասին» N 1931-Ն որոշման հավելվածը շարադրել նոր խմբագրությամբ: </w:t>
            </w:r>
            <w:r>
              <w:rPr>
                <w:rFonts w:ascii="GHEA Grapalat" w:eastAsia="Times New Roman" w:hAnsi="GHEA Grapalat" w:cs="Sylfaen"/>
                <w:sz w:val="24"/>
                <w:szCs w:val="24"/>
              </w:rPr>
              <w:t xml:space="preserve"> </w:t>
            </w:r>
            <w:r w:rsidRPr="002F4688">
              <w:rPr>
                <w:rFonts w:ascii="GHEA Grapalat" w:eastAsia="Times New Roman" w:hAnsi="GHEA Grapalat" w:cs="Sylfaen"/>
                <w:sz w:val="24"/>
                <w:szCs w:val="24"/>
                <w:lang w:val="hy-AM"/>
              </w:rPr>
              <w:t xml:space="preserve">Նշված հավելվածը ներառում է թվով 38 աուդիտի միջազգային ստանդարտներ բաղկացած 894 էջից: </w:t>
            </w:r>
          </w:p>
          <w:p w:rsidR="002F4688" w:rsidRPr="002F4688" w:rsidRDefault="002F4688" w:rsidP="002F4688">
            <w:pPr>
              <w:spacing w:after="0" w:line="360" w:lineRule="auto"/>
              <w:jc w:val="both"/>
              <w:rPr>
                <w:rFonts w:ascii="GHEA Grapalat" w:eastAsia="Times New Roman" w:hAnsi="GHEA Grapalat" w:cs="Sylfaen"/>
                <w:sz w:val="24"/>
                <w:szCs w:val="24"/>
                <w:lang w:val="hy-AM"/>
              </w:rPr>
            </w:pPr>
            <w:r w:rsidRPr="002F4688">
              <w:rPr>
                <w:rFonts w:ascii="GHEA Grapalat" w:eastAsia="Times New Roman" w:hAnsi="GHEA Grapalat" w:cs="Sylfaen"/>
                <w:sz w:val="24"/>
                <w:szCs w:val="24"/>
                <w:lang w:val="hy-AM"/>
              </w:rPr>
              <w:t xml:space="preserve">Գտնում ենք, որ որոշման </w:t>
            </w:r>
            <w:proofErr w:type="spellStart"/>
            <w:r w:rsidRPr="002F4688">
              <w:rPr>
                <w:rFonts w:ascii="GHEA Grapalat" w:eastAsia="Times New Roman" w:hAnsi="GHEA Grapalat" w:cs="Sylfaen"/>
                <w:sz w:val="24"/>
                <w:szCs w:val="24"/>
                <w:lang w:val="hy-AM"/>
              </w:rPr>
              <w:t>նախագծը</w:t>
            </w:r>
            <w:proofErr w:type="spellEnd"/>
            <w:r w:rsidRPr="002F4688">
              <w:rPr>
                <w:rFonts w:ascii="GHEA Grapalat" w:eastAsia="Times New Roman" w:hAnsi="GHEA Grapalat" w:cs="Sylfaen"/>
                <w:sz w:val="24"/>
                <w:szCs w:val="24"/>
                <w:lang w:val="hy-AM"/>
              </w:rPr>
              <w:t xml:space="preserve"> անհրաժեշտ է ներկայացնել ՀՀ ֆինանսների նախարարության գրությունում նշված </w:t>
            </w:r>
            <w:proofErr w:type="spellStart"/>
            <w:r w:rsidRPr="002F4688">
              <w:rPr>
                <w:rFonts w:ascii="GHEA Grapalat" w:eastAsia="Times New Roman" w:hAnsi="GHEA Grapalat" w:cs="Sylfaen"/>
                <w:sz w:val="24"/>
                <w:szCs w:val="24"/>
                <w:lang w:val="hy-AM"/>
              </w:rPr>
              <w:t>փոփոխություների</w:t>
            </w:r>
            <w:proofErr w:type="spellEnd"/>
            <w:r w:rsidRPr="002F4688">
              <w:rPr>
                <w:rFonts w:ascii="GHEA Grapalat" w:eastAsia="Times New Roman" w:hAnsi="GHEA Grapalat" w:cs="Sylfaen"/>
                <w:sz w:val="24"/>
                <w:szCs w:val="24"/>
                <w:lang w:val="hy-AM"/>
              </w:rPr>
              <w:t xml:space="preserve"> ենթարկված միայն թվով վեց (ԱՄՍ 260, ԱՄՍ 570, ԱՄՍ 700, ԱՄՍ 701, ԱՄՍ 705, ԱՄՍ 706) աուդիտի միջազգային ստանդարտների համար, իսկ փոփոխություն չկրած 32 աուդիտի միջազգային ստանդարտները հանել որոշման նախագծից, որի արդյունքում որոշման նախագիծը </w:t>
            </w:r>
            <w:proofErr w:type="spellStart"/>
            <w:r w:rsidRPr="002F4688">
              <w:rPr>
                <w:rFonts w:ascii="GHEA Grapalat" w:eastAsia="Times New Roman" w:hAnsi="GHEA Grapalat" w:cs="Sylfaen"/>
                <w:sz w:val="24"/>
                <w:szCs w:val="24"/>
                <w:lang w:val="hy-AM"/>
              </w:rPr>
              <w:t>կհտակեցվի</w:t>
            </w:r>
            <w:proofErr w:type="spellEnd"/>
            <w:r w:rsidRPr="002F4688">
              <w:rPr>
                <w:rFonts w:ascii="GHEA Grapalat" w:eastAsia="Times New Roman" w:hAnsi="GHEA Grapalat" w:cs="Sylfaen"/>
                <w:sz w:val="24"/>
                <w:szCs w:val="24"/>
                <w:lang w:val="hy-AM"/>
              </w:rPr>
              <w:t xml:space="preserve">,  որոշման նախագծից դուրս կգա ավելորդ </w:t>
            </w:r>
            <w:proofErr w:type="spellStart"/>
            <w:r w:rsidRPr="002F4688">
              <w:rPr>
                <w:rFonts w:ascii="GHEA Grapalat" w:eastAsia="Times New Roman" w:hAnsi="GHEA Grapalat" w:cs="Sylfaen"/>
                <w:sz w:val="24"/>
                <w:szCs w:val="24"/>
                <w:lang w:val="hy-AM"/>
              </w:rPr>
              <w:t>ծանբեռնվածությունը</w:t>
            </w:r>
            <w:proofErr w:type="spellEnd"/>
            <w:r w:rsidRPr="002F4688">
              <w:rPr>
                <w:rFonts w:ascii="GHEA Grapalat" w:eastAsia="Times New Roman" w:hAnsi="GHEA Grapalat" w:cs="Sylfaen"/>
                <w:sz w:val="24"/>
                <w:szCs w:val="24"/>
                <w:lang w:val="hy-AM"/>
              </w:rPr>
              <w:t>, իսկ ընդունումից</w:t>
            </w:r>
          </w:p>
        </w:tc>
        <w:tc>
          <w:tcPr>
            <w:tcW w:w="4500" w:type="dxa"/>
            <w:tcBorders>
              <w:top w:val="single" w:sz="4" w:space="0" w:color="auto"/>
              <w:left w:val="single" w:sz="4" w:space="0" w:color="auto"/>
              <w:bottom w:val="single" w:sz="4" w:space="0" w:color="auto"/>
              <w:right w:val="single" w:sz="4" w:space="0" w:color="auto"/>
            </w:tcBorders>
          </w:tcPr>
          <w:p w:rsidR="002F4688" w:rsidRPr="002F4688" w:rsidRDefault="002F4688" w:rsidP="002F4688">
            <w:pPr>
              <w:spacing w:before="120"/>
              <w:ind w:left="-11" w:firstLine="11"/>
              <w:jc w:val="both"/>
              <w:rPr>
                <w:rFonts w:ascii="GHEA Grapalat" w:eastAsia="Times New Roman" w:hAnsi="GHEA Grapalat" w:cs="Sylfaen"/>
                <w:sz w:val="24"/>
                <w:szCs w:val="24"/>
                <w:lang w:val="hy-AM"/>
              </w:rPr>
            </w:pPr>
            <w:r w:rsidRPr="002F4688">
              <w:rPr>
                <w:rFonts w:ascii="GHEA Grapalat" w:eastAsia="Times New Roman" w:hAnsi="GHEA Grapalat" w:cs="Sylfaen"/>
                <w:sz w:val="24"/>
                <w:szCs w:val="24"/>
                <w:lang w:val="hy-AM"/>
              </w:rPr>
              <w:t xml:space="preserve">    Ընդունվել է</w:t>
            </w:r>
            <w:r>
              <w:rPr>
                <w:rFonts w:ascii="GHEA Grapalat" w:eastAsia="Times New Roman" w:hAnsi="GHEA Grapalat" w:cs="Sylfaen"/>
                <w:sz w:val="24"/>
                <w:szCs w:val="24"/>
              </w:rPr>
              <w:t>:</w:t>
            </w:r>
            <w:r w:rsidRPr="002F4688">
              <w:rPr>
                <w:rFonts w:ascii="GHEA Grapalat" w:eastAsia="Times New Roman" w:hAnsi="GHEA Grapalat" w:cs="Sylfaen"/>
                <w:sz w:val="24"/>
                <w:szCs w:val="24"/>
                <w:lang w:val="hy-AM"/>
              </w:rPr>
              <w:t xml:space="preserve"> </w:t>
            </w:r>
            <w:r>
              <w:rPr>
                <w:rFonts w:ascii="GHEA Grapalat" w:eastAsia="Times New Roman" w:hAnsi="GHEA Grapalat" w:cs="Sylfaen"/>
                <w:sz w:val="24"/>
                <w:szCs w:val="24"/>
              </w:rPr>
              <w:t>Ո</w:t>
            </w:r>
            <w:proofErr w:type="spellStart"/>
            <w:r w:rsidRPr="002F4688">
              <w:rPr>
                <w:rFonts w:ascii="GHEA Grapalat" w:eastAsia="Times New Roman" w:hAnsi="GHEA Grapalat" w:cs="Sylfaen"/>
                <w:sz w:val="24"/>
                <w:szCs w:val="24"/>
                <w:lang w:val="hy-AM"/>
              </w:rPr>
              <w:t>րոշման</w:t>
            </w:r>
            <w:proofErr w:type="spellEnd"/>
            <w:r w:rsidRPr="002F4688">
              <w:rPr>
                <w:rFonts w:ascii="GHEA Grapalat" w:eastAsia="Times New Roman" w:hAnsi="GHEA Grapalat" w:cs="Sylfaen"/>
                <w:sz w:val="24"/>
                <w:szCs w:val="24"/>
                <w:lang w:val="hy-AM"/>
              </w:rPr>
              <w:t xml:space="preserve"> նախագիծը </w:t>
            </w:r>
            <w:proofErr w:type="spellStart"/>
            <w:r w:rsidRPr="002F4688">
              <w:rPr>
                <w:rFonts w:ascii="GHEA Grapalat" w:eastAsia="Times New Roman" w:hAnsi="GHEA Grapalat" w:cs="Sylfaen"/>
                <w:sz w:val="24"/>
                <w:szCs w:val="24"/>
                <w:lang w:val="hy-AM"/>
              </w:rPr>
              <w:t>լրամշակվել</w:t>
            </w:r>
            <w:proofErr w:type="spellEnd"/>
            <w:r w:rsidRPr="002F4688">
              <w:rPr>
                <w:rFonts w:ascii="GHEA Grapalat" w:eastAsia="Times New Roman" w:hAnsi="GHEA Grapalat" w:cs="Sylfaen"/>
                <w:sz w:val="24"/>
                <w:szCs w:val="24"/>
                <w:lang w:val="hy-AM"/>
              </w:rPr>
              <w:t xml:space="preserve"> է:</w:t>
            </w:r>
          </w:p>
        </w:tc>
      </w:tr>
      <w:tr w:rsidR="00F92CB2" w:rsidRPr="00F92CB2" w:rsidTr="002F4688">
        <w:trPr>
          <w:cantSplit/>
          <w:trHeight w:val="888"/>
        </w:trPr>
        <w:tc>
          <w:tcPr>
            <w:tcW w:w="810" w:type="dxa"/>
            <w:tcBorders>
              <w:top w:val="single" w:sz="4" w:space="0" w:color="auto"/>
              <w:left w:val="single" w:sz="4" w:space="0" w:color="auto"/>
              <w:bottom w:val="single" w:sz="4" w:space="0" w:color="auto"/>
              <w:right w:val="single" w:sz="4" w:space="0" w:color="auto"/>
            </w:tcBorders>
          </w:tcPr>
          <w:p w:rsidR="00F92CB2" w:rsidRPr="00F92CB2" w:rsidRDefault="00F92CB2" w:rsidP="002F4688">
            <w:pPr>
              <w:spacing w:after="0" w:line="240" w:lineRule="auto"/>
              <w:ind w:left="57"/>
              <w:jc w:val="center"/>
              <w:rPr>
                <w:rFonts w:ascii="GHEA Grapalat" w:eastAsia="Times New Roman" w:hAnsi="GHEA Grapalat" w:cs="Times New Roman"/>
                <w:b/>
              </w:rPr>
            </w:pPr>
          </w:p>
        </w:tc>
        <w:tc>
          <w:tcPr>
            <w:tcW w:w="3420" w:type="dxa"/>
            <w:tcBorders>
              <w:top w:val="single" w:sz="4" w:space="0" w:color="auto"/>
              <w:left w:val="single" w:sz="4" w:space="0" w:color="auto"/>
              <w:bottom w:val="single" w:sz="4" w:space="0" w:color="auto"/>
              <w:right w:val="single" w:sz="4" w:space="0" w:color="auto"/>
            </w:tcBorders>
          </w:tcPr>
          <w:p w:rsidR="00F92CB2" w:rsidRPr="00F92CB2" w:rsidRDefault="00F92CB2">
            <w:pPr>
              <w:spacing w:before="120" w:after="120"/>
              <w:ind w:left="34" w:hanging="34"/>
              <w:rPr>
                <w:rFonts w:ascii="GHEA Grapalat" w:eastAsia="Times New Roman" w:hAnsi="GHEA Grapalat" w:cs="Sylfaen"/>
                <w:sz w:val="24"/>
                <w:szCs w:val="24"/>
                <w:lang w:val="hy-AM"/>
              </w:rPr>
            </w:pPr>
          </w:p>
        </w:tc>
        <w:tc>
          <w:tcPr>
            <w:tcW w:w="6187" w:type="dxa"/>
            <w:tcBorders>
              <w:top w:val="single" w:sz="4" w:space="0" w:color="auto"/>
              <w:left w:val="single" w:sz="4" w:space="0" w:color="auto"/>
              <w:bottom w:val="single" w:sz="4" w:space="0" w:color="auto"/>
              <w:right w:val="single" w:sz="4" w:space="0" w:color="auto"/>
            </w:tcBorders>
          </w:tcPr>
          <w:p w:rsidR="00E6500F" w:rsidRPr="002F4688" w:rsidRDefault="00E6500F" w:rsidP="002F4688">
            <w:pPr>
              <w:spacing w:before="120" w:after="120" w:line="360" w:lineRule="auto"/>
              <w:ind w:left="34" w:hanging="34"/>
              <w:rPr>
                <w:rFonts w:ascii="GHEA Grapalat" w:eastAsia="Times New Roman" w:hAnsi="GHEA Grapalat" w:cs="Sylfaen"/>
                <w:sz w:val="24"/>
                <w:szCs w:val="24"/>
                <w:lang w:val="hy-AM"/>
              </w:rPr>
            </w:pPr>
            <w:r w:rsidRPr="002F4688">
              <w:rPr>
                <w:rFonts w:ascii="GHEA Grapalat" w:eastAsia="Times New Roman" w:hAnsi="GHEA Grapalat" w:cs="Sylfaen"/>
                <w:sz w:val="24"/>
                <w:szCs w:val="24"/>
                <w:lang w:val="hy-AM"/>
              </w:rPr>
              <w:t xml:space="preserve">հետո </w:t>
            </w:r>
            <w:proofErr w:type="spellStart"/>
            <w:r w:rsidRPr="002F4688">
              <w:rPr>
                <w:rFonts w:ascii="GHEA Grapalat" w:eastAsia="Times New Roman" w:hAnsi="GHEA Grapalat" w:cs="Sylfaen"/>
                <w:sz w:val="24"/>
                <w:szCs w:val="24"/>
                <w:lang w:val="hy-AM"/>
              </w:rPr>
              <w:t>օգտովողների</w:t>
            </w:r>
            <w:proofErr w:type="spellEnd"/>
            <w:r w:rsidRPr="002F4688">
              <w:rPr>
                <w:rFonts w:ascii="GHEA Grapalat" w:eastAsia="Times New Roman" w:hAnsi="GHEA Grapalat" w:cs="Sylfaen"/>
                <w:sz w:val="24"/>
                <w:szCs w:val="24"/>
                <w:lang w:val="hy-AM"/>
              </w:rPr>
              <w:t xml:space="preserve"> (</w:t>
            </w:r>
            <w:proofErr w:type="spellStart"/>
            <w:r w:rsidRPr="002F4688">
              <w:rPr>
                <w:rFonts w:ascii="GHEA Grapalat" w:eastAsia="Times New Roman" w:hAnsi="GHEA Grapalat" w:cs="Sylfaen"/>
                <w:sz w:val="24"/>
                <w:szCs w:val="24"/>
                <w:lang w:val="hy-AM"/>
              </w:rPr>
              <w:t>կիրառողների</w:t>
            </w:r>
            <w:proofErr w:type="spellEnd"/>
            <w:r w:rsidRPr="002F4688">
              <w:rPr>
                <w:rFonts w:ascii="GHEA Grapalat" w:eastAsia="Times New Roman" w:hAnsi="GHEA Grapalat" w:cs="Sylfaen"/>
                <w:sz w:val="24"/>
                <w:szCs w:val="24"/>
                <w:lang w:val="hy-AM"/>
              </w:rPr>
              <w:t>) համար այն կդ</w:t>
            </w:r>
            <w:r w:rsidR="00C0751A">
              <w:rPr>
                <w:rFonts w:ascii="GHEA Grapalat" w:eastAsia="Times New Roman" w:hAnsi="GHEA Grapalat" w:cs="Sylfaen"/>
                <w:sz w:val="24"/>
                <w:szCs w:val="24"/>
              </w:rPr>
              <w:t>ա</w:t>
            </w:r>
            <w:proofErr w:type="spellStart"/>
            <w:r w:rsidRPr="002F4688">
              <w:rPr>
                <w:rFonts w:ascii="GHEA Grapalat" w:eastAsia="Times New Roman" w:hAnsi="GHEA Grapalat" w:cs="Sylfaen"/>
                <w:sz w:val="24"/>
                <w:szCs w:val="24"/>
                <w:lang w:val="hy-AM"/>
              </w:rPr>
              <w:t>ռնա</w:t>
            </w:r>
            <w:proofErr w:type="spellEnd"/>
            <w:r w:rsidRPr="002F4688">
              <w:rPr>
                <w:rFonts w:ascii="GHEA Grapalat" w:eastAsia="Times New Roman" w:hAnsi="GHEA Grapalat" w:cs="Sylfaen"/>
                <w:sz w:val="24"/>
                <w:szCs w:val="24"/>
                <w:lang w:val="hy-AM"/>
              </w:rPr>
              <w:t xml:space="preserve"> կոնկրետ և որոշակի:</w:t>
            </w:r>
          </w:p>
          <w:p w:rsidR="00F92CB2" w:rsidRPr="002F4688" w:rsidRDefault="00E6500F" w:rsidP="002F4688">
            <w:pPr>
              <w:spacing w:before="120" w:after="120" w:line="360" w:lineRule="auto"/>
              <w:ind w:left="34" w:hanging="34"/>
              <w:rPr>
                <w:rFonts w:ascii="GHEA Grapalat" w:eastAsia="Times New Roman" w:hAnsi="GHEA Grapalat" w:cs="Sylfaen"/>
                <w:sz w:val="24"/>
                <w:szCs w:val="24"/>
              </w:rPr>
            </w:pPr>
            <w:r w:rsidRPr="002F4688">
              <w:rPr>
                <w:rFonts w:ascii="GHEA Grapalat" w:eastAsia="Times New Roman" w:hAnsi="GHEA Grapalat" w:cs="Sylfaen"/>
                <w:sz w:val="24"/>
                <w:szCs w:val="24"/>
                <w:lang w:val="hy-AM"/>
              </w:rPr>
              <w:t xml:space="preserve">Ելնելով վերը նշվածից առաջարկում ենք որոշման նախագիծը </w:t>
            </w:r>
            <w:proofErr w:type="spellStart"/>
            <w:r w:rsidRPr="002F4688">
              <w:rPr>
                <w:rFonts w:ascii="GHEA Grapalat" w:eastAsia="Times New Roman" w:hAnsi="GHEA Grapalat" w:cs="Sylfaen"/>
                <w:sz w:val="24"/>
                <w:szCs w:val="24"/>
                <w:lang w:val="hy-AM"/>
              </w:rPr>
              <w:t>լրամշակել</w:t>
            </w:r>
            <w:proofErr w:type="spellEnd"/>
            <w:r w:rsidR="002F4688">
              <w:rPr>
                <w:rFonts w:ascii="GHEA Grapalat" w:eastAsia="Times New Roman" w:hAnsi="GHEA Grapalat" w:cs="Sylfaen"/>
                <w:sz w:val="24"/>
                <w:szCs w:val="24"/>
                <w:lang w:val="hy-AM"/>
              </w:rPr>
              <w:t>:</w:t>
            </w:r>
          </w:p>
        </w:tc>
        <w:tc>
          <w:tcPr>
            <w:tcW w:w="4500" w:type="dxa"/>
            <w:tcBorders>
              <w:top w:val="single" w:sz="4" w:space="0" w:color="auto"/>
              <w:left w:val="single" w:sz="4" w:space="0" w:color="auto"/>
              <w:bottom w:val="single" w:sz="4" w:space="0" w:color="auto"/>
              <w:right w:val="single" w:sz="4" w:space="0" w:color="auto"/>
            </w:tcBorders>
          </w:tcPr>
          <w:p w:rsidR="00F92CB2" w:rsidRPr="00F92CB2" w:rsidRDefault="00F92CB2">
            <w:pPr>
              <w:spacing w:before="120"/>
              <w:ind w:left="-11" w:firstLine="11"/>
              <w:jc w:val="both"/>
              <w:rPr>
                <w:rFonts w:ascii="GHEA Grapalat" w:eastAsia="Times New Roman" w:hAnsi="GHEA Grapalat" w:cs="Times New Roman"/>
              </w:rPr>
            </w:pPr>
          </w:p>
        </w:tc>
      </w:tr>
    </w:tbl>
    <w:p w:rsidR="00CE1CBF" w:rsidRPr="00F92CB2" w:rsidRDefault="00CE1CBF">
      <w:pPr>
        <w:rPr>
          <w:rFonts w:ascii="GHEA Grapalat" w:hAnsi="GHEA Grapalat"/>
        </w:rPr>
      </w:pPr>
      <w:bookmarkStart w:id="0" w:name="_GoBack"/>
      <w:bookmarkEnd w:id="0"/>
    </w:p>
    <w:sectPr w:rsidR="00CE1CBF" w:rsidRPr="00F92CB2" w:rsidSect="00F92CB2">
      <w:pgSz w:w="16840" w:h="11907" w:orient="landscape" w:code="9"/>
      <w:pgMar w:top="1134" w:right="1134"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97A0E"/>
    <w:multiLevelType w:val="multilevel"/>
    <w:tmpl w:val="8108A8D8"/>
    <w:lvl w:ilvl="0">
      <w:start w:val="1"/>
      <w:numFmt w:val="decimal"/>
      <w:lvlText w:val="%1."/>
      <w:lvlJc w:val="left"/>
      <w:pPr>
        <w:tabs>
          <w:tab w:val="num" w:pos="720"/>
        </w:tabs>
        <w:ind w:left="720" w:hanging="663"/>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B48"/>
    <w:rsid w:val="00024168"/>
    <w:rsid w:val="00025F9A"/>
    <w:rsid w:val="000261C7"/>
    <w:rsid w:val="00026FBD"/>
    <w:rsid w:val="000565E5"/>
    <w:rsid w:val="00057DF4"/>
    <w:rsid w:val="00074951"/>
    <w:rsid w:val="00084634"/>
    <w:rsid w:val="00094347"/>
    <w:rsid w:val="00097E8B"/>
    <w:rsid w:val="000A68CE"/>
    <w:rsid w:val="000B37D2"/>
    <w:rsid w:val="000C5838"/>
    <w:rsid w:val="000D156B"/>
    <w:rsid w:val="000D601A"/>
    <w:rsid w:val="000E4D72"/>
    <w:rsid w:val="000F601B"/>
    <w:rsid w:val="000F6D21"/>
    <w:rsid w:val="00104733"/>
    <w:rsid w:val="00105377"/>
    <w:rsid w:val="00121B48"/>
    <w:rsid w:val="00127D09"/>
    <w:rsid w:val="00143E60"/>
    <w:rsid w:val="00170A0C"/>
    <w:rsid w:val="001752F8"/>
    <w:rsid w:val="0018758E"/>
    <w:rsid w:val="001D5C47"/>
    <w:rsid w:val="001E0340"/>
    <w:rsid w:val="001F49DD"/>
    <w:rsid w:val="001F7F45"/>
    <w:rsid w:val="00200ECF"/>
    <w:rsid w:val="00204377"/>
    <w:rsid w:val="00205520"/>
    <w:rsid w:val="00223C04"/>
    <w:rsid w:val="002357F0"/>
    <w:rsid w:val="002550CD"/>
    <w:rsid w:val="00255A33"/>
    <w:rsid w:val="002624E4"/>
    <w:rsid w:val="00263FF1"/>
    <w:rsid w:val="00266854"/>
    <w:rsid w:val="00276208"/>
    <w:rsid w:val="002835E4"/>
    <w:rsid w:val="00287496"/>
    <w:rsid w:val="002D60F0"/>
    <w:rsid w:val="002E47AD"/>
    <w:rsid w:val="002E6824"/>
    <w:rsid w:val="002F4688"/>
    <w:rsid w:val="0030452A"/>
    <w:rsid w:val="00316B50"/>
    <w:rsid w:val="00316EA0"/>
    <w:rsid w:val="003315AA"/>
    <w:rsid w:val="00334203"/>
    <w:rsid w:val="00336C93"/>
    <w:rsid w:val="003444FC"/>
    <w:rsid w:val="003459BE"/>
    <w:rsid w:val="00350140"/>
    <w:rsid w:val="00351872"/>
    <w:rsid w:val="00365F5A"/>
    <w:rsid w:val="00367E4D"/>
    <w:rsid w:val="003712C9"/>
    <w:rsid w:val="00391C47"/>
    <w:rsid w:val="00395045"/>
    <w:rsid w:val="00395459"/>
    <w:rsid w:val="003971CA"/>
    <w:rsid w:val="003A5BCA"/>
    <w:rsid w:val="003B2EE6"/>
    <w:rsid w:val="003D41E2"/>
    <w:rsid w:val="003E09F2"/>
    <w:rsid w:val="003E2938"/>
    <w:rsid w:val="003E59F1"/>
    <w:rsid w:val="003E6A06"/>
    <w:rsid w:val="003E6A73"/>
    <w:rsid w:val="003F7377"/>
    <w:rsid w:val="003F7F03"/>
    <w:rsid w:val="004060EC"/>
    <w:rsid w:val="00414D9B"/>
    <w:rsid w:val="00416396"/>
    <w:rsid w:val="00425EC2"/>
    <w:rsid w:val="00426E48"/>
    <w:rsid w:val="00437E46"/>
    <w:rsid w:val="00453237"/>
    <w:rsid w:val="00461766"/>
    <w:rsid w:val="004625BF"/>
    <w:rsid w:val="00471F26"/>
    <w:rsid w:val="00473B04"/>
    <w:rsid w:val="004857AA"/>
    <w:rsid w:val="00497396"/>
    <w:rsid w:val="004C4616"/>
    <w:rsid w:val="004C5A89"/>
    <w:rsid w:val="004F054E"/>
    <w:rsid w:val="004F5485"/>
    <w:rsid w:val="004F565B"/>
    <w:rsid w:val="0050059D"/>
    <w:rsid w:val="00506D3D"/>
    <w:rsid w:val="00507C4D"/>
    <w:rsid w:val="005121CC"/>
    <w:rsid w:val="00514A38"/>
    <w:rsid w:val="00520526"/>
    <w:rsid w:val="00525F53"/>
    <w:rsid w:val="005278B3"/>
    <w:rsid w:val="0053633A"/>
    <w:rsid w:val="00574D25"/>
    <w:rsid w:val="005807D5"/>
    <w:rsid w:val="005855C0"/>
    <w:rsid w:val="00585BA0"/>
    <w:rsid w:val="005A1168"/>
    <w:rsid w:val="005A540F"/>
    <w:rsid w:val="005B0218"/>
    <w:rsid w:val="005B597F"/>
    <w:rsid w:val="005B7D2A"/>
    <w:rsid w:val="005E176B"/>
    <w:rsid w:val="005E1900"/>
    <w:rsid w:val="005F398C"/>
    <w:rsid w:val="005F77BA"/>
    <w:rsid w:val="00632DE2"/>
    <w:rsid w:val="006365D1"/>
    <w:rsid w:val="00655F01"/>
    <w:rsid w:val="00660C93"/>
    <w:rsid w:val="00662A96"/>
    <w:rsid w:val="00663E87"/>
    <w:rsid w:val="00684A52"/>
    <w:rsid w:val="006A1FCA"/>
    <w:rsid w:val="006A3936"/>
    <w:rsid w:val="006A3B60"/>
    <w:rsid w:val="006D208D"/>
    <w:rsid w:val="006D7198"/>
    <w:rsid w:val="006E106B"/>
    <w:rsid w:val="006E21BE"/>
    <w:rsid w:val="006E767E"/>
    <w:rsid w:val="006F3A75"/>
    <w:rsid w:val="00710046"/>
    <w:rsid w:val="00712695"/>
    <w:rsid w:val="00723576"/>
    <w:rsid w:val="00744111"/>
    <w:rsid w:val="007506EE"/>
    <w:rsid w:val="00750922"/>
    <w:rsid w:val="00751AE1"/>
    <w:rsid w:val="00751F3F"/>
    <w:rsid w:val="007577FE"/>
    <w:rsid w:val="00765EDC"/>
    <w:rsid w:val="00774AB0"/>
    <w:rsid w:val="00783FD8"/>
    <w:rsid w:val="00784057"/>
    <w:rsid w:val="007C5870"/>
    <w:rsid w:val="007D46B7"/>
    <w:rsid w:val="007E0C33"/>
    <w:rsid w:val="007E5ECC"/>
    <w:rsid w:val="0083700E"/>
    <w:rsid w:val="00861448"/>
    <w:rsid w:val="00873043"/>
    <w:rsid w:val="008732CA"/>
    <w:rsid w:val="00875381"/>
    <w:rsid w:val="00896EA0"/>
    <w:rsid w:val="008E2811"/>
    <w:rsid w:val="00901E5E"/>
    <w:rsid w:val="00903832"/>
    <w:rsid w:val="00915279"/>
    <w:rsid w:val="00917183"/>
    <w:rsid w:val="00922602"/>
    <w:rsid w:val="0093182A"/>
    <w:rsid w:val="009376B0"/>
    <w:rsid w:val="0094753B"/>
    <w:rsid w:val="00972286"/>
    <w:rsid w:val="00973437"/>
    <w:rsid w:val="00980469"/>
    <w:rsid w:val="00985610"/>
    <w:rsid w:val="009900A7"/>
    <w:rsid w:val="009B561E"/>
    <w:rsid w:val="009C0695"/>
    <w:rsid w:val="009D231F"/>
    <w:rsid w:val="009D4EB7"/>
    <w:rsid w:val="009E14A8"/>
    <w:rsid w:val="009F1237"/>
    <w:rsid w:val="009F5AB4"/>
    <w:rsid w:val="00A064DB"/>
    <w:rsid w:val="00A06EFC"/>
    <w:rsid w:val="00A44B00"/>
    <w:rsid w:val="00A52D47"/>
    <w:rsid w:val="00A535D1"/>
    <w:rsid w:val="00A67A5E"/>
    <w:rsid w:val="00A73EE7"/>
    <w:rsid w:val="00A809C5"/>
    <w:rsid w:val="00AA2871"/>
    <w:rsid w:val="00AA36AF"/>
    <w:rsid w:val="00AA5786"/>
    <w:rsid w:val="00AA7A71"/>
    <w:rsid w:val="00AC53B3"/>
    <w:rsid w:val="00AD694D"/>
    <w:rsid w:val="00AE5800"/>
    <w:rsid w:val="00AE693C"/>
    <w:rsid w:val="00AF3F65"/>
    <w:rsid w:val="00B0006B"/>
    <w:rsid w:val="00B105F2"/>
    <w:rsid w:val="00B22075"/>
    <w:rsid w:val="00B25B5A"/>
    <w:rsid w:val="00B33603"/>
    <w:rsid w:val="00B37B16"/>
    <w:rsid w:val="00B460F0"/>
    <w:rsid w:val="00B57F79"/>
    <w:rsid w:val="00B653EF"/>
    <w:rsid w:val="00B7159B"/>
    <w:rsid w:val="00B822E1"/>
    <w:rsid w:val="00B87046"/>
    <w:rsid w:val="00B9399E"/>
    <w:rsid w:val="00B963FF"/>
    <w:rsid w:val="00B97262"/>
    <w:rsid w:val="00BB2DBE"/>
    <w:rsid w:val="00BB638D"/>
    <w:rsid w:val="00BD14A6"/>
    <w:rsid w:val="00C0751A"/>
    <w:rsid w:val="00C1153B"/>
    <w:rsid w:val="00C22C6C"/>
    <w:rsid w:val="00C2452D"/>
    <w:rsid w:val="00C25690"/>
    <w:rsid w:val="00C429D1"/>
    <w:rsid w:val="00C63AB1"/>
    <w:rsid w:val="00C651F2"/>
    <w:rsid w:val="00C66BC8"/>
    <w:rsid w:val="00C722BA"/>
    <w:rsid w:val="00C83201"/>
    <w:rsid w:val="00CA0A2C"/>
    <w:rsid w:val="00CA195A"/>
    <w:rsid w:val="00CA3E24"/>
    <w:rsid w:val="00CB205D"/>
    <w:rsid w:val="00CB6E96"/>
    <w:rsid w:val="00CC0043"/>
    <w:rsid w:val="00CC7E5E"/>
    <w:rsid w:val="00CD3520"/>
    <w:rsid w:val="00CE1CBF"/>
    <w:rsid w:val="00CE66AF"/>
    <w:rsid w:val="00CF170D"/>
    <w:rsid w:val="00CF469C"/>
    <w:rsid w:val="00CF4C61"/>
    <w:rsid w:val="00CF5436"/>
    <w:rsid w:val="00CF58F5"/>
    <w:rsid w:val="00D033E9"/>
    <w:rsid w:val="00D040A0"/>
    <w:rsid w:val="00D1201B"/>
    <w:rsid w:val="00D50451"/>
    <w:rsid w:val="00D51224"/>
    <w:rsid w:val="00D609A7"/>
    <w:rsid w:val="00D64291"/>
    <w:rsid w:val="00D67409"/>
    <w:rsid w:val="00D755E7"/>
    <w:rsid w:val="00D92D2C"/>
    <w:rsid w:val="00DA577F"/>
    <w:rsid w:val="00DB12DC"/>
    <w:rsid w:val="00DD571E"/>
    <w:rsid w:val="00DE1DD2"/>
    <w:rsid w:val="00E04AE7"/>
    <w:rsid w:val="00E05E12"/>
    <w:rsid w:val="00E06E33"/>
    <w:rsid w:val="00E078A3"/>
    <w:rsid w:val="00E15048"/>
    <w:rsid w:val="00E20C3D"/>
    <w:rsid w:val="00E42EB0"/>
    <w:rsid w:val="00E47B63"/>
    <w:rsid w:val="00E53126"/>
    <w:rsid w:val="00E57DE1"/>
    <w:rsid w:val="00E6500F"/>
    <w:rsid w:val="00E833AE"/>
    <w:rsid w:val="00EB217F"/>
    <w:rsid w:val="00EC1A15"/>
    <w:rsid w:val="00EC29F4"/>
    <w:rsid w:val="00ED532D"/>
    <w:rsid w:val="00EE0017"/>
    <w:rsid w:val="00F01D4E"/>
    <w:rsid w:val="00F105AE"/>
    <w:rsid w:val="00F135FB"/>
    <w:rsid w:val="00F2116C"/>
    <w:rsid w:val="00F21672"/>
    <w:rsid w:val="00F24343"/>
    <w:rsid w:val="00F26911"/>
    <w:rsid w:val="00F32C7B"/>
    <w:rsid w:val="00F3745D"/>
    <w:rsid w:val="00F43C44"/>
    <w:rsid w:val="00F518B5"/>
    <w:rsid w:val="00F62E1B"/>
    <w:rsid w:val="00F8263E"/>
    <w:rsid w:val="00F8797E"/>
    <w:rsid w:val="00F9130D"/>
    <w:rsid w:val="00F92CB2"/>
    <w:rsid w:val="00FA0296"/>
    <w:rsid w:val="00FA075B"/>
    <w:rsid w:val="00FA439C"/>
    <w:rsid w:val="00FC1983"/>
    <w:rsid w:val="00FC706D"/>
    <w:rsid w:val="00FD0F4F"/>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CB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2CB2"/>
    <w:pPr>
      <w:spacing w:after="0" w:line="360" w:lineRule="auto"/>
      <w:ind w:firstLine="567"/>
      <w:jc w:val="center"/>
    </w:pPr>
    <w:rPr>
      <w:rFonts w:ascii="Times Armenian" w:eastAsia="Times New Roman" w:hAnsi="Times Armenian" w:cs="Times New Roman"/>
      <w:sz w:val="24"/>
      <w:szCs w:val="20"/>
      <w:lang w:val="en-GB"/>
    </w:rPr>
  </w:style>
  <w:style w:type="character" w:customStyle="1" w:styleId="TitleChar">
    <w:name w:val="Title Char"/>
    <w:basedOn w:val="DefaultParagraphFont"/>
    <w:link w:val="Title"/>
    <w:rsid w:val="00F92CB2"/>
    <w:rPr>
      <w:rFonts w:ascii="Times Armenian" w:eastAsia="Times New Roman" w:hAnsi="Times Armenian" w:cs="Times New Roman"/>
      <w:sz w:val="24"/>
      <w:szCs w:val="20"/>
      <w:lang w:val="en-GB"/>
    </w:rPr>
  </w:style>
  <w:style w:type="paragraph" w:styleId="NormalWeb">
    <w:name w:val="Normal (Web)"/>
    <w:aliases w:val="webb"/>
    <w:basedOn w:val="Normal"/>
    <w:link w:val="NormalWebChar"/>
    <w:unhideWhenUsed/>
    <w:rsid w:val="00E6500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aliases w:val="webb Char"/>
    <w:link w:val="NormalWeb"/>
    <w:locked/>
    <w:rsid w:val="00E6500F"/>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CB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92CB2"/>
    <w:pPr>
      <w:spacing w:after="0" w:line="360" w:lineRule="auto"/>
      <w:ind w:firstLine="567"/>
      <w:jc w:val="center"/>
    </w:pPr>
    <w:rPr>
      <w:rFonts w:ascii="Times Armenian" w:eastAsia="Times New Roman" w:hAnsi="Times Armenian" w:cs="Times New Roman"/>
      <w:sz w:val="24"/>
      <w:szCs w:val="20"/>
      <w:lang w:val="en-GB"/>
    </w:rPr>
  </w:style>
  <w:style w:type="character" w:customStyle="1" w:styleId="TitleChar">
    <w:name w:val="Title Char"/>
    <w:basedOn w:val="DefaultParagraphFont"/>
    <w:link w:val="Title"/>
    <w:rsid w:val="00F92CB2"/>
    <w:rPr>
      <w:rFonts w:ascii="Times Armenian" w:eastAsia="Times New Roman" w:hAnsi="Times Armenian" w:cs="Times New Roman"/>
      <w:sz w:val="24"/>
      <w:szCs w:val="20"/>
      <w:lang w:val="en-GB"/>
    </w:rPr>
  </w:style>
  <w:style w:type="paragraph" w:styleId="NormalWeb">
    <w:name w:val="Normal (Web)"/>
    <w:aliases w:val="webb"/>
    <w:basedOn w:val="Normal"/>
    <w:link w:val="NormalWebChar"/>
    <w:unhideWhenUsed/>
    <w:rsid w:val="00E6500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aliases w:val="webb Char"/>
    <w:link w:val="NormalWeb"/>
    <w:locked/>
    <w:rsid w:val="00E6500F"/>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1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Alaverdyan2</dc:creator>
  <cp:keywords/>
  <dc:description/>
  <cp:lastModifiedBy>Karen Alaverdyan2</cp:lastModifiedBy>
  <cp:revision>6</cp:revision>
  <dcterms:created xsi:type="dcterms:W3CDTF">2017-08-18T06:02:00Z</dcterms:created>
  <dcterms:modified xsi:type="dcterms:W3CDTF">2017-08-18T06:17:00Z</dcterms:modified>
</cp:coreProperties>
</file>