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63" w:rsidRDefault="006F7D63" w:rsidP="005E5A02"/>
    <w:p w:rsidR="006F7D63" w:rsidRPr="003F3850" w:rsidRDefault="006F7D63" w:rsidP="00CD3EB3">
      <w:pPr>
        <w:jc w:val="center"/>
        <w:rPr>
          <w:rFonts w:ascii="Sylfaen" w:hAnsi="Sylfaen" w:cs="Sylfaen"/>
        </w:rPr>
        <w:sectPr w:rsidR="006F7D63" w:rsidRPr="003F3850" w:rsidSect="005E5A02">
          <w:type w:val="continuous"/>
          <w:pgSz w:w="11907" w:h="16840" w:code="9"/>
          <w:pgMar w:top="6" w:right="864" w:bottom="850" w:left="864" w:header="562" w:footer="562" w:gutter="0"/>
          <w:cols w:space="720"/>
        </w:sectPr>
      </w:pPr>
    </w:p>
    <w:p w:rsidR="006F7D63" w:rsidRPr="00C8040D" w:rsidRDefault="006F7D63" w:rsidP="00B014BA">
      <w:pPr>
        <w:spacing w:line="276" w:lineRule="auto"/>
        <w:ind w:left="360" w:right="9" w:firstLine="720"/>
        <w:jc w:val="right"/>
        <w:rPr>
          <w:rFonts w:ascii="GHEA Grapalat" w:hAnsi="GHEA Grapalat" w:cs="GHEA Grapalat"/>
          <w:lang w:val="af-ZA"/>
        </w:rPr>
      </w:pPr>
      <w:r w:rsidRPr="00C8040D">
        <w:rPr>
          <w:rFonts w:ascii="GHEA Grapalat" w:hAnsi="GHEA Grapalat" w:cs="GHEA Grapalat"/>
          <w:lang w:val="en-US"/>
        </w:rPr>
        <w:t>ՆԱԽԱԳԻԾ</w:t>
      </w:r>
    </w:p>
    <w:p w:rsidR="006F7D63" w:rsidRPr="00C8040D" w:rsidRDefault="006F7D63" w:rsidP="00B014BA">
      <w:pPr>
        <w:spacing w:line="276" w:lineRule="auto"/>
        <w:ind w:right="9"/>
        <w:jc w:val="center"/>
        <w:rPr>
          <w:rFonts w:ascii="GHEA Grapalat" w:hAnsi="GHEA Grapalat" w:cs="GHEA Grapalat"/>
          <w:lang w:val="af-ZA"/>
        </w:rPr>
      </w:pPr>
    </w:p>
    <w:p w:rsidR="006F7D63" w:rsidRPr="00C8040D" w:rsidRDefault="006F7D63" w:rsidP="00B014BA">
      <w:pPr>
        <w:spacing w:line="276" w:lineRule="auto"/>
        <w:ind w:right="9"/>
        <w:jc w:val="center"/>
        <w:rPr>
          <w:rFonts w:ascii="GHEA Grapalat" w:hAnsi="GHEA Grapalat" w:cs="GHEA Grapalat"/>
          <w:lang w:val="af-ZA"/>
        </w:rPr>
      </w:pPr>
    </w:p>
    <w:p w:rsidR="006F7D63" w:rsidRPr="00C8040D" w:rsidRDefault="006F7D63" w:rsidP="00B014BA">
      <w:pPr>
        <w:spacing w:line="276" w:lineRule="auto"/>
        <w:ind w:right="9"/>
        <w:jc w:val="center"/>
        <w:rPr>
          <w:rFonts w:ascii="GHEA Grapalat" w:hAnsi="GHEA Grapalat" w:cs="GHEA Grapalat"/>
          <w:lang w:val="af-ZA"/>
        </w:rPr>
      </w:pPr>
      <w:r w:rsidRPr="00C8040D">
        <w:rPr>
          <w:rFonts w:ascii="GHEA Grapalat" w:hAnsi="GHEA Grapalat" w:cs="GHEA Grapalat"/>
          <w:lang w:val="en-US"/>
        </w:rPr>
        <w:t>ՀԱՅԱՍՏԱՆԻ</w:t>
      </w:r>
      <w:r w:rsidRPr="00C8040D">
        <w:rPr>
          <w:rFonts w:ascii="GHEA Grapalat" w:hAnsi="GHEA Grapalat" w:cs="GHEA Grapalat"/>
          <w:lang w:val="af-ZA"/>
        </w:rPr>
        <w:t xml:space="preserve"> </w:t>
      </w:r>
      <w:r w:rsidRPr="00C8040D">
        <w:rPr>
          <w:rFonts w:ascii="GHEA Grapalat" w:hAnsi="GHEA Grapalat" w:cs="GHEA Grapalat"/>
          <w:lang w:val="en-US"/>
        </w:rPr>
        <w:t>ՀԱՆՐԱՊԵՏՈՒԹՅԱՆ</w:t>
      </w:r>
      <w:r w:rsidRPr="00C8040D">
        <w:rPr>
          <w:rFonts w:ascii="GHEA Grapalat" w:hAnsi="GHEA Grapalat" w:cs="GHEA Grapalat"/>
          <w:lang w:val="af-ZA"/>
        </w:rPr>
        <w:t xml:space="preserve"> </w:t>
      </w:r>
      <w:r w:rsidRPr="00C8040D">
        <w:rPr>
          <w:rFonts w:ascii="GHEA Grapalat" w:hAnsi="GHEA Grapalat" w:cs="GHEA Grapalat"/>
          <w:lang w:val="en-US"/>
        </w:rPr>
        <w:t>ԿԱՌԱՎԱՐՈՒԹՅՈՒՆ</w:t>
      </w:r>
    </w:p>
    <w:p w:rsidR="006F7D63" w:rsidRPr="00C8040D" w:rsidRDefault="006F7D63" w:rsidP="00B014BA">
      <w:pPr>
        <w:spacing w:line="276" w:lineRule="auto"/>
        <w:ind w:right="9"/>
        <w:jc w:val="center"/>
        <w:rPr>
          <w:rFonts w:ascii="GHEA Grapalat" w:hAnsi="GHEA Grapalat" w:cs="GHEA Grapalat"/>
          <w:lang w:val="af-ZA"/>
        </w:rPr>
      </w:pPr>
    </w:p>
    <w:p w:rsidR="006F7D63" w:rsidRPr="00C8040D" w:rsidRDefault="006F7D63" w:rsidP="00B014BA">
      <w:pPr>
        <w:spacing w:line="276" w:lineRule="auto"/>
        <w:ind w:right="9"/>
        <w:jc w:val="center"/>
        <w:rPr>
          <w:rFonts w:ascii="GHEA Grapalat" w:hAnsi="GHEA Grapalat" w:cs="GHEA Grapalat"/>
          <w:lang w:val="af-ZA"/>
        </w:rPr>
      </w:pPr>
      <w:r w:rsidRPr="00C8040D">
        <w:rPr>
          <w:rFonts w:ascii="GHEA Grapalat" w:hAnsi="GHEA Grapalat" w:cs="GHEA Grapalat"/>
          <w:lang w:val="en-US"/>
        </w:rPr>
        <w:t>ՈՐՈՇՈՒՄ</w:t>
      </w:r>
    </w:p>
    <w:p w:rsidR="006F7D63" w:rsidRPr="00C8040D" w:rsidRDefault="006F7D63" w:rsidP="00B014BA">
      <w:pPr>
        <w:spacing w:line="276" w:lineRule="auto"/>
        <w:ind w:left="360" w:right="9" w:firstLine="720"/>
        <w:rPr>
          <w:rFonts w:ascii="GHEA Grapalat" w:hAnsi="GHEA Grapalat" w:cs="GHEA Grapalat"/>
          <w:lang w:val="af-ZA"/>
        </w:rPr>
      </w:pPr>
    </w:p>
    <w:p w:rsidR="006F7D63" w:rsidRPr="00DF1937" w:rsidRDefault="006F7D63" w:rsidP="00B014BA">
      <w:pPr>
        <w:jc w:val="center"/>
        <w:rPr>
          <w:rFonts w:ascii="GHEA Grapalat" w:hAnsi="GHEA Grapalat" w:cs="GHEA Grapalat"/>
          <w:lang w:val="af-ZA"/>
        </w:rPr>
      </w:pPr>
      <w:r w:rsidRPr="00C8040D">
        <w:rPr>
          <w:rFonts w:ascii="GHEA Grapalat" w:hAnsi="GHEA Grapalat" w:cs="GHEA Grapalat"/>
          <w:lang w:val="hy-AM"/>
        </w:rPr>
        <w:t xml:space="preserve">«_____» ___________ 2017 թվականի  N___- </w:t>
      </w:r>
      <w:r>
        <w:rPr>
          <w:rFonts w:ascii="GHEA Grapalat" w:hAnsi="GHEA Grapalat" w:cs="GHEA Grapalat"/>
          <w:lang w:val="en-US"/>
        </w:rPr>
        <w:t>Ա</w:t>
      </w:r>
    </w:p>
    <w:p w:rsidR="006F7D63" w:rsidRPr="00C8040D" w:rsidRDefault="006F7D63" w:rsidP="00B014BA">
      <w:pPr>
        <w:jc w:val="center"/>
        <w:rPr>
          <w:rFonts w:ascii="GHEA Grapalat" w:hAnsi="GHEA Grapalat" w:cs="GHEA Grapalat"/>
          <w:lang w:val="af-ZA"/>
        </w:rPr>
      </w:pPr>
    </w:p>
    <w:p w:rsidR="006F7D63" w:rsidRPr="00C8040D" w:rsidRDefault="006F7D63" w:rsidP="00B014BA">
      <w:pPr>
        <w:jc w:val="center"/>
        <w:rPr>
          <w:rFonts w:ascii="GHEA Grapalat" w:hAnsi="GHEA Grapalat" w:cs="GHEA Grapalat"/>
          <w:lang w:val="af-ZA"/>
        </w:rPr>
      </w:pPr>
    </w:p>
    <w:p w:rsidR="006F7D63" w:rsidRDefault="006F7D63" w:rsidP="00B014BA">
      <w:pPr>
        <w:jc w:val="center"/>
        <w:rPr>
          <w:rFonts w:ascii="GHEA Grapalat" w:hAnsi="GHEA Grapalat" w:cs="GHEA Grapalat"/>
          <w:lang w:val="af-ZA"/>
        </w:rPr>
      </w:pPr>
      <w:r w:rsidRPr="00C8040D">
        <w:rPr>
          <w:rFonts w:ascii="GHEA Grapalat" w:hAnsi="GHEA Grapalat" w:cs="GHEA Grapalat"/>
          <w:lang w:val="en-US"/>
        </w:rPr>
        <w:t>ՀԱՅԱՍՏԱՆԻ</w:t>
      </w:r>
      <w:r w:rsidRPr="00C8040D">
        <w:rPr>
          <w:rFonts w:ascii="GHEA Grapalat" w:hAnsi="GHEA Grapalat" w:cs="GHEA Grapalat"/>
          <w:lang w:val="af-ZA"/>
        </w:rPr>
        <w:t xml:space="preserve"> </w:t>
      </w:r>
      <w:r w:rsidRPr="00C8040D">
        <w:rPr>
          <w:rFonts w:ascii="GHEA Grapalat" w:hAnsi="GHEA Grapalat" w:cs="GHEA Grapalat"/>
          <w:lang w:val="en-US"/>
        </w:rPr>
        <w:t>ՀԱՆՐԱՊԵՏՈՒԹՅԱՆ</w:t>
      </w:r>
      <w:r w:rsidRPr="00C8040D">
        <w:rPr>
          <w:rFonts w:ascii="GHEA Grapalat" w:hAnsi="GHEA Grapalat" w:cs="GHEA Grapalat"/>
          <w:lang w:val="af-ZA"/>
        </w:rPr>
        <w:t xml:space="preserve"> </w:t>
      </w:r>
      <w:r w:rsidRPr="00C8040D">
        <w:rPr>
          <w:rFonts w:ascii="GHEA Grapalat" w:hAnsi="GHEA Grapalat" w:cs="GHEA Grapalat"/>
          <w:lang w:val="en-US"/>
        </w:rPr>
        <w:t>ԿԱՌԱՎԱՐՈՒԹՅԱՆ</w:t>
      </w:r>
      <w:r w:rsidRPr="00C8040D">
        <w:rPr>
          <w:rFonts w:ascii="GHEA Grapalat" w:hAnsi="GHEA Grapalat" w:cs="GHEA Grapalat"/>
          <w:lang w:val="af-ZA"/>
        </w:rPr>
        <w:t xml:space="preserve"> 201</w:t>
      </w:r>
      <w:r>
        <w:rPr>
          <w:rFonts w:ascii="GHEA Grapalat" w:hAnsi="GHEA Grapalat" w:cs="GHEA Grapalat"/>
          <w:lang w:val="af-ZA"/>
        </w:rPr>
        <w:t>7</w:t>
      </w:r>
      <w:r w:rsidRPr="00C8040D">
        <w:rPr>
          <w:rFonts w:ascii="GHEA Grapalat" w:hAnsi="GHEA Grapalat" w:cs="GHEA Grapalat"/>
          <w:lang w:val="af-ZA"/>
        </w:rPr>
        <w:t xml:space="preserve"> </w:t>
      </w:r>
      <w:r w:rsidRPr="00C8040D">
        <w:rPr>
          <w:rFonts w:ascii="GHEA Grapalat" w:hAnsi="GHEA Grapalat" w:cs="GHEA Grapalat"/>
          <w:lang w:val="en-US"/>
        </w:rPr>
        <w:t>ԹՎԱԿԱՆԻ</w:t>
      </w:r>
      <w:r w:rsidRPr="00C8040D">
        <w:rPr>
          <w:rFonts w:ascii="GHEA Grapalat" w:hAnsi="GHEA Grapalat" w:cs="GHEA Grapalat"/>
          <w:lang w:val="af-ZA"/>
        </w:rPr>
        <w:t xml:space="preserve"> </w:t>
      </w:r>
    </w:p>
    <w:p w:rsidR="006F7D63" w:rsidRPr="00C8040D" w:rsidRDefault="006F7D63" w:rsidP="00B014BA">
      <w:pPr>
        <w:jc w:val="center"/>
        <w:rPr>
          <w:rFonts w:ascii="GHEA Grapalat" w:hAnsi="GHEA Grapalat" w:cs="GHEA Grapalat"/>
          <w:lang w:val="af-ZA"/>
        </w:rPr>
      </w:pPr>
      <w:r w:rsidRPr="00C8040D">
        <w:rPr>
          <w:rFonts w:ascii="GHEA Grapalat" w:hAnsi="GHEA Grapalat" w:cs="GHEA Grapalat"/>
          <w:lang w:val="en-US"/>
        </w:rPr>
        <w:t>ՀՈ</w:t>
      </w:r>
      <w:r>
        <w:rPr>
          <w:rFonts w:ascii="GHEA Grapalat" w:hAnsi="GHEA Grapalat" w:cs="GHEA Grapalat"/>
          <w:lang w:val="en-US"/>
        </w:rPr>
        <w:t>ՒԼԻՍԻ</w:t>
      </w:r>
      <w:r w:rsidRPr="005A40F5">
        <w:rPr>
          <w:rFonts w:ascii="GHEA Grapalat" w:hAnsi="GHEA Grapalat" w:cs="GHEA Grapalat"/>
          <w:lang w:val="af-ZA"/>
        </w:rPr>
        <w:t xml:space="preserve"> 6-</w:t>
      </w:r>
      <w:r w:rsidRPr="00C8040D">
        <w:rPr>
          <w:rFonts w:ascii="GHEA Grapalat" w:hAnsi="GHEA Grapalat" w:cs="GHEA Grapalat"/>
          <w:lang w:val="en-US"/>
        </w:rPr>
        <w:t>Ի</w:t>
      </w:r>
      <w:r w:rsidRPr="00C8040D">
        <w:rPr>
          <w:rFonts w:ascii="GHEA Grapalat" w:hAnsi="GHEA Grapalat" w:cs="GHEA Grapalat"/>
          <w:lang w:val="af-ZA"/>
        </w:rPr>
        <w:t xml:space="preserve"> N</w:t>
      </w:r>
      <w:r>
        <w:rPr>
          <w:rFonts w:ascii="GHEA Grapalat" w:hAnsi="GHEA Grapalat" w:cs="GHEA Grapalat"/>
          <w:lang w:val="af-ZA"/>
        </w:rPr>
        <w:t>812</w:t>
      </w:r>
      <w:r w:rsidRPr="00C8040D">
        <w:rPr>
          <w:rFonts w:ascii="GHEA Grapalat" w:hAnsi="GHEA Grapalat" w:cs="GHEA Grapalat"/>
          <w:lang w:val="af-ZA"/>
        </w:rPr>
        <w:t>-</w:t>
      </w:r>
      <w:r>
        <w:rPr>
          <w:rFonts w:ascii="GHEA Grapalat" w:hAnsi="GHEA Grapalat" w:cs="GHEA Grapalat"/>
          <w:lang w:val="af-ZA"/>
        </w:rPr>
        <w:t>Ա</w:t>
      </w:r>
      <w:r w:rsidRPr="00C8040D">
        <w:rPr>
          <w:rFonts w:ascii="GHEA Grapalat" w:hAnsi="GHEA Grapalat" w:cs="GHEA Grapalat"/>
          <w:lang w:val="af-ZA"/>
        </w:rPr>
        <w:t xml:space="preserve"> </w:t>
      </w:r>
      <w:r w:rsidRPr="00C8040D">
        <w:rPr>
          <w:rFonts w:ascii="GHEA Grapalat" w:hAnsi="GHEA Grapalat" w:cs="GHEA Grapalat"/>
          <w:lang w:val="en-US"/>
        </w:rPr>
        <w:t>ՈՐՈՇՄԱՆ</w:t>
      </w:r>
      <w:r w:rsidRPr="00C8040D">
        <w:rPr>
          <w:rFonts w:ascii="GHEA Grapalat" w:hAnsi="GHEA Grapalat" w:cs="GHEA Grapalat"/>
          <w:lang w:val="af-ZA"/>
        </w:rPr>
        <w:t xml:space="preserve"> </w:t>
      </w:r>
      <w:r w:rsidRPr="00C8040D">
        <w:rPr>
          <w:rFonts w:ascii="GHEA Grapalat" w:hAnsi="GHEA Grapalat" w:cs="GHEA Grapalat"/>
          <w:lang w:val="en-US"/>
        </w:rPr>
        <w:t>ՄԵՋ</w:t>
      </w:r>
      <w:r w:rsidRPr="00C8040D">
        <w:rPr>
          <w:rFonts w:ascii="GHEA Grapalat" w:hAnsi="GHEA Grapalat" w:cs="GHEA Grapalat"/>
          <w:lang w:val="af-ZA"/>
        </w:rPr>
        <w:t xml:space="preserve"> </w:t>
      </w:r>
      <w:r w:rsidRPr="00C8040D">
        <w:rPr>
          <w:rFonts w:ascii="GHEA Grapalat" w:hAnsi="GHEA Grapalat" w:cs="GHEA Grapalat"/>
          <w:lang w:val="en-US"/>
        </w:rPr>
        <w:t>ՓՈՓՈԽՈՒԹՅՈՒՆ</w:t>
      </w:r>
      <w:r>
        <w:rPr>
          <w:rFonts w:ascii="GHEA Grapalat" w:hAnsi="GHEA Grapalat" w:cs="GHEA Grapalat"/>
          <w:lang w:val="en-US"/>
        </w:rPr>
        <w:t>ՆԵՐ</w:t>
      </w:r>
      <w:r w:rsidRPr="00C8040D">
        <w:rPr>
          <w:rFonts w:ascii="GHEA Grapalat" w:hAnsi="GHEA Grapalat" w:cs="GHEA Grapalat"/>
          <w:lang w:val="af-ZA"/>
        </w:rPr>
        <w:t xml:space="preserve"> </w:t>
      </w:r>
    </w:p>
    <w:p w:rsidR="006F7D63" w:rsidRPr="00C8040D" w:rsidRDefault="006F7D63" w:rsidP="00B014BA">
      <w:pPr>
        <w:jc w:val="center"/>
        <w:rPr>
          <w:rFonts w:ascii="GHEA Grapalat" w:hAnsi="GHEA Grapalat" w:cs="GHEA Grapalat"/>
          <w:lang w:val="af-ZA"/>
        </w:rPr>
      </w:pPr>
      <w:r w:rsidRPr="00C8040D">
        <w:rPr>
          <w:rFonts w:ascii="GHEA Grapalat" w:hAnsi="GHEA Grapalat" w:cs="GHEA Grapalat"/>
          <w:lang w:val="en-US"/>
        </w:rPr>
        <w:t>ԿԱՏԱՐԵԼՈՒ</w:t>
      </w:r>
      <w:r w:rsidRPr="00C8040D">
        <w:rPr>
          <w:rFonts w:ascii="GHEA Grapalat" w:hAnsi="GHEA Grapalat" w:cs="GHEA Grapalat"/>
          <w:lang w:val="af-ZA"/>
        </w:rPr>
        <w:t xml:space="preserve"> </w:t>
      </w:r>
      <w:r w:rsidRPr="00C8040D">
        <w:rPr>
          <w:rFonts w:ascii="GHEA Grapalat" w:hAnsi="GHEA Grapalat" w:cs="GHEA Grapalat"/>
          <w:lang w:val="en-US"/>
        </w:rPr>
        <w:t>ՄԱՍԻՆ</w:t>
      </w:r>
    </w:p>
    <w:p w:rsidR="006F7D63" w:rsidRPr="00B907AF" w:rsidRDefault="006F7D63" w:rsidP="005A40F5">
      <w:pPr>
        <w:rPr>
          <w:rFonts w:ascii="Sylfaen" w:hAnsi="Sylfaen" w:cs="Sylfaen"/>
          <w:lang w:val="af-ZA"/>
        </w:rPr>
      </w:pPr>
    </w:p>
    <w:p w:rsidR="006F7D63" w:rsidRPr="008463BE" w:rsidRDefault="006F7D63" w:rsidP="00073A47">
      <w:pPr>
        <w:spacing w:line="360" w:lineRule="auto"/>
        <w:ind w:left="-360" w:firstLine="720"/>
        <w:jc w:val="both"/>
        <w:rPr>
          <w:rFonts w:ascii="GHEA Grapalat" w:hAnsi="GHEA Grapalat" w:cs="GHEA Grapalat"/>
          <w:lang w:val="af-ZA"/>
        </w:rPr>
      </w:pPr>
      <w:r w:rsidRPr="008463BE">
        <w:rPr>
          <w:rFonts w:ascii="GHEA Grapalat" w:hAnsi="GHEA Grapalat" w:cs="GHEA Grapalat"/>
          <w:lang w:val="af-ZA"/>
        </w:rPr>
        <w:t></w:t>
      </w:r>
      <w:r w:rsidRPr="008463BE">
        <w:rPr>
          <w:rFonts w:ascii="GHEA Grapalat" w:hAnsi="GHEA Grapalat" w:cs="GHEA Grapalat"/>
        </w:rPr>
        <w:t>Իրավական</w:t>
      </w:r>
      <w:r w:rsidRPr="008463BE">
        <w:rPr>
          <w:rFonts w:ascii="GHEA Grapalat" w:hAnsi="GHEA Grapalat" w:cs="GHEA Grapalat"/>
          <w:lang w:val="af-ZA"/>
        </w:rPr>
        <w:t xml:space="preserve"> </w:t>
      </w:r>
      <w:r w:rsidRPr="008463BE">
        <w:rPr>
          <w:rFonts w:ascii="GHEA Grapalat" w:hAnsi="GHEA Grapalat" w:cs="GHEA Grapalat"/>
        </w:rPr>
        <w:t>ակտերի</w:t>
      </w:r>
      <w:r w:rsidRPr="008463BE">
        <w:rPr>
          <w:rFonts w:ascii="GHEA Grapalat" w:hAnsi="GHEA Grapalat" w:cs="GHEA Grapalat"/>
          <w:lang w:val="af-ZA"/>
        </w:rPr>
        <w:t xml:space="preserve"> </w:t>
      </w:r>
      <w:r w:rsidRPr="008463BE">
        <w:rPr>
          <w:rFonts w:ascii="GHEA Grapalat" w:hAnsi="GHEA Grapalat" w:cs="GHEA Grapalat"/>
        </w:rPr>
        <w:t>մասին</w:t>
      </w:r>
      <w:r w:rsidRPr="008463BE">
        <w:rPr>
          <w:rFonts w:ascii="GHEA Grapalat" w:hAnsi="GHEA Grapalat" w:cs="GHEA Grapalat"/>
          <w:lang w:val="af-ZA"/>
        </w:rPr>
        <w:t xml:space="preserve"> </w:t>
      </w:r>
      <w:r w:rsidRPr="008463BE">
        <w:rPr>
          <w:rFonts w:ascii="GHEA Grapalat" w:hAnsi="GHEA Grapalat" w:cs="GHEA Grapalat"/>
        </w:rPr>
        <w:t>Հայաստանի</w:t>
      </w:r>
      <w:r w:rsidRPr="008463BE">
        <w:rPr>
          <w:rFonts w:ascii="GHEA Grapalat" w:hAnsi="GHEA Grapalat" w:cs="GHEA Grapalat"/>
          <w:lang w:val="af-ZA"/>
        </w:rPr>
        <w:t xml:space="preserve"> </w:t>
      </w:r>
      <w:r w:rsidRPr="008463BE">
        <w:rPr>
          <w:rFonts w:ascii="GHEA Grapalat" w:hAnsi="GHEA Grapalat" w:cs="GHEA Grapalat"/>
        </w:rPr>
        <w:t>Հանրապետության</w:t>
      </w:r>
      <w:r w:rsidRPr="008463BE">
        <w:rPr>
          <w:rFonts w:ascii="GHEA Grapalat" w:hAnsi="GHEA Grapalat" w:cs="GHEA Grapalat"/>
          <w:lang w:val="af-ZA"/>
        </w:rPr>
        <w:t xml:space="preserve"> </w:t>
      </w:r>
      <w:r w:rsidRPr="008463BE">
        <w:rPr>
          <w:rFonts w:ascii="GHEA Grapalat" w:hAnsi="GHEA Grapalat" w:cs="GHEA Grapalat"/>
        </w:rPr>
        <w:t>օրենքի</w:t>
      </w:r>
      <w:r w:rsidRPr="008463BE">
        <w:rPr>
          <w:rFonts w:ascii="GHEA Grapalat" w:hAnsi="GHEA Grapalat" w:cs="GHEA Grapalat"/>
          <w:lang w:val="af-ZA"/>
        </w:rPr>
        <w:t xml:space="preserve"> 70-</w:t>
      </w:r>
      <w:r w:rsidRPr="008463BE">
        <w:rPr>
          <w:rFonts w:ascii="GHEA Grapalat" w:hAnsi="GHEA Grapalat" w:cs="GHEA Grapalat"/>
        </w:rPr>
        <w:t>րդ</w:t>
      </w:r>
      <w:r w:rsidRPr="008463BE">
        <w:rPr>
          <w:rFonts w:ascii="GHEA Grapalat" w:hAnsi="GHEA Grapalat" w:cs="GHEA Grapalat"/>
          <w:lang w:val="af-ZA"/>
        </w:rPr>
        <w:t xml:space="preserve"> </w:t>
      </w:r>
      <w:r>
        <w:rPr>
          <w:rFonts w:ascii="GHEA Grapalat" w:hAnsi="GHEA Grapalat" w:cs="GHEA Grapalat"/>
          <w:lang w:val="af-ZA"/>
        </w:rPr>
        <w:t xml:space="preserve">և  72-րդ </w:t>
      </w:r>
      <w:r w:rsidRPr="008463BE">
        <w:rPr>
          <w:rFonts w:ascii="GHEA Grapalat" w:hAnsi="GHEA Grapalat" w:cs="GHEA Grapalat"/>
        </w:rPr>
        <w:t>հոդված</w:t>
      </w:r>
      <w:r>
        <w:rPr>
          <w:rFonts w:ascii="GHEA Grapalat" w:hAnsi="GHEA Grapalat" w:cs="GHEA Grapalat"/>
        </w:rPr>
        <w:t>ներ</w:t>
      </w:r>
      <w:r w:rsidRPr="008463BE">
        <w:rPr>
          <w:rFonts w:ascii="GHEA Grapalat" w:hAnsi="GHEA Grapalat" w:cs="GHEA Grapalat"/>
        </w:rPr>
        <w:t>ին</w:t>
      </w:r>
      <w:r w:rsidRPr="008463BE">
        <w:rPr>
          <w:rFonts w:ascii="GHEA Grapalat" w:hAnsi="GHEA Grapalat" w:cs="GHEA Grapalat"/>
          <w:lang w:val="af-ZA"/>
        </w:rPr>
        <w:t xml:space="preserve"> </w:t>
      </w:r>
      <w:r w:rsidRPr="00E021DC">
        <w:rPr>
          <w:rFonts w:ascii="GHEA Grapalat" w:hAnsi="GHEA Grapalat" w:cs="GHEA Grapalat"/>
        </w:rPr>
        <w:t>համապատասխան</w:t>
      </w:r>
      <w:r w:rsidRPr="00E021DC">
        <w:rPr>
          <w:rFonts w:ascii="GHEA Grapalat" w:hAnsi="GHEA Grapalat" w:cs="GHEA Grapalat"/>
          <w:lang w:val="af-ZA"/>
        </w:rPr>
        <w:t xml:space="preserve"> </w:t>
      </w:r>
      <w:r w:rsidRPr="00E021DC">
        <w:rPr>
          <w:rFonts w:ascii="GHEA Grapalat" w:hAnsi="GHEA Grapalat" w:cs="GHEA Grapalat"/>
        </w:rPr>
        <w:t>Հայաստանի</w:t>
      </w:r>
      <w:r w:rsidRPr="00E021DC">
        <w:rPr>
          <w:rFonts w:ascii="GHEA Grapalat" w:hAnsi="GHEA Grapalat" w:cs="GHEA Grapalat"/>
          <w:lang w:val="af-ZA"/>
        </w:rPr>
        <w:t xml:space="preserve"> </w:t>
      </w:r>
      <w:r w:rsidRPr="00E021DC">
        <w:rPr>
          <w:rFonts w:ascii="GHEA Grapalat" w:hAnsi="GHEA Grapalat" w:cs="GHEA Grapalat"/>
        </w:rPr>
        <w:t>Հանրապետության</w:t>
      </w:r>
      <w:r w:rsidRPr="00E021DC">
        <w:rPr>
          <w:rFonts w:ascii="GHEA Grapalat" w:hAnsi="GHEA Grapalat" w:cs="GHEA Grapalat"/>
          <w:lang w:val="af-ZA"/>
        </w:rPr>
        <w:t xml:space="preserve"> </w:t>
      </w:r>
      <w:r w:rsidRPr="00E021DC">
        <w:rPr>
          <w:rFonts w:ascii="GHEA Grapalat" w:hAnsi="GHEA Grapalat" w:cs="GHEA Grapalat"/>
        </w:rPr>
        <w:t>կառավարությունը</w:t>
      </w:r>
      <w:r w:rsidRPr="00E021DC">
        <w:rPr>
          <w:rFonts w:ascii="GHEA Grapalat" w:hAnsi="GHEA Grapalat" w:cs="GHEA Grapalat"/>
          <w:lang w:val="af-ZA"/>
        </w:rPr>
        <w:t xml:space="preserve"> </w:t>
      </w:r>
      <w:r w:rsidRPr="00E021DC">
        <w:rPr>
          <w:rFonts w:ascii="GHEA Grapalat" w:hAnsi="GHEA Grapalat" w:cs="GHEA Grapalat"/>
        </w:rPr>
        <w:t>որոշում</w:t>
      </w:r>
      <w:r w:rsidRPr="00E021DC">
        <w:rPr>
          <w:rFonts w:ascii="GHEA Grapalat" w:hAnsi="GHEA Grapalat" w:cs="GHEA Grapalat"/>
          <w:lang w:val="af-ZA"/>
        </w:rPr>
        <w:t xml:space="preserve"> </w:t>
      </w:r>
      <w:r w:rsidRPr="00E021DC">
        <w:rPr>
          <w:rFonts w:ascii="GHEA Grapalat" w:hAnsi="GHEA Grapalat" w:cs="GHEA Grapalat"/>
        </w:rPr>
        <w:t>է</w:t>
      </w:r>
      <w:r w:rsidRPr="00E021DC">
        <w:rPr>
          <w:rFonts w:ascii="GHEA Grapalat" w:hAnsi="GHEA Grapalat" w:cs="GHEA Grapalat"/>
          <w:lang w:val="af-ZA"/>
        </w:rPr>
        <w:t>.</w:t>
      </w:r>
    </w:p>
    <w:p w:rsidR="006F7D63" w:rsidRPr="00347B7E" w:rsidRDefault="006F7D63" w:rsidP="00073A47">
      <w:pPr>
        <w:spacing w:line="360" w:lineRule="auto"/>
        <w:ind w:left="-360" w:firstLine="720"/>
        <w:jc w:val="both"/>
        <w:rPr>
          <w:rFonts w:ascii="GHEA Grapalat" w:hAnsi="GHEA Grapalat" w:cs="GHEA Grapalat"/>
          <w:lang w:val="af-ZA"/>
        </w:rPr>
      </w:pPr>
      <w:r w:rsidRPr="008463BE">
        <w:rPr>
          <w:rFonts w:ascii="GHEA Grapalat" w:hAnsi="GHEA Grapalat" w:cs="GHEA Grapalat"/>
          <w:lang w:val="af-ZA"/>
        </w:rPr>
        <w:t xml:space="preserve">1. </w:t>
      </w:r>
      <w:r w:rsidRPr="008463BE">
        <w:rPr>
          <w:rFonts w:ascii="GHEA Grapalat" w:hAnsi="GHEA Grapalat" w:cs="GHEA Grapalat"/>
        </w:rPr>
        <w:t>Հայաստանի</w:t>
      </w:r>
      <w:r w:rsidRPr="008463BE">
        <w:rPr>
          <w:rFonts w:ascii="GHEA Grapalat" w:hAnsi="GHEA Grapalat" w:cs="GHEA Grapalat"/>
          <w:lang w:val="af-ZA"/>
        </w:rPr>
        <w:t xml:space="preserve"> </w:t>
      </w:r>
      <w:r w:rsidRPr="008463BE">
        <w:rPr>
          <w:rFonts w:ascii="GHEA Grapalat" w:hAnsi="GHEA Grapalat" w:cs="GHEA Grapalat"/>
        </w:rPr>
        <w:t>Հանրապետության</w:t>
      </w:r>
      <w:r w:rsidRPr="008463BE">
        <w:rPr>
          <w:rFonts w:ascii="GHEA Grapalat" w:hAnsi="GHEA Grapalat" w:cs="GHEA Grapalat"/>
          <w:lang w:val="af-ZA"/>
        </w:rPr>
        <w:t xml:space="preserve"> </w:t>
      </w:r>
      <w:r w:rsidRPr="008463BE">
        <w:rPr>
          <w:rFonts w:ascii="GHEA Grapalat" w:hAnsi="GHEA Grapalat" w:cs="GHEA Grapalat"/>
        </w:rPr>
        <w:t>կառավարության</w:t>
      </w:r>
      <w:r w:rsidRPr="008463BE">
        <w:rPr>
          <w:rFonts w:ascii="GHEA Grapalat" w:hAnsi="GHEA Grapalat" w:cs="GHEA Grapalat"/>
          <w:lang w:val="af-ZA"/>
        </w:rPr>
        <w:t xml:space="preserve"> 2017 </w:t>
      </w:r>
      <w:r w:rsidRPr="008463BE">
        <w:rPr>
          <w:rFonts w:ascii="GHEA Grapalat" w:hAnsi="GHEA Grapalat" w:cs="GHEA Grapalat"/>
        </w:rPr>
        <w:t>թվականի</w:t>
      </w:r>
      <w:r w:rsidRPr="008463BE">
        <w:rPr>
          <w:rFonts w:ascii="GHEA Grapalat" w:hAnsi="GHEA Grapalat" w:cs="GHEA Grapalat"/>
          <w:lang w:val="af-ZA"/>
        </w:rPr>
        <w:t xml:space="preserve"> </w:t>
      </w:r>
      <w:r w:rsidRPr="008463BE">
        <w:rPr>
          <w:rFonts w:ascii="GHEA Grapalat" w:hAnsi="GHEA Grapalat" w:cs="GHEA Grapalat"/>
        </w:rPr>
        <w:t>հուլիսի</w:t>
      </w:r>
      <w:r w:rsidRPr="008463BE">
        <w:rPr>
          <w:rFonts w:ascii="GHEA Grapalat" w:hAnsi="GHEA Grapalat" w:cs="GHEA Grapalat"/>
          <w:lang w:val="af-ZA"/>
        </w:rPr>
        <w:t xml:space="preserve"> 6-</w:t>
      </w:r>
      <w:r w:rsidRPr="008463BE">
        <w:rPr>
          <w:rFonts w:ascii="GHEA Grapalat" w:hAnsi="GHEA Grapalat" w:cs="GHEA Grapalat"/>
        </w:rPr>
        <w:t>ի</w:t>
      </w:r>
      <w:r w:rsidRPr="008463BE">
        <w:rPr>
          <w:rFonts w:ascii="GHEA Grapalat" w:hAnsi="GHEA Grapalat" w:cs="GHEA Grapalat"/>
          <w:lang w:val="af-ZA"/>
        </w:rPr>
        <w:t xml:space="preserve"> </w:t>
      </w:r>
      <w:r w:rsidRPr="00347B7E">
        <w:rPr>
          <w:rFonts w:ascii="GHEA Grapalat" w:hAnsi="GHEA Grapalat" w:cs="GHEA Grapalat"/>
        </w:rPr>
        <w:t>Հա</w:t>
      </w:r>
      <w:r w:rsidRPr="00347B7E">
        <w:rPr>
          <w:rFonts w:ascii="GHEA Grapalat" w:hAnsi="GHEA Grapalat" w:cs="GHEA Grapalat"/>
          <w:lang w:val="hy-AM"/>
        </w:rPr>
        <w:t xml:space="preserve">յաստանի </w:t>
      </w:r>
      <w:r w:rsidRPr="00347B7E">
        <w:rPr>
          <w:rFonts w:ascii="GHEA Grapalat" w:hAnsi="GHEA Grapalat" w:cs="GHEA Grapalat"/>
        </w:rPr>
        <w:t>Հ</w:t>
      </w:r>
      <w:r w:rsidRPr="00347B7E">
        <w:rPr>
          <w:rFonts w:ascii="GHEA Grapalat" w:hAnsi="GHEA Grapalat" w:cs="GHEA Grapalat"/>
          <w:lang w:val="hy-AM"/>
        </w:rPr>
        <w:t xml:space="preserve">անրապետության </w:t>
      </w:r>
      <w:r w:rsidRPr="00347B7E">
        <w:rPr>
          <w:rFonts w:ascii="GHEA Grapalat" w:hAnsi="GHEA Grapalat" w:cs="GHEA Grapalat"/>
        </w:rPr>
        <w:t>Լ</w:t>
      </w:r>
      <w:r w:rsidRPr="00347B7E">
        <w:rPr>
          <w:rFonts w:ascii="GHEA Grapalat" w:hAnsi="GHEA Grapalat" w:cs="GHEA Grapalat"/>
          <w:lang w:val="hy-AM"/>
        </w:rPr>
        <w:t xml:space="preserve">ոռու մարզպետարանին գույք ամրացնելու, </w:t>
      </w:r>
      <w:r w:rsidRPr="00347B7E">
        <w:rPr>
          <w:rFonts w:ascii="GHEA Grapalat" w:hAnsi="GHEA Grapalat" w:cs="GHEA Grapalat"/>
        </w:rPr>
        <w:t>Գ</w:t>
      </w:r>
      <w:r w:rsidRPr="00347B7E">
        <w:rPr>
          <w:rFonts w:ascii="GHEA Grapalat" w:hAnsi="GHEA Grapalat" w:cs="GHEA Grapalat"/>
          <w:lang w:val="hy-AM"/>
        </w:rPr>
        <w:t>յում</w:t>
      </w:r>
      <w:r w:rsidRPr="00347B7E">
        <w:rPr>
          <w:rFonts w:ascii="GHEA Grapalat" w:hAnsi="GHEA Grapalat" w:cs="GHEA Grapalat"/>
        </w:rPr>
        <w:t>ր</w:t>
      </w:r>
      <w:r w:rsidRPr="00347B7E">
        <w:rPr>
          <w:rFonts w:ascii="GHEA Grapalat" w:hAnsi="GHEA Grapalat" w:cs="GHEA Grapalat"/>
          <w:lang w:val="hy-AM"/>
        </w:rPr>
        <w:t xml:space="preserve">ու </w:t>
      </w:r>
      <w:r w:rsidRPr="00347B7E">
        <w:rPr>
          <w:rFonts w:ascii="GHEA Grapalat" w:hAnsi="GHEA Grapalat" w:cs="GHEA Grapalat"/>
        </w:rPr>
        <w:t>և</w:t>
      </w:r>
      <w:r w:rsidRPr="00347B7E">
        <w:rPr>
          <w:rFonts w:ascii="GHEA Grapalat" w:hAnsi="GHEA Grapalat" w:cs="GHEA Grapalat"/>
          <w:lang w:val="hy-AM"/>
        </w:rPr>
        <w:t xml:space="preserve"> </w:t>
      </w:r>
      <w:r w:rsidRPr="00347B7E">
        <w:rPr>
          <w:rFonts w:ascii="GHEA Grapalat" w:hAnsi="GHEA Grapalat" w:cs="GHEA Grapalat"/>
        </w:rPr>
        <w:t>Ս</w:t>
      </w:r>
      <w:r w:rsidRPr="00347B7E">
        <w:rPr>
          <w:rFonts w:ascii="GHEA Grapalat" w:hAnsi="GHEA Grapalat" w:cs="GHEA Grapalat"/>
          <w:lang w:val="hy-AM"/>
        </w:rPr>
        <w:t>պիտակի համայնքներին գույք հանձնելու</w:t>
      </w:r>
      <w:r w:rsidRPr="00347B7E">
        <w:rPr>
          <w:rFonts w:ascii="GHEA Grapalat" w:hAnsi="GHEA Grapalat" w:cs="GHEA Grapalat"/>
          <w:lang w:val="af-ZA"/>
        </w:rPr>
        <w:t xml:space="preserve"> </w:t>
      </w:r>
      <w:r w:rsidRPr="00347B7E">
        <w:rPr>
          <w:rFonts w:ascii="GHEA Grapalat" w:hAnsi="GHEA Grapalat" w:cs="GHEA Grapalat"/>
          <w:lang w:val="hy-AM"/>
        </w:rPr>
        <w:t>մասին</w:t>
      </w:r>
      <w:r w:rsidRPr="00347B7E">
        <w:rPr>
          <w:rFonts w:ascii="GHEA Grapalat" w:hAnsi="GHEA Grapalat" w:cs="GHEA Grapalat"/>
          <w:lang w:val="af-ZA"/>
        </w:rPr>
        <w:t> N812-Ա որոշման մեջ կատարել հետևյալ փոփոխությունները.</w:t>
      </w:r>
    </w:p>
    <w:p w:rsidR="006F7D63" w:rsidRPr="00C27F13" w:rsidRDefault="006F7D63" w:rsidP="00073A47">
      <w:pPr>
        <w:pStyle w:val="norm"/>
        <w:spacing w:line="360" w:lineRule="auto"/>
        <w:ind w:left="-360" w:firstLine="720"/>
        <w:rPr>
          <w:rFonts w:ascii="GHEA Grapalat" w:hAnsi="GHEA Grapalat" w:cs="GHEA Grapalat"/>
          <w:spacing w:val="-2"/>
          <w:sz w:val="24"/>
          <w:szCs w:val="24"/>
          <w:lang w:val="hy-AM"/>
        </w:rPr>
      </w:pPr>
      <w:r w:rsidRPr="00B40041">
        <w:rPr>
          <w:rFonts w:ascii="GHEA Grapalat" w:hAnsi="GHEA Grapalat" w:cs="GHEA Grapalat"/>
          <w:spacing w:val="-2"/>
          <w:sz w:val="24"/>
          <w:szCs w:val="24"/>
          <w:lang w:val="af-ZA"/>
        </w:rPr>
        <w:t>1</w:t>
      </w:r>
      <w:r w:rsidRPr="00347B7E">
        <w:rPr>
          <w:rFonts w:ascii="GHEA Grapalat" w:hAnsi="GHEA Grapalat" w:cs="GHEA Grapalat"/>
          <w:spacing w:val="-2"/>
          <w:sz w:val="24"/>
          <w:szCs w:val="24"/>
          <w:lang w:val="hy-AM"/>
        </w:rPr>
        <w:t>) 4-րդ կետի 1-ին ենթակետը շարադրել հետևյալ խմբագրությամբ</w:t>
      </w:r>
      <w:r w:rsidRPr="003B3C3C">
        <w:rPr>
          <w:rFonts w:ascii="GHEA Grapalat" w:hAnsi="GHEA Grapalat" w:cs="GHEA Grapalat"/>
          <w:spacing w:val="-2"/>
          <w:sz w:val="24"/>
          <w:szCs w:val="24"/>
          <w:lang w:val="hy-AM"/>
        </w:rPr>
        <w:t>.</w:t>
      </w:r>
    </w:p>
    <w:p w:rsidR="006F7D63" w:rsidRPr="003B3C3C" w:rsidRDefault="006F7D63" w:rsidP="00073A47">
      <w:pPr>
        <w:pStyle w:val="norm"/>
        <w:spacing w:line="360" w:lineRule="auto"/>
        <w:ind w:firstLine="349"/>
        <w:rPr>
          <w:rFonts w:ascii="GHEA Grapalat" w:hAnsi="GHEA Grapalat" w:cs="GHEA Grapalat"/>
          <w:sz w:val="24"/>
          <w:szCs w:val="24"/>
          <w:lang w:val="hy-AM"/>
        </w:rPr>
      </w:pPr>
      <w:r w:rsidRPr="00C27F13">
        <w:rPr>
          <w:rFonts w:ascii="GHEA Grapalat" w:hAnsi="GHEA Grapalat" w:cs="GHEA Grapalat"/>
          <w:sz w:val="24"/>
          <w:szCs w:val="24"/>
          <w:lang w:val="hy-AM"/>
        </w:rPr>
        <w:t> 1</w:t>
      </w:r>
      <w:r w:rsidRPr="003B3C3C">
        <w:rPr>
          <w:rFonts w:ascii="GHEA Grapalat" w:hAnsi="GHEA Grapalat" w:cs="GHEA Grapalat"/>
          <w:sz w:val="24"/>
          <w:szCs w:val="24"/>
          <w:lang w:val="hy-AM"/>
        </w:rPr>
        <w:t>) 2-րդ կետի 1-ին ենթակետի համաձայն անշարժ գույքերի`</w:t>
      </w:r>
    </w:p>
    <w:p w:rsidR="006F7D63" w:rsidRPr="003B3C3C" w:rsidRDefault="006F7D63" w:rsidP="00073A47">
      <w:pPr>
        <w:pStyle w:val="norm"/>
        <w:spacing w:line="360" w:lineRule="auto"/>
        <w:ind w:left="-360"/>
        <w:rPr>
          <w:rFonts w:ascii="GHEA Grapalat" w:hAnsi="GHEA Grapalat" w:cs="GHEA Grapalat"/>
          <w:sz w:val="24"/>
          <w:szCs w:val="24"/>
          <w:lang w:val="hy-AM"/>
        </w:rPr>
      </w:pPr>
      <w:r w:rsidRPr="003B3C3C">
        <w:rPr>
          <w:rFonts w:ascii="GHEA Grapalat" w:hAnsi="GHEA Grapalat" w:cs="GHEA Grapalat"/>
          <w:sz w:val="24"/>
          <w:szCs w:val="24"/>
          <w:lang w:val="hy-AM"/>
        </w:rPr>
        <w:t>ա. առուվաճառքի հիմնական պայմանագրի նոտարական</w:t>
      </w:r>
      <w:r w:rsidRPr="003B3C3C">
        <w:rPr>
          <w:rFonts w:ascii="GHEA Grapalat" w:hAnsi="GHEA Grapalat" w:cs="GHEA Grapalat"/>
          <w:sz w:val="24"/>
          <w:szCs w:val="24"/>
          <w:lang w:val="af-ZA"/>
        </w:rPr>
        <w:t xml:space="preserve"> </w:t>
      </w:r>
      <w:r w:rsidRPr="003B3C3C">
        <w:rPr>
          <w:rFonts w:ascii="GHEA Grapalat" w:hAnsi="GHEA Grapalat" w:cs="GHEA Grapalat"/>
          <w:sz w:val="24"/>
          <w:szCs w:val="24"/>
          <w:lang w:val="hy-AM"/>
        </w:rPr>
        <w:t>վավերացման</w:t>
      </w:r>
      <w:r w:rsidRPr="003B3C3C">
        <w:rPr>
          <w:rFonts w:ascii="GHEA Grapalat" w:hAnsi="GHEA Grapalat" w:cs="GHEA Grapalat"/>
          <w:sz w:val="24"/>
          <w:szCs w:val="24"/>
          <w:lang w:val="af-ZA"/>
        </w:rPr>
        <w:t xml:space="preserve"> վճարները կատարվում են </w:t>
      </w:r>
      <w:r w:rsidRPr="003B3C3C">
        <w:rPr>
          <w:rFonts w:ascii="GHEA Grapalat" w:hAnsi="GHEA Grapalat" w:cs="GHEA Grapalat"/>
          <w:sz w:val="24"/>
          <w:szCs w:val="24"/>
          <w:lang w:val="hy-AM"/>
        </w:rPr>
        <w:t>ծրագրի շրջանակներում նախորդ տարիներին Հայաստանի Հանրապետության «Վանաձոր», «Սպիտակ» և Ստեփանավան նոտարական տարածքներին փոխանցված միջոցների հաշվին.</w:t>
      </w:r>
    </w:p>
    <w:p w:rsidR="006F7D63" w:rsidRPr="007A0B68" w:rsidRDefault="006F7D63" w:rsidP="00073A47">
      <w:pPr>
        <w:pStyle w:val="norm"/>
        <w:spacing w:line="360" w:lineRule="auto"/>
        <w:ind w:left="-360"/>
        <w:rPr>
          <w:rFonts w:ascii="GHEA Grapalat" w:hAnsi="GHEA Grapalat" w:cs="GHEA Grapalat"/>
          <w:sz w:val="24"/>
          <w:szCs w:val="24"/>
          <w:lang w:val="hy-AM"/>
        </w:rPr>
      </w:pPr>
      <w:r w:rsidRPr="003B3C3C">
        <w:rPr>
          <w:rFonts w:ascii="GHEA Grapalat" w:hAnsi="GHEA Grapalat" w:cs="GHEA Grapalat"/>
          <w:sz w:val="24"/>
          <w:szCs w:val="24"/>
          <w:lang w:val="hy-AM"/>
        </w:rPr>
        <w:t xml:space="preserve">բ. </w:t>
      </w:r>
      <w:r w:rsidRPr="00DB62E7">
        <w:rPr>
          <w:rFonts w:ascii="GHEA Grapalat" w:hAnsi="GHEA Grapalat" w:cs="GHEA Grapalat"/>
          <w:sz w:val="24"/>
          <w:szCs w:val="24"/>
          <w:lang w:val="hy-AM"/>
        </w:rPr>
        <w:t>առուվաճառքի հիմնական պայմանագրից բխող գույքային իրավունքների պետական գրանցման համար գանձվող վճարները կատարվում են ծրագրի շրջանակներում նախորդ տարիներին Հայաստանի Հանրապետության կառավարությանն առընթեր անշարժ գույքի կադաստրի պետական կոմիտեին փոխանցված և չօգտագործված 6.718.600 դրամ գումարից.</w:t>
      </w:r>
      <w:r w:rsidRPr="007A0B68">
        <w:rPr>
          <w:rFonts w:ascii="GHEA Grapalat" w:hAnsi="GHEA Grapalat" w:cs="GHEA Grapalat"/>
          <w:sz w:val="24"/>
          <w:szCs w:val="24"/>
          <w:lang w:val="hy-AM"/>
        </w:rPr>
        <w:t>:</w:t>
      </w:r>
    </w:p>
    <w:p w:rsidR="006F7D63" w:rsidRPr="00347B7E" w:rsidRDefault="006F7D63" w:rsidP="00DB62E7">
      <w:pPr>
        <w:spacing w:line="360" w:lineRule="auto"/>
        <w:ind w:firstLine="270"/>
        <w:jc w:val="both"/>
        <w:rPr>
          <w:rFonts w:ascii="GHEA Grapalat" w:hAnsi="GHEA Grapalat" w:cs="GHEA Grapalat"/>
          <w:lang w:val="hy-AM" w:eastAsia="ru-RU"/>
        </w:rPr>
      </w:pPr>
      <w:r w:rsidRPr="00BB38E1">
        <w:rPr>
          <w:rFonts w:ascii="GHEA Grapalat" w:hAnsi="GHEA Grapalat" w:cs="GHEA Grapalat"/>
          <w:lang w:val="hy-AM" w:eastAsia="ru-RU"/>
        </w:rPr>
        <w:t>4) 5-րդ կետն ուժը կորցրած ճանաչել:</w:t>
      </w:r>
    </w:p>
    <w:p w:rsidR="006F7D63" w:rsidRPr="00FD4BA1" w:rsidRDefault="006F7D63" w:rsidP="003B3C3C">
      <w:pPr>
        <w:pStyle w:val="norm"/>
        <w:spacing w:line="360" w:lineRule="auto"/>
        <w:ind w:left="-360"/>
        <w:rPr>
          <w:rFonts w:ascii="GHEA Grapalat" w:hAnsi="GHEA Grapalat" w:cs="GHEA Grapalat"/>
          <w:sz w:val="24"/>
          <w:szCs w:val="24"/>
          <w:lang w:val="hy-AM"/>
        </w:rPr>
      </w:pPr>
    </w:p>
    <w:p w:rsidR="006F7D63" w:rsidRPr="00FD4BA1" w:rsidRDefault="006F7D63" w:rsidP="003B3C3C">
      <w:pPr>
        <w:pStyle w:val="norm"/>
        <w:spacing w:line="360" w:lineRule="auto"/>
        <w:ind w:left="-360"/>
        <w:rPr>
          <w:rFonts w:ascii="GHEA Grapalat" w:hAnsi="GHEA Grapalat" w:cs="GHEA Grapalat"/>
          <w:sz w:val="24"/>
          <w:szCs w:val="24"/>
          <w:lang w:val="hy-AM"/>
        </w:rPr>
      </w:pPr>
    </w:p>
    <w:p w:rsidR="006F7D63" w:rsidRPr="003B3C3C" w:rsidRDefault="006F7D63" w:rsidP="008463BE">
      <w:pPr>
        <w:pStyle w:val="norm"/>
        <w:spacing w:line="360" w:lineRule="auto"/>
        <w:ind w:left="-360" w:firstLine="720"/>
        <w:rPr>
          <w:rFonts w:ascii="GHEA Grapalat" w:hAnsi="GHEA Grapalat" w:cs="GHEA Grapalat"/>
          <w:spacing w:val="-2"/>
          <w:sz w:val="24"/>
          <w:szCs w:val="24"/>
          <w:lang w:val="hy-AM"/>
        </w:rPr>
      </w:pPr>
      <w:r w:rsidRPr="00DB62E7">
        <w:rPr>
          <w:rFonts w:ascii="GHEA Grapalat" w:hAnsi="GHEA Grapalat" w:cs="GHEA Grapalat"/>
          <w:sz w:val="24"/>
          <w:szCs w:val="24"/>
          <w:lang w:val="hy-AM"/>
        </w:rPr>
        <w:t xml:space="preserve"> </w:t>
      </w:r>
    </w:p>
    <w:p w:rsidR="006F7D63" w:rsidRPr="00E517CB" w:rsidRDefault="006F7D63" w:rsidP="00BE4085">
      <w:pPr>
        <w:ind w:right="-540"/>
        <w:jc w:val="center"/>
        <w:rPr>
          <w:rFonts w:ascii="GHEA Grapalat" w:hAnsi="GHEA Grapalat" w:cs="GHEA Grapalat"/>
          <w:lang w:val="hy-AM"/>
        </w:rPr>
      </w:pPr>
      <w:r w:rsidRPr="00E517CB">
        <w:rPr>
          <w:rFonts w:ascii="GHEA Grapalat" w:hAnsi="GHEA Grapalat" w:cs="GHEA Grapalat"/>
          <w:lang w:val="hy-AM"/>
        </w:rPr>
        <w:t>ՀԻՄՆԱՎՈՐՈՒՄ</w:t>
      </w:r>
    </w:p>
    <w:p w:rsidR="006F7D63" w:rsidRPr="00E517CB" w:rsidRDefault="006F7D63" w:rsidP="00BE4085">
      <w:pPr>
        <w:ind w:right="-540"/>
        <w:jc w:val="center"/>
        <w:rPr>
          <w:rFonts w:ascii="GHEA Grapalat" w:hAnsi="GHEA Grapalat" w:cs="GHEA Grapalat"/>
          <w:lang w:val="hy-AM"/>
        </w:rPr>
      </w:pPr>
    </w:p>
    <w:p w:rsidR="006F7D63" w:rsidRPr="00E517CB" w:rsidRDefault="006F7D63" w:rsidP="00BE4085">
      <w:pPr>
        <w:jc w:val="center"/>
        <w:rPr>
          <w:rFonts w:ascii="GHEA Grapalat" w:hAnsi="GHEA Grapalat" w:cs="GHEA Grapalat"/>
          <w:lang w:val="af-ZA"/>
        </w:rPr>
      </w:pPr>
      <w:r w:rsidRPr="00E517CB">
        <w:rPr>
          <w:rFonts w:ascii="GHEA Grapalat" w:hAnsi="GHEA Grapalat" w:cs="GHEA Grapalat"/>
          <w:lang w:val="af-ZA"/>
        </w:rPr>
        <w:t></w:t>
      </w:r>
      <w:r w:rsidRPr="00E517CB">
        <w:rPr>
          <w:rFonts w:ascii="GHEA Grapalat" w:hAnsi="GHEA Grapalat" w:cs="GHEA Grapalat"/>
          <w:lang w:val="hy-AM"/>
        </w:rPr>
        <w:t>ՀԱՅԱՍՏԱՆԻ</w:t>
      </w:r>
      <w:r w:rsidRPr="00E517CB">
        <w:rPr>
          <w:rFonts w:ascii="GHEA Grapalat" w:hAnsi="GHEA Grapalat" w:cs="GHEA Grapalat"/>
          <w:lang w:val="af-ZA"/>
        </w:rPr>
        <w:t xml:space="preserve"> </w:t>
      </w:r>
      <w:r w:rsidRPr="00E517CB">
        <w:rPr>
          <w:rFonts w:ascii="GHEA Grapalat" w:hAnsi="GHEA Grapalat" w:cs="GHEA Grapalat"/>
          <w:lang w:val="hy-AM"/>
        </w:rPr>
        <w:t>ՀԱՆՐԱՊԵՏՈՒԹՅԱՆ</w:t>
      </w:r>
      <w:r w:rsidRPr="00E517CB">
        <w:rPr>
          <w:rFonts w:ascii="GHEA Grapalat" w:hAnsi="GHEA Grapalat" w:cs="GHEA Grapalat"/>
          <w:lang w:val="af-ZA"/>
        </w:rPr>
        <w:t xml:space="preserve"> </w:t>
      </w:r>
      <w:r w:rsidRPr="00E517CB">
        <w:rPr>
          <w:rFonts w:ascii="GHEA Grapalat" w:hAnsi="GHEA Grapalat" w:cs="GHEA Grapalat"/>
          <w:lang w:val="hy-AM"/>
        </w:rPr>
        <w:t>ԿԱՌԱՎԱՐՈՒԹՅԱՆ</w:t>
      </w:r>
      <w:r w:rsidRPr="00E517CB">
        <w:rPr>
          <w:rFonts w:ascii="GHEA Grapalat" w:hAnsi="GHEA Grapalat" w:cs="GHEA Grapalat"/>
          <w:lang w:val="af-ZA"/>
        </w:rPr>
        <w:t xml:space="preserve"> 2017 </w:t>
      </w:r>
      <w:r w:rsidRPr="00E517CB">
        <w:rPr>
          <w:rFonts w:ascii="GHEA Grapalat" w:hAnsi="GHEA Grapalat" w:cs="GHEA Grapalat"/>
          <w:lang w:val="hy-AM"/>
        </w:rPr>
        <w:t>ԹՎԱԿԱՆԻ</w:t>
      </w:r>
      <w:r w:rsidRPr="00E517CB">
        <w:rPr>
          <w:rFonts w:ascii="GHEA Grapalat" w:hAnsi="GHEA Grapalat" w:cs="GHEA Grapalat"/>
          <w:lang w:val="af-ZA"/>
        </w:rPr>
        <w:t xml:space="preserve"> </w:t>
      </w:r>
    </w:p>
    <w:p w:rsidR="006F7D63" w:rsidRPr="00E517CB" w:rsidRDefault="006F7D63" w:rsidP="00BE4085">
      <w:pPr>
        <w:jc w:val="center"/>
        <w:rPr>
          <w:rFonts w:ascii="GHEA Grapalat" w:hAnsi="GHEA Grapalat" w:cs="GHEA Grapalat"/>
          <w:lang w:val="af-ZA"/>
        </w:rPr>
      </w:pPr>
      <w:r w:rsidRPr="00E517CB">
        <w:rPr>
          <w:rFonts w:ascii="GHEA Grapalat" w:hAnsi="GHEA Grapalat" w:cs="GHEA Grapalat"/>
          <w:lang w:val="hy-AM"/>
        </w:rPr>
        <w:t>ՀՈՒԼԻՍԻ</w:t>
      </w:r>
      <w:r w:rsidRPr="00E517CB">
        <w:rPr>
          <w:rFonts w:ascii="GHEA Grapalat" w:hAnsi="GHEA Grapalat" w:cs="GHEA Grapalat"/>
          <w:lang w:val="af-ZA"/>
        </w:rPr>
        <w:t xml:space="preserve"> 6-</w:t>
      </w:r>
      <w:r w:rsidRPr="00E517CB">
        <w:rPr>
          <w:rFonts w:ascii="GHEA Grapalat" w:hAnsi="GHEA Grapalat" w:cs="GHEA Grapalat"/>
          <w:lang w:val="hy-AM"/>
        </w:rPr>
        <w:t>Ի</w:t>
      </w:r>
      <w:r w:rsidRPr="00E517CB">
        <w:rPr>
          <w:rFonts w:ascii="GHEA Grapalat" w:hAnsi="GHEA Grapalat" w:cs="GHEA Grapalat"/>
          <w:lang w:val="af-ZA"/>
        </w:rPr>
        <w:t xml:space="preserve"> N812-Ա </w:t>
      </w:r>
      <w:r w:rsidRPr="00E517CB">
        <w:rPr>
          <w:rFonts w:ascii="GHEA Grapalat" w:hAnsi="GHEA Grapalat" w:cs="GHEA Grapalat"/>
          <w:lang w:val="hy-AM"/>
        </w:rPr>
        <w:t>ՈՐՈՇՄԱՆ</w:t>
      </w:r>
      <w:r w:rsidRPr="00E517CB">
        <w:rPr>
          <w:rFonts w:ascii="GHEA Grapalat" w:hAnsi="GHEA Grapalat" w:cs="GHEA Grapalat"/>
          <w:lang w:val="af-ZA"/>
        </w:rPr>
        <w:t xml:space="preserve"> </w:t>
      </w:r>
      <w:r w:rsidRPr="00E517CB">
        <w:rPr>
          <w:rFonts w:ascii="GHEA Grapalat" w:hAnsi="GHEA Grapalat" w:cs="GHEA Grapalat"/>
          <w:lang w:val="hy-AM"/>
        </w:rPr>
        <w:t>ՄԵՋ</w:t>
      </w:r>
      <w:r w:rsidRPr="00E517CB">
        <w:rPr>
          <w:rFonts w:ascii="GHEA Grapalat" w:hAnsi="GHEA Grapalat" w:cs="GHEA Grapalat"/>
          <w:lang w:val="af-ZA"/>
        </w:rPr>
        <w:t xml:space="preserve"> </w:t>
      </w:r>
      <w:r w:rsidRPr="00E517CB">
        <w:rPr>
          <w:rFonts w:ascii="GHEA Grapalat" w:hAnsi="GHEA Grapalat" w:cs="GHEA Grapalat"/>
          <w:lang w:val="hy-AM"/>
        </w:rPr>
        <w:t>ՓՈՓՈԽՈՒԹՅՈՒՆ</w:t>
      </w:r>
      <w:r w:rsidRPr="00347B7E">
        <w:rPr>
          <w:rFonts w:ascii="GHEA Grapalat" w:hAnsi="GHEA Grapalat" w:cs="GHEA Grapalat"/>
          <w:lang w:val="hy-AM"/>
        </w:rPr>
        <w:t>ՆԵՐ</w:t>
      </w:r>
      <w:r w:rsidRPr="00E517CB">
        <w:rPr>
          <w:rFonts w:ascii="GHEA Grapalat" w:hAnsi="GHEA Grapalat" w:cs="GHEA Grapalat"/>
          <w:lang w:val="af-ZA"/>
        </w:rPr>
        <w:t xml:space="preserve"> ԿԱՏԱՐԵԼՈՒ ՄԱՍԻՆ </w:t>
      </w:r>
      <w:r w:rsidRPr="00E517CB">
        <w:rPr>
          <w:rFonts w:ascii="GHEA Grapalat" w:hAnsi="GHEA Grapalat" w:cs="GHEA Grapalat"/>
          <w:lang w:val="hy-AM"/>
        </w:rPr>
        <w:t>ՀԱՅԱՍՏԱՆԻ</w:t>
      </w:r>
      <w:r w:rsidRPr="00E517CB">
        <w:rPr>
          <w:rFonts w:ascii="GHEA Grapalat" w:hAnsi="GHEA Grapalat" w:cs="GHEA Grapalat"/>
          <w:lang w:val="af-ZA"/>
        </w:rPr>
        <w:t xml:space="preserve"> </w:t>
      </w:r>
      <w:r w:rsidRPr="00E517CB">
        <w:rPr>
          <w:rFonts w:ascii="GHEA Grapalat" w:hAnsi="GHEA Grapalat" w:cs="GHEA Grapalat"/>
          <w:lang w:val="hy-AM"/>
        </w:rPr>
        <w:t>ՀԱՆՐԱՊԵՏՈՒԹՅԱՆ</w:t>
      </w:r>
      <w:r w:rsidRPr="00E517CB">
        <w:rPr>
          <w:rFonts w:ascii="GHEA Grapalat" w:hAnsi="GHEA Grapalat" w:cs="GHEA Grapalat"/>
          <w:lang w:val="af-ZA"/>
        </w:rPr>
        <w:t xml:space="preserve"> </w:t>
      </w:r>
      <w:r w:rsidRPr="00E517CB">
        <w:rPr>
          <w:rFonts w:ascii="GHEA Grapalat" w:hAnsi="GHEA Grapalat" w:cs="GHEA Grapalat"/>
          <w:lang w:val="hy-AM"/>
        </w:rPr>
        <w:t>ԿԱՌԱՎԱՐՈՒԹՅԱՆ</w:t>
      </w:r>
      <w:r w:rsidRPr="00E517CB">
        <w:rPr>
          <w:rFonts w:ascii="GHEA Grapalat" w:hAnsi="GHEA Grapalat" w:cs="GHEA Grapalat"/>
          <w:lang w:val="af-ZA"/>
        </w:rPr>
        <w:t xml:space="preserve"> </w:t>
      </w:r>
      <w:r w:rsidRPr="00E517CB">
        <w:rPr>
          <w:rFonts w:ascii="GHEA Grapalat" w:hAnsi="GHEA Grapalat" w:cs="GHEA Grapalat"/>
          <w:lang w:val="hy-AM"/>
        </w:rPr>
        <w:t>ՈՐՈՇՄԱՆ</w:t>
      </w:r>
      <w:r w:rsidRPr="00E517CB">
        <w:rPr>
          <w:rFonts w:ascii="GHEA Grapalat" w:hAnsi="GHEA Grapalat" w:cs="GHEA Grapalat"/>
          <w:lang w:val="af-ZA"/>
        </w:rPr>
        <w:t xml:space="preserve"> ՆԱԽԱԳԾԻ </w:t>
      </w:r>
      <w:r w:rsidRPr="00E517CB">
        <w:rPr>
          <w:rFonts w:ascii="GHEA Grapalat" w:hAnsi="GHEA Grapalat" w:cs="GHEA Grapalat"/>
          <w:lang w:val="hy-AM"/>
        </w:rPr>
        <w:t>ԸՆԴՈՒՆՄԱՆ</w:t>
      </w:r>
    </w:p>
    <w:p w:rsidR="006F7D63" w:rsidRPr="00E517CB" w:rsidRDefault="006F7D63" w:rsidP="00BE4085">
      <w:pPr>
        <w:pStyle w:val="mechtex"/>
        <w:spacing w:line="264" w:lineRule="auto"/>
        <w:ind w:left="-100" w:right="-262"/>
        <w:rPr>
          <w:rFonts w:ascii="GHEA Grapalat" w:hAnsi="GHEA Grapalat" w:cs="GHEA Grapalat"/>
          <w:sz w:val="24"/>
          <w:szCs w:val="24"/>
          <w:lang w:val="hy-AM"/>
        </w:rPr>
      </w:pP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9631"/>
      </w:tblGrid>
      <w:tr w:rsidR="006F7D63" w:rsidRPr="00E517CB">
        <w:trPr>
          <w:trHeight w:val="647"/>
        </w:trPr>
        <w:tc>
          <w:tcPr>
            <w:tcW w:w="557" w:type="dxa"/>
            <w:vAlign w:val="center"/>
          </w:tcPr>
          <w:p w:rsidR="006F7D63" w:rsidRPr="00E517CB" w:rsidRDefault="006F7D63" w:rsidP="005071E6">
            <w:pPr>
              <w:ind w:right="-540"/>
              <w:rPr>
                <w:rFonts w:ascii="GHEA Grapalat" w:hAnsi="GHEA Grapalat" w:cs="GHEA Grapalat"/>
              </w:rPr>
            </w:pPr>
            <w:r w:rsidRPr="00E517CB">
              <w:rPr>
                <w:rFonts w:ascii="GHEA Grapalat" w:hAnsi="GHEA Grapalat" w:cs="GHEA Grapalat"/>
              </w:rPr>
              <w:t>1.</w:t>
            </w:r>
          </w:p>
        </w:tc>
        <w:tc>
          <w:tcPr>
            <w:tcW w:w="9631" w:type="dxa"/>
            <w:vAlign w:val="center"/>
          </w:tcPr>
          <w:p w:rsidR="006F7D63" w:rsidRPr="00E517CB" w:rsidRDefault="006F7D63" w:rsidP="005071E6">
            <w:pPr>
              <w:jc w:val="both"/>
              <w:rPr>
                <w:rFonts w:ascii="GHEA Grapalat" w:hAnsi="GHEA Grapalat" w:cs="GHEA Grapalat"/>
              </w:rPr>
            </w:pPr>
            <w:r w:rsidRPr="00E517CB">
              <w:rPr>
                <w:rFonts w:ascii="GHEA Grapalat" w:hAnsi="GHEA Grapalat" w:cs="GHEA Grapalat"/>
              </w:rPr>
              <w:t>Անհրաժեշտությունը</w:t>
            </w:r>
          </w:p>
        </w:tc>
      </w:tr>
      <w:tr w:rsidR="006F7D63" w:rsidRPr="00E517CB">
        <w:trPr>
          <w:trHeight w:val="1979"/>
        </w:trPr>
        <w:tc>
          <w:tcPr>
            <w:tcW w:w="557" w:type="dxa"/>
            <w:vAlign w:val="center"/>
          </w:tcPr>
          <w:p w:rsidR="006F7D63" w:rsidRPr="00E517CB" w:rsidRDefault="006F7D63" w:rsidP="005071E6">
            <w:pPr>
              <w:ind w:right="-540"/>
              <w:rPr>
                <w:rFonts w:ascii="GHEA Grapalat" w:hAnsi="GHEA Grapalat" w:cs="GHEA Grapalat"/>
              </w:rPr>
            </w:pPr>
          </w:p>
        </w:tc>
        <w:tc>
          <w:tcPr>
            <w:tcW w:w="9631" w:type="dxa"/>
            <w:vAlign w:val="center"/>
          </w:tcPr>
          <w:p w:rsidR="006F7D63" w:rsidRPr="00E517CB" w:rsidRDefault="006F7D63" w:rsidP="00BE4085">
            <w:pPr>
              <w:spacing w:line="264" w:lineRule="auto"/>
              <w:ind w:right="144"/>
              <w:jc w:val="both"/>
              <w:rPr>
                <w:rFonts w:ascii="GHEA Grapalat" w:hAnsi="GHEA Grapalat" w:cs="GHEA Grapalat"/>
                <w:lang w:val="hy-AM"/>
              </w:rPr>
            </w:pPr>
            <w:r w:rsidRPr="00E517CB">
              <w:rPr>
                <w:rFonts w:ascii="GHEA Grapalat" w:hAnsi="GHEA Grapalat" w:cs="GHEA Grapalat"/>
                <w:spacing w:val="-8"/>
                <w:lang w:val="hy-AM"/>
              </w:rPr>
              <w:t></w:t>
            </w:r>
            <w:r w:rsidRPr="00E517CB">
              <w:rPr>
                <w:rFonts w:ascii="GHEA Grapalat" w:hAnsi="GHEA Grapalat" w:cs="GHEA Grapalat"/>
                <w:spacing w:val="-8"/>
                <w:lang w:val="en-US"/>
              </w:rPr>
              <w:t xml:space="preserve">Հայաստանի </w:t>
            </w:r>
            <w:r w:rsidRPr="00E517CB">
              <w:rPr>
                <w:rFonts w:ascii="GHEA Grapalat" w:hAnsi="GHEA Grapalat" w:cs="GHEA Grapalat"/>
                <w:lang w:val="hy-AM"/>
              </w:rPr>
              <w:t>Հ</w:t>
            </w:r>
            <w:r w:rsidRPr="00E517CB">
              <w:rPr>
                <w:rFonts w:ascii="GHEA Grapalat" w:hAnsi="GHEA Grapalat" w:cs="GHEA Grapalat"/>
                <w:lang w:val="en-US"/>
              </w:rPr>
              <w:t>անրապետության կառավարության 2</w:t>
            </w:r>
            <w:r w:rsidRPr="00E517CB">
              <w:rPr>
                <w:rFonts w:ascii="GHEA Grapalat" w:hAnsi="GHEA Grapalat" w:cs="GHEA Grapalat"/>
                <w:lang w:val="af-ZA"/>
              </w:rPr>
              <w:t>017 թվականի հուլիսի 6-ի N812-Ա որոշման մեջ փոփոխություն</w:t>
            </w:r>
            <w:r>
              <w:rPr>
                <w:rFonts w:ascii="GHEA Grapalat" w:hAnsi="GHEA Grapalat" w:cs="GHEA Grapalat"/>
                <w:lang w:val="af-ZA"/>
              </w:rPr>
              <w:t>ներ</w:t>
            </w:r>
            <w:r w:rsidRPr="00E517CB">
              <w:rPr>
                <w:rFonts w:ascii="GHEA Grapalat" w:hAnsi="GHEA Grapalat" w:cs="GHEA Grapalat"/>
                <w:lang w:val="af-ZA"/>
              </w:rPr>
              <w:t xml:space="preserve"> կատարելու մասին</w:t>
            </w:r>
            <w:r>
              <w:rPr>
                <w:rFonts w:ascii="GHEA Grapalat" w:hAnsi="GHEA Grapalat" w:cs="GHEA Grapalat"/>
                <w:lang w:val="af-ZA"/>
              </w:rPr>
              <w:t xml:space="preserve"> </w:t>
            </w:r>
            <w:r w:rsidRPr="00E517CB">
              <w:rPr>
                <w:rFonts w:ascii="GHEA Grapalat" w:hAnsi="GHEA Grapalat" w:cs="GHEA Grapalat"/>
                <w:spacing w:val="-8"/>
              </w:rPr>
              <w:t>ՀՀ</w:t>
            </w:r>
            <w:r w:rsidRPr="00E517CB">
              <w:rPr>
                <w:rFonts w:ascii="GHEA Grapalat" w:hAnsi="GHEA Grapalat" w:cs="GHEA Grapalat"/>
                <w:spacing w:val="-8"/>
                <w:lang w:val="af-ZA"/>
              </w:rPr>
              <w:t xml:space="preserve"> </w:t>
            </w:r>
            <w:r w:rsidRPr="00E517CB">
              <w:rPr>
                <w:rFonts w:ascii="GHEA Grapalat" w:hAnsi="GHEA Grapalat" w:cs="GHEA Grapalat"/>
                <w:spacing w:val="-8"/>
              </w:rPr>
              <w:t>կառավարության</w:t>
            </w:r>
            <w:r w:rsidRPr="00E517CB">
              <w:rPr>
                <w:rFonts w:ascii="GHEA Grapalat" w:hAnsi="GHEA Grapalat" w:cs="GHEA Grapalat"/>
                <w:spacing w:val="-8"/>
                <w:lang w:val="af-ZA"/>
              </w:rPr>
              <w:t xml:space="preserve"> </w:t>
            </w:r>
            <w:r w:rsidRPr="00E517CB">
              <w:rPr>
                <w:rFonts w:ascii="GHEA Grapalat" w:hAnsi="GHEA Grapalat" w:cs="GHEA Grapalat"/>
                <w:spacing w:val="-8"/>
              </w:rPr>
              <w:t>որոշման</w:t>
            </w:r>
            <w:r w:rsidRPr="00E517CB">
              <w:rPr>
                <w:rFonts w:ascii="GHEA Grapalat" w:hAnsi="GHEA Grapalat" w:cs="GHEA Grapalat"/>
                <w:spacing w:val="-8"/>
                <w:lang w:val="af-ZA"/>
              </w:rPr>
              <w:t xml:space="preserve"> </w:t>
            </w:r>
            <w:r w:rsidRPr="00E517CB">
              <w:rPr>
                <w:rFonts w:ascii="GHEA Grapalat" w:hAnsi="GHEA Grapalat" w:cs="GHEA Grapalat"/>
                <w:lang w:val="hy-AM"/>
              </w:rPr>
              <w:t xml:space="preserve">նախագծի ընդունումը պայմանավորված է </w:t>
            </w:r>
            <w:r w:rsidRPr="00E517CB">
              <w:rPr>
                <w:rFonts w:ascii="GHEA Grapalat" w:hAnsi="GHEA Grapalat" w:cs="GHEA Grapalat"/>
                <w:spacing w:val="-8"/>
                <w:lang w:val="en-US"/>
              </w:rPr>
              <w:t xml:space="preserve">Հայաստանի </w:t>
            </w:r>
            <w:r w:rsidRPr="00E517CB">
              <w:rPr>
                <w:rFonts w:ascii="GHEA Grapalat" w:hAnsi="GHEA Grapalat" w:cs="GHEA Grapalat"/>
                <w:lang w:val="hy-AM"/>
              </w:rPr>
              <w:t>Հ</w:t>
            </w:r>
            <w:r w:rsidRPr="00E517CB">
              <w:rPr>
                <w:rFonts w:ascii="GHEA Grapalat" w:hAnsi="GHEA Grapalat" w:cs="GHEA Grapalat"/>
                <w:lang w:val="en-US"/>
              </w:rPr>
              <w:t>անրապետության կառավարության 2</w:t>
            </w:r>
            <w:r w:rsidRPr="00E517CB">
              <w:rPr>
                <w:rFonts w:ascii="GHEA Grapalat" w:hAnsi="GHEA Grapalat" w:cs="GHEA Grapalat"/>
                <w:lang w:val="af-ZA"/>
              </w:rPr>
              <w:t>017 թվականի հուլիսի 6-ի N812-Ա որոշմամբ ՀՀ Լոռու մարզպետարանին տրված հանձնարարականների կատարումն ապահովելու անհրաժեշտությամբ</w:t>
            </w:r>
            <w:r w:rsidRPr="00E517CB">
              <w:rPr>
                <w:rFonts w:ascii="GHEA Grapalat" w:hAnsi="GHEA Grapalat" w:cs="GHEA Grapalat"/>
                <w:color w:val="000000"/>
                <w:shd w:val="clear" w:color="auto" w:fill="FFFFFF"/>
                <w:lang w:val="hy-AM"/>
              </w:rPr>
              <w:t>:</w:t>
            </w:r>
          </w:p>
        </w:tc>
      </w:tr>
      <w:tr w:rsidR="006F7D63" w:rsidRPr="00E517CB">
        <w:trPr>
          <w:trHeight w:val="620"/>
        </w:trPr>
        <w:tc>
          <w:tcPr>
            <w:tcW w:w="557" w:type="dxa"/>
            <w:vAlign w:val="center"/>
          </w:tcPr>
          <w:p w:rsidR="006F7D63" w:rsidRPr="00E517CB" w:rsidRDefault="006F7D63" w:rsidP="005071E6">
            <w:pPr>
              <w:ind w:right="-540"/>
              <w:rPr>
                <w:rFonts w:ascii="GHEA Grapalat" w:hAnsi="GHEA Grapalat" w:cs="GHEA Grapalat"/>
              </w:rPr>
            </w:pPr>
            <w:r w:rsidRPr="00E517CB">
              <w:rPr>
                <w:rFonts w:ascii="GHEA Grapalat" w:hAnsi="GHEA Grapalat" w:cs="GHEA Grapalat"/>
              </w:rPr>
              <w:t>2.</w:t>
            </w:r>
          </w:p>
        </w:tc>
        <w:tc>
          <w:tcPr>
            <w:tcW w:w="9631" w:type="dxa"/>
            <w:vAlign w:val="center"/>
          </w:tcPr>
          <w:p w:rsidR="006F7D63" w:rsidRPr="00E517CB" w:rsidRDefault="006F7D63" w:rsidP="005071E6">
            <w:pPr>
              <w:ind w:right="-540"/>
              <w:jc w:val="both"/>
              <w:rPr>
                <w:rFonts w:ascii="GHEA Grapalat" w:hAnsi="GHEA Grapalat" w:cs="GHEA Grapalat"/>
              </w:rPr>
            </w:pPr>
            <w:r w:rsidRPr="00E517CB">
              <w:rPr>
                <w:rFonts w:ascii="GHEA Grapalat" w:hAnsi="GHEA Grapalat" w:cs="GHEA Grapalat"/>
              </w:rPr>
              <w:t>Ընթացիկ իրավիճակը և խնդիրները</w:t>
            </w:r>
          </w:p>
        </w:tc>
      </w:tr>
      <w:tr w:rsidR="006F7D63" w:rsidRPr="00F25DD1">
        <w:trPr>
          <w:trHeight w:val="1259"/>
        </w:trPr>
        <w:tc>
          <w:tcPr>
            <w:tcW w:w="557" w:type="dxa"/>
            <w:vAlign w:val="center"/>
          </w:tcPr>
          <w:p w:rsidR="006F7D63" w:rsidRPr="00E517CB" w:rsidRDefault="006F7D63" w:rsidP="005071E6">
            <w:pPr>
              <w:ind w:right="-540"/>
              <w:rPr>
                <w:rFonts w:ascii="GHEA Grapalat" w:hAnsi="GHEA Grapalat" w:cs="GHEA Grapalat"/>
              </w:rPr>
            </w:pPr>
          </w:p>
        </w:tc>
        <w:tc>
          <w:tcPr>
            <w:tcW w:w="9631" w:type="dxa"/>
          </w:tcPr>
          <w:p w:rsidR="006F7D63" w:rsidRPr="00E517CB" w:rsidRDefault="006F7D63" w:rsidP="00E12541">
            <w:pPr>
              <w:spacing w:line="264" w:lineRule="auto"/>
              <w:ind w:right="144"/>
              <w:jc w:val="both"/>
              <w:rPr>
                <w:rFonts w:ascii="GHEA Grapalat" w:hAnsi="GHEA Grapalat" w:cs="GHEA Grapalat"/>
                <w:color w:val="000000"/>
                <w:lang w:val="de-DE" w:eastAsia="ru-RU"/>
              </w:rPr>
            </w:pPr>
            <w:r w:rsidRPr="00E517CB">
              <w:rPr>
                <w:rFonts w:ascii="GHEA Grapalat" w:hAnsi="GHEA Grapalat" w:cs="GHEA Grapalat"/>
                <w:lang w:val="en-US"/>
              </w:rPr>
              <w:t>ՀՀ կառավարության 2</w:t>
            </w:r>
            <w:r w:rsidRPr="00E517CB">
              <w:rPr>
                <w:rFonts w:ascii="GHEA Grapalat" w:hAnsi="GHEA Grapalat" w:cs="GHEA Grapalat"/>
                <w:lang w:val="af-ZA"/>
              </w:rPr>
              <w:t>017 թվականի հուլիսի 6-ի N812-Ա որոշմամբ կարգավորվել է աղետի գոտու բնակավայրերում երկրաշարժի հետևանքով անօթևան մնացած ընտանիքների բնակարանային խնդիրների լուծմանն ուղղված պետական աջակցության ծ</w:t>
            </w:r>
            <w:r w:rsidRPr="00E517CB">
              <w:rPr>
                <w:rFonts w:ascii="GHEA Grapalat" w:hAnsi="GHEA Grapalat" w:cs="GHEA Grapalat"/>
                <w:lang w:val="en-US"/>
              </w:rPr>
              <w:t>րագրի (այսուհետ՝ ծրագիր) շրջանակներում կառուցված 258 բնակելի տները՝ ծ</w:t>
            </w:r>
            <w:r w:rsidRPr="00E517CB">
              <w:rPr>
                <w:rFonts w:ascii="GHEA Grapalat" w:hAnsi="GHEA Grapalat" w:cs="GHEA Grapalat"/>
                <w:color w:val="000000"/>
                <w:lang w:val="de-DE" w:eastAsia="ru-RU"/>
              </w:rPr>
              <w:t>րագրի շահառուներին հանձնելու հետ կապված հարցերը:</w:t>
            </w:r>
          </w:p>
          <w:p w:rsidR="006F7D63" w:rsidRPr="00E517CB" w:rsidRDefault="006F7D63" w:rsidP="00E12541">
            <w:pPr>
              <w:spacing w:line="264" w:lineRule="auto"/>
              <w:ind w:right="144"/>
              <w:jc w:val="both"/>
              <w:rPr>
                <w:rFonts w:ascii="GHEA Grapalat" w:hAnsi="GHEA Grapalat" w:cs="GHEA Grapalat"/>
                <w:lang w:val="af-ZA"/>
              </w:rPr>
            </w:pPr>
            <w:r w:rsidRPr="00E517CB">
              <w:rPr>
                <w:rFonts w:ascii="GHEA Grapalat" w:hAnsi="GHEA Grapalat" w:cs="GHEA Grapalat"/>
                <w:color w:val="000000"/>
                <w:lang w:val="de-DE" w:eastAsia="ru-RU"/>
              </w:rPr>
              <w:t xml:space="preserve">Որպես խնդրի կարգավորման առաջին քայլ, նախատեսված էր, որ ՀՀ Լոռու մարզպետը՝ ծրագրի շրջանակներում կառուցապատումն իրականացրած </w:t>
            </w:r>
            <w:r w:rsidRPr="00E517CB">
              <w:rPr>
                <w:rFonts w:ascii="GHEA Grapalat" w:hAnsi="GHEA Grapalat" w:cs="GHEA Grapalat"/>
                <w:spacing w:val="-8"/>
                <w:lang w:val="hy-AM"/>
              </w:rPr>
              <w:t>Գլենդել Հիլզ փակ</w:t>
            </w:r>
            <w:r w:rsidRPr="00E517CB">
              <w:rPr>
                <w:rFonts w:ascii="GHEA Grapalat" w:hAnsi="GHEA Grapalat" w:cs="GHEA Grapalat"/>
                <w:lang w:val="hy-AM"/>
              </w:rPr>
              <w:t xml:space="preserve"> բաժնետիրական </w:t>
            </w:r>
            <w:r w:rsidRPr="00E517CB">
              <w:rPr>
                <w:rFonts w:ascii="GHEA Grapalat" w:hAnsi="GHEA Grapalat" w:cs="GHEA Grapalat"/>
                <w:spacing w:val="-8"/>
                <w:lang w:val="hy-AM"/>
              </w:rPr>
              <w:t xml:space="preserve">ընկերության սնանկության գործով </w:t>
            </w:r>
            <w:r w:rsidRPr="00E517CB">
              <w:rPr>
                <w:rFonts w:ascii="GHEA Grapalat" w:hAnsi="GHEA Grapalat" w:cs="GHEA Grapalat"/>
                <w:lang w:val="af-ZA"/>
              </w:rPr>
              <w:t>կառավարչի հետ, պետ է կնքեր նշված 258 գույքի առուվաճառքի հիմնական պայմանագիրը:</w:t>
            </w:r>
          </w:p>
          <w:p w:rsidR="006F7D63" w:rsidRPr="00E517CB" w:rsidRDefault="006F7D63" w:rsidP="00E12541">
            <w:pPr>
              <w:spacing w:line="264" w:lineRule="auto"/>
              <w:ind w:right="144"/>
              <w:jc w:val="both"/>
              <w:rPr>
                <w:rFonts w:ascii="GHEA Grapalat" w:hAnsi="GHEA Grapalat" w:cs="GHEA Grapalat"/>
                <w:lang w:val="af-ZA"/>
              </w:rPr>
            </w:pPr>
            <w:r w:rsidRPr="00E517CB">
              <w:rPr>
                <w:rFonts w:ascii="GHEA Grapalat" w:hAnsi="GHEA Grapalat" w:cs="GHEA Grapalat"/>
                <w:lang w:val="af-ZA"/>
              </w:rPr>
              <w:t>Ընդ որում, առուվաճառքի պայմանագրի նոտարական վավերացման ծախսերը նախատեսված էին ծրագրի շրջանակներում նախորդ տարիներին ՀՀ «Վանաձոր», նոտարական տարածքին փոխանցված միջոցների հաշվին:</w:t>
            </w:r>
          </w:p>
          <w:p w:rsidR="006F7D63" w:rsidRPr="00E517CB" w:rsidRDefault="006F7D63" w:rsidP="00E12541">
            <w:pPr>
              <w:spacing w:line="264" w:lineRule="auto"/>
              <w:ind w:right="144"/>
              <w:jc w:val="both"/>
              <w:rPr>
                <w:rFonts w:ascii="GHEA Grapalat" w:hAnsi="GHEA Grapalat" w:cs="GHEA Grapalat"/>
                <w:lang w:val="af-ZA"/>
              </w:rPr>
            </w:pPr>
            <w:r w:rsidRPr="00E517CB">
              <w:rPr>
                <w:rFonts w:ascii="GHEA Grapalat" w:hAnsi="GHEA Grapalat" w:cs="GHEA Grapalat"/>
                <w:lang w:val="af-ZA"/>
              </w:rPr>
              <w:t xml:space="preserve">Սակայն, նշված հիմնական պայմանագրի կնքման համար անհրաժեշտ ծախսերը  միայն «Վանաձոր» նոտարական տարածքին փոխանցված միջոցների հաշվին հնարավոր չէ իրականացնել, քանի որ նոտարական ծառայության վճարներն ու տուրքերը գանձվում են յուրաքանչյուր գույքային միավորի համար (անգամ եթե գույքերը ձեռք են բերվում մեկ պայմանագրով): </w:t>
            </w:r>
          </w:p>
          <w:p w:rsidR="006F7D63" w:rsidRDefault="006F7D63" w:rsidP="005071E6">
            <w:pPr>
              <w:spacing w:line="264" w:lineRule="auto"/>
              <w:ind w:right="144"/>
              <w:jc w:val="both"/>
              <w:rPr>
                <w:rFonts w:ascii="GHEA Grapalat" w:hAnsi="GHEA Grapalat" w:cs="GHEA Grapalat"/>
                <w:spacing w:val="-2"/>
                <w:lang w:val="af-ZA"/>
              </w:rPr>
            </w:pPr>
            <w:r w:rsidRPr="00E517CB">
              <w:rPr>
                <w:rFonts w:ascii="GHEA Grapalat" w:hAnsi="GHEA Grapalat" w:cs="GHEA Grapalat"/>
                <w:lang w:val="af-ZA"/>
              </w:rPr>
              <w:t xml:space="preserve"> </w:t>
            </w:r>
            <w:r w:rsidRPr="00E517CB">
              <w:rPr>
                <w:rFonts w:ascii="GHEA Grapalat" w:hAnsi="GHEA Grapalat" w:cs="GHEA Grapalat"/>
                <w:lang w:val="en-US"/>
              </w:rPr>
              <w:t>Այդ</w:t>
            </w:r>
            <w:r w:rsidRPr="00E517CB">
              <w:rPr>
                <w:rFonts w:ascii="GHEA Grapalat" w:hAnsi="GHEA Grapalat" w:cs="GHEA Grapalat"/>
                <w:lang w:val="af-ZA"/>
              </w:rPr>
              <w:t xml:space="preserve"> </w:t>
            </w:r>
            <w:r w:rsidRPr="00E517CB">
              <w:rPr>
                <w:rFonts w:ascii="GHEA Grapalat" w:hAnsi="GHEA Grapalat" w:cs="GHEA Grapalat"/>
                <w:lang w:val="en-US"/>
              </w:rPr>
              <w:t>կապակցությամբ</w:t>
            </w:r>
            <w:r w:rsidRPr="00E517CB">
              <w:rPr>
                <w:rFonts w:ascii="GHEA Grapalat" w:hAnsi="GHEA Grapalat" w:cs="GHEA Grapalat"/>
                <w:lang w:val="af-ZA"/>
              </w:rPr>
              <w:t xml:space="preserve">, </w:t>
            </w:r>
            <w:r w:rsidRPr="00E517CB">
              <w:rPr>
                <w:rFonts w:ascii="GHEA Grapalat" w:hAnsi="GHEA Grapalat" w:cs="GHEA Grapalat"/>
                <w:lang w:val="en-US"/>
              </w:rPr>
              <w:t>անհրաժեշտություն</w:t>
            </w:r>
            <w:r w:rsidRPr="00E517CB">
              <w:rPr>
                <w:rFonts w:ascii="GHEA Grapalat" w:hAnsi="GHEA Grapalat" w:cs="GHEA Grapalat"/>
                <w:lang w:val="af-ZA"/>
              </w:rPr>
              <w:t xml:space="preserve"> </w:t>
            </w:r>
            <w:r w:rsidRPr="00E517CB">
              <w:rPr>
                <w:rFonts w:ascii="GHEA Grapalat" w:hAnsi="GHEA Grapalat" w:cs="GHEA Grapalat"/>
                <w:lang w:val="en-US"/>
              </w:rPr>
              <w:t>կա</w:t>
            </w:r>
            <w:r w:rsidRPr="00E517CB">
              <w:rPr>
                <w:rFonts w:ascii="GHEA Grapalat" w:hAnsi="GHEA Grapalat" w:cs="GHEA Grapalat"/>
                <w:lang w:val="af-ZA"/>
              </w:rPr>
              <w:t xml:space="preserve"> </w:t>
            </w:r>
            <w:r w:rsidRPr="00E517CB">
              <w:rPr>
                <w:rFonts w:ascii="GHEA Grapalat" w:hAnsi="GHEA Grapalat" w:cs="GHEA Grapalat"/>
                <w:lang w:val="en-US"/>
              </w:rPr>
              <w:t>խնդրի</w:t>
            </w:r>
            <w:r w:rsidRPr="00E517CB">
              <w:rPr>
                <w:rFonts w:ascii="GHEA Grapalat" w:hAnsi="GHEA Grapalat" w:cs="GHEA Grapalat"/>
                <w:lang w:val="af-ZA"/>
              </w:rPr>
              <w:t xml:space="preserve"> </w:t>
            </w:r>
            <w:r w:rsidRPr="00E517CB">
              <w:rPr>
                <w:rFonts w:ascii="GHEA Grapalat" w:hAnsi="GHEA Grapalat" w:cs="GHEA Grapalat"/>
                <w:lang w:val="en-US"/>
              </w:rPr>
              <w:t>լուծմանն</w:t>
            </w:r>
            <w:r w:rsidRPr="00E517CB">
              <w:rPr>
                <w:rFonts w:ascii="GHEA Grapalat" w:hAnsi="GHEA Grapalat" w:cs="GHEA Grapalat"/>
                <w:lang w:val="af-ZA"/>
              </w:rPr>
              <w:t xml:space="preserve"> </w:t>
            </w:r>
            <w:r w:rsidRPr="00E517CB">
              <w:rPr>
                <w:rFonts w:ascii="GHEA Grapalat" w:hAnsi="GHEA Grapalat" w:cs="GHEA Grapalat"/>
                <w:lang w:val="en-US"/>
              </w:rPr>
              <w:t>ուղղել</w:t>
            </w:r>
            <w:r w:rsidRPr="00E517CB">
              <w:rPr>
                <w:rFonts w:ascii="GHEA Grapalat" w:hAnsi="GHEA Grapalat" w:cs="GHEA Grapalat"/>
                <w:lang w:val="af-ZA"/>
              </w:rPr>
              <w:t xml:space="preserve"> </w:t>
            </w:r>
            <w:r w:rsidRPr="00E517CB">
              <w:rPr>
                <w:rFonts w:ascii="GHEA Grapalat" w:hAnsi="GHEA Grapalat" w:cs="GHEA Grapalat"/>
                <w:lang w:val="en-US"/>
              </w:rPr>
              <w:t>նաև</w:t>
            </w:r>
            <w:r w:rsidRPr="00E517CB">
              <w:rPr>
                <w:rFonts w:ascii="GHEA Grapalat" w:hAnsi="GHEA Grapalat" w:cs="GHEA Grapalat"/>
                <w:lang w:val="af-ZA"/>
              </w:rPr>
              <w:t xml:space="preserve"> </w:t>
            </w:r>
            <w:r w:rsidRPr="00E517CB">
              <w:rPr>
                <w:rFonts w:ascii="GHEA Grapalat" w:hAnsi="GHEA Grapalat" w:cs="GHEA Grapalat"/>
                <w:lang w:val="en-US"/>
              </w:rPr>
              <w:t>ծրագրի</w:t>
            </w:r>
            <w:r w:rsidRPr="00E517CB">
              <w:rPr>
                <w:rFonts w:ascii="GHEA Grapalat" w:hAnsi="GHEA Grapalat" w:cs="GHEA Grapalat"/>
                <w:lang w:val="af-ZA"/>
              </w:rPr>
              <w:t xml:space="preserve"> </w:t>
            </w:r>
            <w:r w:rsidRPr="00E517CB">
              <w:rPr>
                <w:rFonts w:ascii="GHEA Grapalat" w:hAnsi="GHEA Grapalat" w:cs="GHEA Grapalat"/>
                <w:lang w:val="en-US"/>
              </w:rPr>
              <w:t>շրջանակներում</w:t>
            </w:r>
            <w:r w:rsidRPr="00E517CB">
              <w:rPr>
                <w:rFonts w:ascii="GHEA Grapalat" w:hAnsi="GHEA Grapalat" w:cs="GHEA Grapalat"/>
                <w:lang w:val="af-ZA"/>
              </w:rPr>
              <w:t xml:space="preserve"> </w:t>
            </w:r>
            <w:r w:rsidRPr="00E517CB">
              <w:rPr>
                <w:rFonts w:ascii="GHEA Grapalat" w:hAnsi="GHEA Grapalat" w:cs="GHEA Grapalat"/>
                <w:lang w:val="en-US"/>
              </w:rPr>
              <w:t>նախորդ</w:t>
            </w:r>
            <w:r w:rsidRPr="00E517CB">
              <w:rPr>
                <w:rFonts w:ascii="GHEA Grapalat" w:hAnsi="GHEA Grapalat" w:cs="GHEA Grapalat"/>
                <w:lang w:val="af-ZA"/>
              </w:rPr>
              <w:t xml:space="preserve"> </w:t>
            </w:r>
            <w:r w:rsidRPr="00E517CB">
              <w:rPr>
                <w:rFonts w:ascii="GHEA Grapalat" w:hAnsi="GHEA Grapalat" w:cs="GHEA Grapalat"/>
                <w:lang w:val="en-US"/>
              </w:rPr>
              <w:t>տարիներին</w:t>
            </w:r>
            <w:r w:rsidRPr="00E517CB">
              <w:rPr>
                <w:rFonts w:ascii="GHEA Grapalat" w:hAnsi="GHEA Grapalat" w:cs="GHEA Grapalat"/>
                <w:lang w:val="af-ZA"/>
              </w:rPr>
              <w:t xml:space="preserve"> </w:t>
            </w:r>
            <w:r w:rsidRPr="00E517CB">
              <w:rPr>
                <w:rFonts w:ascii="GHEA Grapalat" w:hAnsi="GHEA Grapalat" w:cs="GHEA Grapalat"/>
                <w:lang w:val="hy-AM"/>
              </w:rPr>
              <w:t>«Սպիտակ» և «Ստեփանավան» նոտարական տարածքներին փոխանցված միջոցներ</w:t>
            </w:r>
            <w:r w:rsidRPr="00E517CB">
              <w:rPr>
                <w:rFonts w:ascii="GHEA Grapalat" w:hAnsi="GHEA Grapalat" w:cs="GHEA Grapalat"/>
                <w:lang w:val="en-US"/>
              </w:rPr>
              <w:t>ը</w:t>
            </w:r>
            <w:r w:rsidRPr="00E517CB">
              <w:rPr>
                <w:rFonts w:ascii="GHEA Grapalat" w:hAnsi="GHEA Grapalat" w:cs="GHEA Grapalat"/>
                <w:spacing w:val="-2"/>
                <w:lang w:val="af-ZA"/>
              </w:rPr>
              <w:t>:</w:t>
            </w:r>
          </w:p>
          <w:p w:rsidR="006F7D63" w:rsidRDefault="006F7D63" w:rsidP="005071E6">
            <w:pPr>
              <w:spacing w:line="264" w:lineRule="auto"/>
              <w:ind w:right="144"/>
              <w:jc w:val="both"/>
              <w:rPr>
                <w:rFonts w:ascii="GHEA Grapalat" w:hAnsi="GHEA Grapalat" w:cs="GHEA Grapalat"/>
                <w:spacing w:val="-2"/>
                <w:lang w:val="af-ZA"/>
              </w:rPr>
            </w:pPr>
            <w:r>
              <w:rPr>
                <w:rFonts w:ascii="GHEA Grapalat" w:hAnsi="GHEA Grapalat" w:cs="GHEA Grapalat"/>
                <w:spacing w:val="-2"/>
                <w:lang w:val="af-ZA"/>
              </w:rPr>
              <w:t>Միաժամանակ, նշված պայմանագրերից ծագող իրավունքների պետական գրանցման հետ կապված՝</w:t>
            </w:r>
          </w:p>
          <w:p w:rsidR="006F7D63" w:rsidRDefault="006F7D63" w:rsidP="005071E6">
            <w:pPr>
              <w:spacing w:line="264" w:lineRule="auto"/>
              <w:ind w:right="144"/>
              <w:jc w:val="both"/>
              <w:rPr>
                <w:rFonts w:ascii="GHEA Grapalat" w:hAnsi="GHEA Grapalat" w:cs="GHEA Grapalat"/>
                <w:lang w:val="af-ZA"/>
              </w:rPr>
            </w:pPr>
            <w:r>
              <w:rPr>
                <w:rFonts w:ascii="GHEA Grapalat" w:hAnsi="GHEA Grapalat" w:cs="GHEA Grapalat"/>
                <w:spacing w:val="-2"/>
                <w:lang w:val="af-ZA"/>
              </w:rPr>
              <w:t xml:space="preserve">- միասնական տեղեկաքների համար վճարման անհրաժեշտություն չի առաջանում, քանի որ դրանց ձեռք է բերվել </w:t>
            </w:r>
            <w:r w:rsidRPr="00E517CB">
              <w:rPr>
                <w:rFonts w:ascii="GHEA Grapalat" w:hAnsi="GHEA Grapalat" w:cs="GHEA Grapalat"/>
                <w:spacing w:val="-8"/>
                <w:lang w:val="hy-AM"/>
              </w:rPr>
              <w:t>Գլենդել Հիլզ փակ</w:t>
            </w:r>
            <w:r w:rsidRPr="00E517CB">
              <w:rPr>
                <w:rFonts w:ascii="GHEA Grapalat" w:hAnsi="GHEA Grapalat" w:cs="GHEA Grapalat"/>
                <w:lang w:val="hy-AM"/>
              </w:rPr>
              <w:t xml:space="preserve"> բաժնետիրական </w:t>
            </w:r>
            <w:r w:rsidRPr="00E517CB">
              <w:rPr>
                <w:rFonts w:ascii="GHEA Grapalat" w:hAnsi="GHEA Grapalat" w:cs="GHEA Grapalat"/>
                <w:spacing w:val="-8"/>
                <w:lang w:val="hy-AM"/>
              </w:rPr>
              <w:t xml:space="preserve">ընկերության սնանկության գործով </w:t>
            </w:r>
            <w:r w:rsidRPr="00E517CB">
              <w:rPr>
                <w:rFonts w:ascii="GHEA Grapalat" w:hAnsi="GHEA Grapalat" w:cs="GHEA Grapalat"/>
                <w:lang w:val="af-ZA"/>
              </w:rPr>
              <w:t>կառավարչի</w:t>
            </w:r>
            <w:r>
              <w:rPr>
                <w:rFonts w:ascii="GHEA Grapalat" w:hAnsi="GHEA Grapalat" w:cs="GHEA Grapalat"/>
                <w:lang w:val="af-ZA"/>
              </w:rPr>
              <w:t xml:space="preserve"> կողմից,</w:t>
            </w:r>
          </w:p>
          <w:p w:rsidR="006F7D63" w:rsidRDefault="006F7D63" w:rsidP="005071E6">
            <w:pPr>
              <w:spacing w:line="264" w:lineRule="auto"/>
              <w:ind w:right="144"/>
              <w:jc w:val="both"/>
              <w:rPr>
                <w:rFonts w:ascii="GHEA Grapalat" w:hAnsi="GHEA Grapalat" w:cs="GHEA Grapalat"/>
                <w:lang w:val="af-ZA"/>
              </w:rPr>
            </w:pPr>
            <w:r>
              <w:rPr>
                <w:rFonts w:ascii="GHEA Grapalat" w:hAnsi="GHEA Grapalat" w:cs="GHEA Grapalat"/>
                <w:lang w:val="af-ZA"/>
              </w:rPr>
              <w:t>- Տուրքերի մասին ՀՀ օրենքի համաձայն տուրքեր չեն գանձվում,</w:t>
            </w:r>
          </w:p>
          <w:p w:rsidR="006F7D63" w:rsidRPr="00E517CB" w:rsidRDefault="006F7D63" w:rsidP="005071E6">
            <w:pPr>
              <w:spacing w:line="264" w:lineRule="auto"/>
              <w:ind w:right="144"/>
              <w:jc w:val="both"/>
              <w:rPr>
                <w:rFonts w:ascii="GHEA Grapalat" w:hAnsi="GHEA Grapalat" w:cs="GHEA Grapalat"/>
                <w:lang w:val="af-ZA"/>
              </w:rPr>
            </w:pPr>
            <w:r>
              <w:rPr>
                <w:rFonts w:ascii="GHEA Grapalat" w:hAnsi="GHEA Grapalat" w:cs="GHEA Grapalat"/>
                <w:lang w:val="af-ZA"/>
              </w:rPr>
              <w:t xml:space="preserve">-  </w:t>
            </w:r>
            <w:r w:rsidRPr="00DB62E7">
              <w:rPr>
                <w:rFonts w:ascii="GHEA Grapalat" w:hAnsi="GHEA Grapalat" w:cs="GHEA Grapalat"/>
                <w:lang w:val="hy-AM"/>
              </w:rPr>
              <w:t>գրանցման համար գանձվող վճարները կատարվում են ծրագրի շրջանակներում նախորդ տարիներին Հայաստանի Հանրապետության կառավարությանն առընթեր անշարժ գույքի կադաստրի պետական կոմիտեին փոխանցված և չօգտագործված 6.718.600 դրամ գումարից</w:t>
            </w:r>
            <w:r w:rsidRPr="00E517CB">
              <w:rPr>
                <w:rFonts w:ascii="GHEA Grapalat" w:hAnsi="GHEA Grapalat" w:cs="GHEA Grapalat"/>
                <w:lang w:val="af-ZA"/>
              </w:rPr>
              <w:t>:</w:t>
            </w:r>
          </w:p>
        </w:tc>
      </w:tr>
      <w:tr w:rsidR="006F7D63" w:rsidRPr="00E517CB">
        <w:trPr>
          <w:trHeight w:val="575"/>
        </w:trPr>
        <w:tc>
          <w:tcPr>
            <w:tcW w:w="557" w:type="dxa"/>
            <w:vAlign w:val="center"/>
          </w:tcPr>
          <w:p w:rsidR="006F7D63" w:rsidRPr="00E517CB" w:rsidRDefault="006F7D63" w:rsidP="005071E6">
            <w:pPr>
              <w:ind w:right="-540"/>
              <w:rPr>
                <w:rFonts w:ascii="GHEA Grapalat" w:hAnsi="GHEA Grapalat" w:cs="GHEA Grapalat"/>
              </w:rPr>
            </w:pPr>
            <w:r w:rsidRPr="00E517CB">
              <w:rPr>
                <w:rFonts w:ascii="GHEA Grapalat" w:hAnsi="GHEA Grapalat" w:cs="GHEA Grapalat"/>
              </w:rPr>
              <w:t>3.</w:t>
            </w:r>
          </w:p>
        </w:tc>
        <w:tc>
          <w:tcPr>
            <w:tcW w:w="9631" w:type="dxa"/>
            <w:vAlign w:val="center"/>
          </w:tcPr>
          <w:p w:rsidR="006F7D63" w:rsidRPr="00E517CB" w:rsidRDefault="006F7D63" w:rsidP="005071E6">
            <w:pPr>
              <w:ind w:right="-540"/>
              <w:jc w:val="both"/>
              <w:rPr>
                <w:rFonts w:ascii="GHEA Grapalat" w:hAnsi="GHEA Grapalat" w:cs="GHEA Grapalat"/>
                <w:lang w:val="hy-AM"/>
              </w:rPr>
            </w:pPr>
            <w:r w:rsidRPr="00E517CB">
              <w:rPr>
                <w:rFonts w:ascii="GHEA Grapalat" w:hAnsi="GHEA Grapalat" w:cs="GHEA Grapalat"/>
                <w:lang w:val="hy-AM"/>
              </w:rPr>
              <w:t>Տվյալ բնագավառում իրականացվող քաղաքականությունը</w:t>
            </w:r>
          </w:p>
        </w:tc>
      </w:tr>
      <w:tr w:rsidR="006F7D63" w:rsidRPr="00E517CB">
        <w:trPr>
          <w:trHeight w:val="800"/>
        </w:trPr>
        <w:tc>
          <w:tcPr>
            <w:tcW w:w="557" w:type="dxa"/>
            <w:vAlign w:val="center"/>
          </w:tcPr>
          <w:p w:rsidR="006F7D63" w:rsidRPr="00E517CB" w:rsidRDefault="006F7D63" w:rsidP="005071E6">
            <w:pPr>
              <w:ind w:right="-540"/>
              <w:rPr>
                <w:rFonts w:ascii="GHEA Grapalat" w:hAnsi="GHEA Grapalat" w:cs="GHEA Grapalat"/>
              </w:rPr>
            </w:pPr>
          </w:p>
        </w:tc>
        <w:tc>
          <w:tcPr>
            <w:tcW w:w="9631" w:type="dxa"/>
            <w:vAlign w:val="center"/>
          </w:tcPr>
          <w:p w:rsidR="006F7D63" w:rsidRPr="00E517CB" w:rsidRDefault="006F7D63" w:rsidP="005071E6">
            <w:pPr>
              <w:spacing w:line="264" w:lineRule="auto"/>
              <w:ind w:right="144"/>
              <w:jc w:val="both"/>
              <w:rPr>
                <w:rFonts w:ascii="GHEA Grapalat" w:hAnsi="GHEA Grapalat" w:cs="GHEA Grapalat"/>
                <w:lang w:val="en-US"/>
              </w:rPr>
            </w:pPr>
            <w:r w:rsidRPr="00E517CB">
              <w:rPr>
                <w:rFonts w:ascii="GHEA Grapalat" w:hAnsi="GHEA Grapalat" w:cs="GHEA Grapalat"/>
                <w:lang w:val="en-US"/>
              </w:rPr>
              <w:t>Ծրագրի շրջանակներում ծագած խնդիրների կանոնակարգում:</w:t>
            </w:r>
          </w:p>
        </w:tc>
      </w:tr>
      <w:tr w:rsidR="006F7D63" w:rsidRPr="00E517CB">
        <w:trPr>
          <w:trHeight w:val="493"/>
        </w:trPr>
        <w:tc>
          <w:tcPr>
            <w:tcW w:w="557" w:type="dxa"/>
            <w:vAlign w:val="center"/>
          </w:tcPr>
          <w:p w:rsidR="006F7D63" w:rsidRPr="00E517CB" w:rsidRDefault="006F7D63" w:rsidP="005071E6">
            <w:pPr>
              <w:ind w:right="-540"/>
              <w:rPr>
                <w:rFonts w:ascii="GHEA Grapalat" w:hAnsi="GHEA Grapalat" w:cs="GHEA Grapalat"/>
              </w:rPr>
            </w:pPr>
            <w:r w:rsidRPr="00E517CB">
              <w:rPr>
                <w:rFonts w:ascii="GHEA Grapalat" w:hAnsi="GHEA Grapalat" w:cs="GHEA Grapalat"/>
              </w:rPr>
              <w:t>4.</w:t>
            </w:r>
          </w:p>
        </w:tc>
        <w:tc>
          <w:tcPr>
            <w:tcW w:w="9631" w:type="dxa"/>
            <w:vAlign w:val="center"/>
          </w:tcPr>
          <w:p w:rsidR="006F7D63" w:rsidRPr="00E517CB" w:rsidRDefault="006F7D63" w:rsidP="005071E6">
            <w:pPr>
              <w:ind w:right="-540"/>
              <w:jc w:val="both"/>
              <w:rPr>
                <w:rFonts w:ascii="GHEA Grapalat" w:hAnsi="GHEA Grapalat" w:cs="GHEA Grapalat"/>
                <w:lang w:val="hy-AM"/>
              </w:rPr>
            </w:pPr>
            <w:r w:rsidRPr="00E517CB">
              <w:rPr>
                <w:rFonts w:ascii="GHEA Grapalat" w:hAnsi="GHEA Grapalat" w:cs="GHEA Grapalat"/>
                <w:lang w:val="hy-AM"/>
              </w:rPr>
              <w:t>Կարգավորման նպատակը և բնույթը.</w:t>
            </w:r>
          </w:p>
        </w:tc>
      </w:tr>
      <w:tr w:rsidR="006F7D63" w:rsidRPr="00E517CB">
        <w:trPr>
          <w:trHeight w:val="1466"/>
        </w:trPr>
        <w:tc>
          <w:tcPr>
            <w:tcW w:w="557" w:type="dxa"/>
            <w:vAlign w:val="center"/>
          </w:tcPr>
          <w:p w:rsidR="006F7D63" w:rsidRPr="00E517CB" w:rsidRDefault="006F7D63" w:rsidP="005071E6">
            <w:pPr>
              <w:ind w:right="-540"/>
              <w:rPr>
                <w:rFonts w:ascii="GHEA Grapalat" w:hAnsi="GHEA Grapalat" w:cs="GHEA Grapalat"/>
              </w:rPr>
            </w:pPr>
          </w:p>
        </w:tc>
        <w:tc>
          <w:tcPr>
            <w:tcW w:w="9631" w:type="dxa"/>
            <w:vAlign w:val="center"/>
          </w:tcPr>
          <w:p w:rsidR="006F7D63" w:rsidRPr="00E517CB" w:rsidRDefault="006F7D63" w:rsidP="00C95493">
            <w:pPr>
              <w:spacing w:line="264" w:lineRule="auto"/>
              <w:ind w:left="14" w:right="72"/>
              <w:jc w:val="both"/>
              <w:rPr>
                <w:rFonts w:ascii="GHEA Grapalat" w:hAnsi="GHEA Grapalat" w:cs="GHEA Grapalat"/>
                <w:color w:val="000000"/>
                <w:lang w:val="de-DE" w:eastAsia="ru-RU"/>
              </w:rPr>
            </w:pPr>
            <w:r w:rsidRPr="00E517CB">
              <w:rPr>
                <w:rFonts w:ascii="GHEA Grapalat" w:hAnsi="GHEA Grapalat" w:cs="GHEA Grapalat"/>
                <w:color w:val="000000"/>
                <w:lang w:val="de-DE" w:eastAsia="ru-RU"/>
              </w:rPr>
              <w:t xml:space="preserve">ՀՀ Լոռու մարզպետարանի կողմից՝ Հայաստանի Հանրապետության անունից, Ծրագրի շահառու ճանաչված ընտանիքների համար կառուցված 258 բնակելի տների ձեռքբերման հիմնական պայմանագրի նոտարական վավերացման </w:t>
            </w:r>
            <w:r>
              <w:rPr>
                <w:rFonts w:ascii="GHEA Grapalat" w:hAnsi="GHEA Grapalat" w:cs="GHEA Grapalat"/>
                <w:color w:val="000000"/>
                <w:lang w:val="de-DE" w:eastAsia="ru-RU"/>
              </w:rPr>
              <w:t xml:space="preserve">և այդ պայմանագրերից ծագող իրավունքների գրանցման </w:t>
            </w:r>
            <w:r w:rsidRPr="00E517CB">
              <w:rPr>
                <w:rFonts w:ascii="GHEA Grapalat" w:hAnsi="GHEA Grapalat" w:cs="GHEA Grapalat"/>
                <w:color w:val="000000"/>
                <w:lang w:val="de-DE" w:eastAsia="ru-RU"/>
              </w:rPr>
              <w:t xml:space="preserve">համար անհրաժեշտ ֆինանսական միջոցների աղբյուրների հստակեցում՝ ՀՀ </w:t>
            </w:r>
            <w:r w:rsidRPr="00E517CB">
              <w:rPr>
                <w:rFonts w:ascii="GHEA Grapalat" w:hAnsi="GHEA Grapalat" w:cs="GHEA Grapalat"/>
                <w:lang w:val="en-US"/>
              </w:rPr>
              <w:t>կառավարության 2</w:t>
            </w:r>
            <w:r w:rsidRPr="00E517CB">
              <w:rPr>
                <w:rFonts w:ascii="GHEA Grapalat" w:hAnsi="GHEA Grapalat" w:cs="GHEA Grapalat"/>
                <w:lang w:val="af-ZA"/>
              </w:rPr>
              <w:t>017 թվականի հուլիսի 6-ի N812-Ա որոշման մեջ լրացումներ և փոփոխություն կատարելու միջոցով:</w:t>
            </w:r>
          </w:p>
        </w:tc>
      </w:tr>
      <w:tr w:rsidR="006F7D63" w:rsidRPr="00E517CB">
        <w:trPr>
          <w:trHeight w:val="629"/>
        </w:trPr>
        <w:tc>
          <w:tcPr>
            <w:tcW w:w="557" w:type="dxa"/>
            <w:vAlign w:val="center"/>
          </w:tcPr>
          <w:p w:rsidR="006F7D63" w:rsidRPr="00E517CB" w:rsidRDefault="006F7D63" w:rsidP="005071E6">
            <w:pPr>
              <w:rPr>
                <w:rFonts w:ascii="GHEA Grapalat" w:hAnsi="GHEA Grapalat" w:cs="GHEA Grapalat"/>
              </w:rPr>
            </w:pPr>
            <w:r w:rsidRPr="00E517CB">
              <w:rPr>
                <w:rFonts w:ascii="GHEA Grapalat" w:hAnsi="GHEA Grapalat" w:cs="GHEA Grapalat"/>
              </w:rPr>
              <w:t>5.</w:t>
            </w:r>
          </w:p>
        </w:tc>
        <w:tc>
          <w:tcPr>
            <w:tcW w:w="9631" w:type="dxa"/>
            <w:vAlign w:val="center"/>
          </w:tcPr>
          <w:p w:rsidR="006F7D63" w:rsidRPr="00E517CB" w:rsidRDefault="006F7D63" w:rsidP="005071E6">
            <w:pPr>
              <w:jc w:val="both"/>
              <w:rPr>
                <w:rFonts w:ascii="GHEA Grapalat" w:hAnsi="GHEA Grapalat" w:cs="GHEA Grapalat"/>
              </w:rPr>
            </w:pPr>
            <w:r w:rsidRPr="00E517CB">
              <w:rPr>
                <w:rFonts w:ascii="GHEA Grapalat" w:hAnsi="GHEA Grapalat" w:cs="GHEA Grapalat"/>
              </w:rPr>
              <w:t>Նախագծի մշակման գործընթացում ներգրավված ինստիտուտները և անձիք</w:t>
            </w:r>
          </w:p>
        </w:tc>
      </w:tr>
      <w:tr w:rsidR="006F7D63" w:rsidRPr="00E517CB">
        <w:trPr>
          <w:trHeight w:val="881"/>
        </w:trPr>
        <w:tc>
          <w:tcPr>
            <w:tcW w:w="557" w:type="dxa"/>
            <w:vAlign w:val="center"/>
          </w:tcPr>
          <w:p w:rsidR="006F7D63" w:rsidRPr="00E517CB" w:rsidRDefault="006F7D63" w:rsidP="005071E6">
            <w:pPr>
              <w:rPr>
                <w:rFonts w:ascii="GHEA Grapalat" w:hAnsi="GHEA Grapalat" w:cs="GHEA Grapalat"/>
              </w:rPr>
            </w:pPr>
          </w:p>
        </w:tc>
        <w:tc>
          <w:tcPr>
            <w:tcW w:w="9631" w:type="dxa"/>
            <w:vAlign w:val="center"/>
          </w:tcPr>
          <w:p w:rsidR="006F7D63" w:rsidRPr="00E517CB" w:rsidRDefault="006F7D63" w:rsidP="005071E6">
            <w:pPr>
              <w:jc w:val="both"/>
              <w:rPr>
                <w:rFonts w:ascii="GHEA Grapalat" w:hAnsi="GHEA Grapalat" w:cs="GHEA Grapalat"/>
              </w:rPr>
            </w:pPr>
            <w:r w:rsidRPr="00E517CB">
              <w:rPr>
                <w:rFonts w:ascii="GHEA Grapalat" w:hAnsi="GHEA Grapalat" w:cs="GHEA Grapalat"/>
              </w:rPr>
              <w:t xml:space="preserve">Նախագիծը մշակվել է ՀՀ Լոռու մարզպետարանի կողմից ներկայացված առաջարկության հիման վրա՝ </w:t>
            </w:r>
            <w:r w:rsidRPr="00E517CB">
              <w:rPr>
                <w:rFonts w:ascii="GHEA Grapalat" w:hAnsi="GHEA Grapalat" w:cs="GHEA Grapalat"/>
                <w:lang w:val="af-ZA"/>
              </w:rPr>
              <w:t>ՀՀ</w:t>
            </w:r>
            <w:r w:rsidRPr="00E517CB">
              <w:rPr>
                <w:rFonts w:ascii="GHEA Grapalat" w:hAnsi="GHEA Grapalat" w:cs="GHEA Grapalat"/>
              </w:rPr>
              <w:t xml:space="preserve"> կառավարությանն առընթեր քաղաքաշինության պետական կոմիտեի կողմից:</w:t>
            </w:r>
          </w:p>
        </w:tc>
      </w:tr>
      <w:tr w:rsidR="006F7D63" w:rsidRPr="00E517CB">
        <w:trPr>
          <w:trHeight w:val="556"/>
        </w:trPr>
        <w:tc>
          <w:tcPr>
            <w:tcW w:w="557" w:type="dxa"/>
            <w:vAlign w:val="center"/>
          </w:tcPr>
          <w:p w:rsidR="006F7D63" w:rsidRPr="00E517CB" w:rsidRDefault="006F7D63" w:rsidP="005071E6">
            <w:pPr>
              <w:rPr>
                <w:rFonts w:ascii="GHEA Grapalat" w:hAnsi="GHEA Grapalat" w:cs="GHEA Grapalat"/>
              </w:rPr>
            </w:pPr>
            <w:r w:rsidRPr="00E517CB">
              <w:rPr>
                <w:rFonts w:ascii="GHEA Grapalat" w:hAnsi="GHEA Grapalat" w:cs="GHEA Grapalat"/>
              </w:rPr>
              <w:t>6.</w:t>
            </w:r>
          </w:p>
        </w:tc>
        <w:tc>
          <w:tcPr>
            <w:tcW w:w="9631" w:type="dxa"/>
            <w:vAlign w:val="center"/>
          </w:tcPr>
          <w:p w:rsidR="006F7D63" w:rsidRPr="00E517CB" w:rsidRDefault="006F7D63" w:rsidP="005071E6">
            <w:pPr>
              <w:rPr>
                <w:rFonts w:ascii="GHEA Grapalat" w:hAnsi="GHEA Grapalat" w:cs="GHEA Grapalat"/>
              </w:rPr>
            </w:pPr>
            <w:r w:rsidRPr="00E517CB">
              <w:rPr>
                <w:rFonts w:ascii="GHEA Grapalat" w:hAnsi="GHEA Grapalat" w:cs="GHEA Grapalat"/>
              </w:rPr>
              <w:t>Ակնկալվող արդյունքը</w:t>
            </w:r>
          </w:p>
        </w:tc>
      </w:tr>
      <w:tr w:rsidR="006F7D63" w:rsidRPr="00E517CB">
        <w:trPr>
          <w:trHeight w:val="1772"/>
        </w:trPr>
        <w:tc>
          <w:tcPr>
            <w:tcW w:w="557" w:type="dxa"/>
            <w:vAlign w:val="center"/>
          </w:tcPr>
          <w:p w:rsidR="006F7D63" w:rsidRPr="00E517CB" w:rsidRDefault="006F7D63" w:rsidP="005071E6">
            <w:pPr>
              <w:rPr>
                <w:rFonts w:ascii="GHEA Grapalat" w:hAnsi="GHEA Grapalat" w:cs="GHEA Grapalat"/>
              </w:rPr>
            </w:pPr>
            <w:r w:rsidRPr="00E517CB">
              <w:rPr>
                <w:rFonts w:ascii="GHEA Grapalat" w:hAnsi="GHEA Grapalat" w:cs="GHEA Grapalat"/>
              </w:rPr>
              <w:t xml:space="preserve"> </w:t>
            </w:r>
          </w:p>
        </w:tc>
        <w:tc>
          <w:tcPr>
            <w:tcW w:w="9631" w:type="dxa"/>
            <w:vAlign w:val="center"/>
          </w:tcPr>
          <w:p w:rsidR="006F7D63" w:rsidRPr="00E517CB" w:rsidRDefault="006F7D63" w:rsidP="005071E6">
            <w:pPr>
              <w:spacing w:line="264" w:lineRule="auto"/>
              <w:ind w:left="14" w:right="72"/>
              <w:jc w:val="both"/>
              <w:rPr>
                <w:rFonts w:ascii="GHEA Grapalat" w:hAnsi="GHEA Grapalat" w:cs="GHEA Grapalat"/>
                <w:lang w:val="en-US"/>
              </w:rPr>
            </w:pPr>
            <w:r w:rsidRPr="00E517CB">
              <w:rPr>
                <w:rFonts w:ascii="GHEA Grapalat" w:hAnsi="GHEA Grapalat" w:cs="GHEA Grapalat"/>
                <w:color w:val="000000"/>
                <w:lang w:val="de-DE" w:eastAsia="ru-RU"/>
              </w:rPr>
              <w:t xml:space="preserve">ՀՀ Լոռու մարզպետարանի կողմից՝ Հայաստանի Հանրապետության անունից, Ծրագրի շահառու ճանաչված ընտանիքների համար կառուցված 258 բնակելի տների ձեռքբերում՝ ծրագրի շրջանակներում կառուցապատումն իրականացրած </w:t>
            </w:r>
            <w:r w:rsidRPr="00E517CB">
              <w:rPr>
                <w:rFonts w:ascii="GHEA Grapalat" w:hAnsi="GHEA Grapalat" w:cs="GHEA Grapalat"/>
                <w:spacing w:val="-8"/>
                <w:lang w:val="hy-AM"/>
              </w:rPr>
              <w:t>Գլենդել Հիլզ փակ</w:t>
            </w:r>
            <w:r w:rsidRPr="00E517CB">
              <w:rPr>
                <w:rFonts w:ascii="GHEA Grapalat" w:hAnsi="GHEA Grapalat" w:cs="GHEA Grapalat"/>
                <w:lang w:val="hy-AM"/>
              </w:rPr>
              <w:t xml:space="preserve"> բաժնետիրական </w:t>
            </w:r>
            <w:r w:rsidRPr="00E517CB">
              <w:rPr>
                <w:rFonts w:ascii="GHEA Grapalat" w:hAnsi="GHEA Grapalat" w:cs="GHEA Grapalat"/>
                <w:spacing w:val="-8"/>
                <w:lang w:val="hy-AM"/>
              </w:rPr>
              <w:t>ընկերությ</w:t>
            </w:r>
            <w:r w:rsidRPr="00E517CB">
              <w:rPr>
                <w:rFonts w:ascii="GHEA Grapalat" w:hAnsi="GHEA Grapalat" w:cs="GHEA Grapalat"/>
                <w:spacing w:val="-8"/>
                <w:lang w:val="en-US"/>
              </w:rPr>
              <w:t>ան սնանկության գործով կառավարչից:</w:t>
            </w:r>
          </w:p>
        </w:tc>
      </w:tr>
    </w:tbl>
    <w:p w:rsidR="006F7D63" w:rsidRPr="00E517CB" w:rsidRDefault="006F7D63" w:rsidP="00BE4085">
      <w:pPr>
        <w:pStyle w:val="mechtex"/>
        <w:spacing w:line="264" w:lineRule="auto"/>
        <w:ind w:left="-100" w:right="-262"/>
        <w:rPr>
          <w:rFonts w:ascii="GHEA Grapalat" w:hAnsi="GHEA Grapalat" w:cs="GHEA Grapalat"/>
          <w:sz w:val="24"/>
          <w:szCs w:val="24"/>
          <w:lang w:val="en-GB"/>
        </w:rPr>
      </w:pPr>
    </w:p>
    <w:p w:rsidR="006F7D63" w:rsidRPr="00E517CB" w:rsidRDefault="006F7D63" w:rsidP="00BE4085">
      <w:pPr>
        <w:pStyle w:val="mechtex"/>
        <w:spacing w:line="264" w:lineRule="auto"/>
        <w:ind w:left="-100" w:right="-262"/>
        <w:rPr>
          <w:rFonts w:ascii="GHEA Grapalat" w:hAnsi="GHEA Grapalat" w:cs="GHEA Grapalat"/>
          <w:sz w:val="24"/>
          <w:szCs w:val="24"/>
          <w:lang w:val="hy-AM"/>
        </w:rPr>
      </w:pPr>
    </w:p>
    <w:p w:rsidR="006F7D63" w:rsidRPr="00E517CB" w:rsidRDefault="006F7D63" w:rsidP="00BE4085">
      <w:pPr>
        <w:ind w:left="360" w:right="221" w:hanging="49"/>
        <w:jc w:val="both"/>
        <w:rPr>
          <w:rFonts w:ascii="GHEA Grapalat" w:hAnsi="GHEA Grapalat" w:cs="GHEA Grapalat"/>
          <w:lang w:val="en-US"/>
        </w:rPr>
      </w:pPr>
    </w:p>
    <w:p w:rsidR="006F7D63" w:rsidRPr="00E517CB" w:rsidRDefault="006F7D63" w:rsidP="00BE4085">
      <w:pPr>
        <w:ind w:left="360" w:right="221" w:hanging="49"/>
        <w:jc w:val="both"/>
        <w:rPr>
          <w:rFonts w:ascii="GHEA Grapalat" w:hAnsi="GHEA Grapalat" w:cs="GHEA Grapalat"/>
          <w:lang w:val="en-US"/>
        </w:rPr>
      </w:pPr>
    </w:p>
    <w:p w:rsidR="006F7D63" w:rsidRPr="00E517CB" w:rsidRDefault="006F7D63" w:rsidP="00BE4085">
      <w:pPr>
        <w:ind w:left="360" w:right="221" w:hanging="49"/>
        <w:jc w:val="both"/>
        <w:rPr>
          <w:rFonts w:ascii="GHEA Grapalat" w:hAnsi="GHEA Grapalat" w:cs="GHEA Grapalat"/>
          <w:lang w:val="en-US"/>
        </w:rPr>
      </w:pPr>
    </w:p>
    <w:p w:rsidR="006F7D63" w:rsidRPr="00E517CB" w:rsidRDefault="006F7D63" w:rsidP="00BE4085">
      <w:pPr>
        <w:ind w:left="360" w:right="221" w:hanging="49"/>
        <w:jc w:val="both"/>
        <w:rPr>
          <w:rFonts w:ascii="GHEA Grapalat" w:hAnsi="GHEA Grapalat" w:cs="GHEA Grapalat"/>
          <w:lang w:val="en-US"/>
        </w:rPr>
      </w:pPr>
    </w:p>
    <w:p w:rsidR="006F7D63" w:rsidRPr="00E517CB" w:rsidRDefault="006F7D63" w:rsidP="00BE4085">
      <w:pPr>
        <w:ind w:left="360" w:right="221" w:hanging="49"/>
        <w:jc w:val="both"/>
        <w:rPr>
          <w:rFonts w:ascii="GHEA Grapalat" w:hAnsi="GHEA Grapalat" w:cs="GHEA Grapalat"/>
          <w:lang w:val="en-US"/>
        </w:rPr>
      </w:pPr>
    </w:p>
    <w:p w:rsidR="006F7D63" w:rsidRPr="00E517CB" w:rsidRDefault="006F7D63" w:rsidP="00BE4085">
      <w:pPr>
        <w:ind w:left="360" w:right="221" w:hanging="49"/>
        <w:jc w:val="both"/>
        <w:rPr>
          <w:rFonts w:ascii="GHEA Grapalat" w:hAnsi="GHEA Grapalat" w:cs="GHEA Grapalat"/>
          <w:lang w:val="en-US"/>
        </w:rPr>
      </w:pPr>
    </w:p>
    <w:p w:rsidR="006F7D63" w:rsidRPr="00E517CB" w:rsidRDefault="006F7D63" w:rsidP="00BE4085">
      <w:pPr>
        <w:ind w:left="360" w:right="221" w:hanging="49"/>
        <w:jc w:val="both"/>
        <w:rPr>
          <w:rFonts w:ascii="GHEA Grapalat" w:hAnsi="GHEA Grapalat" w:cs="GHEA Grapalat"/>
          <w:lang w:val="en-US"/>
        </w:rPr>
      </w:pPr>
    </w:p>
    <w:p w:rsidR="006F7D63" w:rsidRDefault="006F7D63" w:rsidP="00BE4085">
      <w:pPr>
        <w:ind w:left="360" w:right="221" w:hanging="49"/>
        <w:jc w:val="both"/>
        <w:rPr>
          <w:rFonts w:ascii="GHEA Grapalat" w:hAnsi="GHEA Grapalat" w:cs="GHEA Grapalat"/>
          <w:lang w:val="en-US"/>
        </w:rPr>
      </w:pPr>
    </w:p>
    <w:p w:rsidR="006F7D63" w:rsidRDefault="006F7D63" w:rsidP="00BE4085">
      <w:pPr>
        <w:ind w:left="360" w:right="221" w:hanging="49"/>
        <w:jc w:val="both"/>
        <w:rPr>
          <w:rFonts w:ascii="GHEA Grapalat" w:hAnsi="GHEA Grapalat" w:cs="GHEA Grapalat"/>
          <w:lang w:val="en-US"/>
        </w:rPr>
      </w:pPr>
    </w:p>
    <w:p w:rsidR="006F7D63" w:rsidRDefault="006F7D63" w:rsidP="00BE4085">
      <w:pPr>
        <w:ind w:left="360" w:right="221" w:hanging="49"/>
        <w:jc w:val="both"/>
        <w:rPr>
          <w:rFonts w:ascii="GHEA Grapalat" w:hAnsi="GHEA Grapalat" w:cs="GHEA Grapalat"/>
          <w:lang w:val="en-US"/>
        </w:rPr>
      </w:pPr>
    </w:p>
    <w:p w:rsidR="006F7D63" w:rsidRPr="00E517CB" w:rsidRDefault="006F7D63" w:rsidP="00BE4085">
      <w:pPr>
        <w:ind w:left="360" w:right="221" w:hanging="49"/>
        <w:jc w:val="both"/>
        <w:rPr>
          <w:rFonts w:ascii="GHEA Grapalat" w:hAnsi="GHEA Grapalat" w:cs="GHEA Grapalat"/>
          <w:lang w:val="en-US"/>
        </w:rPr>
      </w:pPr>
    </w:p>
    <w:p w:rsidR="006F7D63" w:rsidRDefault="006F7D63" w:rsidP="00BE4085">
      <w:pPr>
        <w:ind w:left="360" w:right="221" w:hanging="49"/>
        <w:jc w:val="both"/>
        <w:rPr>
          <w:rFonts w:ascii="GHEA Grapalat" w:hAnsi="GHEA Grapalat" w:cs="GHEA Grapalat"/>
          <w:lang w:val="en-US"/>
        </w:rPr>
      </w:pPr>
    </w:p>
    <w:p w:rsidR="006F7D63" w:rsidRPr="00E517CB" w:rsidRDefault="006F7D63" w:rsidP="00BE4085">
      <w:pPr>
        <w:ind w:left="360" w:right="221" w:hanging="49"/>
        <w:jc w:val="both"/>
        <w:rPr>
          <w:rFonts w:ascii="GHEA Grapalat" w:hAnsi="GHEA Grapalat" w:cs="GHEA Grapalat"/>
          <w:lang w:val="en-US"/>
        </w:rPr>
      </w:pPr>
    </w:p>
    <w:p w:rsidR="006F7D63" w:rsidRPr="00E517CB" w:rsidRDefault="006F7D63" w:rsidP="00BE4085">
      <w:pPr>
        <w:ind w:left="360" w:right="221" w:hanging="49"/>
        <w:jc w:val="both"/>
        <w:rPr>
          <w:rFonts w:ascii="GHEA Grapalat" w:hAnsi="GHEA Grapalat" w:cs="GHEA Grapalat"/>
          <w:lang w:val="en-US"/>
        </w:rPr>
      </w:pPr>
    </w:p>
    <w:p w:rsidR="006F7D63" w:rsidRPr="00E517CB" w:rsidRDefault="006F7D63" w:rsidP="00BE4085">
      <w:pPr>
        <w:ind w:left="3600" w:right="-540" w:firstLine="720"/>
        <w:rPr>
          <w:rFonts w:ascii="GHEA Grapalat" w:hAnsi="GHEA Grapalat" w:cs="GHEA Grapalat"/>
        </w:rPr>
      </w:pPr>
    </w:p>
    <w:p w:rsidR="006F7D63" w:rsidRPr="00E517CB" w:rsidRDefault="006F7D63" w:rsidP="00BE4085">
      <w:pPr>
        <w:spacing w:line="264" w:lineRule="auto"/>
        <w:ind w:left="3600" w:right="-540" w:firstLine="720"/>
        <w:rPr>
          <w:rFonts w:ascii="GHEA Grapalat" w:hAnsi="GHEA Grapalat" w:cs="GHEA Grapalat"/>
        </w:rPr>
      </w:pPr>
      <w:r w:rsidRPr="00E517CB">
        <w:rPr>
          <w:rFonts w:ascii="GHEA Grapalat" w:hAnsi="GHEA Grapalat" w:cs="GHEA Grapalat"/>
        </w:rPr>
        <w:t>Տ Ե Ղ Ե Կ Ա Ն Ք</w:t>
      </w:r>
    </w:p>
    <w:p w:rsidR="006F7D63" w:rsidRPr="00E517CB" w:rsidRDefault="006F7D63" w:rsidP="00BE4085">
      <w:pPr>
        <w:jc w:val="center"/>
        <w:rPr>
          <w:rFonts w:ascii="GHEA Grapalat" w:hAnsi="GHEA Grapalat" w:cs="GHEA Grapalat"/>
          <w:lang w:val="af-ZA"/>
        </w:rPr>
      </w:pPr>
      <w:r w:rsidRPr="00E517CB">
        <w:rPr>
          <w:rFonts w:ascii="GHEA Grapalat" w:hAnsi="GHEA Grapalat" w:cs="GHEA Grapalat"/>
          <w:lang w:val="af-ZA"/>
        </w:rPr>
        <w:t></w:t>
      </w:r>
      <w:r w:rsidRPr="00E517CB">
        <w:rPr>
          <w:rFonts w:ascii="GHEA Grapalat" w:hAnsi="GHEA Grapalat" w:cs="GHEA Grapalat"/>
          <w:lang w:val="hy-AM"/>
        </w:rPr>
        <w:t>ՀԱՅԱՍՏԱՆԻ</w:t>
      </w:r>
      <w:r w:rsidRPr="00E517CB">
        <w:rPr>
          <w:rFonts w:ascii="GHEA Grapalat" w:hAnsi="GHEA Grapalat" w:cs="GHEA Grapalat"/>
          <w:lang w:val="af-ZA"/>
        </w:rPr>
        <w:t xml:space="preserve"> </w:t>
      </w:r>
      <w:r w:rsidRPr="00E517CB">
        <w:rPr>
          <w:rFonts w:ascii="GHEA Grapalat" w:hAnsi="GHEA Grapalat" w:cs="GHEA Grapalat"/>
          <w:lang w:val="hy-AM"/>
        </w:rPr>
        <w:t>ՀԱՆՐԱՊԵՏՈՒԹՅԱՆ</w:t>
      </w:r>
      <w:r w:rsidRPr="00E517CB">
        <w:rPr>
          <w:rFonts w:ascii="GHEA Grapalat" w:hAnsi="GHEA Grapalat" w:cs="GHEA Grapalat"/>
          <w:lang w:val="af-ZA"/>
        </w:rPr>
        <w:t xml:space="preserve"> </w:t>
      </w:r>
      <w:r w:rsidRPr="00E517CB">
        <w:rPr>
          <w:rFonts w:ascii="GHEA Grapalat" w:hAnsi="GHEA Grapalat" w:cs="GHEA Grapalat"/>
          <w:lang w:val="hy-AM"/>
        </w:rPr>
        <w:t>ԿԱՌԱՎԱՐՈՒԹՅԱՆ</w:t>
      </w:r>
      <w:r w:rsidRPr="00E517CB">
        <w:rPr>
          <w:rFonts w:ascii="GHEA Grapalat" w:hAnsi="GHEA Grapalat" w:cs="GHEA Grapalat"/>
          <w:lang w:val="af-ZA"/>
        </w:rPr>
        <w:t xml:space="preserve"> 2017 </w:t>
      </w:r>
      <w:r w:rsidRPr="00E517CB">
        <w:rPr>
          <w:rFonts w:ascii="GHEA Grapalat" w:hAnsi="GHEA Grapalat" w:cs="GHEA Grapalat"/>
          <w:lang w:val="hy-AM"/>
        </w:rPr>
        <w:t>ԹՎԱԿԱՆԻ</w:t>
      </w:r>
      <w:r w:rsidRPr="00E517CB">
        <w:rPr>
          <w:rFonts w:ascii="GHEA Grapalat" w:hAnsi="GHEA Grapalat" w:cs="GHEA Grapalat"/>
          <w:lang w:val="af-ZA"/>
        </w:rPr>
        <w:t xml:space="preserve"> </w:t>
      </w:r>
    </w:p>
    <w:p w:rsidR="006F7D63" w:rsidRPr="00E517CB" w:rsidRDefault="006F7D63" w:rsidP="00BE4085">
      <w:pPr>
        <w:pStyle w:val="mechtex"/>
        <w:spacing w:line="264" w:lineRule="auto"/>
        <w:ind w:left="-100" w:right="-262"/>
        <w:rPr>
          <w:rFonts w:ascii="GHEA Grapalat" w:hAnsi="GHEA Grapalat" w:cs="GHEA Grapalat"/>
          <w:spacing w:val="-8"/>
          <w:sz w:val="24"/>
          <w:szCs w:val="24"/>
          <w:lang w:val="hy-AM"/>
        </w:rPr>
      </w:pPr>
      <w:r w:rsidRPr="00E517CB">
        <w:rPr>
          <w:rFonts w:ascii="GHEA Grapalat" w:hAnsi="GHEA Grapalat" w:cs="GHEA Grapalat"/>
          <w:sz w:val="24"/>
          <w:szCs w:val="24"/>
          <w:lang w:val="hy-AM"/>
        </w:rPr>
        <w:t>ՀՈՒԼԻՍԻ</w:t>
      </w:r>
      <w:r w:rsidRPr="00E517CB">
        <w:rPr>
          <w:rFonts w:ascii="GHEA Grapalat" w:hAnsi="GHEA Grapalat" w:cs="GHEA Grapalat"/>
          <w:sz w:val="24"/>
          <w:szCs w:val="24"/>
          <w:lang w:val="af-ZA"/>
        </w:rPr>
        <w:t xml:space="preserve"> 6-</w:t>
      </w:r>
      <w:r w:rsidRPr="00E517CB">
        <w:rPr>
          <w:rFonts w:ascii="GHEA Grapalat" w:hAnsi="GHEA Grapalat" w:cs="GHEA Grapalat"/>
          <w:sz w:val="24"/>
          <w:szCs w:val="24"/>
          <w:lang w:val="hy-AM"/>
        </w:rPr>
        <w:t>Ի</w:t>
      </w:r>
      <w:r w:rsidRPr="00E517CB">
        <w:rPr>
          <w:rFonts w:ascii="GHEA Grapalat" w:hAnsi="GHEA Grapalat" w:cs="GHEA Grapalat"/>
          <w:sz w:val="24"/>
          <w:szCs w:val="24"/>
          <w:lang w:val="af-ZA"/>
        </w:rPr>
        <w:t xml:space="preserve"> N812-Ա </w:t>
      </w:r>
      <w:r w:rsidRPr="00E517CB">
        <w:rPr>
          <w:rFonts w:ascii="GHEA Grapalat" w:hAnsi="GHEA Grapalat" w:cs="GHEA Grapalat"/>
          <w:sz w:val="24"/>
          <w:szCs w:val="24"/>
          <w:lang w:val="hy-AM"/>
        </w:rPr>
        <w:t>ՈՐՈՇՄԱՆ</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lang w:val="hy-AM"/>
        </w:rPr>
        <w:t>ՄԵՋ</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lang w:val="hy-AM"/>
        </w:rPr>
        <w:t>ՓՈՓՈԽՈՒԹՅՈՒՆ</w:t>
      </w:r>
      <w:r>
        <w:rPr>
          <w:rFonts w:ascii="GHEA Grapalat" w:hAnsi="GHEA Grapalat" w:cs="GHEA Grapalat"/>
          <w:sz w:val="24"/>
          <w:szCs w:val="24"/>
        </w:rPr>
        <w:t>ՆԵՐ</w:t>
      </w:r>
      <w:r w:rsidRPr="00E517CB">
        <w:rPr>
          <w:rFonts w:ascii="GHEA Grapalat" w:hAnsi="GHEA Grapalat" w:cs="GHEA Grapalat"/>
          <w:sz w:val="24"/>
          <w:szCs w:val="24"/>
          <w:lang w:val="af-ZA"/>
        </w:rPr>
        <w:t xml:space="preserve"> ԿԱՏԱՐԵԼՈՒ ՄԱՍԻՆ </w:t>
      </w:r>
      <w:r w:rsidRPr="00E517CB">
        <w:rPr>
          <w:rFonts w:ascii="GHEA Grapalat" w:hAnsi="GHEA Grapalat" w:cs="GHEA Grapalat"/>
          <w:sz w:val="24"/>
          <w:szCs w:val="24"/>
        </w:rPr>
        <w:t>ՀԱՅԱՍՏԱՆԻ</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ՀԱՆՐԱՊԵՏՈՒԹՅԱՆ</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ԿԱՌԱՎԱՐՈՒԹՅԱՆ</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ՈՐՈՇՄԱՆ</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ՆԱԽԱԳԾԻ</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ԸՆԴՈՒՆՄԱՆ</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ԱՌՆՉՈՒԹՅԱՄԲ</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ՊԵՏԱԿԱՆ</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ԲՅՈՒՋԵՈՒՄ</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ԿԱՄ</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ՏԵՂԱԿԱՆ</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ԻՆՔՆԱԿԱՌԱՎԱՐՄԱՆ</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ՄԱՐՄԻՆՆԵՐԻ</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ԲՅՈՒՋԵՆԵՐՈՒՄ</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ԾԱԽՍԵՐԻ</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ԵՎ</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ԵԿԱՄՈՒՏՆԵՐԻ</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ԷԱԿԱՆ</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ԱՎԵԼԱՑՈՒՄՆԵՐԻ</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ԿԱՄ</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ՆՎԱԶԵՑՈՒՄՆԵՐԻ</w:t>
      </w:r>
      <w:r w:rsidRPr="00E517CB">
        <w:rPr>
          <w:rFonts w:ascii="GHEA Grapalat" w:hAnsi="GHEA Grapalat" w:cs="GHEA Grapalat"/>
          <w:sz w:val="24"/>
          <w:szCs w:val="24"/>
          <w:lang w:val="af-ZA"/>
        </w:rPr>
        <w:t xml:space="preserve"> </w:t>
      </w:r>
      <w:r w:rsidRPr="00E517CB">
        <w:rPr>
          <w:rFonts w:ascii="GHEA Grapalat" w:hAnsi="GHEA Grapalat" w:cs="GHEA Grapalat"/>
          <w:sz w:val="24"/>
          <w:szCs w:val="24"/>
        </w:rPr>
        <w:t>ՄԱՍԻՆ</w:t>
      </w:r>
    </w:p>
    <w:p w:rsidR="006F7D63" w:rsidRPr="00E517CB" w:rsidRDefault="006F7D63" w:rsidP="00BE4085">
      <w:pPr>
        <w:jc w:val="center"/>
        <w:rPr>
          <w:rFonts w:ascii="GHEA Grapalat" w:hAnsi="GHEA Grapalat" w:cs="GHEA Grapalat"/>
          <w:lang w:val="af-ZA"/>
        </w:rPr>
      </w:pPr>
    </w:p>
    <w:p w:rsidR="006F7D63" w:rsidRPr="00C8040D" w:rsidRDefault="006F7D63" w:rsidP="00B40041">
      <w:pPr>
        <w:spacing w:line="276" w:lineRule="auto"/>
        <w:ind w:left="-270" w:firstLine="630"/>
        <w:jc w:val="both"/>
        <w:rPr>
          <w:rFonts w:ascii="GHEA Grapalat" w:hAnsi="GHEA Grapalat" w:cs="GHEA Grapalat"/>
          <w:lang w:val="af-ZA"/>
        </w:rPr>
      </w:pPr>
      <w:r w:rsidRPr="00E517CB">
        <w:rPr>
          <w:rFonts w:ascii="GHEA Grapalat" w:hAnsi="GHEA Grapalat" w:cs="GHEA Grapalat"/>
          <w:spacing w:val="-8"/>
          <w:lang w:val="hy-AM"/>
        </w:rPr>
        <w:t></w:t>
      </w:r>
      <w:r w:rsidRPr="00E517CB">
        <w:rPr>
          <w:rFonts w:ascii="GHEA Grapalat" w:hAnsi="GHEA Grapalat" w:cs="GHEA Grapalat"/>
          <w:spacing w:val="-8"/>
          <w:lang w:val="en-US"/>
        </w:rPr>
        <w:t>Հայաստանի</w:t>
      </w:r>
      <w:r w:rsidRPr="00E517CB">
        <w:rPr>
          <w:rFonts w:ascii="GHEA Grapalat" w:hAnsi="GHEA Grapalat" w:cs="GHEA Grapalat"/>
          <w:spacing w:val="-8"/>
          <w:lang w:val="af-ZA"/>
        </w:rPr>
        <w:t xml:space="preserve"> </w:t>
      </w:r>
      <w:r w:rsidRPr="00E517CB">
        <w:rPr>
          <w:rFonts w:ascii="GHEA Grapalat" w:hAnsi="GHEA Grapalat" w:cs="GHEA Grapalat"/>
          <w:lang w:val="hy-AM"/>
        </w:rPr>
        <w:t>Հ</w:t>
      </w:r>
      <w:r w:rsidRPr="00E517CB">
        <w:rPr>
          <w:rFonts w:ascii="GHEA Grapalat" w:hAnsi="GHEA Grapalat" w:cs="GHEA Grapalat"/>
          <w:lang w:val="en-US"/>
        </w:rPr>
        <w:t>անրապետության</w:t>
      </w:r>
      <w:r w:rsidRPr="00E517CB">
        <w:rPr>
          <w:rFonts w:ascii="GHEA Grapalat" w:hAnsi="GHEA Grapalat" w:cs="GHEA Grapalat"/>
          <w:lang w:val="af-ZA"/>
        </w:rPr>
        <w:t xml:space="preserve"> </w:t>
      </w:r>
      <w:r w:rsidRPr="00E517CB">
        <w:rPr>
          <w:rFonts w:ascii="GHEA Grapalat" w:hAnsi="GHEA Grapalat" w:cs="GHEA Grapalat"/>
          <w:lang w:val="en-US"/>
        </w:rPr>
        <w:t>կառավարության</w:t>
      </w:r>
      <w:r w:rsidRPr="00E517CB">
        <w:rPr>
          <w:rFonts w:ascii="GHEA Grapalat" w:hAnsi="GHEA Grapalat" w:cs="GHEA Grapalat"/>
          <w:lang w:val="af-ZA"/>
        </w:rPr>
        <w:t xml:space="preserve"> 2017 թվականի հուլիսի 6-ի N812-Ա որոշման մեջ փոփոխություն</w:t>
      </w:r>
      <w:r>
        <w:rPr>
          <w:rFonts w:ascii="GHEA Grapalat" w:hAnsi="GHEA Grapalat" w:cs="GHEA Grapalat"/>
          <w:lang w:val="af-ZA"/>
        </w:rPr>
        <w:t>ներ</w:t>
      </w:r>
      <w:r w:rsidRPr="00E517CB">
        <w:rPr>
          <w:rFonts w:ascii="GHEA Grapalat" w:hAnsi="GHEA Grapalat" w:cs="GHEA Grapalat"/>
          <w:lang w:val="af-ZA"/>
        </w:rPr>
        <w:t xml:space="preserve"> կատարելու մասին </w:t>
      </w:r>
      <w:r w:rsidRPr="00E517CB">
        <w:rPr>
          <w:rFonts w:ascii="GHEA Grapalat" w:hAnsi="GHEA Grapalat" w:cs="GHEA Grapalat"/>
        </w:rPr>
        <w:t>ՀՀ</w:t>
      </w:r>
      <w:r w:rsidRPr="00E517CB">
        <w:rPr>
          <w:rFonts w:ascii="GHEA Grapalat" w:hAnsi="GHEA Grapalat" w:cs="GHEA Grapalat"/>
          <w:lang w:val="de-DE"/>
        </w:rPr>
        <w:t xml:space="preserve"> </w:t>
      </w:r>
      <w:r w:rsidRPr="00E517CB">
        <w:rPr>
          <w:rFonts w:ascii="GHEA Grapalat" w:hAnsi="GHEA Grapalat" w:cs="GHEA Grapalat"/>
        </w:rPr>
        <w:t>կառավարության</w:t>
      </w:r>
      <w:r w:rsidRPr="00E517CB">
        <w:rPr>
          <w:rFonts w:ascii="GHEA Grapalat" w:hAnsi="GHEA Grapalat" w:cs="GHEA Grapalat"/>
          <w:lang w:val="de-DE"/>
        </w:rPr>
        <w:t xml:space="preserve"> </w:t>
      </w:r>
      <w:r w:rsidRPr="00E517CB">
        <w:rPr>
          <w:rFonts w:ascii="GHEA Grapalat" w:hAnsi="GHEA Grapalat" w:cs="GHEA Grapalat"/>
        </w:rPr>
        <w:t>որոշման</w:t>
      </w:r>
      <w:r w:rsidRPr="00E517CB">
        <w:rPr>
          <w:rFonts w:ascii="GHEA Grapalat" w:hAnsi="GHEA Grapalat" w:cs="GHEA Grapalat"/>
          <w:lang w:val="de-DE"/>
        </w:rPr>
        <w:t xml:space="preserve"> </w:t>
      </w:r>
      <w:r w:rsidRPr="00E517CB">
        <w:rPr>
          <w:rFonts w:ascii="GHEA Grapalat" w:hAnsi="GHEA Grapalat" w:cs="GHEA Grapalat"/>
        </w:rPr>
        <w:t>նախագիծն</w:t>
      </w:r>
      <w:r w:rsidRPr="00E517CB">
        <w:rPr>
          <w:rFonts w:ascii="GHEA Grapalat" w:hAnsi="GHEA Grapalat" w:cs="GHEA Grapalat"/>
          <w:lang w:val="af-ZA"/>
        </w:rPr>
        <w:t xml:space="preserve"> </w:t>
      </w:r>
      <w:r w:rsidRPr="00E517CB">
        <w:rPr>
          <w:rFonts w:ascii="GHEA Grapalat" w:hAnsi="GHEA Grapalat" w:cs="GHEA Grapalat"/>
        </w:rPr>
        <w:t>ընդունվելու</w:t>
      </w:r>
      <w:r w:rsidRPr="00E517CB">
        <w:rPr>
          <w:rFonts w:ascii="GHEA Grapalat" w:hAnsi="GHEA Grapalat" w:cs="GHEA Grapalat"/>
          <w:lang w:val="af-ZA"/>
        </w:rPr>
        <w:t xml:space="preserve"> </w:t>
      </w:r>
      <w:r w:rsidRPr="00E517CB">
        <w:rPr>
          <w:rFonts w:ascii="GHEA Grapalat" w:hAnsi="GHEA Grapalat" w:cs="GHEA Grapalat"/>
        </w:rPr>
        <w:t>դեպքում</w:t>
      </w:r>
      <w:r w:rsidRPr="00B40041">
        <w:rPr>
          <w:rFonts w:ascii="GHEA Grapalat" w:hAnsi="GHEA Grapalat" w:cs="GHEA Grapalat"/>
          <w:lang w:val="af-ZA"/>
        </w:rPr>
        <w:t xml:space="preserve"> </w:t>
      </w:r>
      <w:r w:rsidRPr="00C8040D">
        <w:rPr>
          <w:rFonts w:ascii="GHEA Grapalat" w:hAnsi="GHEA Grapalat" w:cs="GHEA Grapalat"/>
          <w:lang w:val="hy-AM"/>
        </w:rPr>
        <w:t>պետական</w:t>
      </w:r>
      <w:r w:rsidRPr="00C8040D">
        <w:rPr>
          <w:rFonts w:ascii="GHEA Grapalat" w:hAnsi="GHEA Grapalat" w:cs="GHEA Grapalat"/>
          <w:lang w:val="af-ZA"/>
        </w:rPr>
        <w:t xml:space="preserve"> </w:t>
      </w:r>
      <w:r w:rsidRPr="00C8040D">
        <w:rPr>
          <w:rFonts w:ascii="GHEA Grapalat" w:hAnsi="GHEA Grapalat" w:cs="GHEA Grapalat"/>
          <w:lang w:val="hy-AM"/>
        </w:rPr>
        <w:t>բյուջեում</w:t>
      </w:r>
      <w:r w:rsidRPr="00C8040D">
        <w:rPr>
          <w:rFonts w:ascii="GHEA Grapalat" w:hAnsi="GHEA Grapalat" w:cs="GHEA Grapalat"/>
          <w:lang w:val="af-ZA"/>
        </w:rPr>
        <w:t xml:space="preserve"> </w:t>
      </w:r>
      <w:r w:rsidRPr="00C8040D">
        <w:rPr>
          <w:rFonts w:ascii="GHEA Grapalat" w:hAnsi="GHEA Grapalat" w:cs="GHEA Grapalat"/>
          <w:lang w:val="hy-AM"/>
        </w:rPr>
        <w:t>կամ</w:t>
      </w:r>
      <w:r w:rsidRPr="00C8040D">
        <w:rPr>
          <w:rFonts w:ascii="GHEA Grapalat" w:hAnsi="GHEA Grapalat" w:cs="GHEA Grapalat"/>
          <w:lang w:val="af-ZA"/>
        </w:rPr>
        <w:t xml:space="preserve"> </w:t>
      </w:r>
      <w:r w:rsidRPr="00C8040D">
        <w:rPr>
          <w:rFonts w:ascii="GHEA Grapalat" w:hAnsi="GHEA Grapalat" w:cs="GHEA Grapalat"/>
          <w:lang w:val="hy-AM"/>
        </w:rPr>
        <w:t>տեղական</w:t>
      </w:r>
      <w:r w:rsidRPr="00C8040D">
        <w:rPr>
          <w:rFonts w:ascii="GHEA Grapalat" w:hAnsi="GHEA Grapalat" w:cs="GHEA Grapalat"/>
          <w:lang w:val="af-ZA"/>
        </w:rPr>
        <w:t xml:space="preserve"> </w:t>
      </w:r>
      <w:r w:rsidRPr="00C8040D">
        <w:rPr>
          <w:rFonts w:ascii="GHEA Grapalat" w:hAnsi="GHEA Grapalat" w:cs="GHEA Grapalat"/>
          <w:lang w:val="hy-AM"/>
        </w:rPr>
        <w:t>ինքնակառավարման</w:t>
      </w:r>
      <w:r w:rsidRPr="00C8040D">
        <w:rPr>
          <w:rFonts w:ascii="GHEA Grapalat" w:hAnsi="GHEA Grapalat" w:cs="GHEA Grapalat"/>
          <w:lang w:val="af-ZA"/>
        </w:rPr>
        <w:t xml:space="preserve"> </w:t>
      </w:r>
      <w:r w:rsidRPr="00C8040D">
        <w:rPr>
          <w:rFonts w:ascii="GHEA Grapalat" w:hAnsi="GHEA Grapalat" w:cs="GHEA Grapalat"/>
          <w:lang w:val="hy-AM"/>
        </w:rPr>
        <w:t>մարմինների</w:t>
      </w:r>
      <w:r w:rsidRPr="00C8040D">
        <w:rPr>
          <w:rFonts w:ascii="GHEA Grapalat" w:hAnsi="GHEA Grapalat" w:cs="GHEA Grapalat"/>
          <w:lang w:val="af-ZA"/>
        </w:rPr>
        <w:t xml:space="preserve"> </w:t>
      </w:r>
      <w:r w:rsidRPr="00C8040D">
        <w:rPr>
          <w:rFonts w:ascii="GHEA Grapalat" w:hAnsi="GHEA Grapalat" w:cs="GHEA Grapalat"/>
          <w:lang w:val="hy-AM"/>
        </w:rPr>
        <w:t>բյուջեներում</w:t>
      </w:r>
      <w:r w:rsidRPr="00C8040D">
        <w:rPr>
          <w:rFonts w:ascii="GHEA Grapalat" w:hAnsi="GHEA Grapalat" w:cs="GHEA Grapalat"/>
          <w:lang w:val="af-ZA"/>
        </w:rPr>
        <w:t xml:space="preserve"> </w:t>
      </w:r>
      <w:r w:rsidRPr="00C8040D">
        <w:rPr>
          <w:rFonts w:ascii="GHEA Grapalat" w:hAnsi="GHEA Grapalat" w:cs="GHEA Grapalat"/>
          <w:lang w:val="hy-AM"/>
        </w:rPr>
        <w:t>ծախսերի</w:t>
      </w:r>
      <w:r w:rsidRPr="00C8040D">
        <w:rPr>
          <w:rFonts w:ascii="GHEA Grapalat" w:hAnsi="GHEA Grapalat" w:cs="GHEA Grapalat"/>
          <w:lang w:val="af-ZA"/>
        </w:rPr>
        <w:t xml:space="preserve"> </w:t>
      </w:r>
      <w:r w:rsidRPr="00C8040D">
        <w:rPr>
          <w:rFonts w:ascii="GHEA Grapalat" w:hAnsi="GHEA Grapalat" w:cs="GHEA Grapalat"/>
          <w:lang w:val="hy-AM"/>
        </w:rPr>
        <w:t>և</w:t>
      </w:r>
      <w:r w:rsidRPr="00C8040D">
        <w:rPr>
          <w:rFonts w:ascii="GHEA Grapalat" w:hAnsi="GHEA Grapalat" w:cs="GHEA Grapalat"/>
          <w:lang w:val="af-ZA"/>
        </w:rPr>
        <w:t xml:space="preserve"> </w:t>
      </w:r>
      <w:r w:rsidRPr="00C8040D">
        <w:rPr>
          <w:rFonts w:ascii="GHEA Grapalat" w:hAnsi="GHEA Grapalat" w:cs="GHEA Grapalat"/>
          <w:lang w:val="hy-AM"/>
        </w:rPr>
        <w:t>եկամուտների</w:t>
      </w:r>
      <w:r w:rsidRPr="00C8040D">
        <w:rPr>
          <w:rFonts w:ascii="GHEA Grapalat" w:hAnsi="GHEA Grapalat" w:cs="GHEA Grapalat"/>
          <w:lang w:val="af-ZA"/>
        </w:rPr>
        <w:t xml:space="preserve"> </w:t>
      </w:r>
      <w:r w:rsidRPr="00C8040D">
        <w:rPr>
          <w:rFonts w:ascii="GHEA Grapalat" w:hAnsi="GHEA Grapalat" w:cs="GHEA Grapalat"/>
          <w:lang w:val="hy-AM"/>
        </w:rPr>
        <w:t>ավելացումներ</w:t>
      </w:r>
      <w:r w:rsidRPr="00C8040D">
        <w:rPr>
          <w:rFonts w:ascii="GHEA Grapalat" w:hAnsi="GHEA Grapalat" w:cs="GHEA Grapalat"/>
          <w:lang w:val="af-ZA"/>
        </w:rPr>
        <w:t xml:space="preserve"> </w:t>
      </w:r>
      <w:r w:rsidRPr="00C8040D">
        <w:rPr>
          <w:rFonts w:ascii="GHEA Grapalat" w:hAnsi="GHEA Grapalat" w:cs="GHEA Grapalat"/>
          <w:lang w:val="hy-AM"/>
        </w:rPr>
        <w:t>չեն</w:t>
      </w:r>
      <w:r w:rsidRPr="00C8040D">
        <w:rPr>
          <w:rFonts w:ascii="GHEA Grapalat" w:hAnsi="GHEA Grapalat" w:cs="GHEA Grapalat"/>
          <w:lang w:val="af-ZA"/>
        </w:rPr>
        <w:t xml:space="preserve"> </w:t>
      </w:r>
      <w:r w:rsidRPr="00C8040D">
        <w:rPr>
          <w:rFonts w:ascii="GHEA Grapalat" w:hAnsi="GHEA Grapalat" w:cs="GHEA Grapalat"/>
          <w:lang w:val="hy-AM"/>
        </w:rPr>
        <w:t>առաջանում</w:t>
      </w:r>
      <w:r w:rsidRPr="00C8040D">
        <w:rPr>
          <w:rFonts w:ascii="GHEA Grapalat" w:hAnsi="GHEA Grapalat" w:cs="GHEA Grapalat"/>
          <w:lang w:val="af-ZA"/>
        </w:rPr>
        <w:t xml:space="preserve">:  </w:t>
      </w:r>
    </w:p>
    <w:p w:rsidR="006F7D63" w:rsidRPr="00B40041" w:rsidRDefault="006F7D63" w:rsidP="00BE4085">
      <w:pPr>
        <w:spacing w:line="264" w:lineRule="auto"/>
        <w:ind w:firstLine="720"/>
        <w:jc w:val="both"/>
        <w:rPr>
          <w:rFonts w:ascii="GHEA Grapalat" w:hAnsi="GHEA Grapalat" w:cs="GHEA Grapalat"/>
          <w:lang w:val="af-ZA"/>
        </w:rPr>
      </w:pPr>
    </w:p>
    <w:p w:rsidR="006F7D63" w:rsidRPr="00E517CB" w:rsidRDefault="006F7D63" w:rsidP="00BE4085">
      <w:pPr>
        <w:ind w:left="3600" w:right="-540" w:firstLine="720"/>
        <w:rPr>
          <w:rFonts w:ascii="GHEA Grapalat" w:hAnsi="GHEA Grapalat" w:cs="GHEA Grapalat"/>
          <w:lang w:val="af-ZA"/>
        </w:rPr>
      </w:pPr>
    </w:p>
    <w:p w:rsidR="006F7D63" w:rsidRPr="00E517CB" w:rsidRDefault="006F7D63" w:rsidP="00BE4085">
      <w:pPr>
        <w:ind w:left="3600" w:right="-540" w:firstLine="720"/>
        <w:rPr>
          <w:rFonts w:ascii="GHEA Grapalat" w:hAnsi="GHEA Grapalat" w:cs="GHEA Grapalat"/>
          <w:lang w:val="af-ZA"/>
        </w:rPr>
      </w:pPr>
    </w:p>
    <w:p w:rsidR="006F7D63" w:rsidRPr="00E517CB" w:rsidRDefault="006F7D63" w:rsidP="00BE4085">
      <w:pPr>
        <w:ind w:left="3600" w:right="-540" w:firstLine="720"/>
        <w:rPr>
          <w:rFonts w:ascii="GHEA Grapalat" w:hAnsi="GHEA Grapalat" w:cs="GHEA Grapalat"/>
          <w:lang w:val="af-ZA"/>
        </w:rPr>
      </w:pPr>
    </w:p>
    <w:p w:rsidR="006F7D63" w:rsidRPr="00E517CB" w:rsidRDefault="006F7D63" w:rsidP="00BE4085">
      <w:pPr>
        <w:spacing w:line="264" w:lineRule="auto"/>
        <w:ind w:left="3600" w:right="-540" w:firstLine="720"/>
        <w:rPr>
          <w:rFonts w:ascii="GHEA Grapalat" w:hAnsi="GHEA Grapalat" w:cs="GHEA Grapalat"/>
          <w:lang w:val="af-ZA"/>
        </w:rPr>
      </w:pPr>
      <w:r w:rsidRPr="00E517CB">
        <w:rPr>
          <w:rFonts w:ascii="GHEA Grapalat" w:hAnsi="GHEA Grapalat" w:cs="GHEA Grapalat"/>
        </w:rPr>
        <w:t>Տ</w:t>
      </w:r>
      <w:r w:rsidRPr="00E517CB">
        <w:rPr>
          <w:rFonts w:ascii="GHEA Grapalat" w:hAnsi="GHEA Grapalat" w:cs="GHEA Grapalat"/>
          <w:lang w:val="af-ZA"/>
        </w:rPr>
        <w:t xml:space="preserve"> </w:t>
      </w:r>
      <w:r w:rsidRPr="00E517CB">
        <w:rPr>
          <w:rFonts w:ascii="GHEA Grapalat" w:hAnsi="GHEA Grapalat" w:cs="GHEA Grapalat"/>
        </w:rPr>
        <w:t>Ե</w:t>
      </w:r>
      <w:r w:rsidRPr="00E517CB">
        <w:rPr>
          <w:rFonts w:ascii="GHEA Grapalat" w:hAnsi="GHEA Grapalat" w:cs="GHEA Grapalat"/>
          <w:lang w:val="af-ZA"/>
        </w:rPr>
        <w:t xml:space="preserve"> </w:t>
      </w:r>
      <w:r w:rsidRPr="00E517CB">
        <w:rPr>
          <w:rFonts w:ascii="GHEA Grapalat" w:hAnsi="GHEA Grapalat" w:cs="GHEA Grapalat"/>
        </w:rPr>
        <w:t>Ղ</w:t>
      </w:r>
      <w:r w:rsidRPr="00E517CB">
        <w:rPr>
          <w:rFonts w:ascii="GHEA Grapalat" w:hAnsi="GHEA Grapalat" w:cs="GHEA Grapalat"/>
          <w:lang w:val="af-ZA"/>
        </w:rPr>
        <w:t xml:space="preserve"> </w:t>
      </w:r>
      <w:r w:rsidRPr="00E517CB">
        <w:rPr>
          <w:rFonts w:ascii="GHEA Grapalat" w:hAnsi="GHEA Grapalat" w:cs="GHEA Grapalat"/>
        </w:rPr>
        <w:t>Ե</w:t>
      </w:r>
      <w:r w:rsidRPr="00E517CB">
        <w:rPr>
          <w:rFonts w:ascii="GHEA Grapalat" w:hAnsi="GHEA Grapalat" w:cs="GHEA Grapalat"/>
          <w:lang w:val="af-ZA"/>
        </w:rPr>
        <w:t xml:space="preserve"> </w:t>
      </w:r>
      <w:r w:rsidRPr="00E517CB">
        <w:rPr>
          <w:rFonts w:ascii="GHEA Grapalat" w:hAnsi="GHEA Grapalat" w:cs="GHEA Grapalat"/>
        </w:rPr>
        <w:t>Կ</w:t>
      </w:r>
      <w:r w:rsidRPr="00E517CB">
        <w:rPr>
          <w:rFonts w:ascii="GHEA Grapalat" w:hAnsi="GHEA Grapalat" w:cs="GHEA Grapalat"/>
          <w:lang w:val="af-ZA"/>
        </w:rPr>
        <w:t xml:space="preserve"> </w:t>
      </w:r>
      <w:r w:rsidRPr="00E517CB">
        <w:rPr>
          <w:rFonts w:ascii="GHEA Grapalat" w:hAnsi="GHEA Grapalat" w:cs="GHEA Grapalat"/>
        </w:rPr>
        <w:t>Ա</w:t>
      </w:r>
      <w:r w:rsidRPr="00E517CB">
        <w:rPr>
          <w:rFonts w:ascii="GHEA Grapalat" w:hAnsi="GHEA Grapalat" w:cs="GHEA Grapalat"/>
          <w:lang w:val="af-ZA"/>
        </w:rPr>
        <w:t xml:space="preserve"> </w:t>
      </w:r>
      <w:r w:rsidRPr="00E517CB">
        <w:rPr>
          <w:rFonts w:ascii="GHEA Grapalat" w:hAnsi="GHEA Grapalat" w:cs="GHEA Grapalat"/>
        </w:rPr>
        <w:t>Ն</w:t>
      </w:r>
      <w:r w:rsidRPr="00E517CB">
        <w:rPr>
          <w:rFonts w:ascii="GHEA Grapalat" w:hAnsi="GHEA Grapalat" w:cs="GHEA Grapalat"/>
          <w:lang w:val="af-ZA"/>
        </w:rPr>
        <w:t xml:space="preserve"> </w:t>
      </w:r>
      <w:r w:rsidRPr="00E517CB">
        <w:rPr>
          <w:rFonts w:ascii="GHEA Grapalat" w:hAnsi="GHEA Grapalat" w:cs="GHEA Grapalat"/>
        </w:rPr>
        <w:t>Ք</w:t>
      </w:r>
    </w:p>
    <w:p w:rsidR="006F7D63" w:rsidRPr="00E517CB" w:rsidRDefault="006F7D63" w:rsidP="00BE4085">
      <w:pPr>
        <w:jc w:val="center"/>
        <w:rPr>
          <w:rFonts w:ascii="GHEA Grapalat" w:hAnsi="GHEA Grapalat" w:cs="GHEA Grapalat"/>
          <w:lang w:val="af-ZA"/>
        </w:rPr>
      </w:pPr>
      <w:r w:rsidRPr="00E517CB">
        <w:rPr>
          <w:rFonts w:ascii="GHEA Grapalat" w:hAnsi="GHEA Grapalat" w:cs="GHEA Grapalat"/>
          <w:lang w:val="af-ZA"/>
        </w:rPr>
        <w:t></w:t>
      </w:r>
      <w:r w:rsidRPr="00E517CB">
        <w:rPr>
          <w:rFonts w:ascii="GHEA Grapalat" w:hAnsi="GHEA Grapalat" w:cs="GHEA Grapalat"/>
          <w:lang w:val="hy-AM"/>
        </w:rPr>
        <w:t>ՀԱՅԱՍՏԱՆԻ</w:t>
      </w:r>
      <w:r w:rsidRPr="00E517CB">
        <w:rPr>
          <w:rFonts w:ascii="GHEA Grapalat" w:hAnsi="GHEA Grapalat" w:cs="GHEA Grapalat"/>
          <w:lang w:val="af-ZA"/>
        </w:rPr>
        <w:t xml:space="preserve"> </w:t>
      </w:r>
      <w:r w:rsidRPr="00E517CB">
        <w:rPr>
          <w:rFonts w:ascii="GHEA Grapalat" w:hAnsi="GHEA Grapalat" w:cs="GHEA Grapalat"/>
          <w:lang w:val="hy-AM"/>
        </w:rPr>
        <w:t>ՀԱՆՐԱՊԵՏՈՒԹՅԱՆ</w:t>
      </w:r>
      <w:r w:rsidRPr="00E517CB">
        <w:rPr>
          <w:rFonts w:ascii="GHEA Grapalat" w:hAnsi="GHEA Grapalat" w:cs="GHEA Grapalat"/>
          <w:lang w:val="af-ZA"/>
        </w:rPr>
        <w:t xml:space="preserve"> </w:t>
      </w:r>
      <w:r w:rsidRPr="00E517CB">
        <w:rPr>
          <w:rFonts w:ascii="GHEA Grapalat" w:hAnsi="GHEA Grapalat" w:cs="GHEA Grapalat"/>
          <w:lang w:val="hy-AM"/>
        </w:rPr>
        <w:t>ԿԱՌԱՎԱՐՈՒԹՅԱՆ</w:t>
      </w:r>
      <w:r w:rsidRPr="00E517CB">
        <w:rPr>
          <w:rFonts w:ascii="GHEA Grapalat" w:hAnsi="GHEA Grapalat" w:cs="GHEA Grapalat"/>
          <w:lang w:val="af-ZA"/>
        </w:rPr>
        <w:t xml:space="preserve"> 2017 </w:t>
      </w:r>
      <w:r w:rsidRPr="00E517CB">
        <w:rPr>
          <w:rFonts w:ascii="GHEA Grapalat" w:hAnsi="GHEA Grapalat" w:cs="GHEA Grapalat"/>
          <w:lang w:val="hy-AM"/>
        </w:rPr>
        <w:t>ԹՎԱԿԱՆԻ</w:t>
      </w:r>
      <w:r w:rsidRPr="00E517CB">
        <w:rPr>
          <w:rFonts w:ascii="GHEA Grapalat" w:hAnsi="GHEA Grapalat" w:cs="GHEA Grapalat"/>
          <w:lang w:val="af-ZA"/>
        </w:rPr>
        <w:t xml:space="preserve"> </w:t>
      </w:r>
    </w:p>
    <w:p w:rsidR="006F7D63" w:rsidRPr="00E517CB" w:rsidRDefault="006F7D63" w:rsidP="00BE4085">
      <w:pPr>
        <w:spacing w:line="264" w:lineRule="auto"/>
        <w:jc w:val="center"/>
        <w:rPr>
          <w:rFonts w:ascii="GHEA Grapalat" w:hAnsi="GHEA Grapalat" w:cs="GHEA Grapalat"/>
          <w:lang w:val="af-ZA"/>
        </w:rPr>
      </w:pPr>
      <w:r w:rsidRPr="00E517CB">
        <w:rPr>
          <w:rFonts w:ascii="GHEA Grapalat" w:hAnsi="GHEA Grapalat" w:cs="GHEA Grapalat"/>
          <w:lang w:val="hy-AM"/>
        </w:rPr>
        <w:t>ՀՈՒԼԻՍԻ</w:t>
      </w:r>
      <w:r w:rsidRPr="00E517CB">
        <w:rPr>
          <w:rFonts w:ascii="GHEA Grapalat" w:hAnsi="GHEA Grapalat" w:cs="GHEA Grapalat"/>
          <w:lang w:val="af-ZA"/>
        </w:rPr>
        <w:t xml:space="preserve"> 6-</w:t>
      </w:r>
      <w:r w:rsidRPr="00E517CB">
        <w:rPr>
          <w:rFonts w:ascii="GHEA Grapalat" w:hAnsi="GHEA Grapalat" w:cs="GHEA Grapalat"/>
          <w:lang w:val="hy-AM"/>
        </w:rPr>
        <w:t>Ի</w:t>
      </w:r>
      <w:r w:rsidRPr="00E517CB">
        <w:rPr>
          <w:rFonts w:ascii="GHEA Grapalat" w:hAnsi="GHEA Grapalat" w:cs="GHEA Grapalat"/>
          <w:lang w:val="af-ZA"/>
        </w:rPr>
        <w:t xml:space="preserve"> N812-Ա </w:t>
      </w:r>
      <w:r w:rsidRPr="00E517CB">
        <w:rPr>
          <w:rFonts w:ascii="GHEA Grapalat" w:hAnsi="GHEA Grapalat" w:cs="GHEA Grapalat"/>
          <w:lang w:val="hy-AM"/>
        </w:rPr>
        <w:t>ՈՐՈՇՄԱՆ</w:t>
      </w:r>
      <w:r w:rsidRPr="00E517CB">
        <w:rPr>
          <w:rFonts w:ascii="GHEA Grapalat" w:hAnsi="GHEA Grapalat" w:cs="GHEA Grapalat"/>
          <w:lang w:val="af-ZA"/>
        </w:rPr>
        <w:t xml:space="preserve"> </w:t>
      </w:r>
      <w:r w:rsidRPr="00E517CB">
        <w:rPr>
          <w:rFonts w:ascii="GHEA Grapalat" w:hAnsi="GHEA Grapalat" w:cs="GHEA Grapalat"/>
          <w:lang w:val="hy-AM"/>
        </w:rPr>
        <w:t>ՄԵՋ</w:t>
      </w:r>
      <w:r w:rsidRPr="00E517CB">
        <w:rPr>
          <w:rFonts w:ascii="GHEA Grapalat" w:hAnsi="GHEA Grapalat" w:cs="GHEA Grapalat"/>
          <w:lang w:val="af-ZA"/>
        </w:rPr>
        <w:t xml:space="preserve"> </w:t>
      </w:r>
      <w:r w:rsidRPr="00E517CB">
        <w:rPr>
          <w:rFonts w:ascii="GHEA Grapalat" w:hAnsi="GHEA Grapalat" w:cs="GHEA Grapalat"/>
          <w:lang w:val="hy-AM"/>
        </w:rPr>
        <w:t>ՓՈՓՈԽՈՒԹՅՈՒՆ</w:t>
      </w:r>
      <w:r>
        <w:rPr>
          <w:rFonts w:ascii="GHEA Grapalat" w:hAnsi="GHEA Grapalat" w:cs="GHEA Grapalat"/>
          <w:lang w:val="en-US"/>
        </w:rPr>
        <w:t>ՆԵՐ</w:t>
      </w:r>
      <w:r w:rsidRPr="00E517CB">
        <w:rPr>
          <w:rFonts w:ascii="GHEA Grapalat" w:hAnsi="GHEA Grapalat" w:cs="GHEA Grapalat"/>
          <w:lang w:val="af-ZA"/>
        </w:rPr>
        <w:t xml:space="preserve"> ԿԱՏԱՐԵԼՈՒ ՄԱՍԻՆ </w:t>
      </w:r>
      <w:r w:rsidRPr="00E517CB">
        <w:rPr>
          <w:rFonts w:ascii="GHEA Grapalat" w:hAnsi="GHEA Grapalat" w:cs="GHEA Grapalat"/>
          <w:lang w:val="hy-AM"/>
        </w:rPr>
        <w:t>ՀԱՅԱՍՏԱՆԻ</w:t>
      </w:r>
      <w:r w:rsidRPr="00E517CB">
        <w:rPr>
          <w:rFonts w:ascii="GHEA Grapalat" w:hAnsi="GHEA Grapalat" w:cs="GHEA Grapalat"/>
          <w:lang w:val="af-ZA"/>
        </w:rPr>
        <w:t xml:space="preserve"> </w:t>
      </w:r>
      <w:r w:rsidRPr="00E517CB">
        <w:rPr>
          <w:rFonts w:ascii="GHEA Grapalat" w:hAnsi="GHEA Grapalat" w:cs="GHEA Grapalat"/>
          <w:lang w:val="hy-AM"/>
        </w:rPr>
        <w:t>ՀԱՆՐԱՊԵՏՈՒԹՅԱՆ</w:t>
      </w:r>
      <w:r w:rsidRPr="00E517CB">
        <w:rPr>
          <w:rFonts w:ascii="GHEA Grapalat" w:hAnsi="GHEA Grapalat" w:cs="GHEA Grapalat"/>
          <w:lang w:val="af-ZA"/>
        </w:rPr>
        <w:t xml:space="preserve"> </w:t>
      </w:r>
      <w:r w:rsidRPr="00E517CB">
        <w:rPr>
          <w:rFonts w:ascii="GHEA Grapalat" w:hAnsi="GHEA Grapalat" w:cs="GHEA Grapalat"/>
          <w:lang w:val="hy-AM"/>
        </w:rPr>
        <w:t>ԿԱՌԱՎԱՐՈՒԹՅԱՆ</w:t>
      </w:r>
      <w:r w:rsidRPr="00E517CB">
        <w:rPr>
          <w:rFonts w:ascii="GHEA Grapalat" w:hAnsi="GHEA Grapalat" w:cs="GHEA Grapalat"/>
          <w:lang w:val="af-ZA"/>
        </w:rPr>
        <w:t xml:space="preserve"> </w:t>
      </w:r>
      <w:r w:rsidRPr="00E517CB">
        <w:rPr>
          <w:rFonts w:ascii="GHEA Grapalat" w:hAnsi="GHEA Grapalat" w:cs="GHEA Grapalat"/>
          <w:lang w:val="hy-AM"/>
        </w:rPr>
        <w:t>ՈՐՈՇՄԱՆ</w:t>
      </w:r>
      <w:r w:rsidRPr="00E517CB">
        <w:rPr>
          <w:rFonts w:ascii="GHEA Grapalat" w:hAnsi="GHEA Grapalat" w:cs="GHEA Grapalat"/>
          <w:lang w:val="af-ZA"/>
        </w:rPr>
        <w:t xml:space="preserve"> </w:t>
      </w:r>
      <w:r w:rsidRPr="00E517CB">
        <w:rPr>
          <w:rFonts w:ascii="GHEA Grapalat" w:hAnsi="GHEA Grapalat" w:cs="GHEA Grapalat"/>
          <w:lang w:val="hy-AM"/>
        </w:rPr>
        <w:t>ՆԱԽԱԳԾԻ</w:t>
      </w:r>
      <w:r w:rsidRPr="00E517CB">
        <w:rPr>
          <w:rFonts w:ascii="GHEA Grapalat" w:hAnsi="GHEA Grapalat" w:cs="GHEA Grapalat"/>
          <w:lang w:val="af-ZA"/>
        </w:rPr>
        <w:t xml:space="preserve"> </w:t>
      </w:r>
      <w:r w:rsidRPr="00E517CB">
        <w:rPr>
          <w:rFonts w:ascii="GHEA Grapalat" w:hAnsi="GHEA Grapalat" w:cs="GHEA Grapalat"/>
          <w:lang w:val="hy-AM"/>
        </w:rPr>
        <w:t>ԸՆԴՈՒՆՄԱՆ</w:t>
      </w:r>
      <w:r w:rsidRPr="00E517CB">
        <w:rPr>
          <w:rFonts w:ascii="GHEA Grapalat" w:hAnsi="GHEA Grapalat" w:cs="GHEA Grapalat"/>
          <w:lang w:val="af-ZA"/>
        </w:rPr>
        <w:t xml:space="preserve"> </w:t>
      </w:r>
      <w:r w:rsidRPr="00E517CB">
        <w:rPr>
          <w:rFonts w:ascii="GHEA Grapalat" w:hAnsi="GHEA Grapalat" w:cs="GHEA Grapalat"/>
          <w:lang w:val="hy-AM"/>
        </w:rPr>
        <w:t>ԱՌՆՉՈՒԹՅԱՄԲ</w:t>
      </w:r>
      <w:r w:rsidRPr="00E517CB">
        <w:rPr>
          <w:rFonts w:ascii="GHEA Grapalat" w:hAnsi="GHEA Grapalat" w:cs="GHEA Grapalat"/>
          <w:lang w:val="af-ZA"/>
        </w:rPr>
        <w:t xml:space="preserve"> </w:t>
      </w:r>
      <w:r w:rsidRPr="00E517CB">
        <w:rPr>
          <w:rFonts w:ascii="GHEA Grapalat" w:hAnsi="GHEA Grapalat" w:cs="GHEA Grapalat"/>
          <w:lang w:val="hy-AM"/>
        </w:rPr>
        <w:t>ԸՆԴՈՒՆՎԵԼԻՔ</w:t>
      </w:r>
      <w:r w:rsidRPr="00E517CB">
        <w:rPr>
          <w:rFonts w:ascii="GHEA Grapalat" w:hAnsi="GHEA Grapalat" w:cs="GHEA Grapalat"/>
          <w:lang w:val="af-ZA"/>
        </w:rPr>
        <w:t xml:space="preserve"> </w:t>
      </w:r>
      <w:r w:rsidRPr="00E517CB">
        <w:rPr>
          <w:rFonts w:ascii="GHEA Grapalat" w:hAnsi="GHEA Grapalat" w:cs="GHEA Grapalat"/>
          <w:lang w:val="hy-AM"/>
        </w:rPr>
        <w:t>ԱՅԼ</w:t>
      </w:r>
      <w:r w:rsidRPr="00E517CB">
        <w:rPr>
          <w:rFonts w:ascii="GHEA Grapalat" w:hAnsi="GHEA Grapalat" w:cs="GHEA Grapalat"/>
          <w:lang w:val="af-ZA"/>
        </w:rPr>
        <w:t xml:space="preserve"> </w:t>
      </w:r>
      <w:r w:rsidRPr="00E517CB">
        <w:rPr>
          <w:rFonts w:ascii="GHEA Grapalat" w:hAnsi="GHEA Grapalat" w:cs="GHEA Grapalat"/>
          <w:lang w:val="hy-AM"/>
        </w:rPr>
        <w:t>ԻՐԱՎԱԿԱՆ</w:t>
      </w:r>
      <w:r w:rsidRPr="00E517CB">
        <w:rPr>
          <w:rFonts w:ascii="GHEA Grapalat" w:hAnsi="GHEA Grapalat" w:cs="GHEA Grapalat"/>
          <w:lang w:val="af-ZA"/>
        </w:rPr>
        <w:t xml:space="preserve"> </w:t>
      </w:r>
      <w:r w:rsidRPr="00E517CB">
        <w:rPr>
          <w:rFonts w:ascii="GHEA Grapalat" w:hAnsi="GHEA Grapalat" w:cs="GHEA Grapalat"/>
          <w:lang w:val="hy-AM"/>
        </w:rPr>
        <w:t>ԱԿՏԵՐԻ</w:t>
      </w:r>
      <w:r w:rsidRPr="00E517CB">
        <w:rPr>
          <w:rFonts w:ascii="GHEA Grapalat" w:hAnsi="GHEA Grapalat" w:cs="GHEA Grapalat"/>
          <w:lang w:val="af-ZA"/>
        </w:rPr>
        <w:t xml:space="preserve"> </w:t>
      </w:r>
      <w:r w:rsidRPr="00E517CB">
        <w:rPr>
          <w:rFonts w:ascii="GHEA Grapalat" w:hAnsi="GHEA Grapalat" w:cs="GHEA Grapalat"/>
          <w:lang w:val="hy-AM"/>
        </w:rPr>
        <w:t>ԿԱՄ</w:t>
      </w:r>
      <w:r w:rsidRPr="00E517CB">
        <w:rPr>
          <w:rFonts w:ascii="GHEA Grapalat" w:hAnsi="GHEA Grapalat" w:cs="GHEA Grapalat"/>
          <w:lang w:val="af-ZA"/>
        </w:rPr>
        <w:t xml:space="preserve"> </w:t>
      </w:r>
      <w:r w:rsidRPr="00E517CB">
        <w:rPr>
          <w:rFonts w:ascii="GHEA Grapalat" w:hAnsi="GHEA Grapalat" w:cs="GHEA Grapalat"/>
          <w:lang w:val="hy-AM"/>
        </w:rPr>
        <w:t>ԴՐԱՆՑ</w:t>
      </w:r>
      <w:r w:rsidRPr="00E517CB">
        <w:rPr>
          <w:rFonts w:ascii="GHEA Grapalat" w:hAnsi="GHEA Grapalat" w:cs="GHEA Grapalat"/>
          <w:lang w:val="af-ZA"/>
        </w:rPr>
        <w:t xml:space="preserve"> </w:t>
      </w:r>
      <w:r w:rsidRPr="00E517CB">
        <w:rPr>
          <w:rFonts w:ascii="GHEA Grapalat" w:hAnsi="GHEA Grapalat" w:cs="GHEA Grapalat"/>
          <w:lang w:val="hy-AM"/>
        </w:rPr>
        <w:t>ԸՆԴՈՒՆՄԱՆ</w:t>
      </w:r>
      <w:r w:rsidRPr="00E517CB">
        <w:rPr>
          <w:rFonts w:ascii="GHEA Grapalat" w:hAnsi="GHEA Grapalat" w:cs="GHEA Grapalat"/>
          <w:lang w:val="af-ZA"/>
        </w:rPr>
        <w:t xml:space="preserve"> </w:t>
      </w:r>
      <w:r w:rsidRPr="00E517CB">
        <w:rPr>
          <w:rFonts w:ascii="GHEA Grapalat" w:hAnsi="GHEA Grapalat" w:cs="GHEA Grapalat"/>
          <w:lang w:val="hy-AM"/>
        </w:rPr>
        <w:t>ԱՆՀՐԱԺԵՇՏՈՒԹՅԱՆ</w:t>
      </w:r>
      <w:r w:rsidRPr="00E517CB">
        <w:rPr>
          <w:rFonts w:ascii="GHEA Grapalat" w:hAnsi="GHEA Grapalat" w:cs="GHEA Grapalat"/>
          <w:lang w:val="af-ZA"/>
        </w:rPr>
        <w:t xml:space="preserve"> </w:t>
      </w:r>
      <w:r w:rsidRPr="00E517CB">
        <w:rPr>
          <w:rFonts w:ascii="GHEA Grapalat" w:hAnsi="GHEA Grapalat" w:cs="GHEA Grapalat"/>
          <w:lang w:val="hy-AM"/>
        </w:rPr>
        <w:t>ԲԱՑԱԿԱՅՈՒԹՅԱՆ</w:t>
      </w:r>
      <w:r w:rsidRPr="00E517CB">
        <w:rPr>
          <w:rFonts w:ascii="GHEA Grapalat" w:hAnsi="GHEA Grapalat" w:cs="GHEA Grapalat"/>
          <w:lang w:val="af-ZA"/>
        </w:rPr>
        <w:t xml:space="preserve"> </w:t>
      </w:r>
      <w:r w:rsidRPr="00E517CB">
        <w:rPr>
          <w:rFonts w:ascii="GHEA Grapalat" w:hAnsi="GHEA Grapalat" w:cs="GHEA Grapalat"/>
          <w:lang w:val="hy-AM"/>
        </w:rPr>
        <w:t>ՄԱՍԻՆ</w:t>
      </w:r>
    </w:p>
    <w:p w:rsidR="006F7D63" w:rsidRPr="00E517CB" w:rsidRDefault="006F7D63" w:rsidP="00BE4085">
      <w:pPr>
        <w:jc w:val="center"/>
        <w:rPr>
          <w:rFonts w:ascii="GHEA Grapalat" w:hAnsi="GHEA Grapalat" w:cs="GHEA Grapalat"/>
          <w:lang w:val="af-ZA"/>
        </w:rPr>
      </w:pPr>
    </w:p>
    <w:tbl>
      <w:tblPr>
        <w:tblW w:w="99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
        <w:gridCol w:w="9540"/>
      </w:tblGrid>
      <w:tr w:rsidR="006F7D63" w:rsidRPr="00E517CB">
        <w:trPr>
          <w:trHeight w:val="845"/>
        </w:trPr>
        <w:tc>
          <w:tcPr>
            <w:tcW w:w="450" w:type="dxa"/>
            <w:vAlign w:val="center"/>
          </w:tcPr>
          <w:p w:rsidR="006F7D63" w:rsidRPr="00E517CB" w:rsidRDefault="006F7D63" w:rsidP="005071E6">
            <w:pPr>
              <w:rPr>
                <w:rFonts w:ascii="GHEA Grapalat" w:hAnsi="GHEA Grapalat" w:cs="GHEA Grapalat"/>
              </w:rPr>
            </w:pPr>
            <w:r w:rsidRPr="00E517CB">
              <w:rPr>
                <w:rFonts w:ascii="GHEA Grapalat" w:hAnsi="GHEA Grapalat" w:cs="GHEA Grapalat"/>
              </w:rPr>
              <w:t>1.</w:t>
            </w:r>
          </w:p>
        </w:tc>
        <w:tc>
          <w:tcPr>
            <w:tcW w:w="9540" w:type="dxa"/>
            <w:vAlign w:val="center"/>
          </w:tcPr>
          <w:p w:rsidR="006F7D63" w:rsidRPr="00E517CB" w:rsidRDefault="006F7D63" w:rsidP="005071E6">
            <w:pPr>
              <w:spacing w:line="264" w:lineRule="auto"/>
              <w:rPr>
                <w:rFonts w:ascii="GHEA Grapalat" w:hAnsi="GHEA Grapalat" w:cs="GHEA Grapalat"/>
                <w:spacing w:val="-8"/>
              </w:rPr>
            </w:pPr>
            <w:r w:rsidRPr="00E517CB">
              <w:rPr>
                <w:rFonts w:ascii="GHEA Grapalat" w:hAnsi="GHEA Grapalat" w:cs="GHEA Grapalat"/>
              </w:rPr>
              <w:t>Այլ իրավական ակտերում փոփոխությունների և/կամ լրացումների անհրաժեշտությունը</w:t>
            </w:r>
          </w:p>
        </w:tc>
      </w:tr>
      <w:tr w:rsidR="006F7D63" w:rsidRPr="00E517CB">
        <w:trPr>
          <w:trHeight w:val="1691"/>
        </w:trPr>
        <w:tc>
          <w:tcPr>
            <w:tcW w:w="450" w:type="dxa"/>
            <w:vAlign w:val="center"/>
          </w:tcPr>
          <w:p w:rsidR="006F7D63" w:rsidRPr="00E517CB" w:rsidRDefault="006F7D63" w:rsidP="005071E6">
            <w:pPr>
              <w:rPr>
                <w:rFonts w:ascii="GHEA Grapalat" w:hAnsi="GHEA Grapalat" w:cs="GHEA Grapalat"/>
              </w:rPr>
            </w:pPr>
          </w:p>
        </w:tc>
        <w:tc>
          <w:tcPr>
            <w:tcW w:w="9540" w:type="dxa"/>
            <w:vAlign w:val="center"/>
          </w:tcPr>
          <w:p w:rsidR="006F7D63" w:rsidRPr="00E517CB" w:rsidRDefault="006F7D63" w:rsidP="005071E6">
            <w:pPr>
              <w:spacing w:line="264" w:lineRule="auto"/>
              <w:jc w:val="both"/>
              <w:rPr>
                <w:rFonts w:ascii="GHEA Grapalat" w:hAnsi="GHEA Grapalat" w:cs="GHEA Grapalat"/>
                <w:spacing w:val="-8"/>
              </w:rPr>
            </w:pPr>
            <w:r w:rsidRPr="00E517CB">
              <w:rPr>
                <w:rFonts w:ascii="GHEA Grapalat" w:hAnsi="GHEA Grapalat" w:cs="GHEA Grapalat"/>
                <w:spacing w:val="-8"/>
                <w:lang w:val="hy-AM"/>
              </w:rPr>
              <w:t></w:t>
            </w:r>
            <w:r w:rsidRPr="00E517CB">
              <w:rPr>
                <w:rFonts w:ascii="GHEA Grapalat" w:hAnsi="GHEA Grapalat" w:cs="GHEA Grapalat"/>
                <w:spacing w:val="-8"/>
                <w:lang w:val="en-US"/>
              </w:rPr>
              <w:t>Հայաստանի</w:t>
            </w:r>
            <w:r w:rsidRPr="00E517CB">
              <w:rPr>
                <w:rFonts w:ascii="GHEA Grapalat" w:hAnsi="GHEA Grapalat" w:cs="GHEA Grapalat"/>
                <w:spacing w:val="-8"/>
                <w:lang w:val="af-ZA"/>
              </w:rPr>
              <w:t xml:space="preserve"> </w:t>
            </w:r>
            <w:r w:rsidRPr="00E517CB">
              <w:rPr>
                <w:rFonts w:ascii="GHEA Grapalat" w:hAnsi="GHEA Grapalat" w:cs="GHEA Grapalat"/>
                <w:lang w:val="hy-AM"/>
              </w:rPr>
              <w:t>Հ</w:t>
            </w:r>
            <w:r w:rsidRPr="00E517CB">
              <w:rPr>
                <w:rFonts w:ascii="GHEA Grapalat" w:hAnsi="GHEA Grapalat" w:cs="GHEA Grapalat"/>
                <w:lang w:val="en-US"/>
              </w:rPr>
              <w:t>անրապետության</w:t>
            </w:r>
            <w:r w:rsidRPr="00E517CB">
              <w:rPr>
                <w:rFonts w:ascii="GHEA Grapalat" w:hAnsi="GHEA Grapalat" w:cs="GHEA Grapalat"/>
                <w:lang w:val="af-ZA"/>
              </w:rPr>
              <w:t xml:space="preserve"> </w:t>
            </w:r>
            <w:r w:rsidRPr="00E517CB">
              <w:rPr>
                <w:rFonts w:ascii="GHEA Grapalat" w:hAnsi="GHEA Grapalat" w:cs="GHEA Grapalat"/>
                <w:lang w:val="en-US"/>
              </w:rPr>
              <w:t>կառավարության</w:t>
            </w:r>
            <w:r w:rsidRPr="00E517CB">
              <w:rPr>
                <w:rFonts w:ascii="GHEA Grapalat" w:hAnsi="GHEA Grapalat" w:cs="GHEA Grapalat"/>
                <w:lang w:val="af-ZA"/>
              </w:rPr>
              <w:t xml:space="preserve"> 2017 թվականի հուլիսի 6-ի   N812-Ա որոշման մեջ փոփոխություն</w:t>
            </w:r>
            <w:r>
              <w:rPr>
                <w:rFonts w:ascii="GHEA Grapalat" w:hAnsi="GHEA Grapalat" w:cs="GHEA Grapalat"/>
                <w:lang w:val="af-ZA"/>
              </w:rPr>
              <w:t>ներ</w:t>
            </w:r>
            <w:r w:rsidRPr="00E517CB">
              <w:rPr>
                <w:rFonts w:ascii="GHEA Grapalat" w:hAnsi="GHEA Grapalat" w:cs="GHEA Grapalat"/>
                <w:lang w:val="af-ZA"/>
              </w:rPr>
              <w:t xml:space="preserve"> կատարելու մասին</w:t>
            </w:r>
            <w:r>
              <w:rPr>
                <w:rFonts w:ascii="GHEA Grapalat" w:hAnsi="GHEA Grapalat" w:cs="GHEA Grapalat"/>
                <w:lang w:val="af-ZA"/>
              </w:rPr>
              <w:t xml:space="preserve"> </w:t>
            </w:r>
            <w:r w:rsidRPr="00E517CB">
              <w:rPr>
                <w:rFonts w:ascii="GHEA Grapalat" w:hAnsi="GHEA Grapalat" w:cs="GHEA Grapalat"/>
              </w:rPr>
              <w:t>ՀՀ կառավարության որոշման նախագծի ընդունման առնչությամբ այլ իրավական ակտերում փոփոխությունների և/կամ լրացումների անհրաժեշտություն չի առաջանում:</w:t>
            </w:r>
            <w:r w:rsidRPr="00E517CB">
              <w:rPr>
                <w:rFonts w:ascii="GHEA Grapalat" w:hAnsi="GHEA Grapalat" w:cs="GHEA Grapalat"/>
                <w:spacing w:val="-8"/>
              </w:rPr>
              <w:t xml:space="preserve"> </w:t>
            </w:r>
          </w:p>
        </w:tc>
      </w:tr>
      <w:tr w:rsidR="006F7D63" w:rsidRPr="00E517CB">
        <w:trPr>
          <w:trHeight w:val="754"/>
        </w:trPr>
        <w:tc>
          <w:tcPr>
            <w:tcW w:w="450" w:type="dxa"/>
            <w:vAlign w:val="center"/>
          </w:tcPr>
          <w:p w:rsidR="006F7D63" w:rsidRPr="00E517CB" w:rsidRDefault="006F7D63" w:rsidP="005071E6">
            <w:pPr>
              <w:rPr>
                <w:rFonts w:ascii="GHEA Grapalat" w:hAnsi="GHEA Grapalat" w:cs="GHEA Grapalat"/>
              </w:rPr>
            </w:pPr>
            <w:r w:rsidRPr="00E517CB">
              <w:rPr>
                <w:rFonts w:ascii="GHEA Grapalat" w:hAnsi="GHEA Grapalat" w:cs="GHEA Grapalat"/>
              </w:rPr>
              <w:t>2.</w:t>
            </w:r>
          </w:p>
        </w:tc>
        <w:tc>
          <w:tcPr>
            <w:tcW w:w="9540" w:type="dxa"/>
            <w:vAlign w:val="center"/>
          </w:tcPr>
          <w:p w:rsidR="006F7D63" w:rsidRPr="00E517CB" w:rsidRDefault="006F7D63" w:rsidP="005071E6">
            <w:pPr>
              <w:spacing w:line="264" w:lineRule="auto"/>
              <w:rPr>
                <w:rFonts w:ascii="GHEA Grapalat" w:hAnsi="GHEA Grapalat" w:cs="GHEA Grapalat"/>
                <w:lang w:val="nb-NO"/>
              </w:rPr>
            </w:pPr>
            <w:r w:rsidRPr="00E517CB">
              <w:rPr>
                <w:rFonts w:ascii="GHEA Grapalat" w:hAnsi="GHEA Grapalat" w:cs="GHEA Grapalat"/>
              </w:rPr>
              <w:t>Միջազգային պայմանագրերով ստանձնած պարտավորությունների հետ համապատասխանությունը</w:t>
            </w:r>
          </w:p>
        </w:tc>
      </w:tr>
      <w:tr w:rsidR="006F7D63" w:rsidRPr="00E517CB">
        <w:trPr>
          <w:trHeight w:val="1025"/>
        </w:trPr>
        <w:tc>
          <w:tcPr>
            <w:tcW w:w="450" w:type="dxa"/>
          </w:tcPr>
          <w:p w:rsidR="006F7D63" w:rsidRPr="00E517CB" w:rsidRDefault="006F7D63" w:rsidP="005071E6">
            <w:pPr>
              <w:rPr>
                <w:rFonts w:ascii="GHEA Grapalat" w:hAnsi="GHEA Grapalat" w:cs="GHEA Grapalat"/>
              </w:rPr>
            </w:pPr>
          </w:p>
        </w:tc>
        <w:tc>
          <w:tcPr>
            <w:tcW w:w="9540" w:type="dxa"/>
            <w:vAlign w:val="center"/>
          </w:tcPr>
          <w:p w:rsidR="006F7D63" w:rsidRPr="00E517CB" w:rsidRDefault="006F7D63" w:rsidP="005071E6">
            <w:pPr>
              <w:spacing w:line="264" w:lineRule="auto"/>
              <w:jc w:val="both"/>
              <w:rPr>
                <w:rFonts w:ascii="GHEA Grapalat" w:hAnsi="GHEA Grapalat" w:cs="GHEA Grapalat"/>
                <w:lang w:val="nb-NO"/>
              </w:rPr>
            </w:pPr>
            <w:r w:rsidRPr="00E517CB">
              <w:rPr>
                <w:rFonts w:ascii="GHEA Grapalat" w:hAnsi="GHEA Grapalat" w:cs="GHEA Grapalat"/>
              </w:rPr>
              <w:t>Որոշման նախագծով կարգավորմանն առաջարկվող հարցերի մասով միջազգային պայմանագրերով պարտավորություններ չեն ստանձնվել</w:t>
            </w:r>
            <w:r w:rsidRPr="00E517CB">
              <w:rPr>
                <w:rFonts w:ascii="GHEA Grapalat" w:hAnsi="GHEA Grapalat" w:cs="GHEA Grapalat"/>
                <w:lang w:val="nb-NO"/>
              </w:rPr>
              <w:t>:</w:t>
            </w:r>
          </w:p>
        </w:tc>
      </w:tr>
    </w:tbl>
    <w:p w:rsidR="006F7D63" w:rsidRPr="00E517CB" w:rsidRDefault="006F7D63" w:rsidP="00BE4085">
      <w:pPr>
        <w:ind w:left="3600" w:right="-540" w:firstLine="720"/>
        <w:rPr>
          <w:rFonts w:ascii="GHEA Grapalat" w:hAnsi="GHEA Grapalat" w:cs="GHEA Grapalat"/>
        </w:rPr>
      </w:pPr>
    </w:p>
    <w:p w:rsidR="006F7D63" w:rsidRPr="00E517CB" w:rsidRDefault="006F7D63" w:rsidP="00BE4085">
      <w:pPr>
        <w:ind w:left="3600" w:right="-540" w:firstLine="720"/>
        <w:rPr>
          <w:rFonts w:ascii="GHEA Grapalat" w:hAnsi="GHEA Grapalat" w:cs="GHEA Grapalat"/>
        </w:rPr>
      </w:pPr>
    </w:p>
    <w:p w:rsidR="006F7D63" w:rsidRPr="00BE4085" w:rsidRDefault="006F7D63" w:rsidP="00BE4085">
      <w:pPr>
        <w:ind w:left="3600" w:right="-540" w:firstLine="720"/>
        <w:rPr>
          <w:rFonts w:ascii="GHEA Grapalat" w:hAnsi="GHEA Grapalat" w:cs="GHEA Grapalat"/>
        </w:rPr>
      </w:pPr>
    </w:p>
    <w:p w:rsidR="006F7D63" w:rsidRPr="00BE4085" w:rsidRDefault="006F7D63" w:rsidP="00BE4085">
      <w:pPr>
        <w:ind w:left="3600" w:right="-540" w:firstLine="720"/>
        <w:rPr>
          <w:rFonts w:ascii="GHEA Grapalat" w:hAnsi="GHEA Grapalat" w:cs="GHEA Grapalat"/>
        </w:rPr>
      </w:pPr>
    </w:p>
    <w:p w:rsidR="006F7D63" w:rsidRPr="00BE4085" w:rsidRDefault="006F7D63" w:rsidP="00BE4085">
      <w:pPr>
        <w:ind w:left="3600" w:right="-540" w:firstLine="720"/>
        <w:rPr>
          <w:rFonts w:ascii="GHEA Grapalat" w:hAnsi="GHEA Grapalat" w:cs="GHEA Grapalat"/>
        </w:rPr>
      </w:pPr>
    </w:p>
    <w:p w:rsidR="006F7D63" w:rsidRPr="00BE4085" w:rsidRDefault="006F7D63" w:rsidP="00BE4085">
      <w:pPr>
        <w:ind w:left="3600" w:right="-540" w:firstLine="720"/>
        <w:rPr>
          <w:rFonts w:ascii="GHEA Grapalat" w:hAnsi="GHEA Grapalat" w:cs="GHEA Grapalat"/>
        </w:rPr>
      </w:pPr>
    </w:p>
    <w:p w:rsidR="006F7D63" w:rsidRDefault="006F7D63" w:rsidP="00BE4085">
      <w:pPr>
        <w:spacing w:line="264" w:lineRule="auto"/>
        <w:ind w:left="3600" w:right="-540" w:firstLine="720"/>
        <w:rPr>
          <w:rFonts w:ascii="GHEA Grapalat" w:hAnsi="GHEA Grapalat" w:cs="GHEA Grapalat"/>
        </w:rPr>
      </w:pPr>
    </w:p>
    <w:p w:rsidR="006F7D63" w:rsidRDefault="006F7D63" w:rsidP="00BE4085">
      <w:pPr>
        <w:spacing w:line="264" w:lineRule="auto"/>
        <w:ind w:left="3600" w:right="-540" w:firstLine="720"/>
        <w:rPr>
          <w:rFonts w:ascii="GHEA Grapalat" w:hAnsi="GHEA Grapalat" w:cs="GHEA Grapalat"/>
        </w:rPr>
      </w:pPr>
    </w:p>
    <w:p w:rsidR="006F7D63" w:rsidRPr="00DF1937" w:rsidRDefault="006F7D63" w:rsidP="00BE4085">
      <w:pPr>
        <w:spacing w:line="264" w:lineRule="auto"/>
        <w:ind w:left="3600" w:right="-540" w:firstLine="720"/>
        <w:rPr>
          <w:rFonts w:ascii="GHEA Grapalat" w:hAnsi="GHEA Grapalat" w:cs="GHEA Grapalat"/>
          <w:lang w:val="af-ZA"/>
        </w:rPr>
      </w:pPr>
      <w:r w:rsidRPr="00DF1937">
        <w:rPr>
          <w:rFonts w:ascii="GHEA Grapalat" w:hAnsi="GHEA Grapalat" w:cs="GHEA Grapalat"/>
        </w:rPr>
        <w:t>Տ</w:t>
      </w:r>
      <w:r w:rsidRPr="00DF1937">
        <w:rPr>
          <w:rFonts w:ascii="GHEA Grapalat" w:hAnsi="GHEA Grapalat" w:cs="GHEA Grapalat"/>
          <w:lang w:val="af-ZA"/>
        </w:rPr>
        <w:t xml:space="preserve"> </w:t>
      </w:r>
      <w:r w:rsidRPr="00DF1937">
        <w:rPr>
          <w:rFonts w:ascii="GHEA Grapalat" w:hAnsi="GHEA Grapalat" w:cs="GHEA Grapalat"/>
        </w:rPr>
        <w:t>Ե</w:t>
      </w:r>
      <w:r w:rsidRPr="00DF1937">
        <w:rPr>
          <w:rFonts w:ascii="GHEA Grapalat" w:hAnsi="GHEA Grapalat" w:cs="GHEA Grapalat"/>
          <w:lang w:val="af-ZA"/>
        </w:rPr>
        <w:t xml:space="preserve"> </w:t>
      </w:r>
      <w:r w:rsidRPr="00DF1937">
        <w:rPr>
          <w:rFonts w:ascii="GHEA Grapalat" w:hAnsi="GHEA Grapalat" w:cs="GHEA Grapalat"/>
        </w:rPr>
        <w:t>Ղ</w:t>
      </w:r>
      <w:r w:rsidRPr="00DF1937">
        <w:rPr>
          <w:rFonts w:ascii="GHEA Grapalat" w:hAnsi="GHEA Grapalat" w:cs="GHEA Grapalat"/>
          <w:lang w:val="af-ZA"/>
        </w:rPr>
        <w:t xml:space="preserve"> </w:t>
      </w:r>
      <w:r w:rsidRPr="00DF1937">
        <w:rPr>
          <w:rFonts w:ascii="GHEA Grapalat" w:hAnsi="GHEA Grapalat" w:cs="GHEA Grapalat"/>
        </w:rPr>
        <w:t>Ե</w:t>
      </w:r>
      <w:r w:rsidRPr="00DF1937">
        <w:rPr>
          <w:rFonts w:ascii="GHEA Grapalat" w:hAnsi="GHEA Grapalat" w:cs="GHEA Grapalat"/>
          <w:lang w:val="af-ZA"/>
        </w:rPr>
        <w:t xml:space="preserve"> </w:t>
      </w:r>
      <w:r w:rsidRPr="00DF1937">
        <w:rPr>
          <w:rFonts w:ascii="GHEA Grapalat" w:hAnsi="GHEA Grapalat" w:cs="GHEA Grapalat"/>
        </w:rPr>
        <w:t>Կ</w:t>
      </w:r>
      <w:r w:rsidRPr="00DF1937">
        <w:rPr>
          <w:rFonts w:ascii="GHEA Grapalat" w:hAnsi="GHEA Grapalat" w:cs="GHEA Grapalat"/>
          <w:lang w:val="af-ZA"/>
        </w:rPr>
        <w:t xml:space="preserve"> </w:t>
      </w:r>
      <w:r w:rsidRPr="00DF1937">
        <w:rPr>
          <w:rFonts w:ascii="GHEA Grapalat" w:hAnsi="GHEA Grapalat" w:cs="GHEA Grapalat"/>
        </w:rPr>
        <w:t>Ա</w:t>
      </w:r>
      <w:r w:rsidRPr="00DF1937">
        <w:rPr>
          <w:rFonts w:ascii="GHEA Grapalat" w:hAnsi="GHEA Grapalat" w:cs="GHEA Grapalat"/>
          <w:lang w:val="af-ZA"/>
        </w:rPr>
        <w:t xml:space="preserve"> </w:t>
      </w:r>
      <w:r w:rsidRPr="00DF1937">
        <w:rPr>
          <w:rFonts w:ascii="GHEA Grapalat" w:hAnsi="GHEA Grapalat" w:cs="GHEA Grapalat"/>
        </w:rPr>
        <w:t>Ն</w:t>
      </w:r>
      <w:r w:rsidRPr="00DF1937">
        <w:rPr>
          <w:rFonts w:ascii="GHEA Grapalat" w:hAnsi="GHEA Grapalat" w:cs="GHEA Grapalat"/>
          <w:lang w:val="af-ZA"/>
        </w:rPr>
        <w:t xml:space="preserve"> </w:t>
      </w:r>
      <w:r w:rsidRPr="00DF1937">
        <w:rPr>
          <w:rFonts w:ascii="GHEA Grapalat" w:hAnsi="GHEA Grapalat" w:cs="GHEA Grapalat"/>
        </w:rPr>
        <w:t>Ք</w:t>
      </w:r>
    </w:p>
    <w:p w:rsidR="006F7D63" w:rsidRPr="00DF1937" w:rsidRDefault="006F7D63" w:rsidP="00BE4085">
      <w:pPr>
        <w:jc w:val="center"/>
        <w:rPr>
          <w:rFonts w:ascii="GHEA Grapalat" w:hAnsi="GHEA Grapalat" w:cs="GHEA Grapalat"/>
          <w:lang w:val="af-ZA"/>
        </w:rPr>
      </w:pPr>
      <w:r w:rsidRPr="00DF1937">
        <w:rPr>
          <w:rFonts w:ascii="GHEA Grapalat" w:hAnsi="GHEA Grapalat" w:cs="GHEA Grapalat"/>
          <w:lang w:val="af-ZA"/>
        </w:rPr>
        <w:t></w:t>
      </w:r>
      <w:r w:rsidRPr="00DF1937">
        <w:rPr>
          <w:rFonts w:ascii="GHEA Grapalat" w:hAnsi="GHEA Grapalat" w:cs="GHEA Grapalat"/>
          <w:lang w:val="hy-AM"/>
        </w:rPr>
        <w:t>ՀԱՅԱՍՏԱՆԻ</w:t>
      </w:r>
      <w:r w:rsidRPr="00DF1937">
        <w:rPr>
          <w:rFonts w:ascii="GHEA Grapalat" w:hAnsi="GHEA Grapalat" w:cs="GHEA Grapalat"/>
          <w:lang w:val="af-ZA"/>
        </w:rPr>
        <w:t xml:space="preserve"> </w:t>
      </w:r>
      <w:r w:rsidRPr="00DF1937">
        <w:rPr>
          <w:rFonts w:ascii="GHEA Grapalat" w:hAnsi="GHEA Grapalat" w:cs="GHEA Grapalat"/>
          <w:lang w:val="hy-AM"/>
        </w:rPr>
        <w:t>ՀԱՆՐԱՊԵՏՈՒԹՅԱՆ</w:t>
      </w:r>
      <w:r w:rsidRPr="00DF1937">
        <w:rPr>
          <w:rFonts w:ascii="GHEA Grapalat" w:hAnsi="GHEA Grapalat" w:cs="GHEA Grapalat"/>
          <w:lang w:val="af-ZA"/>
        </w:rPr>
        <w:t xml:space="preserve"> </w:t>
      </w:r>
      <w:r w:rsidRPr="00DF1937">
        <w:rPr>
          <w:rFonts w:ascii="GHEA Grapalat" w:hAnsi="GHEA Grapalat" w:cs="GHEA Grapalat"/>
          <w:lang w:val="hy-AM"/>
        </w:rPr>
        <w:t>ԿԱՌԱՎԱՐՈՒԹՅԱՆ</w:t>
      </w:r>
      <w:r w:rsidRPr="00DF1937">
        <w:rPr>
          <w:rFonts w:ascii="GHEA Grapalat" w:hAnsi="GHEA Grapalat" w:cs="GHEA Grapalat"/>
          <w:lang w:val="af-ZA"/>
        </w:rPr>
        <w:t xml:space="preserve"> 2017 </w:t>
      </w:r>
      <w:r w:rsidRPr="00DF1937">
        <w:rPr>
          <w:rFonts w:ascii="GHEA Grapalat" w:hAnsi="GHEA Grapalat" w:cs="GHEA Grapalat"/>
          <w:lang w:val="hy-AM"/>
        </w:rPr>
        <w:t>ԹՎԱԿԱՆԻ</w:t>
      </w:r>
      <w:r w:rsidRPr="00DF1937">
        <w:rPr>
          <w:rFonts w:ascii="GHEA Grapalat" w:hAnsi="GHEA Grapalat" w:cs="GHEA Grapalat"/>
          <w:lang w:val="af-ZA"/>
        </w:rPr>
        <w:t xml:space="preserve"> </w:t>
      </w:r>
    </w:p>
    <w:p w:rsidR="006F7D63" w:rsidRPr="00DF1937" w:rsidRDefault="006F7D63" w:rsidP="00BE4085">
      <w:pPr>
        <w:pStyle w:val="mechtex"/>
        <w:spacing w:line="264" w:lineRule="auto"/>
        <w:ind w:left="-100" w:right="-262"/>
        <w:rPr>
          <w:rFonts w:ascii="GHEA Grapalat" w:hAnsi="GHEA Grapalat" w:cs="GHEA Grapalat"/>
          <w:spacing w:val="-8"/>
          <w:sz w:val="24"/>
          <w:szCs w:val="24"/>
          <w:lang w:val="hy-AM"/>
        </w:rPr>
      </w:pPr>
      <w:r w:rsidRPr="00DF1937">
        <w:rPr>
          <w:rFonts w:ascii="GHEA Grapalat" w:hAnsi="GHEA Grapalat" w:cs="GHEA Grapalat"/>
          <w:sz w:val="24"/>
          <w:szCs w:val="24"/>
          <w:lang w:val="hy-AM"/>
        </w:rPr>
        <w:t>ՀՈՒԼԻՍԻ</w:t>
      </w:r>
      <w:r w:rsidRPr="00DF1937">
        <w:rPr>
          <w:rFonts w:ascii="GHEA Grapalat" w:hAnsi="GHEA Grapalat" w:cs="GHEA Grapalat"/>
          <w:sz w:val="24"/>
          <w:szCs w:val="24"/>
          <w:lang w:val="af-ZA"/>
        </w:rPr>
        <w:t xml:space="preserve"> 6-</w:t>
      </w:r>
      <w:r w:rsidRPr="00DF1937">
        <w:rPr>
          <w:rFonts w:ascii="GHEA Grapalat" w:hAnsi="GHEA Grapalat" w:cs="GHEA Grapalat"/>
          <w:sz w:val="24"/>
          <w:szCs w:val="24"/>
          <w:lang w:val="hy-AM"/>
        </w:rPr>
        <w:t>Ի</w:t>
      </w:r>
      <w:r w:rsidRPr="00DF1937">
        <w:rPr>
          <w:rFonts w:ascii="GHEA Grapalat" w:hAnsi="GHEA Grapalat" w:cs="GHEA Grapalat"/>
          <w:sz w:val="24"/>
          <w:szCs w:val="24"/>
          <w:lang w:val="af-ZA"/>
        </w:rPr>
        <w:t xml:space="preserve"> N812-Ա </w:t>
      </w:r>
      <w:r w:rsidRPr="00DF1937">
        <w:rPr>
          <w:rFonts w:ascii="GHEA Grapalat" w:hAnsi="GHEA Grapalat" w:cs="GHEA Grapalat"/>
          <w:sz w:val="24"/>
          <w:szCs w:val="24"/>
          <w:lang w:val="hy-AM"/>
        </w:rPr>
        <w:t>ՈՐՈՇՄԱՆ</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lang w:val="hy-AM"/>
        </w:rPr>
        <w:t>ՄԵՋ</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lang w:val="hy-AM"/>
        </w:rPr>
        <w:t>ՓՈՓՈԽՈՒԹՅՈՒՆ</w:t>
      </w:r>
      <w:r>
        <w:rPr>
          <w:rFonts w:ascii="GHEA Grapalat" w:hAnsi="GHEA Grapalat" w:cs="GHEA Grapalat"/>
          <w:sz w:val="24"/>
          <w:szCs w:val="24"/>
        </w:rPr>
        <w:t>ՆԵՐ</w:t>
      </w:r>
      <w:r w:rsidRPr="00DF1937">
        <w:rPr>
          <w:rFonts w:ascii="GHEA Grapalat" w:hAnsi="GHEA Grapalat" w:cs="GHEA Grapalat"/>
          <w:sz w:val="24"/>
          <w:szCs w:val="24"/>
          <w:lang w:val="af-ZA"/>
        </w:rPr>
        <w:t xml:space="preserve"> ԿԱՏԱՐԵԼՈՒ ՄԱՍԻՆ </w:t>
      </w:r>
      <w:r w:rsidRPr="00DF1937">
        <w:rPr>
          <w:rFonts w:ascii="GHEA Grapalat" w:hAnsi="GHEA Grapalat" w:cs="GHEA Grapalat"/>
          <w:sz w:val="24"/>
          <w:szCs w:val="24"/>
        </w:rPr>
        <w:t>ՀԱՅԱՍՏԱՆԻ</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rPr>
        <w:t>ՀԱՆՐԱՊԵՏՈՒԹՅԱՆ</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rPr>
        <w:t>ԿԱՌԱՎԱՐՈՒԹՅԱՆ</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rPr>
        <w:t>ՈՐՈՇՄԱՆ</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rPr>
        <w:t>ՆԱԽԱԳԾԻ</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rPr>
        <w:t>ՔՆՆԱՐԿՄԱՆԸ</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rPr>
        <w:t>ՀԱՍԱՐԱԿՈՒԹՅԱՆ</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rPr>
        <w:t>ՄԱՍՆԱԿՑՈՒԹՅԱՆ</w:t>
      </w:r>
      <w:r w:rsidRPr="00DF1937">
        <w:rPr>
          <w:rFonts w:ascii="GHEA Grapalat" w:hAnsi="GHEA Grapalat" w:cs="GHEA Grapalat"/>
          <w:sz w:val="24"/>
          <w:szCs w:val="24"/>
          <w:lang w:val="af-ZA"/>
        </w:rPr>
        <w:t xml:space="preserve"> </w:t>
      </w:r>
      <w:r w:rsidRPr="00DF1937">
        <w:rPr>
          <w:rFonts w:ascii="GHEA Grapalat" w:hAnsi="GHEA Grapalat" w:cs="GHEA Grapalat"/>
          <w:sz w:val="24"/>
          <w:szCs w:val="24"/>
        </w:rPr>
        <w:t>ՄԱՍԻՆ</w:t>
      </w:r>
    </w:p>
    <w:p w:rsidR="006F7D63" w:rsidRPr="00DF1937" w:rsidRDefault="006F7D63" w:rsidP="00BE4085">
      <w:pPr>
        <w:jc w:val="center"/>
        <w:rPr>
          <w:rFonts w:ascii="GHEA Grapalat" w:hAnsi="GHEA Grapalat" w:cs="GHEA Grapalat"/>
          <w:lang w:val="af-ZA"/>
        </w:rPr>
      </w:pPr>
    </w:p>
    <w:tbl>
      <w:tblPr>
        <w:tblW w:w="986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8"/>
        <w:gridCol w:w="9360"/>
      </w:tblGrid>
      <w:tr w:rsidR="006F7D63" w:rsidRPr="00DF1937">
        <w:trPr>
          <w:trHeight w:val="584"/>
        </w:trPr>
        <w:tc>
          <w:tcPr>
            <w:tcW w:w="508" w:type="dxa"/>
            <w:vAlign w:val="center"/>
          </w:tcPr>
          <w:p w:rsidR="006F7D63" w:rsidRPr="00DF1937" w:rsidRDefault="006F7D63" w:rsidP="005071E6">
            <w:pPr>
              <w:jc w:val="center"/>
              <w:rPr>
                <w:rFonts w:ascii="GHEA Grapalat" w:hAnsi="GHEA Grapalat" w:cs="GHEA Grapalat"/>
                <w:lang w:val="nb-NO"/>
              </w:rPr>
            </w:pPr>
            <w:r w:rsidRPr="00DF1937">
              <w:rPr>
                <w:rFonts w:ascii="GHEA Grapalat" w:hAnsi="GHEA Grapalat" w:cs="GHEA Grapalat"/>
                <w:lang w:val="nb-NO"/>
              </w:rPr>
              <w:t>1.</w:t>
            </w:r>
          </w:p>
        </w:tc>
        <w:tc>
          <w:tcPr>
            <w:tcW w:w="9360" w:type="dxa"/>
            <w:vAlign w:val="center"/>
          </w:tcPr>
          <w:p w:rsidR="006F7D63" w:rsidRPr="00DF1937" w:rsidRDefault="006F7D63" w:rsidP="005071E6">
            <w:pPr>
              <w:rPr>
                <w:rFonts w:ascii="GHEA Grapalat" w:hAnsi="GHEA Grapalat" w:cs="GHEA Grapalat"/>
                <w:lang w:val="nb-NO"/>
              </w:rPr>
            </w:pPr>
            <w:r w:rsidRPr="00DF1937">
              <w:rPr>
                <w:rFonts w:ascii="GHEA Grapalat" w:hAnsi="GHEA Grapalat" w:cs="GHEA Grapalat"/>
                <w:lang w:val="nb-NO"/>
              </w:rPr>
              <w:t>Հասարակությանը նախագծի վերաբերյալ իրազեկումը</w:t>
            </w:r>
          </w:p>
        </w:tc>
      </w:tr>
      <w:tr w:rsidR="006F7D63" w:rsidRPr="00B40041">
        <w:trPr>
          <w:trHeight w:val="1871"/>
        </w:trPr>
        <w:tc>
          <w:tcPr>
            <w:tcW w:w="508" w:type="dxa"/>
          </w:tcPr>
          <w:p w:rsidR="006F7D63" w:rsidRPr="00DF1937" w:rsidRDefault="006F7D63" w:rsidP="005071E6">
            <w:pPr>
              <w:jc w:val="both"/>
              <w:rPr>
                <w:rFonts w:ascii="GHEA Grapalat" w:hAnsi="GHEA Grapalat" w:cs="GHEA Grapalat"/>
                <w:lang w:val="nb-NO"/>
              </w:rPr>
            </w:pPr>
          </w:p>
        </w:tc>
        <w:tc>
          <w:tcPr>
            <w:tcW w:w="9360" w:type="dxa"/>
          </w:tcPr>
          <w:p w:rsidR="006F7D63" w:rsidRPr="00DF1937" w:rsidRDefault="006F7D63" w:rsidP="005071E6">
            <w:pPr>
              <w:spacing w:line="264" w:lineRule="auto"/>
              <w:jc w:val="both"/>
              <w:rPr>
                <w:rFonts w:ascii="GHEA Grapalat" w:hAnsi="GHEA Grapalat" w:cs="GHEA Grapalat"/>
                <w:lang w:val="nb-NO"/>
              </w:rPr>
            </w:pPr>
            <w:r w:rsidRPr="00DF1937">
              <w:rPr>
                <w:rFonts w:ascii="GHEA Grapalat" w:hAnsi="GHEA Grapalat" w:cs="GHEA Grapalat"/>
                <w:spacing w:val="-8"/>
                <w:lang w:val="hy-AM"/>
              </w:rPr>
              <w:t></w:t>
            </w:r>
            <w:r w:rsidRPr="00DF1937">
              <w:rPr>
                <w:rFonts w:ascii="GHEA Grapalat" w:hAnsi="GHEA Grapalat" w:cs="GHEA Grapalat"/>
                <w:spacing w:val="-8"/>
                <w:lang w:val="en-US"/>
              </w:rPr>
              <w:t>Հայաստանի</w:t>
            </w:r>
            <w:r w:rsidRPr="00DF1937">
              <w:rPr>
                <w:rFonts w:ascii="GHEA Grapalat" w:hAnsi="GHEA Grapalat" w:cs="GHEA Grapalat"/>
                <w:spacing w:val="-8"/>
                <w:lang w:val="af-ZA"/>
              </w:rPr>
              <w:t xml:space="preserve"> </w:t>
            </w:r>
            <w:r w:rsidRPr="00DF1937">
              <w:rPr>
                <w:rFonts w:ascii="GHEA Grapalat" w:hAnsi="GHEA Grapalat" w:cs="GHEA Grapalat"/>
                <w:lang w:val="hy-AM"/>
              </w:rPr>
              <w:t>Հ</w:t>
            </w:r>
            <w:r w:rsidRPr="00DF1937">
              <w:rPr>
                <w:rFonts w:ascii="GHEA Grapalat" w:hAnsi="GHEA Grapalat" w:cs="GHEA Grapalat"/>
                <w:lang w:val="en-US"/>
              </w:rPr>
              <w:t>անրապետության</w:t>
            </w:r>
            <w:r w:rsidRPr="00DF1937">
              <w:rPr>
                <w:rFonts w:ascii="GHEA Grapalat" w:hAnsi="GHEA Grapalat" w:cs="GHEA Grapalat"/>
                <w:lang w:val="af-ZA"/>
              </w:rPr>
              <w:t xml:space="preserve"> </w:t>
            </w:r>
            <w:r w:rsidRPr="00DF1937">
              <w:rPr>
                <w:rFonts w:ascii="GHEA Grapalat" w:hAnsi="GHEA Grapalat" w:cs="GHEA Grapalat"/>
                <w:lang w:val="en-US"/>
              </w:rPr>
              <w:t>կառավարության</w:t>
            </w:r>
            <w:r w:rsidRPr="00DF1937">
              <w:rPr>
                <w:rFonts w:ascii="GHEA Grapalat" w:hAnsi="GHEA Grapalat" w:cs="GHEA Grapalat"/>
                <w:lang w:val="af-ZA"/>
              </w:rPr>
              <w:t xml:space="preserve"> 2017 թվականի հուլիսի 6-ի N812-Ա որոշման մեջ փոփոխություն</w:t>
            </w:r>
            <w:r>
              <w:rPr>
                <w:rFonts w:ascii="GHEA Grapalat" w:hAnsi="GHEA Grapalat" w:cs="GHEA Grapalat"/>
                <w:lang w:val="af-ZA"/>
              </w:rPr>
              <w:t>ներ</w:t>
            </w:r>
            <w:r w:rsidRPr="00DF1937">
              <w:rPr>
                <w:rFonts w:ascii="GHEA Grapalat" w:hAnsi="GHEA Grapalat" w:cs="GHEA Grapalat"/>
                <w:lang w:val="af-ZA"/>
              </w:rPr>
              <w:t xml:space="preserve"> կատարելու մասին </w:t>
            </w:r>
            <w:r w:rsidRPr="00DF1937">
              <w:rPr>
                <w:rFonts w:ascii="GHEA Grapalat" w:hAnsi="GHEA Grapalat" w:cs="GHEA Grapalat"/>
              </w:rPr>
              <w:t>ՀՀ</w:t>
            </w:r>
            <w:r w:rsidRPr="00DF1937">
              <w:rPr>
                <w:rFonts w:ascii="GHEA Grapalat" w:hAnsi="GHEA Grapalat" w:cs="GHEA Grapalat"/>
                <w:lang w:val="nb-NO"/>
              </w:rPr>
              <w:t xml:space="preserve"> </w:t>
            </w:r>
            <w:r w:rsidRPr="00DF1937">
              <w:rPr>
                <w:rFonts w:ascii="GHEA Grapalat" w:hAnsi="GHEA Grapalat" w:cs="GHEA Grapalat"/>
              </w:rPr>
              <w:t>կառավարության</w:t>
            </w:r>
            <w:r w:rsidRPr="00DF1937">
              <w:rPr>
                <w:rFonts w:ascii="GHEA Grapalat" w:hAnsi="GHEA Grapalat" w:cs="GHEA Grapalat"/>
                <w:lang w:val="nb-NO"/>
              </w:rPr>
              <w:t xml:space="preserve"> </w:t>
            </w:r>
            <w:r w:rsidRPr="00DF1937">
              <w:rPr>
                <w:rFonts w:ascii="GHEA Grapalat" w:hAnsi="GHEA Grapalat" w:cs="GHEA Grapalat"/>
              </w:rPr>
              <w:t>որոշման</w:t>
            </w:r>
            <w:r w:rsidRPr="00DF1937">
              <w:rPr>
                <w:rFonts w:ascii="GHEA Grapalat" w:hAnsi="GHEA Grapalat" w:cs="GHEA Grapalat"/>
                <w:lang w:val="nb-NO"/>
              </w:rPr>
              <w:t xml:space="preserve"> </w:t>
            </w:r>
            <w:r w:rsidRPr="00DF1937">
              <w:rPr>
                <w:rFonts w:ascii="GHEA Grapalat" w:hAnsi="GHEA Grapalat" w:cs="GHEA Grapalat"/>
              </w:rPr>
              <w:t>նախագիծը</w:t>
            </w:r>
            <w:r w:rsidRPr="00DF1937">
              <w:rPr>
                <w:rFonts w:ascii="GHEA Grapalat" w:hAnsi="GHEA Grapalat" w:cs="GHEA Grapalat"/>
                <w:lang w:val="nb-NO"/>
              </w:rPr>
              <w:t xml:space="preserve"> </w:t>
            </w:r>
            <w:r w:rsidRPr="00DF1937">
              <w:rPr>
                <w:rFonts w:ascii="GHEA Grapalat" w:hAnsi="GHEA Grapalat" w:cs="GHEA Grapalat"/>
              </w:rPr>
              <w:t>տեղադրված</w:t>
            </w:r>
            <w:r w:rsidRPr="00DF1937">
              <w:rPr>
                <w:rFonts w:ascii="GHEA Grapalat" w:hAnsi="GHEA Grapalat" w:cs="GHEA Grapalat"/>
                <w:lang w:val="nb-NO"/>
              </w:rPr>
              <w:t xml:space="preserve"> </w:t>
            </w:r>
            <w:r w:rsidRPr="00DF1937">
              <w:rPr>
                <w:rFonts w:ascii="GHEA Grapalat" w:hAnsi="GHEA Grapalat" w:cs="GHEA Grapalat"/>
              </w:rPr>
              <w:t>է</w:t>
            </w:r>
            <w:r w:rsidRPr="00DF1937">
              <w:rPr>
                <w:rFonts w:ascii="GHEA Grapalat" w:hAnsi="GHEA Grapalat" w:cs="GHEA Grapalat"/>
                <w:lang w:val="nb-NO"/>
              </w:rPr>
              <w:t xml:space="preserve"> </w:t>
            </w:r>
            <w:r w:rsidRPr="00DF1937">
              <w:rPr>
                <w:rFonts w:ascii="GHEA Grapalat" w:hAnsi="GHEA Grapalat" w:cs="GHEA Grapalat"/>
              </w:rPr>
              <w:t>ՀՀ</w:t>
            </w:r>
            <w:r w:rsidRPr="00DF1937">
              <w:rPr>
                <w:rFonts w:ascii="GHEA Grapalat" w:hAnsi="GHEA Grapalat" w:cs="GHEA Grapalat"/>
                <w:lang w:val="nb-NO"/>
              </w:rPr>
              <w:t xml:space="preserve"> </w:t>
            </w:r>
            <w:r w:rsidRPr="00DF1937">
              <w:rPr>
                <w:rFonts w:ascii="GHEA Grapalat" w:hAnsi="GHEA Grapalat" w:cs="GHEA Grapalat"/>
              </w:rPr>
              <w:t>կառավարությանն</w:t>
            </w:r>
            <w:r w:rsidRPr="00DF1937">
              <w:rPr>
                <w:rFonts w:ascii="GHEA Grapalat" w:hAnsi="GHEA Grapalat" w:cs="GHEA Grapalat"/>
                <w:lang w:val="nb-NO"/>
              </w:rPr>
              <w:t xml:space="preserve"> </w:t>
            </w:r>
            <w:r w:rsidRPr="00DF1937">
              <w:rPr>
                <w:rFonts w:ascii="GHEA Grapalat" w:hAnsi="GHEA Grapalat" w:cs="GHEA Grapalat"/>
              </w:rPr>
              <w:t>առընթեր</w:t>
            </w:r>
            <w:r w:rsidRPr="00DF1937">
              <w:rPr>
                <w:rFonts w:ascii="GHEA Grapalat" w:hAnsi="GHEA Grapalat" w:cs="GHEA Grapalat"/>
                <w:lang w:val="nb-NO"/>
              </w:rPr>
              <w:t xml:space="preserve"> </w:t>
            </w:r>
            <w:r w:rsidRPr="00DF1937">
              <w:rPr>
                <w:rFonts w:ascii="GHEA Grapalat" w:hAnsi="GHEA Grapalat" w:cs="GHEA Grapalat"/>
              </w:rPr>
              <w:t>քաղաքաշինության</w:t>
            </w:r>
            <w:r w:rsidRPr="00DF1937">
              <w:rPr>
                <w:rFonts w:ascii="GHEA Grapalat" w:hAnsi="GHEA Grapalat" w:cs="GHEA Grapalat"/>
                <w:lang w:val="nb-NO"/>
              </w:rPr>
              <w:t xml:space="preserve"> </w:t>
            </w:r>
            <w:r w:rsidRPr="00DF1937">
              <w:rPr>
                <w:rFonts w:ascii="GHEA Grapalat" w:hAnsi="GHEA Grapalat" w:cs="GHEA Grapalat"/>
              </w:rPr>
              <w:t>պետական</w:t>
            </w:r>
            <w:r w:rsidRPr="00DF1937">
              <w:rPr>
                <w:rFonts w:ascii="GHEA Grapalat" w:hAnsi="GHEA Grapalat" w:cs="GHEA Grapalat"/>
                <w:lang w:val="nb-NO"/>
              </w:rPr>
              <w:t xml:space="preserve"> </w:t>
            </w:r>
            <w:r w:rsidRPr="00DF1937">
              <w:rPr>
                <w:rFonts w:ascii="GHEA Grapalat" w:hAnsi="GHEA Grapalat" w:cs="GHEA Grapalat"/>
              </w:rPr>
              <w:t>կոմիտեի</w:t>
            </w:r>
            <w:r w:rsidRPr="00DF1937">
              <w:rPr>
                <w:rFonts w:ascii="GHEA Grapalat" w:hAnsi="GHEA Grapalat" w:cs="GHEA Grapalat"/>
                <w:lang w:val="nb-NO"/>
              </w:rPr>
              <w:t xml:space="preserve"> </w:t>
            </w:r>
            <w:r w:rsidRPr="00DF1937">
              <w:rPr>
                <w:rFonts w:ascii="GHEA Grapalat" w:hAnsi="GHEA Grapalat" w:cs="GHEA Grapalat"/>
              </w:rPr>
              <w:t>պաշտոնական</w:t>
            </w:r>
            <w:r w:rsidRPr="00DF1937">
              <w:rPr>
                <w:rFonts w:ascii="GHEA Grapalat" w:hAnsi="GHEA Grapalat" w:cs="GHEA Grapalat"/>
                <w:lang w:val="nb-NO"/>
              </w:rPr>
              <w:t xml:space="preserve"> </w:t>
            </w:r>
            <w:r w:rsidRPr="00DF1937">
              <w:rPr>
                <w:rFonts w:ascii="GHEA Grapalat" w:hAnsi="GHEA Grapalat" w:cs="GHEA Grapalat"/>
              </w:rPr>
              <w:t>կայքի՝</w:t>
            </w:r>
            <w:r w:rsidRPr="00DF1937">
              <w:rPr>
                <w:rFonts w:ascii="GHEA Grapalat" w:hAnsi="GHEA Grapalat" w:cs="GHEA Grapalat"/>
                <w:lang w:val="nb-NO"/>
              </w:rPr>
              <w:t xml:space="preserve"> </w:t>
            </w:r>
            <w:hyperlink r:id="rId7" w:history="1">
              <w:r w:rsidRPr="00DF1937">
                <w:rPr>
                  <w:rStyle w:val="Hyperlink"/>
                  <w:rFonts w:ascii="GHEA Grapalat" w:hAnsi="GHEA Grapalat" w:cs="GHEA Grapalat"/>
                  <w:lang w:val="nb-NO"/>
                </w:rPr>
                <w:t>www.minurban.am</w:t>
              </w:r>
            </w:hyperlink>
            <w:r w:rsidRPr="00DF1937">
              <w:rPr>
                <w:rFonts w:ascii="GHEA Grapalat" w:hAnsi="GHEA Grapalat" w:cs="GHEA Grapalat"/>
                <w:lang w:val="nb-NO"/>
              </w:rPr>
              <w:t xml:space="preserve">, </w:t>
            </w:r>
            <w:r w:rsidRPr="00DF1937">
              <w:rPr>
                <w:rFonts w:ascii="GHEA Grapalat" w:hAnsi="GHEA Grapalat" w:cs="GHEA Grapalat"/>
              </w:rPr>
              <w:t>Օրենսդրություն</w:t>
            </w:r>
            <w:r w:rsidRPr="00DF1937">
              <w:rPr>
                <w:rFonts w:ascii="GHEA Grapalat" w:hAnsi="GHEA Grapalat" w:cs="GHEA Grapalat"/>
                <w:lang w:val="nb-NO"/>
              </w:rPr>
              <w:t xml:space="preserve"> </w:t>
            </w:r>
            <w:r w:rsidRPr="00DF1937">
              <w:rPr>
                <w:rFonts w:ascii="GHEA Grapalat" w:hAnsi="GHEA Grapalat" w:cs="GHEA Grapalat"/>
              </w:rPr>
              <w:t>բաժնի</w:t>
            </w:r>
            <w:r w:rsidRPr="00DF1937">
              <w:rPr>
                <w:rFonts w:ascii="GHEA Grapalat" w:hAnsi="GHEA Grapalat" w:cs="GHEA Grapalat"/>
                <w:lang w:val="nb-NO"/>
              </w:rPr>
              <w:t xml:space="preserve"> </w:t>
            </w:r>
            <w:r w:rsidRPr="00DF1937">
              <w:rPr>
                <w:rFonts w:ascii="GHEA Grapalat" w:hAnsi="GHEA Grapalat" w:cs="GHEA Grapalat"/>
              </w:rPr>
              <w:t>Իրավական</w:t>
            </w:r>
            <w:r w:rsidRPr="00DF1937">
              <w:rPr>
                <w:rFonts w:ascii="GHEA Grapalat" w:hAnsi="GHEA Grapalat" w:cs="GHEA Grapalat"/>
                <w:lang w:val="nb-NO"/>
              </w:rPr>
              <w:t xml:space="preserve"> </w:t>
            </w:r>
            <w:r w:rsidRPr="00DF1937">
              <w:rPr>
                <w:rFonts w:ascii="GHEA Grapalat" w:hAnsi="GHEA Grapalat" w:cs="GHEA Grapalat"/>
              </w:rPr>
              <w:t>ակտերի</w:t>
            </w:r>
            <w:r w:rsidRPr="00DF1937">
              <w:rPr>
                <w:rFonts w:ascii="GHEA Grapalat" w:hAnsi="GHEA Grapalat" w:cs="GHEA Grapalat"/>
                <w:lang w:val="nb-NO"/>
              </w:rPr>
              <w:t xml:space="preserve"> </w:t>
            </w:r>
            <w:r w:rsidRPr="00DF1937">
              <w:rPr>
                <w:rFonts w:ascii="GHEA Grapalat" w:hAnsi="GHEA Grapalat" w:cs="GHEA Grapalat"/>
              </w:rPr>
              <w:t>նախագծեր</w:t>
            </w:r>
            <w:r w:rsidRPr="00DF1937">
              <w:rPr>
                <w:rFonts w:ascii="GHEA Grapalat" w:hAnsi="GHEA Grapalat" w:cs="GHEA Grapalat"/>
                <w:lang w:val="nb-NO"/>
              </w:rPr>
              <w:t xml:space="preserve"> </w:t>
            </w:r>
            <w:r w:rsidRPr="00DF1937">
              <w:rPr>
                <w:rFonts w:ascii="GHEA Grapalat" w:hAnsi="GHEA Grapalat" w:cs="GHEA Grapalat"/>
              </w:rPr>
              <w:t>ենթաբաժնում</w:t>
            </w:r>
            <w:r w:rsidRPr="00DF1937">
              <w:rPr>
                <w:rFonts w:ascii="GHEA Grapalat" w:hAnsi="GHEA Grapalat" w:cs="GHEA Grapalat"/>
                <w:lang w:val="nb-NO"/>
              </w:rPr>
              <w:t>:</w:t>
            </w:r>
          </w:p>
        </w:tc>
      </w:tr>
    </w:tbl>
    <w:p w:rsidR="006F7D63" w:rsidRPr="00DF1937" w:rsidRDefault="006F7D63" w:rsidP="00BE4085">
      <w:pPr>
        <w:jc w:val="center"/>
        <w:rPr>
          <w:rFonts w:ascii="GHEA Grapalat" w:hAnsi="GHEA Grapalat" w:cs="GHEA Grapalat"/>
          <w:lang w:val="nb-NO"/>
        </w:rPr>
      </w:pPr>
    </w:p>
    <w:p w:rsidR="006F7D63" w:rsidRPr="00BE4085" w:rsidRDefault="006F7D63" w:rsidP="00BE4085">
      <w:pPr>
        <w:rPr>
          <w:rFonts w:ascii="GHEA Grapalat" w:hAnsi="GHEA Grapalat" w:cs="GHEA Grapalat"/>
          <w:lang w:val="nb-NO"/>
        </w:rPr>
      </w:pPr>
    </w:p>
    <w:p w:rsidR="006F7D63" w:rsidRPr="00BE4085" w:rsidRDefault="006F7D63" w:rsidP="00BE4085">
      <w:pPr>
        <w:rPr>
          <w:rFonts w:ascii="GHEA Grapalat" w:hAnsi="GHEA Grapalat" w:cs="GHEA Grapalat"/>
          <w:lang w:val="nb-NO"/>
        </w:rPr>
      </w:pPr>
    </w:p>
    <w:p w:rsidR="006F7D63" w:rsidRPr="00BE4085" w:rsidRDefault="006F7D63" w:rsidP="008463BE">
      <w:pPr>
        <w:pStyle w:val="norm"/>
        <w:spacing w:line="360" w:lineRule="auto"/>
        <w:ind w:left="-360" w:firstLine="720"/>
        <w:rPr>
          <w:rFonts w:ascii="GHEA Grapalat" w:hAnsi="GHEA Grapalat" w:cs="GHEA Grapalat"/>
          <w:spacing w:val="-2"/>
          <w:sz w:val="24"/>
          <w:szCs w:val="24"/>
          <w:lang w:val="nb-NO"/>
        </w:rPr>
      </w:pPr>
    </w:p>
    <w:p w:rsidR="006F7D63" w:rsidRPr="00BE4085" w:rsidRDefault="006F7D63" w:rsidP="008463BE">
      <w:pPr>
        <w:pStyle w:val="norm"/>
        <w:spacing w:line="360" w:lineRule="auto"/>
        <w:ind w:left="-360" w:firstLine="720"/>
        <w:rPr>
          <w:rFonts w:ascii="GHEA Grapalat" w:hAnsi="GHEA Grapalat" w:cs="GHEA Grapalat"/>
          <w:spacing w:val="-2"/>
          <w:sz w:val="24"/>
          <w:szCs w:val="24"/>
          <w:lang w:val="nb-NO"/>
        </w:rPr>
      </w:pPr>
    </w:p>
    <w:p w:rsidR="006F7D63" w:rsidRPr="00BE4085" w:rsidRDefault="006F7D63" w:rsidP="008463BE">
      <w:pPr>
        <w:pStyle w:val="norm"/>
        <w:spacing w:line="360" w:lineRule="auto"/>
        <w:ind w:left="-360" w:firstLine="720"/>
        <w:rPr>
          <w:rFonts w:ascii="GHEA Grapalat" w:hAnsi="GHEA Grapalat" w:cs="GHEA Grapalat"/>
          <w:spacing w:val="-2"/>
          <w:sz w:val="24"/>
          <w:szCs w:val="24"/>
          <w:lang w:val="nb-NO"/>
        </w:rPr>
      </w:pPr>
    </w:p>
    <w:p w:rsidR="006F7D63" w:rsidRPr="00BE4085" w:rsidRDefault="006F7D63" w:rsidP="008463BE">
      <w:pPr>
        <w:pStyle w:val="norm"/>
        <w:spacing w:line="360" w:lineRule="auto"/>
        <w:ind w:left="-360" w:firstLine="720"/>
        <w:rPr>
          <w:rFonts w:ascii="GHEA Grapalat" w:hAnsi="GHEA Grapalat" w:cs="GHEA Grapalat"/>
          <w:spacing w:val="-2"/>
          <w:sz w:val="24"/>
          <w:szCs w:val="24"/>
          <w:lang w:val="nb-NO"/>
        </w:rPr>
      </w:pPr>
    </w:p>
    <w:p w:rsidR="006F7D63" w:rsidRPr="00BE4085" w:rsidRDefault="006F7D63" w:rsidP="008463BE">
      <w:pPr>
        <w:pStyle w:val="norm"/>
        <w:spacing w:line="360" w:lineRule="auto"/>
        <w:ind w:left="-360" w:firstLine="720"/>
        <w:rPr>
          <w:rFonts w:ascii="GHEA Grapalat" w:hAnsi="GHEA Grapalat" w:cs="GHEA Grapalat"/>
          <w:spacing w:val="-2"/>
          <w:sz w:val="24"/>
          <w:szCs w:val="24"/>
          <w:lang w:val="nb-NO"/>
        </w:rPr>
      </w:pPr>
    </w:p>
    <w:p w:rsidR="006F7D63" w:rsidRPr="00BE4085" w:rsidRDefault="006F7D63" w:rsidP="005A40F5">
      <w:pPr>
        <w:spacing w:line="360" w:lineRule="auto"/>
        <w:ind w:left="-360"/>
        <w:jc w:val="both"/>
        <w:rPr>
          <w:rFonts w:ascii="GHEA Grapalat" w:hAnsi="GHEA Grapalat" w:cs="GHEA Grapalat"/>
          <w:lang w:val="hy-AM"/>
        </w:rPr>
      </w:pPr>
    </w:p>
    <w:p w:rsidR="006F7D63" w:rsidRPr="00BE4085" w:rsidRDefault="006F7D63" w:rsidP="005A40F5">
      <w:pPr>
        <w:ind w:left="-360"/>
        <w:jc w:val="both"/>
        <w:rPr>
          <w:rFonts w:ascii="GHEA Grapalat" w:hAnsi="GHEA Grapalat" w:cs="GHEA Grapalat"/>
          <w:lang w:val="af-ZA"/>
        </w:rPr>
      </w:pPr>
    </w:p>
    <w:p w:rsidR="006F7D63" w:rsidRPr="00BE4085" w:rsidRDefault="006F7D63" w:rsidP="005A40F5">
      <w:pPr>
        <w:jc w:val="both"/>
        <w:rPr>
          <w:rFonts w:ascii="GHEA Grapalat" w:hAnsi="GHEA Grapalat" w:cs="GHEA Grapalat"/>
          <w:lang w:val="af-ZA"/>
        </w:rPr>
      </w:pPr>
    </w:p>
    <w:p w:rsidR="006F7D63" w:rsidRPr="00BE4085" w:rsidRDefault="006F7D63" w:rsidP="004D71B5">
      <w:pPr>
        <w:jc w:val="center"/>
        <w:rPr>
          <w:rFonts w:ascii="GHEA Grapalat" w:hAnsi="GHEA Grapalat" w:cs="GHEA Grapalat"/>
          <w:lang w:val="af-ZA"/>
        </w:rPr>
      </w:pPr>
    </w:p>
    <w:p w:rsidR="006F7D63" w:rsidRPr="008463BE" w:rsidRDefault="006F7D63" w:rsidP="004D71B5">
      <w:pPr>
        <w:jc w:val="center"/>
        <w:rPr>
          <w:rFonts w:ascii="Sylfaen" w:hAnsi="Sylfaen" w:cs="Sylfaen"/>
          <w:lang w:val="hy-AM"/>
        </w:rPr>
      </w:pPr>
    </w:p>
    <w:sectPr w:rsidR="006F7D63" w:rsidRPr="008463BE" w:rsidSect="002C523E">
      <w:type w:val="continuous"/>
      <w:pgSz w:w="11907" w:h="16840" w:code="9"/>
      <w:pgMar w:top="567" w:right="851" w:bottom="851"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D63" w:rsidRDefault="006F7D63">
      <w:r>
        <w:separator/>
      </w:r>
    </w:p>
  </w:endnote>
  <w:endnote w:type="continuationSeparator" w:id="1">
    <w:p w:rsidR="006F7D63" w:rsidRDefault="006F7D63">
      <w:r>
        <w:continuationSeparator/>
      </w:r>
    </w:p>
  </w:endnote>
</w:endnotes>
</file>

<file path=word/fontTable.xml><?xml version="1.0" encoding="utf-8"?>
<w:fonts xmlns:r="http://schemas.openxmlformats.org/officeDocument/2006/relationships" xmlns:w="http://schemas.openxmlformats.org/wordprocessingml/2006/main">
  <w:font w:name="GHEA Grapalat">
    <w:altName w:val="Times New Roman"/>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D63" w:rsidRDefault="006F7D63">
      <w:r>
        <w:separator/>
      </w:r>
    </w:p>
  </w:footnote>
  <w:footnote w:type="continuationSeparator" w:id="1">
    <w:p w:rsidR="006F7D63" w:rsidRDefault="006F7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9380B"/>
    <w:multiLevelType w:val="hybridMultilevel"/>
    <w:tmpl w:val="A4225EFE"/>
    <w:lvl w:ilvl="0" w:tplc="9F503956">
      <w:start w:val="1"/>
      <w:numFmt w:val="decimal"/>
      <w:lvlText w:val="%1."/>
      <w:lvlJc w:val="left"/>
      <w:pPr>
        <w:ind w:left="990" w:hanging="615"/>
      </w:pPr>
      <w:rPr>
        <w:rFonts w:ascii="GHEA Grapalat" w:hAnsi="GHEA Grapalat" w:cs="GHEA Grapalat" w:hint="default"/>
        <w:b/>
        <w:bCs/>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
    <w:nsid w:val="366E564F"/>
    <w:multiLevelType w:val="hybridMultilevel"/>
    <w:tmpl w:val="CF72DB6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B323CEF"/>
    <w:multiLevelType w:val="hybridMultilevel"/>
    <w:tmpl w:val="985EE5D2"/>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
    <w:nsid w:val="3D86116D"/>
    <w:multiLevelType w:val="hybridMultilevel"/>
    <w:tmpl w:val="5008B486"/>
    <w:lvl w:ilvl="0" w:tplc="4E2C73F0">
      <w:start w:val="1"/>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5">
    <w:nsid w:val="50B73D70"/>
    <w:multiLevelType w:val="hybridMultilevel"/>
    <w:tmpl w:val="41F01EE0"/>
    <w:lvl w:ilvl="0" w:tplc="DD46445C">
      <w:start w:val="1"/>
      <w:numFmt w:val="decimal"/>
      <w:lvlText w:val="%1)"/>
      <w:lvlJc w:val="left"/>
      <w:pPr>
        <w:ind w:left="1637"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5B396B63"/>
    <w:multiLevelType w:val="hybridMultilevel"/>
    <w:tmpl w:val="77741F90"/>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A11B97"/>
    <w:multiLevelType w:val="hybridMultilevel"/>
    <w:tmpl w:val="4D5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E132B43"/>
    <w:multiLevelType w:val="hybridMultilevel"/>
    <w:tmpl w:val="DEE458B2"/>
    <w:lvl w:ilvl="0" w:tplc="F48E71B6">
      <w:start w:val="1"/>
      <w:numFmt w:val="decimal"/>
      <w:lvlText w:val="%1)"/>
      <w:lvlJc w:val="left"/>
      <w:pPr>
        <w:ind w:left="1785" w:hanging="1065"/>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70E43BE6"/>
    <w:multiLevelType w:val="hybridMultilevel"/>
    <w:tmpl w:val="09F698E2"/>
    <w:lvl w:ilvl="0" w:tplc="7F461DEE">
      <w:start w:val="1"/>
      <w:numFmt w:val="bullet"/>
      <w:lvlText w:val=""/>
      <w:lvlJc w:val="left"/>
      <w:pPr>
        <w:tabs>
          <w:tab w:val="num" w:pos="1634"/>
        </w:tabs>
        <w:ind w:left="1634" w:hanging="360"/>
      </w:pPr>
      <w:rPr>
        <w:rFonts w:ascii="Symbol" w:hAnsi="Symbol" w:cs="Symbol" w:hint="default"/>
      </w:rPr>
    </w:lvl>
    <w:lvl w:ilvl="1" w:tplc="04190001">
      <w:start w:val="1"/>
      <w:numFmt w:val="bullet"/>
      <w:lvlText w:val=""/>
      <w:lvlJc w:val="left"/>
      <w:pPr>
        <w:tabs>
          <w:tab w:val="num" w:pos="2300"/>
        </w:tabs>
        <w:ind w:left="230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8"/>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2FF"/>
    <w:rsid w:val="0000479D"/>
    <w:rsid w:val="000238B3"/>
    <w:rsid w:val="00024ADF"/>
    <w:rsid w:val="00040EA9"/>
    <w:rsid w:val="00042A56"/>
    <w:rsid w:val="00061A21"/>
    <w:rsid w:val="00073A47"/>
    <w:rsid w:val="00091C67"/>
    <w:rsid w:val="000A443D"/>
    <w:rsid w:val="000B6226"/>
    <w:rsid w:val="000D153D"/>
    <w:rsid w:val="000E3EE0"/>
    <w:rsid w:val="001043B3"/>
    <w:rsid w:val="00135385"/>
    <w:rsid w:val="00137D7B"/>
    <w:rsid w:val="001476C4"/>
    <w:rsid w:val="00160393"/>
    <w:rsid w:val="001642A9"/>
    <w:rsid w:val="001715F5"/>
    <w:rsid w:val="0017260E"/>
    <w:rsid w:val="0017784F"/>
    <w:rsid w:val="0018701E"/>
    <w:rsid w:val="0019614B"/>
    <w:rsid w:val="001A5679"/>
    <w:rsid w:val="001A6BA6"/>
    <w:rsid w:val="001C78EB"/>
    <w:rsid w:val="001E1AEE"/>
    <w:rsid w:val="001E2DF5"/>
    <w:rsid w:val="00211A0A"/>
    <w:rsid w:val="002157D3"/>
    <w:rsid w:val="002265CD"/>
    <w:rsid w:val="00234462"/>
    <w:rsid w:val="00242E83"/>
    <w:rsid w:val="00280026"/>
    <w:rsid w:val="00294E53"/>
    <w:rsid w:val="002A2435"/>
    <w:rsid w:val="002A745B"/>
    <w:rsid w:val="002B21B4"/>
    <w:rsid w:val="002B6517"/>
    <w:rsid w:val="002C523E"/>
    <w:rsid w:val="002D4AD9"/>
    <w:rsid w:val="002E0F30"/>
    <w:rsid w:val="0030181A"/>
    <w:rsid w:val="00320BB1"/>
    <w:rsid w:val="00326633"/>
    <w:rsid w:val="00326E75"/>
    <w:rsid w:val="00347B7E"/>
    <w:rsid w:val="00354545"/>
    <w:rsid w:val="00381666"/>
    <w:rsid w:val="0038242D"/>
    <w:rsid w:val="0038294F"/>
    <w:rsid w:val="003B3C3C"/>
    <w:rsid w:val="003B4379"/>
    <w:rsid w:val="003B5A13"/>
    <w:rsid w:val="003B600B"/>
    <w:rsid w:val="003B79A0"/>
    <w:rsid w:val="003C79F3"/>
    <w:rsid w:val="003C7DA4"/>
    <w:rsid w:val="003D16ED"/>
    <w:rsid w:val="003D7C2B"/>
    <w:rsid w:val="003E1EC2"/>
    <w:rsid w:val="003E6258"/>
    <w:rsid w:val="003F05F7"/>
    <w:rsid w:val="003F3850"/>
    <w:rsid w:val="004020D5"/>
    <w:rsid w:val="004075FC"/>
    <w:rsid w:val="00442CC8"/>
    <w:rsid w:val="00455B75"/>
    <w:rsid w:val="004824A8"/>
    <w:rsid w:val="00486AEB"/>
    <w:rsid w:val="004939CE"/>
    <w:rsid w:val="00493A36"/>
    <w:rsid w:val="00494B97"/>
    <w:rsid w:val="004A1061"/>
    <w:rsid w:val="004A59FB"/>
    <w:rsid w:val="004B1B05"/>
    <w:rsid w:val="004B4A5A"/>
    <w:rsid w:val="004B542B"/>
    <w:rsid w:val="004C7D8F"/>
    <w:rsid w:val="004D71B5"/>
    <w:rsid w:val="004D76CF"/>
    <w:rsid w:val="004E0CFD"/>
    <w:rsid w:val="004E3CA2"/>
    <w:rsid w:val="004F1344"/>
    <w:rsid w:val="004F419E"/>
    <w:rsid w:val="005071E6"/>
    <w:rsid w:val="005114AF"/>
    <w:rsid w:val="00520FA3"/>
    <w:rsid w:val="005254D7"/>
    <w:rsid w:val="005260B3"/>
    <w:rsid w:val="00551EDD"/>
    <w:rsid w:val="00563F3D"/>
    <w:rsid w:val="005A40F5"/>
    <w:rsid w:val="005B0EC9"/>
    <w:rsid w:val="005B37B4"/>
    <w:rsid w:val="005D2FBA"/>
    <w:rsid w:val="005D4979"/>
    <w:rsid w:val="005E5A02"/>
    <w:rsid w:val="006138F9"/>
    <w:rsid w:val="00683005"/>
    <w:rsid w:val="006B0942"/>
    <w:rsid w:val="006C117B"/>
    <w:rsid w:val="006D412B"/>
    <w:rsid w:val="006E4E7A"/>
    <w:rsid w:val="006E641B"/>
    <w:rsid w:val="006F7D63"/>
    <w:rsid w:val="00711CCC"/>
    <w:rsid w:val="0071350B"/>
    <w:rsid w:val="00721A44"/>
    <w:rsid w:val="007221EE"/>
    <w:rsid w:val="00723DB0"/>
    <w:rsid w:val="00724B13"/>
    <w:rsid w:val="00732356"/>
    <w:rsid w:val="00736E21"/>
    <w:rsid w:val="00766627"/>
    <w:rsid w:val="00775304"/>
    <w:rsid w:val="00784DDA"/>
    <w:rsid w:val="00792942"/>
    <w:rsid w:val="00797DC2"/>
    <w:rsid w:val="007A0B68"/>
    <w:rsid w:val="007D0D8A"/>
    <w:rsid w:val="007D29D3"/>
    <w:rsid w:val="007E064F"/>
    <w:rsid w:val="00803651"/>
    <w:rsid w:val="00816A9D"/>
    <w:rsid w:val="00825BFD"/>
    <w:rsid w:val="00832639"/>
    <w:rsid w:val="008409D4"/>
    <w:rsid w:val="00845A0E"/>
    <w:rsid w:val="008463BE"/>
    <w:rsid w:val="00890F4D"/>
    <w:rsid w:val="008A2A1F"/>
    <w:rsid w:val="008E0E6A"/>
    <w:rsid w:val="00903C48"/>
    <w:rsid w:val="00903CE6"/>
    <w:rsid w:val="00917A6D"/>
    <w:rsid w:val="00925A82"/>
    <w:rsid w:val="00927C1E"/>
    <w:rsid w:val="00936F3E"/>
    <w:rsid w:val="00945A29"/>
    <w:rsid w:val="00946FE6"/>
    <w:rsid w:val="00956BF9"/>
    <w:rsid w:val="00956C29"/>
    <w:rsid w:val="00973492"/>
    <w:rsid w:val="00974B26"/>
    <w:rsid w:val="00993CEA"/>
    <w:rsid w:val="009A2ABE"/>
    <w:rsid w:val="009A42B6"/>
    <w:rsid w:val="009C3405"/>
    <w:rsid w:val="009C7C13"/>
    <w:rsid w:val="009D516D"/>
    <w:rsid w:val="009E17F6"/>
    <w:rsid w:val="009E4E18"/>
    <w:rsid w:val="009E5767"/>
    <w:rsid w:val="00A00A45"/>
    <w:rsid w:val="00A20E5F"/>
    <w:rsid w:val="00A30B80"/>
    <w:rsid w:val="00A31A37"/>
    <w:rsid w:val="00A40A8E"/>
    <w:rsid w:val="00A47D6B"/>
    <w:rsid w:val="00A50186"/>
    <w:rsid w:val="00A5082C"/>
    <w:rsid w:val="00A569DD"/>
    <w:rsid w:val="00A70811"/>
    <w:rsid w:val="00A740A8"/>
    <w:rsid w:val="00A776D4"/>
    <w:rsid w:val="00A8166B"/>
    <w:rsid w:val="00A84989"/>
    <w:rsid w:val="00A85B37"/>
    <w:rsid w:val="00A92FAB"/>
    <w:rsid w:val="00A9309C"/>
    <w:rsid w:val="00AA6410"/>
    <w:rsid w:val="00AA7025"/>
    <w:rsid w:val="00AB0C7E"/>
    <w:rsid w:val="00AB23D1"/>
    <w:rsid w:val="00AB3CFC"/>
    <w:rsid w:val="00AC2C2D"/>
    <w:rsid w:val="00AE6A88"/>
    <w:rsid w:val="00B014BA"/>
    <w:rsid w:val="00B10656"/>
    <w:rsid w:val="00B12A6B"/>
    <w:rsid w:val="00B40041"/>
    <w:rsid w:val="00B40C9C"/>
    <w:rsid w:val="00B4387E"/>
    <w:rsid w:val="00B71877"/>
    <w:rsid w:val="00B77E04"/>
    <w:rsid w:val="00B813B6"/>
    <w:rsid w:val="00B907AF"/>
    <w:rsid w:val="00B939FF"/>
    <w:rsid w:val="00BB38E1"/>
    <w:rsid w:val="00BE4085"/>
    <w:rsid w:val="00BF71A5"/>
    <w:rsid w:val="00C006B9"/>
    <w:rsid w:val="00C03319"/>
    <w:rsid w:val="00C05799"/>
    <w:rsid w:val="00C06CA7"/>
    <w:rsid w:val="00C15918"/>
    <w:rsid w:val="00C27F13"/>
    <w:rsid w:val="00C31E35"/>
    <w:rsid w:val="00C33123"/>
    <w:rsid w:val="00C34EED"/>
    <w:rsid w:val="00C37630"/>
    <w:rsid w:val="00C42EED"/>
    <w:rsid w:val="00C54B95"/>
    <w:rsid w:val="00C552FF"/>
    <w:rsid w:val="00C55491"/>
    <w:rsid w:val="00C57199"/>
    <w:rsid w:val="00C6048A"/>
    <w:rsid w:val="00C6291B"/>
    <w:rsid w:val="00C7186A"/>
    <w:rsid w:val="00C8040D"/>
    <w:rsid w:val="00C86855"/>
    <w:rsid w:val="00C95493"/>
    <w:rsid w:val="00C96A30"/>
    <w:rsid w:val="00CA0FEC"/>
    <w:rsid w:val="00CC0189"/>
    <w:rsid w:val="00CC306E"/>
    <w:rsid w:val="00CD10DA"/>
    <w:rsid w:val="00CD3EB3"/>
    <w:rsid w:val="00CE5FFA"/>
    <w:rsid w:val="00CF007B"/>
    <w:rsid w:val="00D01D6D"/>
    <w:rsid w:val="00D32A29"/>
    <w:rsid w:val="00D46149"/>
    <w:rsid w:val="00D64649"/>
    <w:rsid w:val="00D6631A"/>
    <w:rsid w:val="00D66A8A"/>
    <w:rsid w:val="00DB62E7"/>
    <w:rsid w:val="00DD2835"/>
    <w:rsid w:val="00DE059C"/>
    <w:rsid w:val="00DF13C4"/>
    <w:rsid w:val="00DF1937"/>
    <w:rsid w:val="00E00183"/>
    <w:rsid w:val="00E00D92"/>
    <w:rsid w:val="00E021DC"/>
    <w:rsid w:val="00E03D81"/>
    <w:rsid w:val="00E0461E"/>
    <w:rsid w:val="00E12541"/>
    <w:rsid w:val="00E1379A"/>
    <w:rsid w:val="00E14D01"/>
    <w:rsid w:val="00E2580E"/>
    <w:rsid w:val="00E34BE1"/>
    <w:rsid w:val="00E47708"/>
    <w:rsid w:val="00E50BC8"/>
    <w:rsid w:val="00E517CB"/>
    <w:rsid w:val="00E52BFA"/>
    <w:rsid w:val="00E735B2"/>
    <w:rsid w:val="00E93FE6"/>
    <w:rsid w:val="00EB7104"/>
    <w:rsid w:val="00EC0698"/>
    <w:rsid w:val="00EE7468"/>
    <w:rsid w:val="00EF0857"/>
    <w:rsid w:val="00F02209"/>
    <w:rsid w:val="00F063A9"/>
    <w:rsid w:val="00F24446"/>
    <w:rsid w:val="00F25DD1"/>
    <w:rsid w:val="00F26CAC"/>
    <w:rsid w:val="00F44E23"/>
    <w:rsid w:val="00F76E67"/>
    <w:rsid w:val="00FB29B6"/>
    <w:rsid w:val="00FD4BA1"/>
    <w:rsid w:val="00FD77E0"/>
    <w:rsid w:val="00FF2637"/>
    <w:rsid w:val="00FF2CF2"/>
    <w:rsid w:val="00FF4D86"/>
    <w:rsid w:val="00FF7A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szCs w:val="24"/>
      <w:lang w:val="en-GB"/>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cs="Arial Armenian"/>
      <w:b/>
      <w:bCs/>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cs="Arial LatRus"/>
      <w:shadow/>
      <w:sz w:val="30"/>
      <w:szCs w:val="30"/>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cs="Arial Armeni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Arial Armenian"/>
      <w:b/>
      <w:bCs/>
      <w:sz w:val="24"/>
      <w:szCs w:val="24"/>
      <w:lang w:val="en-GB"/>
    </w:rPr>
  </w:style>
  <w:style w:type="character" w:customStyle="1" w:styleId="Heading2Char">
    <w:name w:val="Heading 2 Char"/>
    <w:basedOn w:val="DefaultParagraphFont"/>
    <w:link w:val="Heading2"/>
    <w:uiPriority w:val="99"/>
    <w:semiHidden/>
    <w:locked/>
    <w:rsid w:val="00FF2CF2"/>
    <w:rPr>
      <w:rFonts w:ascii="Cambria" w:hAnsi="Cambria" w:cs="Cambria"/>
      <w:b/>
      <w:bCs/>
      <w:i/>
      <w:iCs/>
      <w:sz w:val="28"/>
      <w:szCs w:val="28"/>
      <w:lang w:val="en-GB"/>
    </w:rPr>
  </w:style>
  <w:style w:type="character" w:customStyle="1" w:styleId="Heading3Char">
    <w:name w:val="Heading 3 Char"/>
    <w:basedOn w:val="DefaultParagraphFont"/>
    <w:link w:val="Heading3"/>
    <w:uiPriority w:val="99"/>
    <w:semiHidden/>
    <w:locked/>
    <w:rsid w:val="00FF2CF2"/>
    <w:rPr>
      <w:rFonts w:ascii="Cambria" w:hAnsi="Cambria" w:cs="Cambria"/>
      <w:b/>
      <w:bCs/>
      <w:sz w:val="26"/>
      <w:szCs w:val="26"/>
      <w:lang w:val="en-GB"/>
    </w:rPr>
  </w:style>
  <w:style w:type="character" w:customStyle="1" w:styleId="Heading4Char">
    <w:name w:val="Heading 4 Char"/>
    <w:basedOn w:val="DefaultParagraphFont"/>
    <w:link w:val="Heading4"/>
    <w:uiPriority w:val="99"/>
    <w:semiHidden/>
    <w:locked/>
    <w:rsid w:val="00FF2CF2"/>
    <w:rPr>
      <w:rFonts w:ascii="Calibri" w:hAnsi="Calibri" w:cs="Calibri"/>
      <w:b/>
      <w:bCs/>
      <w:sz w:val="28"/>
      <w:szCs w:val="28"/>
      <w:lang w:val="en-GB"/>
    </w:rPr>
  </w:style>
  <w:style w:type="paragraph" w:styleId="BodyTextIndent">
    <w:name w:val="Body Text Indent"/>
    <w:basedOn w:val="Normal"/>
    <w:link w:val="BodyTextIndentChar"/>
    <w:uiPriority w:val="99"/>
    <w:rsid w:val="003B79A0"/>
    <w:pPr>
      <w:ind w:left="6804" w:hanging="6804"/>
    </w:pPr>
    <w:rPr>
      <w:rFonts w:ascii="Arial Armenian" w:hAnsi="Arial Armenian" w:cs="Arial Armenian"/>
    </w:rPr>
  </w:style>
  <w:style w:type="character" w:customStyle="1" w:styleId="BodyTextIndentChar">
    <w:name w:val="Body Text Indent Char"/>
    <w:basedOn w:val="DefaultParagraphFont"/>
    <w:link w:val="BodyTextIndent"/>
    <w:uiPriority w:val="99"/>
    <w:semiHidden/>
    <w:locked/>
    <w:rsid w:val="00FF2CF2"/>
    <w:rPr>
      <w:sz w:val="24"/>
      <w:szCs w:val="24"/>
      <w:lang w:val="en-GB"/>
    </w:rPr>
  </w:style>
  <w:style w:type="paragraph" w:styleId="BodyTextIndent2">
    <w:name w:val="Body Text Indent 2"/>
    <w:basedOn w:val="Normal"/>
    <w:link w:val="BodyTextIndent2Char"/>
    <w:uiPriority w:val="99"/>
    <w:rsid w:val="003B79A0"/>
    <w:pPr>
      <w:ind w:left="1134" w:hanging="1134"/>
    </w:pPr>
    <w:rPr>
      <w:rFonts w:ascii="Arial Armenian" w:hAnsi="Arial Armenian" w:cs="Arial Armenian"/>
    </w:rPr>
  </w:style>
  <w:style w:type="character" w:customStyle="1" w:styleId="BodyTextIndent2Char">
    <w:name w:val="Body Text Indent 2 Char"/>
    <w:basedOn w:val="DefaultParagraphFont"/>
    <w:link w:val="BodyTextIndent2"/>
    <w:uiPriority w:val="99"/>
    <w:semiHidden/>
    <w:locked/>
    <w:rsid w:val="00FF2CF2"/>
    <w:rPr>
      <w:sz w:val="24"/>
      <w:szCs w:val="24"/>
      <w:lang w:val="en-GB"/>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semiHidden/>
    <w:locked/>
    <w:rsid w:val="00FF2CF2"/>
    <w:rPr>
      <w:sz w:val="24"/>
      <w:szCs w:val="24"/>
      <w:lang w:val="en-GB"/>
    </w:rPr>
  </w:style>
  <w:style w:type="paragraph" w:styleId="BalloonText">
    <w:name w:val="Balloon Text"/>
    <w:basedOn w:val="Normal"/>
    <w:link w:val="BalloonTextChar"/>
    <w:uiPriority w:val="99"/>
    <w:semiHidden/>
    <w:rsid w:val="00FD7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2CF2"/>
    <w:rPr>
      <w:sz w:val="2"/>
      <w:szCs w:val="2"/>
      <w:lang w:val="en-GB"/>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szCs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semiHidden/>
    <w:locked/>
    <w:rsid w:val="00FF2CF2"/>
    <w:rPr>
      <w:sz w:val="24"/>
      <w:szCs w:val="24"/>
      <w:lang w:val="en-GB"/>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szCs w:val="20"/>
      <w:lang w:val="en-US"/>
    </w:rPr>
  </w:style>
  <w:style w:type="paragraph" w:customStyle="1" w:styleId="a">
    <w:name w:val="Знак Знак"/>
    <w:basedOn w:val="Normal"/>
    <w:uiPriority w:val="99"/>
    <w:rsid w:val="00C15918"/>
    <w:pPr>
      <w:spacing w:after="160" w:line="240" w:lineRule="exact"/>
    </w:pPr>
    <w:rPr>
      <w:rFonts w:ascii="Arial" w:hAnsi="Arial" w:cs="Arial"/>
      <w:sz w:val="20"/>
      <w:szCs w:val="20"/>
      <w:lang w:val="en-US"/>
    </w:rPr>
  </w:style>
  <w:style w:type="paragraph" w:customStyle="1" w:styleId="Char">
    <w:name w:val="Char"/>
    <w:basedOn w:val="Normal"/>
    <w:uiPriority w:val="99"/>
    <w:rsid w:val="00EC0698"/>
    <w:pPr>
      <w:spacing w:after="160" w:line="240" w:lineRule="exact"/>
    </w:pPr>
    <w:rPr>
      <w:rFonts w:ascii="Arial" w:hAnsi="Arial" w:cs="Arial"/>
      <w:sz w:val="20"/>
      <w:szCs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cs="Sylfaen"/>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cs="Sylfaen"/>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rsid w:val="00135385"/>
    <w:pPr>
      <w:spacing w:before="100" w:beforeAutospacing="1" w:after="100" w:afterAutospacing="1"/>
    </w:pPr>
    <w:rPr>
      <w:lang w:val="en-US"/>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cs="Sylfaen"/>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character" w:customStyle="1" w:styleId="mechtexChar">
    <w:name w:val="mechtex Char"/>
    <w:basedOn w:val="DefaultParagraphFont"/>
    <w:link w:val="mechtex"/>
    <w:uiPriority w:val="99"/>
    <w:locked/>
    <w:rsid w:val="00F76E67"/>
    <w:rPr>
      <w:rFonts w:ascii="Arial Armenian" w:hAnsi="Arial Armenian" w:cs="Arial Armenian"/>
      <w:sz w:val="22"/>
      <w:szCs w:val="22"/>
      <w:lang w:eastAsia="ru-RU"/>
    </w:rPr>
  </w:style>
  <w:style w:type="paragraph" w:customStyle="1" w:styleId="mechtex">
    <w:name w:val="mechtex"/>
    <w:basedOn w:val="Normal"/>
    <w:link w:val="mechtexChar"/>
    <w:uiPriority w:val="99"/>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uiPriority w:val="99"/>
    <w:rsid w:val="00F76E67"/>
    <w:pPr>
      <w:spacing w:line="480" w:lineRule="auto"/>
      <w:ind w:firstLine="709"/>
      <w:jc w:val="both"/>
    </w:pPr>
    <w:rPr>
      <w:rFonts w:ascii="Arial Armenian" w:hAnsi="Arial Armenian" w:cs="Arial Armenian"/>
      <w:sz w:val="22"/>
      <w:szCs w:val="22"/>
      <w:lang w:val="en-US" w:eastAsia="ru-RU"/>
    </w:rPr>
  </w:style>
  <w:style w:type="character" w:customStyle="1" w:styleId="normChar">
    <w:name w:val="norm Char"/>
    <w:basedOn w:val="DefaultParagraphFont"/>
    <w:link w:val="norm"/>
    <w:uiPriority w:val="99"/>
    <w:locked/>
    <w:rsid w:val="00F76E67"/>
    <w:rPr>
      <w:rFonts w:ascii="Arial Armenian" w:hAnsi="Arial Armenian" w:cs="Arial Armenian"/>
      <w:sz w:val="22"/>
      <w:szCs w:val="22"/>
      <w:lang w:eastAsia="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8463B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07029736">
      <w:marLeft w:val="0"/>
      <w:marRight w:val="0"/>
      <w:marTop w:val="0"/>
      <w:marBottom w:val="0"/>
      <w:divBdr>
        <w:top w:val="none" w:sz="0" w:space="0" w:color="auto"/>
        <w:left w:val="none" w:sz="0" w:space="0" w:color="auto"/>
        <w:bottom w:val="none" w:sz="0" w:space="0" w:color="auto"/>
        <w:right w:val="none" w:sz="0" w:space="0" w:color="auto"/>
      </w:divBdr>
    </w:div>
    <w:div w:id="207029737">
      <w:marLeft w:val="0"/>
      <w:marRight w:val="0"/>
      <w:marTop w:val="0"/>
      <w:marBottom w:val="0"/>
      <w:divBdr>
        <w:top w:val="none" w:sz="0" w:space="0" w:color="auto"/>
        <w:left w:val="none" w:sz="0" w:space="0" w:color="auto"/>
        <w:bottom w:val="none" w:sz="0" w:space="0" w:color="auto"/>
        <w:right w:val="none" w:sz="0" w:space="0" w:color="auto"/>
      </w:divBdr>
    </w:div>
    <w:div w:id="207029738">
      <w:marLeft w:val="0"/>
      <w:marRight w:val="0"/>
      <w:marTop w:val="0"/>
      <w:marBottom w:val="0"/>
      <w:divBdr>
        <w:top w:val="none" w:sz="0" w:space="0" w:color="auto"/>
        <w:left w:val="none" w:sz="0" w:space="0" w:color="auto"/>
        <w:bottom w:val="none" w:sz="0" w:space="0" w:color="auto"/>
        <w:right w:val="none" w:sz="0" w:space="0" w:color="auto"/>
      </w:divBdr>
    </w:div>
    <w:div w:id="207029739">
      <w:marLeft w:val="0"/>
      <w:marRight w:val="0"/>
      <w:marTop w:val="0"/>
      <w:marBottom w:val="0"/>
      <w:divBdr>
        <w:top w:val="none" w:sz="0" w:space="0" w:color="auto"/>
        <w:left w:val="none" w:sz="0" w:space="0" w:color="auto"/>
        <w:bottom w:val="none" w:sz="0" w:space="0" w:color="auto"/>
        <w:right w:val="none" w:sz="0" w:space="0" w:color="auto"/>
      </w:divBdr>
    </w:div>
    <w:div w:id="207029740">
      <w:marLeft w:val="0"/>
      <w:marRight w:val="0"/>
      <w:marTop w:val="0"/>
      <w:marBottom w:val="0"/>
      <w:divBdr>
        <w:top w:val="none" w:sz="0" w:space="0" w:color="auto"/>
        <w:left w:val="none" w:sz="0" w:space="0" w:color="auto"/>
        <w:bottom w:val="none" w:sz="0" w:space="0" w:color="auto"/>
        <w:right w:val="none" w:sz="0" w:space="0" w:color="auto"/>
      </w:divBdr>
    </w:div>
    <w:div w:id="207029741">
      <w:marLeft w:val="0"/>
      <w:marRight w:val="0"/>
      <w:marTop w:val="0"/>
      <w:marBottom w:val="0"/>
      <w:divBdr>
        <w:top w:val="none" w:sz="0" w:space="0" w:color="auto"/>
        <w:left w:val="none" w:sz="0" w:space="0" w:color="auto"/>
        <w:bottom w:val="none" w:sz="0" w:space="0" w:color="auto"/>
        <w:right w:val="none" w:sz="0" w:space="0" w:color="auto"/>
      </w:divBdr>
    </w:div>
    <w:div w:id="207029742">
      <w:marLeft w:val="0"/>
      <w:marRight w:val="0"/>
      <w:marTop w:val="0"/>
      <w:marBottom w:val="0"/>
      <w:divBdr>
        <w:top w:val="none" w:sz="0" w:space="0" w:color="auto"/>
        <w:left w:val="none" w:sz="0" w:space="0" w:color="auto"/>
        <w:bottom w:val="none" w:sz="0" w:space="0" w:color="auto"/>
        <w:right w:val="none" w:sz="0" w:space="0" w:color="auto"/>
      </w:divBdr>
    </w:div>
    <w:div w:id="207029743">
      <w:marLeft w:val="0"/>
      <w:marRight w:val="0"/>
      <w:marTop w:val="0"/>
      <w:marBottom w:val="0"/>
      <w:divBdr>
        <w:top w:val="none" w:sz="0" w:space="0" w:color="auto"/>
        <w:left w:val="none" w:sz="0" w:space="0" w:color="auto"/>
        <w:bottom w:val="none" w:sz="0" w:space="0" w:color="auto"/>
        <w:right w:val="none" w:sz="0" w:space="0" w:color="auto"/>
      </w:divBdr>
    </w:div>
    <w:div w:id="207029744">
      <w:marLeft w:val="0"/>
      <w:marRight w:val="0"/>
      <w:marTop w:val="0"/>
      <w:marBottom w:val="0"/>
      <w:divBdr>
        <w:top w:val="none" w:sz="0" w:space="0" w:color="auto"/>
        <w:left w:val="none" w:sz="0" w:space="0" w:color="auto"/>
        <w:bottom w:val="none" w:sz="0" w:space="0" w:color="auto"/>
        <w:right w:val="none" w:sz="0" w:space="0" w:color="auto"/>
      </w:divBdr>
    </w:div>
    <w:div w:id="207029745">
      <w:marLeft w:val="0"/>
      <w:marRight w:val="0"/>
      <w:marTop w:val="0"/>
      <w:marBottom w:val="0"/>
      <w:divBdr>
        <w:top w:val="none" w:sz="0" w:space="0" w:color="auto"/>
        <w:left w:val="none" w:sz="0" w:space="0" w:color="auto"/>
        <w:bottom w:val="none" w:sz="0" w:space="0" w:color="auto"/>
        <w:right w:val="none" w:sz="0" w:space="0" w:color="auto"/>
      </w:divBdr>
    </w:div>
    <w:div w:id="207029746">
      <w:marLeft w:val="0"/>
      <w:marRight w:val="0"/>
      <w:marTop w:val="0"/>
      <w:marBottom w:val="0"/>
      <w:divBdr>
        <w:top w:val="none" w:sz="0" w:space="0" w:color="auto"/>
        <w:left w:val="none" w:sz="0" w:space="0" w:color="auto"/>
        <w:bottom w:val="none" w:sz="0" w:space="0" w:color="auto"/>
        <w:right w:val="none" w:sz="0" w:space="0" w:color="auto"/>
      </w:divBdr>
    </w:div>
    <w:div w:id="207029747">
      <w:marLeft w:val="0"/>
      <w:marRight w:val="0"/>
      <w:marTop w:val="0"/>
      <w:marBottom w:val="0"/>
      <w:divBdr>
        <w:top w:val="none" w:sz="0" w:space="0" w:color="auto"/>
        <w:left w:val="none" w:sz="0" w:space="0" w:color="auto"/>
        <w:bottom w:val="none" w:sz="0" w:space="0" w:color="auto"/>
        <w:right w:val="none" w:sz="0" w:space="0" w:color="auto"/>
      </w:divBdr>
    </w:div>
    <w:div w:id="207029748">
      <w:marLeft w:val="0"/>
      <w:marRight w:val="0"/>
      <w:marTop w:val="0"/>
      <w:marBottom w:val="0"/>
      <w:divBdr>
        <w:top w:val="none" w:sz="0" w:space="0" w:color="auto"/>
        <w:left w:val="none" w:sz="0" w:space="0" w:color="auto"/>
        <w:bottom w:val="none" w:sz="0" w:space="0" w:color="auto"/>
        <w:right w:val="none" w:sz="0" w:space="0" w:color="auto"/>
      </w:divBdr>
    </w:div>
    <w:div w:id="207029749">
      <w:marLeft w:val="0"/>
      <w:marRight w:val="0"/>
      <w:marTop w:val="0"/>
      <w:marBottom w:val="0"/>
      <w:divBdr>
        <w:top w:val="none" w:sz="0" w:space="0" w:color="auto"/>
        <w:left w:val="none" w:sz="0" w:space="0" w:color="auto"/>
        <w:bottom w:val="none" w:sz="0" w:space="0" w:color="auto"/>
        <w:right w:val="none" w:sz="0" w:space="0" w:color="auto"/>
      </w:divBdr>
    </w:div>
    <w:div w:id="207029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urba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4</Pages>
  <Words>1029</Words>
  <Characters>5871</Characters>
  <Application>Microsoft Office Outlook</Application>
  <DocSecurity>0</DocSecurity>
  <Lines>0</Lines>
  <Paragraphs>0</Paragraphs>
  <ScaleCrop>false</ScaleCrop>
  <Company>Ministry of Urban Development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
  <dc:description/>
  <cp:lastModifiedBy>*</cp:lastModifiedBy>
  <cp:revision>10</cp:revision>
  <cp:lastPrinted>2016-11-10T10:42:00Z</cp:lastPrinted>
  <dcterms:created xsi:type="dcterms:W3CDTF">2017-09-06T12:22:00Z</dcterms:created>
  <dcterms:modified xsi:type="dcterms:W3CDTF">2017-09-06T14:30:00Z</dcterms:modified>
</cp:coreProperties>
</file>