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A2" w:rsidRDefault="00910DA2" w:rsidP="00910DA2">
      <w:pPr>
        <w:jc w:val="right"/>
        <w:rPr>
          <w:rFonts w:ascii="GHEA Mariam" w:hAnsi="GHEA Mariam"/>
          <w:sz w:val="24"/>
          <w:szCs w:val="24"/>
        </w:rPr>
      </w:pPr>
    </w:p>
    <w:p w:rsidR="00910DA2" w:rsidRDefault="00910DA2" w:rsidP="00910DA2">
      <w:pPr>
        <w:jc w:val="right"/>
        <w:rPr>
          <w:rFonts w:ascii="GHEA Mariam" w:hAnsi="GHEA Mariam"/>
          <w:sz w:val="24"/>
          <w:szCs w:val="24"/>
        </w:rPr>
      </w:pPr>
      <w:r w:rsidRPr="002621A8">
        <w:rPr>
          <w:rFonts w:ascii="GHEA Mariam" w:hAnsi="GHEA Mariam"/>
          <w:sz w:val="24"/>
          <w:szCs w:val="24"/>
        </w:rPr>
        <w:t>ՆԱԽԱԳԻԾ</w:t>
      </w:r>
    </w:p>
    <w:p w:rsidR="00910DA2" w:rsidRDefault="00910DA2" w:rsidP="00910DA2">
      <w:pPr>
        <w:jc w:val="right"/>
        <w:rPr>
          <w:rFonts w:ascii="GHEA Mariam" w:hAnsi="GHEA Mariam"/>
          <w:sz w:val="24"/>
          <w:szCs w:val="24"/>
        </w:rPr>
      </w:pPr>
    </w:p>
    <w:p w:rsidR="00910DA2" w:rsidRDefault="00910DA2" w:rsidP="00910DA2">
      <w:pPr>
        <w:jc w:val="right"/>
        <w:rPr>
          <w:rFonts w:ascii="GHEA Mariam" w:hAnsi="GHEA Mariam"/>
          <w:sz w:val="24"/>
          <w:szCs w:val="24"/>
        </w:rPr>
      </w:pPr>
    </w:p>
    <w:p w:rsidR="00910DA2" w:rsidRPr="002621A8" w:rsidRDefault="00910DA2" w:rsidP="00910DA2">
      <w:pPr>
        <w:jc w:val="right"/>
        <w:rPr>
          <w:rFonts w:ascii="GHEA Mariam" w:hAnsi="GHEA Mariam"/>
          <w:sz w:val="24"/>
          <w:szCs w:val="24"/>
        </w:rPr>
      </w:pPr>
    </w:p>
    <w:p w:rsidR="00910DA2" w:rsidRPr="002621A8" w:rsidRDefault="00910DA2" w:rsidP="00910DA2">
      <w:pPr>
        <w:jc w:val="center"/>
        <w:rPr>
          <w:rFonts w:ascii="GHEA Mariam" w:hAnsi="GHEA Mariam"/>
          <w:sz w:val="24"/>
          <w:szCs w:val="24"/>
        </w:rPr>
      </w:pPr>
      <w:r w:rsidRPr="002621A8">
        <w:rPr>
          <w:rFonts w:ascii="GHEA Mariam" w:hAnsi="GHEA Mariam"/>
          <w:sz w:val="24"/>
          <w:szCs w:val="24"/>
        </w:rPr>
        <w:t>ՀԱՅԱՍՏԱՆԻ ՀԱՆՐԱՊԵՏՈՒԹՅԱՆ ԿԱՌԱՎԱՐՈՒԹՅՈՒՆ</w:t>
      </w:r>
    </w:p>
    <w:p w:rsidR="00910DA2" w:rsidRPr="002621A8" w:rsidRDefault="00910DA2" w:rsidP="00910DA2">
      <w:pPr>
        <w:jc w:val="center"/>
        <w:rPr>
          <w:rFonts w:ascii="GHEA Mariam" w:hAnsi="GHEA Mariam"/>
          <w:sz w:val="24"/>
          <w:szCs w:val="24"/>
        </w:rPr>
      </w:pPr>
      <w:r w:rsidRPr="002621A8">
        <w:rPr>
          <w:rFonts w:ascii="GHEA Mariam" w:hAnsi="GHEA Mariam"/>
          <w:sz w:val="24"/>
          <w:szCs w:val="24"/>
        </w:rPr>
        <w:t>ՈՐՈՇՈՒՄ</w:t>
      </w:r>
    </w:p>
    <w:p w:rsidR="00910DA2" w:rsidRPr="002621A8" w:rsidRDefault="00910DA2" w:rsidP="00910DA2">
      <w:pPr>
        <w:jc w:val="center"/>
        <w:rPr>
          <w:rFonts w:ascii="GHEA Mariam" w:hAnsi="GHEA Mariam"/>
          <w:sz w:val="24"/>
          <w:szCs w:val="24"/>
        </w:rPr>
      </w:pPr>
    </w:p>
    <w:p w:rsidR="00910DA2" w:rsidRPr="002621A8" w:rsidRDefault="00910DA2" w:rsidP="00910DA2">
      <w:pPr>
        <w:jc w:val="center"/>
        <w:rPr>
          <w:rFonts w:ascii="GHEA Mariam" w:hAnsi="GHEA Mariam"/>
          <w:sz w:val="24"/>
          <w:szCs w:val="24"/>
        </w:rPr>
      </w:pPr>
      <w:r w:rsidRPr="002621A8">
        <w:rPr>
          <w:rFonts w:ascii="GHEA Mariam" w:hAnsi="GHEA Mariam"/>
          <w:sz w:val="24"/>
          <w:szCs w:val="24"/>
        </w:rPr>
        <w:t>--------------</w:t>
      </w:r>
      <w:r w:rsidR="00987EE3" w:rsidRPr="00532E21">
        <w:rPr>
          <w:rFonts w:ascii="GHEA Mariam" w:hAnsi="GHEA Mariam"/>
          <w:sz w:val="24"/>
          <w:szCs w:val="24"/>
        </w:rPr>
        <w:t xml:space="preserve">   </w:t>
      </w:r>
      <w:r w:rsidRPr="002621A8">
        <w:rPr>
          <w:rFonts w:ascii="GHEA Mariam" w:hAnsi="GHEA Mariam"/>
          <w:sz w:val="24"/>
          <w:szCs w:val="24"/>
        </w:rPr>
        <w:t>2015 ԹՎԱԿԱՆԻ N      -Ն</w:t>
      </w:r>
    </w:p>
    <w:p w:rsidR="00910DA2" w:rsidRPr="002621A8" w:rsidRDefault="00910DA2" w:rsidP="00910DA2">
      <w:pPr>
        <w:jc w:val="center"/>
        <w:rPr>
          <w:rFonts w:ascii="GHEA Mariam" w:hAnsi="GHEA Mariam"/>
          <w:sz w:val="24"/>
          <w:szCs w:val="24"/>
        </w:rPr>
      </w:pPr>
    </w:p>
    <w:p w:rsidR="00910DA2" w:rsidRPr="002621A8" w:rsidRDefault="00910DA2" w:rsidP="00910DA2">
      <w:pPr>
        <w:jc w:val="center"/>
        <w:rPr>
          <w:rFonts w:ascii="GHEA Mariam" w:hAnsi="GHEA Mariam"/>
          <w:sz w:val="24"/>
          <w:szCs w:val="24"/>
        </w:rPr>
      </w:pPr>
      <w:r w:rsidRPr="002621A8">
        <w:rPr>
          <w:rFonts w:ascii="GHEA Mariam" w:hAnsi="GHEA Mariam"/>
          <w:sz w:val="24"/>
          <w:szCs w:val="24"/>
        </w:rPr>
        <w:t>ՀԱՅԱՍՏԱՆԻ ՀԱՆՐԱՊԵՏՈՒԹՅԱՆ ԿԱՌԱՎԱՐՈՒԹՅԱՆ 2014 ԹՎԱԿԱՆԻ ԴԵԿՏԵՄԲԵՐԻ 25-Ի N 1473-Ն ՈՐՈՇՄԱՆ ՄԵՋ ԼՐԱՑՈՒՄՆԵՐ ԿԱՏԱՐԵԼՈՒ ՄԱՍԻՆ</w:t>
      </w:r>
    </w:p>
    <w:p w:rsidR="00910DA2" w:rsidRDefault="00910DA2" w:rsidP="00910DA2">
      <w:pPr>
        <w:jc w:val="center"/>
        <w:rPr>
          <w:rFonts w:ascii="GHEA Mariam" w:hAnsi="GHEA Mariam"/>
          <w:sz w:val="24"/>
          <w:szCs w:val="24"/>
        </w:rPr>
      </w:pPr>
    </w:p>
    <w:p w:rsidR="00910DA2" w:rsidRPr="002621A8" w:rsidRDefault="00910DA2" w:rsidP="00910DA2">
      <w:pPr>
        <w:jc w:val="center"/>
        <w:rPr>
          <w:rFonts w:ascii="GHEA Mariam" w:hAnsi="GHEA Mariam"/>
          <w:sz w:val="24"/>
          <w:szCs w:val="24"/>
        </w:rPr>
      </w:pPr>
      <w:bookmarkStart w:id="0" w:name="_GoBack"/>
      <w:bookmarkEnd w:id="0"/>
    </w:p>
    <w:p w:rsidR="00910DA2" w:rsidRPr="002621A8" w:rsidRDefault="00910DA2" w:rsidP="00910DA2">
      <w:pPr>
        <w:jc w:val="both"/>
        <w:rPr>
          <w:rFonts w:ascii="GHEA Mariam" w:hAnsi="GHEA Mariam"/>
          <w:sz w:val="24"/>
          <w:szCs w:val="24"/>
        </w:rPr>
      </w:pPr>
      <w:r w:rsidRPr="002621A8">
        <w:rPr>
          <w:rFonts w:ascii="GHEA Mariam" w:hAnsi="GHEA Mariam"/>
          <w:sz w:val="24"/>
          <w:szCs w:val="24"/>
        </w:rPr>
        <w:tab/>
        <w:t>Հայաստանի</w:t>
      </w:r>
      <w:r w:rsidRPr="00910DA2">
        <w:rPr>
          <w:rFonts w:ascii="GHEA Mariam" w:hAnsi="GHEA Mariam"/>
          <w:sz w:val="24"/>
          <w:szCs w:val="24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Հանրապետության</w:t>
      </w:r>
      <w:r w:rsidRPr="00910DA2">
        <w:rPr>
          <w:rFonts w:ascii="GHEA Mariam" w:hAnsi="GHEA Mariam"/>
          <w:sz w:val="24"/>
          <w:szCs w:val="24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կառավարությունը</w:t>
      </w:r>
      <w:r w:rsidRPr="00910DA2">
        <w:rPr>
          <w:rFonts w:ascii="GHEA Mariam" w:hAnsi="GHEA Mariam"/>
          <w:sz w:val="24"/>
          <w:szCs w:val="24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որոշում է.</w:t>
      </w:r>
    </w:p>
    <w:p w:rsidR="00910DA2" w:rsidRPr="00910DA2" w:rsidRDefault="00910DA2" w:rsidP="00910DA2">
      <w:pPr>
        <w:pStyle w:val="ListParagraph"/>
        <w:numPr>
          <w:ilvl w:val="0"/>
          <w:numId w:val="1"/>
        </w:numPr>
        <w:jc w:val="both"/>
        <w:rPr>
          <w:rFonts w:ascii="GHEA Mariam" w:hAnsi="GHEA Mariam"/>
          <w:sz w:val="24"/>
          <w:szCs w:val="24"/>
          <w:lang w:val="ru-RU"/>
        </w:rPr>
      </w:pPr>
      <w:r w:rsidRPr="002621A8">
        <w:rPr>
          <w:rFonts w:ascii="GHEA Mariam" w:hAnsi="GHEA Mariam"/>
          <w:sz w:val="24"/>
          <w:szCs w:val="24"/>
        </w:rPr>
        <w:t>Հայաստանի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Հանրապետության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կառավարության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2014 </w:t>
      </w:r>
      <w:r w:rsidRPr="002621A8">
        <w:rPr>
          <w:rFonts w:ascii="GHEA Mariam" w:hAnsi="GHEA Mariam"/>
          <w:sz w:val="24"/>
          <w:szCs w:val="24"/>
        </w:rPr>
        <w:t>թվականի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դեկտեմբերի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25-</w:t>
      </w:r>
      <w:r w:rsidRPr="002621A8">
        <w:rPr>
          <w:rFonts w:ascii="GHEA Mariam" w:hAnsi="GHEA Mariam"/>
          <w:sz w:val="24"/>
          <w:szCs w:val="24"/>
        </w:rPr>
        <w:t>ի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«</w:t>
      </w:r>
      <w:r w:rsidRPr="002621A8">
        <w:rPr>
          <w:rFonts w:ascii="GHEA Mariam" w:hAnsi="GHEA Mariam"/>
          <w:sz w:val="24"/>
          <w:szCs w:val="24"/>
        </w:rPr>
        <w:t>Հայաստանի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Հանրապետության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ֆինանսների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նախարարության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, </w:t>
      </w:r>
      <w:r w:rsidRPr="002621A8">
        <w:rPr>
          <w:rFonts w:ascii="GHEA Mariam" w:hAnsi="GHEA Mariam"/>
          <w:sz w:val="24"/>
          <w:szCs w:val="24"/>
        </w:rPr>
        <w:t>Հայաստանի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Հանրապետության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կառավարությանն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առընթեր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Հայաստանի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Հանրապետության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«</w:t>
      </w:r>
      <w:r w:rsidR="003479B1">
        <w:rPr>
          <w:rFonts w:ascii="GHEA Mariam" w:hAnsi="GHEA Mariam"/>
          <w:sz w:val="24"/>
          <w:szCs w:val="24"/>
        </w:rPr>
        <w:t>ճանապարհային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3479B1">
        <w:rPr>
          <w:rFonts w:ascii="GHEA Mariam" w:hAnsi="GHEA Mariam"/>
          <w:sz w:val="24"/>
          <w:szCs w:val="24"/>
        </w:rPr>
        <w:t>ոստիկանություն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» </w:t>
      </w:r>
      <w:r w:rsidRPr="002621A8">
        <w:rPr>
          <w:rFonts w:ascii="GHEA Mariam" w:hAnsi="GHEA Mariam"/>
          <w:sz w:val="24"/>
          <w:szCs w:val="24"/>
        </w:rPr>
        <w:t>ծառայության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արտաբյուջետային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ֆոնդերի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օգտագործման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ուղղություն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սահմանելու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, </w:t>
      </w:r>
      <w:r w:rsidRPr="002621A8">
        <w:rPr>
          <w:rFonts w:ascii="GHEA Mariam" w:hAnsi="GHEA Mariam"/>
          <w:sz w:val="24"/>
          <w:szCs w:val="24"/>
        </w:rPr>
        <w:t>Հայաստանի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Հանրապետության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կառավարության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2013 </w:t>
      </w:r>
      <w:r w:rsidRPr="002621A8">
        <w:rPr>
          <w:rFonts w:ascii="GHEA Mariam" w:hAnsi="GHEA Mariam"/>
          <w:sz w:val="24"/>
          <w:szCs w:val="24"/>
        </w:rPr>
        <w:t>թվականի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դեկտեմբերի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19-</w:t>
      </w:r>
      <w:r w:rsidRPr="002621A8">
        <w:rPr>
          <w:rFonts w:ascii="GHEA Mariam" w:hAnsi="GHEA Mariam"/>
          <w:sz w:val="24"/>
          <w:szCs w:val="24"/>
        </w:rPr>
        <w:t>ի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N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1414-</w:t>
      </w:r>
      <w:r w:rsidRPr="002621A8">
        <w:rPr>
          <w:rFonts w:ascii="GHEA Mariam" w:hAnsi="GHEA Mariam"/>
          <w:sz w:val="24"/>
          <w:szCs w:val="24"/>
        </w:rPr>
        <w:t>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որոշման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մեջ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լրացումներ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կատարելու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, </w:t>
      </w:r>
      <w:r w:rsidRPr="002621A8">
        <w:rPr>
          <w:rFonts w:ascii="GHEA Mariam" w:hAnsi="GHEA Mariam"/>
          <w:sz w:val="24"/>
          <w:szCs w:val="24"/>
        </w:rPr>
        <w:t>գումար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հատկացնելու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և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գնման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գործընթաց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կազմակերպելու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մասին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» </w:t>
      </w:r>
      <w:r w:rsidRPr="002621A8">
        <w:rPr>
          <w:rFonts w:ascii="GHEA Mariam" w:hAnsi="GHEA Mariam"/>
          <w:sz w:val="24"/>
          <w:szCs w:val="24"/>
        </w:rPr>
        <w:t>N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1473-</w:t>
      </w:r>
      <w:r w:rsidRPr="002621A8">
        <w:rPr>
          <w:rFonts w:ascii="GHEA Mariam" w:hAnsi="GHEA Mariam"/>
          <w:sz w:val="24"/>
          <w:szCs w:val="24"/>
        </w:rPr>
        <w:t>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որոշման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77006F" w:rsidRPr="00910DA2">
        <w:rPr>
          <w:rFonts w:ascii="GHEA Mariam" w:hAnsi="GHEA Mariam"/>
          <w:sz w:val="24"/>
          <w:szCs w:val="24"/>
          <w:lang w:val="ru-RU"/>
        </w:rPr>
        <w:t>7-</w:t>
      </w:r>
      <w:r w:rsidR="0077006F" w:rsidRPr="002621A8">
        <w:rPr>
          <w:rFonts w:ascii="GHEA Mariam" w:hAnsi="GHEA Mariam"/>
          <w:sz w:val="24"/>
          <w:szCs w:val="24"/>
        </w:rPr>
        <w:t>րդ</w:t>
      </w:r>
      <w:r w:rsidR="0077006F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77006F" w:rsidRPr="002621A8">
        <w:rPr>
          <w:rFonts w:ascii="GHEA Mariam" w:hAnsi="GHEA Mariam"/>
          <w:sz w:val="24"/>
          <w:szCs w:val="24"/>
        </w:rPr>
        <w:t>կետից</w:t>
      </w:r>
      <w:r w:rsidR="0077006F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77006F" w:rsidRPr="002621A8">
        <w:rPr>
          <w:rFonts w:ascii="GHEA Mariam" w:hAnsi="GHEA Mariam"/>
          <w:sz w:val="24"/>
          <w:szCs w:val="24"/>
        </w:rPr>
        <w:t>հետո</w:t>
      </w:r>
      <w:r w:rsidR="0077006F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77006F" w:rsidRPr="002621A8">
        <w:rPr>
          <w:rFonts w:ascii="GHEA Mariam" w:hAnsi="GHEA Mariam"/>
          <w:sz w:val="24"/>
          <w:szCs w:val="24"/>
        </w:rPr>
        <w:t>լրացնել</w:t>
      </w:r>
      <w:r w:rsidR="0077006F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77006F" w:rsidRPr="002621A8">
        <w:rPr>
          <w:rFonts w:ascii="GHEA Mariam" w:hAnsi="GHEA Mariam"/>
          <w:sz w:val="24"/>
          <w:szCs w:val="24"/>
        </w:rPr>
        <w:t>հետևյալ</w:t>
      </w:r>
      <w:r w:rsidR="0077006F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77006F" w:rsidRPr="002621A8">
        <w:rPr>
          <w:rFonts w:ascii="GHEA Mariam" w:hAnsi="GHEA Mariam"/>
          <w:sz w:val="24"/>
          <w:szCs w:val="24"/>
        </w:rPr>
        <w:t>բովանդակությամբ</w:t>
      </w:r>
      <w:r w:rsidR="00667401">
        <w:rPr>
          <w:rFonts w:ascii="GHEA Mariam" w:hAnsi="GHEA Mariam"/>
          <w:sz w:val="24"/>
          <w:szCs w:val="24"/>
        </w:rPr>
        <w:t xml:space="preserve"> 7.1-</w:t>
      </w:r>
      <w:r w:rsidR="00135BF2">
        <w:rPr>
          <w:rFonts w:ascii="GHEA Mariam" w:hAnsi="GHEA Mariam"/>
          <w:sz w:val="24"/>
          <w:szCs w:val="24"/>
        </w:rPr>
        <w:t>ին</w:t>
      </w:r>
      <w:r w:rsidR="00667401">
        <w:rPr>
          <w:rFonts w:ascii="GHEA Mariam" w:hAnsi="GHEA Mariam"/>
          <w:sz w:val="24"/>
          <w:szCs w:val="24"/>
        </w:rPr>
        <w:t xml:space="preserve"> և 7.2-րդ կետերով՝</w:t>
      </w:r>
    </w:p>
    <w:p w:rsidR="0077006F" w:rsidRDefault="0077006F" w:rsidP="00910DA2">
      <w:pPr>
        <w:pStyle w:val="ListParagraph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&lt;&lt;7.1 </w:t>
      </w:r>
      <w:r w:rsidR="00910DA2" w:rsidRPr="002621A8">
        <w:rPr>
          <w:rFonts w:ascii="GHEA Mariam" w:hAnsi="GHEA Mariam"/>
          <w:sz w:val="24"/>
          <w:szCs w:val="24"/>
        </w:rPr>
        <w:t>Թույլատրել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910DA2" w:rsidRPr="002621A8">
        <w:rPr>
          <w:rFonts w:ascii="GHEA Mariam" w:hAnsi="GHEA Mariam"/>
          <w:sz w:val="24"/>
          <w:szCs w:val="24"/>
        </w:rPr>
        <w:t>սույն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>
        <w:rPr>
          <w:rFonts w:ascii="GHEA Mariam" w:hAnsi="GHEA Mariam"/>
          <w:sz w:val="24"/>
          <w:szCs w:val="24"/>
        </w:rPr>
        <w:t>որոշման 3-րդ կետով նախատեսված պետական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>
        <w:rPr>
          <w:rFonts w:ascii="GHEA Mariam" w:hAnsi="GHEA Mariam"/>
          <w:sz w:val="24"/>
          <w:szCs w:val="24"/>
        </w:rPr>
        <w:t xml:space="preserve">մարմինների </w:t>
      </w:r>
      <w:r w:rsidR="00667401">
        <w:rPr>
          <w:rFonts w:ascii="GHEA Mariam" w:hAnsi="GHEA Mariam"/>
          <w:sz w:val="24"/>
          <w:szCs w:val="24"/>
        </w:rPr>
        <w:t>կող</w:t>
      </w:r>
      <w:r>
        <w:rPr>
          <w:rFonts w:ascii="GHEA Mariam" w:hAnsi="GHEA Mariam"/>
          <w:sz w:val="24"/>
          <w:szCs w:val="24"/>
        </w:rPr>
        <w:t>մից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910DA2" w:rsidRPr="002621A8">
        <w:rPr>
          <w:rFonts w:ascii="GHEA Mariam" w:hAnsi="GHEA Mariam"/>
          <w:sz w:val="24"/>
          <w:szCs w:val="24"/>
        </w:rPr>
        <w:t>ձեռքբերված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910DA2" w:rsidRPr="002621A8">
        <w:rPr>
          <w:rFonts w:ascii="GHEA Mariam" w:hAnsi="GHEA Mariam"/>
          <w:sz w:val="24"/>
          <w:szCs w:val="24"/>
        </w:rPr>
        <w:t>բնակարանները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9E1B4E">
        <w:rPr>
          <w:rFonts w:ascii="GHEA Mariam" w:hAnsi="GHEA Mariam"/>
          <w:sz w:val="24"/>
          <w:szCs w:val="24"/>
        </w:rPr>
        <w:t>որպես</w:t>
      </w:r>
      <w:r>
        <w:rPr>
          <w:rFonts w:ascii="GHEA Mariam" w:hAnsi="GHEA Mariam"/>
          <w:sz w:val="24"/>
          <w:szCs w:val="24"/>
        </w:rPr>
        <w:t xml:space="preserve"> աշխատանքային </w:t>
      </w:r>
      <w:r w:rsidR="009E1B4E" w:rsidRPr="009E1B4E">
        <w:rPr>
          <w:rFonts w:ascii="GHEA Mariam" w:hAnsi="GHEA Mariam"/>
          <w:sz w:val="24"/>
          <w:szCs w:val="24"/>
          <w:lang w:val="ru-RU"/>
        </w:rPr>
        <w:t xml:space="preserve"> </w:t>
      </w:r>
      <w:r>
        <w:rPr>
          <w:rFonts w:ascii="GHEA Mariam" w:hAnsi="GHEA Mariam"/>
          <w:sz w:val="24"/>
          <w:szCs w:val="24"/>
        </w:rPr>
        <w:t>(</w:t>
      </w:r>
      <w:r w:rsidR="00910DA2" w:rsidRPr="002621A8">
        <w:rPr>
          <w:rFonts w:ascii="GHEA Mariam" w:hAnsi="GHEA Mariam"/>
          <w:sz w:val="24"/>
          <w:szCs w:val="24"/>
        </w:rPr>
        <w:t>ծա</w:t>
      </w:r>
      <w:r w:rsidR="00B16245">
        <w:rPr>
          <w:rFonts w:ascii="GHEA Mariam" w:hAnsi="GHEA Mariam"/>
          <w:sz w:val="24"/>
          <w:szCs w:val="24"/>
        </w:rPr>
        <w:t>ռա</w:t>
      </w:r>
      <w:r w:rsidR="00910DA2" w:rsidRPr="002621A8">
        <w:rPr>
          <w:rFonts w:ascii="GHEA Mariam" w:hAnsi="GHEA Mariam"/>
          <w:sz w:val="24"/>
          <w:szCs w:val="24"/>
        </w:rPr>
        <w:t>յողական</w:t>
      </w:r>
      <w:r>
        <w:rPr>
          <w:rFonts w:ascii="GHEA Mariam" w:hAnsi="GHEA Mariam"/>
          <w:sz w:val="24"/>
          <w:szCs w:val="24"/>
        </w:rPr>
        <w:t>)</w:t>
      </w:r>
      <w:r w:rsidR="003479B1" w:rsidRPr="003479B1">
        <w:rPr>
          <w:rFonts w:ascii="GHEA Mariam" w:hAnsi="GHEA Mariam"/>
          <w:sz w:val="24"/>
          <w:szCs w:val="24"/>
          <w:lang w:val="ru-RU"/>
        </w:rPr>
        <w:t xml:space="preserve"> </w:t>
      </w:r>
      <w:r w:rsidR="00910DA2" w:rsidRPr="002621A8">
        <w:rPr>
          <w:rFonts w:ascii="GHEA Mariam" w:hAnsi="GHEA Mariam"/>
          <w:sz w:val="24"/>
          <w:szCs w:val="24"/>
        </w:rPr>
        <w:t>պարտականություններ</w:t>
      </w:r>
      <w:r w:rsidR="009E1B4E">
        <w:rPr>
          <w:rFonts w:ascii="GHEA Mariam" w:hAnsi="GHEA Mariam"/>
          <w:sz w:val="24"/>
          <w:szCs w:val="24"/>
        </w:rPr>
        <w:t>ի</w:t>
      </w:r>
      <w:r w:rsidR="003479B1" w:rsidRPr="003479B1">
        <w:rPr>
          <w:rFonts w:ascii="GHEA Mariam" w:hAnsi="GHEA Mariam"/>
          <w:sz w:val="24"/>
          <w:szCs w:val="24"/>
          <w:lang w:val="ru-RU"/>
        </w:rPr>
        <w:t xml:space="preserve"> </w:t>
      </w:r>
      <w:r w:rsidR="009E1B4E">
        <w:rPr>
          <w:rFonts w:ascii="GHEA Mariam" w:hAnsi="GHEA Mariam"/>
          <w:sz w:val="24"/>
          <w:szCs w:val="24"/>
        </w:rPr>
        <w:t>հետ</w:t>
      </w:r>
      <w:r w:rsidR="009E1B4E" w:rsidRPr="009E1B4E">
        <w:rPr>
          <w:rFonts w:ascii="GHEA Mariam" w:hAnsi="GHEA Mariam"/>
          <w:sz w:val="24"/>
          <w:szCs w:val="24"/>
          <w:lang w:val="ru-RU"/>
        </w:rPr>
        <w:t xml:space="preserve"> </w:t>
      </w:r>
      <w:r w:rsidR="009E1B4E">
        <w:rPr>
          <w:rFonts w:ascii="GHEA Mariam" w:hAnsi="GHEA Mariam"/>
          <w:sz w:val="24"/>
          <w:szCs w:val="24"/>
        </w:rPr>
        <w:t>կապված</w:t>
      </w:r>
      <w:r w:rsidR="00161536" w:rsidRPr="00161536">
        <w:rPr>
          <w:rFonts w:ascii="GHEA Mariam" w:hAnsi="GHEA Mariam"/>
          <w:sz w:val="24"/>
          <w:szCs w:val="24"/>
          <w:lang w:val="ru-RU"/>
        </w:rPr>
        <w:t>`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910DA2" w:rsidRPr="002621A8">
        <w:rPr>
          <w:rFonts w:ascii="GHEA Mariam" w:hAnsi="GHEA Mariam"/>
          <w:sz w:val="24"/>
          <w:szCs w:val="24"/>
        </w:rPr>
        <w:t>խրախուսման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9E1B4E">
        <w:rPr>
          <w:rFonts w:ascii="GHEA Mariam" w:hAnsi="GHEA Mariam"/>
          <w:sz w:val="24"/>
          <w:szCs w:val="24"/>
        </w:rPr>
        <w:t>միջոց</w:t>
      </w:r>
      <w:r w:rsidR="009E1B4E" w:rsidRPr="009E1B4E">
        <w:rPr>
          <w:rFonts w:ascii="GHEA Mariam" w:hAnsi="GHEA Mariam"/>
          <w:sz w:val="24"/>
          <w:szCs w:val="24"/>
          <w:lang w:val="ru-RU"/>
        </w:rPr>
        <w:t>`</w:t>
      </w:r>
      <w:r w:rsidR="00161536" w:rsidRPr="00987EE3">
        <w:rPr>
          <w:rFonts w:ascii="GHEA Mariam" w:hAnsi="GHEA Mariam"/>
          <w:sz w:val="24"/>
          <w:szCs w:val="24"/>
          <w:lang w:val="ru-RU"/>
        </w:rPr>
        <w:t xml:space="preserve"> </w:t>
      </w:r>
      <w:r w:rsidR="00910DA2" w:rsidRPr="002621A8">
        <w:rPr>
          <w:rFonts w:ascii="GHEA Mariam" w:hAnsi="GHEA Mariam"/>
          <w:sz w:val="24"/>
          <w:szCs w:val="24"/>
        </w:rPr>
        <w:t>սեփականության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910DA2" w:rsidRPr="002621A8">
        <w:rPr>
          <w:rFonts w:ascii="GHEA Mariam" w:hAnsi="GHEA Mariam"/>
          <w:sz w:val="24"/>
          <w:szCs w:val="24"/>
        </w:rPr>
        <w:t>իրավունքով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910DA2" w:rsidRPr="002621A8">
        <w:rPr>
          <w:rFonts w:ascii="GHEA Mariam" w:hAnsi="GHEA Mariam"/>
          <w:sz w:val="24"/>
          <w:szCs w:val="24"/>
        </w:rPr>
        <w:t>անհատույց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910DA2" w:rsidRPr="002621A8">
        <w:rPr>
          <w:rFonts w:ascii="GHEA Mariam" w:hAnsi="GHEA Mariam"/>
          <w:sz w:val="24"/>
          <w:szCs w:val="24"/>
        </w:rPr>
        <w:t>տրամադրել</w:t>
      </w:r>
      <w:r w:rsidR="00BA03CB" w:rsidRPr="00BA03CB">
        <w:rPr>
          <w:rFonts w:ascii="GHEA Mariam" w:hAnsi="GHEA Mariam"/>
          <w:sz w:val="24"/>
          <w:szCs w:val="24"/>
          <w:lang w:val="ru-RU"/>
        </w:rPr>
        <w:t xml:space="preserve"> </w:t>
      </w:r>
      <w:r>
        <w:rPr>
          <w:rFonts w:ascii="GHEA Mariam" w:hAnsi="GHEA Mariam"/>
          <w:sz w:val="24"/>
          <w:szCs w:val="24"/>
        </w:rPr>
        <w:t>այդ մարմինների աշխատողներին (</w:t>
      </w:r>
      <w:r w:rsidR="00BA03CB">
        <w:rPr>
          <w:rFonts w:ascii="GHEA Mariam" w:hAnsi="GHEA Mariam"/>
          <w:sz w:val="24"/>
          <w:szCs w:val="24"/>
        </w:rPr>
        <w:t>ծառայողներին</w:t>
      </w:r>
      <w:r>
        <w:rPr>
          <w:rFonts w:ascii="GHEA Mariam" w:hAnsi="GHEA Mariam"/>
          <w:sz w:val="24"/>
          <w:szCs w:val="24"/>
        </w:rPr>
        <w:t>):</w:t>
      </w:r>
    </w:p>
    <w:p w:rsidR="00910DA2" w:rsidRPr="0077006F" w:rsidRDefault="0077006F" w:rsidP="00910DA2">
      <w:pPr>
        <w:pStyle w:val="ListParagraph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lastRenderedPageBreak/>
        <w:t>7.2 Սահմանել, որ նշված բնակարանները աշխատողներին (ծառայողներին) տրամադրվում են համապատասխան պետական մարմինների և աշխատողների (</w:t>
      </w:r>
      <w:r w:rsidR="00667401">
        <w:rPr>
          <w:rFonts w:ascii="GHEA Mariam" w:hAnsi="GHEA Mariam"/>
          <w:sz w:val="24"/>
          <w:szCs w:val="24"/>
        </w:rPr>
        <w:t>ծառայողների</w:t>
      </w:r>
      <w:r>
        <w:rPr>
          <w:rFonts w:ascii="GHEA Mariam" w:hAnsi="GHEA Mariam"/>
          <w:sz w:val="24"/>
          <w:szCs w:val="24"/>
        </w:rPr>
        <w:t xml:space="preserve">) միջև կնքված նվիրատվության պայմանագրերի հիման վրա և սեփականության իրավունքի պետական գրանցման և նոտարական վավերացման հետ կապված ծախսերը 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667401">
        <w:rPr>
          <w:rFonts w:ascii="GHEA Mariam" w:hAnsi="GHEA Mariam"/>
          <w:sz w:val="24"/>
          <w:szCs w:val="24"/>
        </w:rPr>
        <w:t>ենթակա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910DA2">
        <w:rPr>
          <w:rFonts w:ascii="GHEA Mariam" w:hAnsi="GHEA Mariam"/>
          <w:sz w:val="24"/>
          <w:szCs w:val="24"/>
        </w:rPr>
        <w:t>են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910DA2">
        <w:rPr>
          <w:rFonts w:ascii="GHEA Mariam" w:hAnsi="GHEA Mariam"/>
          <w:sz w:val="24"/>
          <w:szCs w:val="24"/>
        </w:rPr>
        <w:t>կատարման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910DA2" w:rsidRPr="002621A8">
        <w:rPr>
          <w:rFonts w:ascii="GHEA Mariam" w:hAnsi="GHEA Mariam"/>
          <w:sz w:val="24"/>
          <w:szCs w:val="24"/>
        </w:rPr>
        <w:t>համապատասխան</w:t>
      </w:r>
      <w:r w:rsidR="00667401">
        <w:rPr>
          <w:rFonts w:ascii="GHEA Mariam" w:hAnsi="GHEA Mariam"/>
          <w:sz w:val="24"/>
          <w:szCs w:val="24"/>
        </w:rPr>
        <w:t xml:space="preserve"> աշխատողների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667401">
        <w:rPr>
          <w:rFonts w:ascii="GHEA Mariam" w:hAnsi="GHEA Mariam"/>
          <w:sz w:val="24"/>
          <w:szCs w:val="24"/>
        </w:rPr>
        <w:t>(</w:t>
      </w:r>
      <w:r w:rsidR="00910DA2" w:rsidRPr="002621A8">
        <w:rPr>
          <w:rFonts w:ascii="GHEA Mariam" w:hAnsi="GHEA Mariam"/>
          <w:sz w:val="24"/>
          <w:szCs w:val="24"/>
        </w:rPr>
        <w:t>ծառայողների</w:t>
      </w:r>
      <w:r w:rsidR="00667401">
        <w:rPr>
          <w:rFonts w:ascii="GHEA Mariam" w:hAnsi="GHEA Mariam"/>
          <w:sz w:val="24"/>
          <w:szCs w:val="24"/>
        </w:rPr>
        <w:t>)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910DA2" w:rsidRPr="002621A8">
        <w:rPr>
          <w:rFonts w:ascii="GHEA Mariam" w:hAnsi="GHEA Mariam"/>
          <w:sz w:val="24"/>
          <w:szCs w:val="24"/>
        </w:rPr>
        <w:t>անձնական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910DA2" w:rsidRPr="002621A8">
        <w:rPr>
          <w:rFonts w:ascii="GHEA Mariam" w:hAnsi="GHEA Mariam"/>
          <w:sz w:val="24"/>
          <w:szCs w:val="24"/>
        </w:rPr>
        <w:t>միջոցների</w:t>
      </w:r>
      <w:r w:rsidR="00910DA2"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="00910DA2" w:rsidRPr="002621A8">
        <w:rPr>
          <w:rFonts w:ascii="GHEA Mariam" w:hAnsi="GHEA Mariam"/>
          <w:sz w:val="24"/>
          <w:szCs w:val="24"/>
        </w:rPr>
        <w:t>հաշվին</w:t>
      </w:r>
      <w:r>
        <w:rPr>
          <w:rFonts w:ascii="GHEA Mariam" w:hAnsi="GHEA Mariam"/>
          <w:sz w:val="24"/>
          <w:szCs w:val="24"/>
        </w:rPr>
        <w:t>&gt;&gt;</w:t>
      </w:r>
      <w:r w:rsidRPr="00910DA2">
        <w:rPr>
          <w:rFonts w:ascii="GHEA Mariam" w:hAnsi="GHEA Mariam"/>
          <w:sz w:val="24"/>
          <w:szCs w:val="24"/>
          <w:lang w:val="ru-RU"/>
        </w:rPr>
        <w:t>:</w:t>
      </w:r>
    </w:p>
    <w:p w:rsidR="00910DA2" w:rsidRPr="007D63FB" w:rsidRDefault="00910DA2" w:rsidP="00910DA2">
      <w:pPr>
        <w:pStyle w:val="ListParagraph"/>
        <w:numPr>
          <w:ilvl w:val="0"/>
          <w:numId w:val="1"/>
        </w:numPr>
        <w:jc w:val="both"/>
        <w:rPr>
          <w:rFonts w:ascii="GHEA Mariam" w:hAnsi="GHEA Mariam"/>
          <w:sz w:val="24"/>
          <w:szCs w:val="24"/>
          <w:lang w:val="ru-RU"/>
        </w:rPr>
      </w:pPr>
      <w:r w:rsidRPr="002621A8">
        <w:rPr>
          <w:rFonts w:ascii="GHEA Mariam" w:hAnsi="GHEA Mariam"/>
          <w:sz w:val="24"/>
          <w:szCs w:val="24"/>
        </w:rPr>
        <w:t>Սույն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որոշումն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ուժի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մեջ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է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մտնում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պաշտոնական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հրապարակմանը</w:t>
      </w:r>
      <w:r w:rsidRPr="00910DA2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հաջորդող</w:t>
      </w:r>
      <w:r w:rsidRPr="00BA03CB">
        <w:rPr>
          <w:rFonts w:ascii="GHEA Mariam" w:hAnsi="GHEA Mariam"/>
          <w:sz w:val="24"/>
          <w:szCs w:val="24"/>
          <w:lang w:val="ru-RU"/>
        </w:rPr>
        <w:t xml:space="preserve"> </w:t>
      </w:r>
      <w:r w:rsidRPr="002621A8">
        <w:rPr>
          <w:rFonts w:ascii="GHEA Mariam" w:hAnsi="GHEA Mariam"/>
          <w:sz w:val="24"/>
          <w:szCs w:val="24"/>
        </w:rPr>
        <w:t>օրվանից</w:t>
      </w:r>
      <w:r w:rsidRPr="00910DA2">
        <w:rPr>
          <w:rFonts w:ascii="GHEA Mariam" w:hAnsi="GHEA Mariam"/>
          <w:sz w:val="24"/>
          <w:szCs w:val="24"/>
          <w:lang w:val="ru-RU"/>
        </w:rPr>
        <w:t>:</w:t>
      </w:r>
    </w:p>
    <w:p w:rsidR="007D63FB" w:rsidRPr="00B16245" w:rsidRDefault="007D63FB" w:rsidP="00010204">
      <w:pPr>
        <w:spacing w:after="0"/>
        <w:jc w:val="both"/>
        <w:rPr>
          <w:rFonts w:ascii="GHEA Mariam" w:hAnsi="GHEA Mariam"/>
          <w:sz w:val="24"/>
          <w:szCs w:val="24"/>
        </w:rPr>
      </w:pPr>
    </w:p>
    <w:p w:rsidR="007D63FB" w:rsidRDefault="007D63FB" w:rsidP="00010204">
      <w:pPr>
        <w:spacing w:after="0"/>
        <w:ind w:left="360"/>
        <w:jc w:val="both"/>
        <w:rPr>
          <w:rFonts w:ascii="GHEA Mariam" w:hAnsi="GHEA Mariam"/>
          <w:sz w:val="24"/>
          <w:szCs w:val="24"/>
          <w:lang w:val="en-US"/>
        </w:rPr>
      </w:pPr>
      <w:r>
        <w:rPr>
          <w:rFonts w:ascii="GHEA Mariam" w:hAnsi="GHEA Mariam"/>
          <w:sz w:val="24"/>
          <w:szCs w:val="24"/>
          <w:lang w:val="en-US"/>
        </w:rPr>
        <w:t>Հայաստանի Հանրապետության</w:t>
      </w:r>
    </w:p>
    <w:p w:rsidR="007D63FB" w:rsidRPr="007D63FB" w:rsidRDefault="007D63FB" w:rsidP="00010204">
      <w:pPr>
        <w:spacing w:after="0"/>
        <w:ind w:left="1068" w:firstLine="348"/>
        <w:jc w:val="both"/>
        <w:rPr>
          <w:rFonts w:ascii="GHEA Mariam" w:hAnsi="GHEA Mariam"/>
          <w:sz w:val="24"/>
          <w:szCs w:val="24"/>
          <w:lang w:val="en-US"/>
        </w:rPr>
      </w:pPr>
      <w:r>
        <w:rPr>
          <w:rFonts w:ascii="GHEA Mariam" w:hAnsi="GHEA Mariam"/>
          <w:sz w:val="24"/>
          <w:szCs w:val="24"/>
          <w:lang w:val="en-US"/>
        </w:rPr>
        <w:t>վարչապետ</w:t>
      </w:r>
      <w:r>
        <w:rPr>
          <w:rFonts w:ascii="GHEA Mariam" w:hAnsi="GHEA Mariam"/>
          <w:sz w:val="24"/>
          <w:szCs w:val="24"/>
          <w:lang w:val="en-US"/>
        </w:rPr>
        <w:tab/>
      </w:r>
      <w:r>
        <w:rPr>
          <w:rFonts w:ascii="GHEA Mariam" w:hAnsi="GHEA Mariam"/>
          <w:sz w:val="24"/>
          <w:szCs w:val="24"/>
          <w:lang w:val="en-US"/>
        </w:rPr>
        <w:tab/>
      </w:r>
      <w:r>
        <w:rPr>
          <w:rFonts w:ascii="GHEA Mariam" w:hAnsi="GHEA Mariam"/>
          <w:sz w:val="24"/>
          <w:szCs w:val="24"/>
          <w:lang w:val="en-US"/>
        </w:rPr>
        <w:tab/>
      </w:r>
      <w:r>
        <w:rPr>
          <w:rFonts w:ascii="GHEA Mariam" w:hAnsi="GHEA Mariam"/>
          <w:sz w:val="24"/>
          <w:szCs w:val="24"/>
          <w:lang w:val="en-US"/>
        </w:rPr>
        <w:tab/>
      </w:r>
      <w:r>
        <w:rPr>
          <w:rFonts w:ascii="GHEA Mariam" w:hAnsi="GHEA Mariam"/>
          <w:sz w:val="24"/>
          <w:szCs w:val="24"/>
          <w:lang w:val="en-US"/>
        </w:rPr>
        <w:tab/>
      </w:r>
      <w:r>
        <w:rPr>
          <w:rFonts w:ascii="GHEA Mariam" w:hAnsi="GHEA Mariam"/>
          <w:sz w:val="24"/>
          <w:szCs w:val="24"/>
          <w:lang w:val="en-US"/>
        </w:rPr>
        <w:tab/>
        <w:t>Հ. Աբրահամյան</w:t>
      </w:r>
    </w:p>
    <w:p w:rsidR="00A44919" w:rsidRDefault="00A44919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E1D94" w:rsidRDefault="009E1D94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E1D94" w:rsidRDefault="009E1D94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E1D94" w:rsidRDefault="009E1D94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p w:rsidR="00910DA2" w:rsidRDefault="00910DA2" w:rsidP="00A44919">
      <w:pPr>
        <w:pStyle w:val="norm"/>
        <w:spacing w:line="360" w:lineRule="auto"/>
        <w:ind w:left="-90" w:firstLine="450"/>
        <w:rPr>
          <w:rFonts w:ascii="GHEA Grapalat" w:hAnsi="GHEA Grapalat" w:cs="Times Armenian"/>
          <w:lang w:val="fr-FR"/>
        </w:rPr>
      </w:pPr>
    </w:p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9450"/>
      </w:tblGrid>
      <w:tr w:rsidR="00A44919" w:rsidRPr="00532E21" w:rsidTr="00300B21">
        <w:trPr>
          <w:trHeight w:val="179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center"/>
              <w:rPr>
                <w:rFonts w:ascii="GHEA Mariam" w:hAnsi="GHEA Mariam"/>
                <w:b/>
                <w:lang w:val="pt-BR"/>
              </w:rPr>
            </w:pPr>
            <w:r w:rsidRPr="00CF0794">
              <w:rPr>
                <w:rFonts w:ascii="GHEA Mariam" w:hAnsi="GHEA Mariam"/>
                <w:lang w:val="pt-BR"/>
              </w:rPr>
              <w:br w:type="page"/>
            </w:r>
            <w:r w:rsidRPr="00CF0794">
              <w:rPr>
                <w:rFonts w:ascii="GHEA Mariam" w:hAnsi="GHEA Mariam"/>
                <w:b/>
                <w:lang w:val="pt-BR"/>
              </w:rPr>
              <w:t>1. «Հայաստանի Հանրապետության կառավարության 2014 թվականի դեկտեմբերի 25-ի N 1473-Ն որոշման մեջ լրացումներ կատարելու մասին»  Հայաստանի Հանրապետության կառավարության որոշման նախագծի հիմնավորում</w:t>
            </w:r>
          </w:p>
        </w:tc>
      </w:tr>
      <w:tr w:rsidR="00A44919" w:rsidRPr="00CF0794" w:rsidTr="00300B21">
        <w:trPr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jc w:val="both"/>
              <w:rPr>
                <w:rFonts w:ascii="GHEA Mariam" w:hAnsi="GHEA Mariam"/>
                <w:lang w:val="pt-BR"/>
              </w:rPr>
            </w:pPr>
            <w:r w:rsidRPr="00CF0794">
              <w:rPr>
                <w:rFonts w:ascii="GHEA Mariam" w:hAnsi="GHEA Mariam"/>
                <w:lang w:val="pt-BR"/>
              </w:rPr>
              <w:t>1.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both"/>
              <w:rPr>
                <w:rFonts w:ascii="GHEA Mariam" w:hAnsi="GHEA Mariam"/>
                <w:b/>
                <w:lang w:val="pt-BR"/>
              </w:rPr>
            </w:pPr>
            <w:r w:rsidRPr="00CF0794">
              <w:rPr>
                <w:rFonts w:ascii="GHEA Mariam" w:hAnsi="GHEA Mariam"/>
                <w:b/>
                <w:lang w:val="pt-BR"/>
              </w:rPr>
              <w:t>Անհրաժեշտությունը</w:t>
            </w:r>
          </w:p>
        </w:tc>
      </w:tr>
      <w:tr w:rsidR="00A44919" w:rsidRPr="00532E21" w:rsidTr="00300B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both"/>
              <w:rPr>
                <w:rFonts w:ascii="GHEA Mariam" w:hAnsi="GHEA Mariam"/>
                <w:lang w:val="pt-BR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237412">
            <w:pPr>
              <w:ind w:firstLine="342"/>
              <w:jc w:val="both"/>
              <w:rPr>
                <w:rFonts w:ascii="GHEA Mariam" w:hAnsi="GHEA Mariam"/>
                <w:lang w:val="pt-BR"/>
              </w:rPr>
            </w:pPr>
            <w:r w:rsidRPr="00CF0794">
              <w:rPr>
                <w:rFonts w:ascii="GHEA Mariam" w:hAnsi="GHEA Mariam"/>
                <w:lang w:val="en-US"/>
              </w:rPr>
              <w:t>ՀՀ</w:t>
            </w:r>
            <w:r w:rsidRPr="00CF0794">
              <w:rPr>
                <w:rFonts w:ascii="GHEA Mariam" w:hAnsi="GHEA Mariam"/>
                <w:lang w:val="pt-BR"/>
              </w:rPr>
              <w:t xml:space="preserve"> </w:t>
            </w:r>
            <w:r w:rsidRPr="00CF0794">
              <w:rPr>
                <w:rFonts w:ascii="GHEA Mariam" w:hAnsi="GHEA Mariam"/>
                <w:lang w:val="en-US"/>
              </w:rPr>
              <w:t>կառավարության</w:t>
            </w:r>
            <w:r w:rsidRPr="00CF0794">
              <w:rPr>
                <w:rFonts w:ascii="GHEA Mariam" w:hAnsi="GHEA Mariam"/>
                <w:lang w:val="pt-BR"/>
              </w:rPr>
              <w:t xml:space="preserve"> </w:t>
            </w:r>
            <w:r w:rsidRPr="00CF0794">
              <w:rPr>
                <w:rFonts w:ascii="GHEA Mariam" w:hAnsi="GHEA Mariam"/>
                <w:lang w:val="en-US"/>
              </w:rPr>
              <w:t>որոշման</w:t>
            </w:r>
            <w:r w:rsidR="00237412" w:rsidRPr="00237412">
              <w:rPr>
                <w:rFonts w:ascii="GHEA Mariam" w:hAnsi="GHEA Mariam"/>
                <w:lang w:val="pt-BR"/>
              </w:rPr>
              <w:t xml:space="preserve"> </w:t>
            </w:r>
            <w:r w:rsidR="00237412">
              <w:rPr>
                <w:rFonts w:ascii="GHEA Mariam" w:hAnsi="GHEA Mariam"/>
                <w:lang w:val="en-US"/>
              </w:rPr>
              <w:t>նախագծի</w:t>
            </w:r>
            <w:r w:rsidRPr="00CF0794">
              <w:rPr>
                <w:rFonts w:ascii="GHEA Mariam" w:hAnsi="GHEA Mariam"/>
                <w:lang w:val="pt-BR"/>
              </w:rPr>
              <w:t xml:space="preserve"> </w:t>
            </w:r>
            <w:r w:rsidRPr="00CF0794">
              <w:rPr>
                <w:rFonts w:ascii="GHEA Mariam" w:hAnsi="GHEA Mariam"/>
                <w:lang w:val="en-US"/>
              </w:rPr>
              <w:t>ընդունման</w:t>
            </w:r>
            <w:r w:rsidRPr="00CF0794">
              <w:rPr>
                <w:rFonts w:ascii="GHEA Mariam" w:hAnsi="GHEA Mariam"/>
                <w:lang w:val="pt-BR"/>
              </w:rPr>
              <w:t xml:space="preserve"> </w:t>
            </w:r>
            <w:r w:rsidRPr="00CF0794">
              <w:rPr>
                <w:rFonts w:ascii="GHEA Mariam" w:hAnsi="GHEA Mariam"/>
                <w:lang w:val="en-US"/>
              </w:rPr>
              <w:t>անհրաժեշտությունը</w:t>
            </w:r>
            <w:r w:rsidRPr="00CF0794">
              <w:rPr>
                <w:rFonts w:ascii="GHEA Mariam" w:hAnsi="GHEA Mariam"/>
                <w:lang w:val="pt-BR"/>
              </w:rPr>
              <w:t xml:space="preserve"> </w:t>
            </w:r>
            <w:r w:rsidRPr="00CF0794">
              <w:rPr>
                <w:rFonts w:ascii="GHEA Mariam" w:hAnsi="GHEA Mariam"/>
                <w:lang w:val="en-US"/>
              </w:rPr>
              <w:t>պայմանավորված</w:t>
            </w:r>
            <w:r w:rsidRPr="00CF0794">
              <w:rPr>
                <w:rFonts w:ascii="GHEA Mariam" w:hAnsi="GHEA Mariam"/>
                <w:lang w:val="pt-BR"/>
              </w:rPr>
              <w:t xml:space="preserve"> </w:t>
            </w:r>
            <w:r w:rsidRPr="00CF0794">
              <w:rPr>
                <w:rFonts w:ascii="GHEA Mariam" w:hAnsi="GHEA Mariam"/>
                <w:lang w:val="en-US"/>
              </w:rPr>
              <w:t>է</w:t>
            </w:r>
            <w:r w:rsidRPr="00CF0794">
              <w:rPr>
                <w:rFonts w:ascii="GHEA Mariam" w:hAnsi="GHEA Mariam"/>
                <w:lang w:val="pt-BR"/>
              </w:rPr>
              <w:t xml:space="preserve"> որոշմամբ նշված մարմինների ծառայողներին </w:t>
            </w:r>
            <w:r w:rsidRPr="00CF0794">
              <w:rPr>
                <w:rFonts w:ascii="GHEA Mariam" w:hAnsi="GHEA Mariam"/>
                <w:lang w:val="en-US"/>
              </w:rPr>
              <w:t>խրախուսման</w:t>
            </w:r>
            <w:r w:rsidRPr="00CF0794">
              <w:rPr>
                <w:rFonts w:ascii="GHEA Mariam" w:hAnsi="GHEA Mariam"/>
                <w:lang w:val="pt-BR"/>
              </w:rPr>
              <w:t xml:space="preserve"> </w:t>
            </w:r>
            <w:r w:rsidRPr="00CF0794">
              <w:rPr>
                <w:rFonts w:ascii="GHEA Mariam" w:hAnsi="GHEA Mariam"/>
                <w:lang w:val="en-US"/>
              </w:rPr>
              <w:t>միջոցով</w:t>
            </w:r>
            <w:r w:rsidRPr="00CF0794">
              <w:rPr>
                <w:rFonts w:ascii="GHEA Mariam" w:hAnsi="GHEA Mariam"/>
                <w:lang w:val="pt-BR"/>
              </w:rPr>
              <w:t xml:space="preserve"> </w:t>
            </w:r>
            <w:r w:rsidRPr="00CF0794">
              <w:rPr>
                <w:rFonts w:ascii="GHEA Mariam" w:hAnsi="GHEA Mariam"/>
                <w:lang w:val="en-US"/>
              </w:rPr>
              <w:t>բնակարանային</w:t>
            </w:r>
            <w:r w:rsidRPr="00CF0794">
              <w:rPr>
                <w:rFonts w:ascii="GHEA Mariam" w:hAnsi="GHEA Mariam"/>
                <w:lang w:val="pt-BR"/>
              </w:rPr>
              <w:t xml:space="preserve"> </w:t>
            </w:r>
            <w:r w:rsidRPr="00CF0794">
              <w:rPr>
                <w:rFonts w:ascii="GHEA Mariam" w:hAnsi="GHEA Mariam"/>
                <w:lang w:val="en-US"/>
              </w:rPr>
              <w:t>խնդրի</w:t>
            </w:r>
            <w:r w:rsidRPr="00CF0794">
              <w:rPr>
                <w:rFonts w:ascii="GHEA Mariam" w:hAnsi="GHEA Mariam"/>
                <w:lang w:val="pt-BR"/>
              </w:rPr>
              <w:t xml:space="preserve"> </w:t>
            </w:r>
            <w:r w:rsidRPr="00CF0794">
              <w:rPr>
                <w:rFonts w:ascii="GHEA Mariam" w:hAnsi="GHEA Mariam"/>
                <w:lang w:val="en-US"/>
              </w:rPr>
              <w:t>լուծման</w:t>
            </w:r>
            <w:r w:rsidRPr="00CF0794">
              <w:rPr>
                <w:rFonts w:ascii="GHEA Mariam" w:hAnsi="GHEA Mariam"/>
                <w:lang w:val="pt-BR"/>
              </w:rPr>
              <w:t xml:space="preserve"> </w:t>
            </w:r>
            <w:r w:rsidR="0038370A">
              <w:rPr>
                <w:rFonts w:ascii="GHEA Mariam" w:hAnsi="GHEA Mariam"/>
                <w:lang w:val="en-US"/>
              </w:rPr>
              <w:t>համար</w:t>
            </w:r>
            <w:r w:rsidRPr="00CF0794">
              <w:rPr>
                <w:rFonts w:ascii="GHEA Mariam" w:hAnsi="GHEA Mariam"/>
                <w:lang w:val="pt-BR"/>
              </w:rPr>
              <w:t xml:space="preserve">: </w:t>
            </w:r>
          </w:p>
        </w:tc>
      </w:tr>
      <w:tr w:rsidR="00A44919" w:rsidRPr="00CF0794" w:rsidTr="00300B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jc w:val="both"/>
              <w:rPr>
                <w:rFonts w:ascii="GHEA Mariam" w:hAnsi="GHEA Mariam"/>
                <w:lang w:val="pt-BR"/>
              </w:rPr>
            </w:pPr>
            <w:r w:rsidRPr="00CF0794">
              <w:rPr>
                <w:rFonts w:ascii="GHEA Mariam" w:hAnsi="GHEA Mariam"/>
                <w:lang w:val="pt-BR"/>
              </w:rPr>
              <w:t>2.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both"/>
              <w:rPr>
                <w:rFonts w:ascii="GHEA Mariam" w:hAnsi="GHEA Mariam"/>
                <w:b/>
                <w:lang w:val="pt-BR"/>
              </w:rPr>
            </w:pPr>
            <w:r w:rsidRPr="00CF0794">
              <w:rPr>
                <w:rFonts w:ascii="GHEA Mariam" w:hAnsi="GHEA Mariam"/>
                <w:b/>
                <w:lang w:val="pt-BR"/>
              </w:rPr>
              <w:t>Ընթացիկ իրավիճակը և խնդիրները</w:t>
            </w:r>
          </w:p>
        </w:tc>
      </w:tr>
      <w:tr w:rsidR="00A44919" w:rsidRPr="00532E21" w:rsidTr="00300B21">
        <w:trPr>
          <w:trHeight w:val="14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both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 xml:space="preserve"> 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708"/>
              <w:jc w:val="both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 xml:space="preserve">Ի կատարումն ՀՀ կառավարության 25.12.2014թ.-ի թիվ 1473-Ն նշված որոշման` </w:t>
            </w:r>
            <w:r w:rsidR="00CF0794">
              <w:rPr>
                <w:rFonts w:ascii="GHEA Mariam" w:hAnsi="GHEA Mariam"/>
                <w:lang w:val="en-US"/>
              </w:rPr>
              <w:t>«</w:t>
            </w:r>
            <w:r w:rsidRPr="00CF0794">
              <w:rPr>
                <w:rFonts w:ascii="GHEA Mariam" w:hAnsi="GHEA Mariam"/>
                <w:lang w:val="en-US"/>
              </w:rPr>
              <w:t>Սպորտ տուր</w:t>
            </w:r>
            <w:r w:rsidR="00CF0794">
              <w:rPr>
                <w:rFonts w:ascii="GHEA Mariam" w:hAnsi="GHEA Mariam"/>
                <w:lang w:val="en-US"/>
              </w:rPr>
              <w:t>»</w:t>
            </w:r>
            <w:r w:rsidRPr="00CF0794">
              <w:rPr>
                <w:rFonts w:ascii="GHEA Mariam" w:hAnsi="GHEA Mariam"/>
                <w:lang w:val="en-US"/>
              </w:rPr>
              <w:t xml:space="preserve"> ՍՊԸ-ից անշարժ գույքի առուվաճառքի պայմանագրերով որոշման մեջ նշված մարմինների կողմից ձեռք են բերվել բնակարաններ համապատասխան </w:t>
            </w:r>
            <w:r w:rsidR="003479B1">
              <w:rPr>
                <w:rFonts w:ascii="GHEA Mariam" w:hAnsi="GHEA Mariam"/>
                <w:lang w:val="en-US"/>
              </w:rPr>
              <w:t>աշխատակիցների</w:t>
            </w:r>
            <w:r w:rsidRPr="00CF0794">
              <w:rPr>
                <w:rFonts w:ascii="GHEA Mariam" w:hAnsi="GHEA Mariam"/>
                <w:lang w:val="en-US"/>
              </w:rPr>
              <w:t xml:space="preserve"> բնակարանային խնդրի ուծման և խրախուսման կարգով ծառայողիններին տրամադրելու համար:</w:t>
            </w:r>
          </w:p>
          <w:p w:rsidR="00A44919" w:rsidRPr="00CF0794" w:rsidRDefault="00A44919" w:rsidP="003479B1">
            <w:pPr>
              <w:ind w:firstLine="708"/>
              <w:jc w:val="both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 xml:space="preserve">Հիմք ընդունելով վերոնշյալը նախագծով առաջարկվում է </w:t>
            </w:r>
            <w:r w:rsidR="00237412">
              <w:rPr>
                <w:rFonts w:ascii="GHEA Mariam" w:hAnsi="GHEA Mariam"/>
                <w:lang w:val="en-US"/>
              </w:rPr>
              <w:t xml:space="preserve"> թույլատրվել </w:t>
            </w:r>
            <w:r w:rsidRPr="00CF0794">
              <w:rPr>
                <w:rFonts w:ascii="GHEA Mariam" w:hAnsi="GHEA Mariam"/>
                <w:lang w:val="en-US"/>
              </w:rPr>
              <w:t>բնակարան</w:t>
            </w:r>
            <w:r w:rsidR="00237412">
              <w:rPr>
                <w:rFonts w:ascii="GHEA Mariam" w:hAnsi="GHEA Mariam"/>
                <w:lang w:val="en-US"/>
              </w:rPr>
              <w:t>ներ</w:t>
            </w:r>
            <w:r w:rsidRPr="00CF0794">
              <w:rPr>
                <w:rFonts w:ascii="GHEA Mariam" w:hAnsi="GHEA Mariam"/>
                <w:lang w:val="en-US"/>
              </w:rPr>
              <w:t xml:space="preserve">ի նկատմամբ սեփականության </w:t>
            </w:r>
            <w:r w:rsidR="003479B1">
              <w:rPr>
                <w:rFonts w:ascii="GHEA Mariam" w:hAnsi="GHEA Mariam"/>
                <w:lang w:val="en-US"/>
              </w:rPr>
              <w:t>իրավունքները</w:t>
            </w:r>
            <w:r w:rsidRPr="00CF0794">
              <w:rPr>
                <w:rFonts w:ascii="GHEA Mariam" w:hAnsi="GHEA Mariam"/>
                <w:lang w:val="en-US"/>
              </w:rPr>
              <w:t xml:space="preserve"> անհատույց փոխանցել համապատասխան ծառայողներին:</w:t>
            </w:r>
          </w:p>
        </w:tc>
      </w:tr>
      <w:tr w:rsidR="00A44919" w:rsidRPr="00CF0794" w:rsidTr="00300B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jc w:val="both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>3.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both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 xml:space="preserve">Տվյալ բնագավառում իրականացվող քաղաքականությունը </w:t>
            </w:r>
          </w:p>
        </w:tc>
      </w:tr>
      <w:tr w:rsidR="00A44919" w:rsidRPr="00532E21" w:rsidTr="00300B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both"/>
              <w:rPr>
                <w:rFonts w:ascii="GHEA Mariam" w:hAnsi="GHEA Mariam"/>
                <w:lang w:val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both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>Սոցիալական և կենցաղային խնդիրների լուծումը։</w:t>
            </w:r>
          </w:p>
        </w:tc>
      </w:tr>
      <w:tr w:rsidR="00A44919" w:rsidRPr="00CF0794" w:rsidTr="00300B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jc w:val="both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>4.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both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 xml:space="preserve">Կարգավորման նպատակը և բնույթը </w:t>
            </w:r>
          </w:p>
        </w:tc>
      </w:tr>
      <w:tr w:rsidR="00A44919" w:rsidRPr="00532E21" w:rsidTr="00300B21">
        <w:trPr>
          <w:trHeight w:val="4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both"/>
              <w:rPr>
                <w:rFonts w:ascii="GHEA Mariam" w:hAnsi="GHEA Mariam"/>
                <w:lang w:val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E2E3D">
            <w:pPr>
              <w:pStyle w:val="BodyTextIndent"/>
              <w:rPr>
                <w:rFonts w:ascii="GHEA Mariam" w:hAnsi="GHEA Mariam"/>
                <w:sz w:val="22"/>
                <w:szCs w:val="22"/>
                <w:lang w:val="en-US"/>
              </w:rPr>
            </w:pPr>
            <w:r w:rsidRPr="00CF0794">
              <w:rPr>
                <w:rFonts w:ascii="GHEA Mariam" w:hAnsi="GHEA Mariam"/>
                <w:sz w:val="22"/>
                <w:szCs w:val="22"/>
                <w:lang w:val="en-US"/>
              </w:rPr>
              <w:t>ՀՀ կառավարության որոշման նախագծի ընդունման նպատակը ծառայող</w:t>
            </w:r>
            <w:r w:rsidR="003E2E3D">
              <w:rPr>
                <w:rFonts w:ascii="GHEA Mariam" w:hAnsi="GHEA Mariam"/>
                <w:sz w:val="22"/>
                <w:szCs w:val="22"/>
                <w:lang w:val="en-US"/>
              </w:rPr>
              <w:t>ներ</w:t>
            </w:r>
            <w:r w:rsidRPr="00CF0794">
              <w:rPr>
                <w:rFonts w:ascii="GHEA Mariam" w:hAnsi="GHEA Mariam"/>
                <w:sz w:val="22"/>
                <w:szCs w:val="22"/>
                <w:lang w:val="en-US"/>
              </w:rPr>
              <w:t>ի բնակարանային պայմանների բարելավման անհրաժեշտությունն է</w:t>
            </w:r>
          </w:p>
        </w:tc>
      </w:tr>
      <w:tr w:rsidR="00A44919" w:rsidRPr="00532E21" w:rsidTr="00300B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jc w:val="both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>5.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both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>Նախագծի մշակման գործընթացում ներգրավված ինստիտուտները և անձիք</w:t>
            </w:r>
          </w:p>
        </w:tc>
      </w:tr>
      <w:tr w:rsidR="00A44919" w:rsidRPr="00532E21" w:rsidTr="00300B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both"/>
              <w:rPr>
                <w:rFonts w:ascii="GHEA Mariam" w:hAnsi="GHEA Mariam"/>
                <w:lang w:val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both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 xml:space="preserve">Նախագիծը մշակվել է ՀՀ ֆինանսների նախարարության կողմից </w:t>
            </w:r>
          </w:p>
        </w:tc>
      </w:tr>
      <w:tr w:rsidR="00A44919" w:rsidRPr="00CF0794" w:rsidTr="00300B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jc w:val="both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>6.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both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>Ակնկալվող արդյունքը</w:t>
            </w:r>
          </w:p>
        </w:tc>
      </w:tr>
      <w:tr w:rsidR="00A44919" w:rsidRPr="00CF0794" w:rsidTr="00300B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both"/>
              <w:rPr>
                <w:rFonts w:ascii="GHEA Mariam" w:hAnsi="GHEA Mariam"/>
                <w:lang w:val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both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 xml:space="preserve">Բնակարանային խնդրի լուծումը: </w:t>
            </w:r>
          </w:p>
        </w:tc>
      </w:tr>
      <w:tr w:rsidR="00A44919" w:rsidRPr="00CF0794" w:rsidTr="00300B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jc w:val="both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>7.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both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>Այլ տեղեկություններ</w:t>
            </w:r>
          </w:p>
        </w:tc>
      </w:tr>
      <w:tr w:rsidR="00A44919" w:rsidRPr="00CF0794" w:rsidTr="00300B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both"/>
              <w:rPr>
                <w:rFonts w:ascii="GHEA Mariam" w:hAnsi="GHEA Mariam"/>
                <w:lang w:val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ind w:firstLine="342"/>
              <w:jc w:val="both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 xml:space="preserve">---------------------- </w:t>
            </w:r>
          </w:p>
        </w:tc>
      </w:tr>
    </w:tbl>
    <w:p w:rsidR="00A44919" w:rsidRPr="00CF0794" w:rsidRDefault="00A44919" w:rsidP="00A44919">
      <w:pPr>
        <w:rPr>
          <w:rFonts w:ascii="GHEA Mariam" w:hAnsi="GHEA Mariam"/>
          <w:lang w:val="en-US"/>
        </w:rPr>
      </w:pPr>
    </w:p>
    <w:tbl>
      <w:tblPr>
        <w:tblW w:w="100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9540"/>
      </w:tblGrid>
      <w:tr w:rsidR="00A44919" w:rsidRPr="00532E21" w:rsidTr="00300B21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jc w:val="center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lastRenderedPageBreak/>
              <w:t>2. Պետական բյուջեում կամ տեղական ինքնակառավարման մարմինների բյուջեների վրա ազդեցությունը</w:t>
            </w:r>
          </w:p>
        </w:tc>
      </w:tr>
      <w:tr w:rsidR="00A44919" w:rsidRPr="00532E21" w:rsidTr="00300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jc w:val="center"/>
              <w:rPr>
                <w:rFonts w:ascii="GHEA Mariam" w:hAnsi="GHEA Mariam"/>
                <w:lang w:val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E2E3D">
            <w:pPr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pt-BR"/>
              </w:rPr>
              <w:t>«Հայաստանի Հանրապետության կառավարության 2014 թվականի դեկտեմբերի 25-ի N 1473-Ն որոշման մեջ լրացումներ կատարելու մասին»  Հայաստանի Հանրապետության կառավարության որոշման նախագծի</w:t>
            </w:r>
            <w:r w:rsidRPr="00CF0794">
              <w:rPr>
                <w:rFonts w:ascii="GHEA Mariam" w:hAnsi="GHEA Mariam"/>
                <w:lang w:val="en-US"/>
              </w:rPr>
              <w:t xml:space="preserve"> ընդունման կապակցությամբ պետական և տեղական ինքնակառավարման մարմինների բյուջեներում ծախսերի և եկամուտների ավելացում կամ նվազեցում չի նախատեսվում:</w:t>
            </w:r>
          </w:p>
        </w:tc>
      </w:tr>
    </w:tbl>
    <w:p w:rsidR="00A44919" w:rsidRPr="00CF0794" w:rsidRDefault="00A44919" w:rsidP="00A44919">
      <w:pPr>
        <w:jc w:val="both"/>
        <w:rPr>
          <w:rFonts w:ascii="GHEA Mariam" w:hAnsi="GHEA Mariam"/>
          <w:lang w:val="en-US"/>
        </w:rPr>
      </w:pPr>
    </w:p>
    <w:tbl>
      <w:tblPr>
        <w:tblW w:w="100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9360"/>
      </w:tblGrid>
      <w:tr w:rsidR="00A44919" w:rsidRPr="00532E21" w:rsidTr="00300B21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jc w:val="center"/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>3.  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A44919" w:rsidRPr="00532E21" w:rsidTr="00300B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>1.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CF0794">
            <w:pPr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>Նախագծի ընդունումը այլ իրավական ակտերում փոփոխություններ կատարելու անհրաժեշտություն չի առաջացն</w:t>
            </w:r>
            <w:r w:rsidR="00CF0794">
              <w:rPr>
                <w:rFonts w:ascii="GHEA Mariam" w:hAnsi="GHEA Mariam"/>
                <w:lang w:val="en-US"/>
              </w:rPr>
              <w:t>ում</w:t>
            </w:r>
            <w:r w:rsidRPr="00CF0794">
              <w:rPr>
                <w:rFonts w:ascii="GHEA Mariam" w:hAnsi="GHEA Mariam"/>
                <w:lang w:val="en-US"/>
              </w:rPr>
              <w:t>:</w:t>
            </w:r>
          </w:p>
        </w:tc>
      </w:tr>
      <w:tr w:rsidR="00A44919" w:rsidRPr="00532E21" w:rsidTr="00300B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>2.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A44919" w:rsidRPr="00CF0794" w:rsidTr="00300B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rPr>
                <w:rFonts w:ascii="GHEA Mariam" w:hAnsi="GHEA Mariam"/>
                <w:lang w:val="en-US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>-----------</w:t>
            </w:r>
          </w:p>
        </w:tc>
      </w:tr>
      <w:tr w:rsidR="00A44919" w:rsidRPr="00CF0794" w:rsidTr="00300B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>3.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>Այլ տեղեկություններ</w:t>
            </w:r>
          </w:p>
        </w:tc>
      </w:tr>
      <w:tr w:rsidR="00A44919" w:rsidRPr="00CF0794" w:rsidTr="00300B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9" w:rsidRPr="00CF0794" w:rsidRDefault="00A44919" w:rsidP="00300B21">
            <w:pPr>
              <w:rPr>
                <w:rFonts w:ascii="GHEA Mariam" w:hAnsi="GHEA Mariam"/>
                <w:lang w:val="en-US"/>
              </w:rPr>
            </w:pPr>
            <w:r w:rsidRPr="00CF0794">
              <w:rPr>
                <w:rFonts w:ascii="GHEA Mariam" w:hAnsi="GHEA Mariam"/>
                <w:lang w:val="en-US"/>
              </w:rPr>
              <w:t xml:space="preserve"> ----------</w:t>
            </w:r>
          </w:p>
        </w:tc>
      </w:tr>
    </w:tbl>
    <w:p w:rsidR="00A44919" w:rsidRPr="009B5E88" w:rsidRDefault="00A44919" w:rsidP="00A44919">
      <w:pPr>
        <w:rPr>
          <w:lang w:val="hy-AM"/>
        </w:rPr>
      </w:pPr>
    </w:p>
    <w:tbl>
      <w:tblPr>
        <w:tblW w:w="1089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800"/>
        <w:gridCol w:w="4230"/>
        <w:gridCol w:w="1440"/>
        <w:gridCol w:w="1440"/>
      </w:tblGrid>
      <w:tr w:rsidR="00C63BE1" w:rsidRPr="00532E21" w:rsidTr="00FE3A8C"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E1" w:rsidRPr="004B6438" w:rsidRDefault="00C63BE1" w:rsidP="00FE3A8C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fr-FR"/>
              </w:rPr>
              <w:t xml:space="preserve">5. </w:t>
            </w:r>
            <w:r w:rsidRPr="00C63BE1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Ամփոփաթերթ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C63BE1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նախագծի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r w:rsidRPr="00C63BE1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վերաբերյալ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C63BE1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ստացված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C63BE1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դիտողությունների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C63BE1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և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C63BE1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առաջարկությունների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fr-FR"/>
              </w:rPr>
              <w:t xml:space="preserve">, </w:t>
            </w:r>
            <w:r w:rsidRPr="00C63BE1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դրանց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C63BE1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ընդունման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C63BE1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կամ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C63BE1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չընդունման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C63BE1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վերաբերյալ</w:t>
            </w:r>
          </w:p>
        </w:tc>
      </w:tr>
      <w:tr w:rsidR="00C63BE1" w:rsidRPr="004B6438" w:rsidTr="00FE3A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E1" w:rsidRPr="004B6438" w:rsidRDefault="00C63BE1" w:rsidP="00FE3A8C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Առարկության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առաջարկության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հեղինակը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E1" w:rsidRPr="004B6438" w:rsidRDefault="00C63BE1" w:rsidP="00FE3A8C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 xml:space="preserve">Առարկության, առաջարկության 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ստացման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ամսաթիվը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գրության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համարը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E1" w:rsidRPr="004B6438" w:rsidRDefault="00C63BE1" w:rsidP="00FE3A8C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Առարկության  կամ առաջարկության բովանդակությունը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E1" w:rsidRPr="004B6438" w:rsidRDefault="00C63BE1" w:rsidP="00FE3A8C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Եզրակացություն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E1" w:rsidRPr="004B6438" w:rsidRDefault="00C63BE1" w:rsidP="00FE3A8C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Կատարված փոփոխու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  <w:r w:rsidRPr="004B6438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թյունները</w:t>
            </w:r>
          </w:p>
        </w:tc>
      </w:tr>
      <w:tr w:rsidR="00C63BE1" w:rsidRPr="004B6438" w:rsidTr="00FE3A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E1" w:rsidRPr="00C63BE1" w:rsidRDefault="00C63BE1" w:rsidP="00C63BE1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4B643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ՀՀ</w:t>
            </w:r>
            <w:r w:rsidRPr="00C63BE1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ԿԱ</w:t>
            </w:r>
            <w:r w:rsidRPr="00C63BE1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անշարժ</w:t>
            </w:r>
            <w:r w:rsidRPr="00C63BE1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գույքի</w:t>
            </w:r>
            <w:r w:rsidRPr="00C63BE1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կադաստրի</w:t>
            </w:r>
            <w:r w:rsidRPr="00C63BE1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պետական</w:t>
            </w:r>
            <w:r w:rsidRPr="00C63BE1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կոմիտե</w:t>
            </w:r>
            <w:r w:rsidRPr="00C63BE1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E1" w:rsidRPr="004B6438" w:rsidRDefault="00C63BE1" w:rsidP="00FE3A8C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24</w:t>
            </w:r>
            <w:r w:rsidRPr="004B643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.0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6</w:t>
            </w:r>
            <w:r w:rsidRPr="004B643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.2015</w:t>
            </w:r>
            <w:r w:rsidRPr="004B643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թ</w:t>
            </w:r>
            <w:r w:rsidRPr="004B643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</w:p>
          <w:p w:rsidR="00C63BE1" w:rsidRPr="004B6438" w:rsidRDefault="00C63BE1" w:rsidP="00C63BE1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 w:rsidRPr="004B6438">
              <w:rPr>
                <w:rFonts w:ascii="GHEA Grapalat" w:hAnsi="GHEA Grapalat"/>
                <w:sz w:val="18"/>
                <w:szCs w:val="18"/>
                <w:lang w:val="en-US"/>
              </w:rPr>
              <w:t xml:space="preserve">N </w:t>
            </w:r>
            <w:r w:rsidRPr="004B6438">
              <w:rPr>
                <w:rFonts w:ascii="GHEA Grapalat" w:hAnsi="GHEA Grapalat"/>
                <w:sz w:val="18"/>
                <w:szCs w:val="18"/>
              </w:rPr>
              <w:t>01/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11</w:t>
            </w:r>
            <w:r w:rsidRPr="004B6438"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Pr="004B6438"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15672</w:t>
            </w:r>
            <w:r w:rsidRPr="004B6438">
              <w:rPr>
                <w:rFonts w:ascii="GHEA Grapalat" w:hAnsi="GHEA Grapalat"/>
                <w:sz w:val="18"/>
                <w:szCs w:val="18"/>
              </w:rPr>
              <w:t>-15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E1" w:rsidRPr="004B6438" w:rsidRDefault="00C63BE1" w:rsidP="00C63BE1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«Հայաստանի Հանրապետության կառավարության 2014 թվականի դեկտեմբերի </w:t>
            </w:r>
            <w:r w:rsidR="006850F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25 N 1473-Ն որոշման մեջ լրացում կատարելու մասին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»</w:t>
            </w:r>
            <w:r w:rsidRPr="004B643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Հ</w:t>
            </w:r>
            <w:r w:rsidR="006850F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այաստանի </w:t>
            </w:r>
            <w:r w:rsidRPr="004B643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Հ</w:t>
            </w:r>
            <w:r w:rsidR="006850F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անրապետության </w:t>
            </w:r>
            <w:r w:rsidRPr="004B643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կառավարության որոշման նախագծի վերաբերյալ</w:t>
            </w:r>
            <w:r w:rsidR="006850F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առարկություններ </w:t>
            </w:r>
            <w:r w:rsidRPr="004B643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="003479B1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և </w:t>
            </w:r>
            <w:r w:rsidRPr="004B643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առաջարկություններ չկան: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E1" w:rsidRPr="004B6438" w:rsidRDefault="00C63BE1" w:rsidP="00FE3A8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4B643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E1" w:rsidRPr="004B6438" w:rsidRDefault="00C63BE1" w:rsidP="00FE3A8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4B643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C63BE1" w:rsidRPr="00532E21" w:rsidTr="00FE3A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E1" w:rsidRPr="006850F8" w:rsidRDefault="00C63BE1" w:rsidP="006850F8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4B643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ՀՀ</w:t>
            </w:r>
            <w:r w:rsidRPr="006850F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 </w:t>
            </w:r>
            <w:r w:rsidR="006850F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ԿԱ</w:t>
            </w:r>
            <w:r w:rsidR="006850F8" w:rsidRPr="006850F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 </w:t>
            </w:r>
            <w:r w:rsidR="006850F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պետական</w:t>
            </w:r>
            <w:r w:rsidR="006850F8" w:rsidRPr="006850F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 </w:t>
            </w:r>
            <w:r w:rsidR="006850F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գույքի</w:t>
            </w:r>
            <w:r w:rsidR="006850F8" w:rsidRPr="006850F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 </w:t>
            </w:r>
            <w:r w:rsidR="006850F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կառավարման</w:t>
            </w:r>
            <w:r w:rsidR="006850F8" w:rsidRPr="006850F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 </w:t>
            </w:r>
            <w:r w:rsidR="006850F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վարչություն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E1" w:rsidRPr="004B6438" w:rsidRDefault="006850F8" w:rsidP="00FE3A8C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18</w:t>
            </w:r>
            <w:r w:rsidR="00C63BE1" w:rsidRPr="004B643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.0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6</w:t>
            </w:r>
            <w:r w:rsidR="00C63BE1" w:rsidRPr="004B643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.2015թ. </w:t>
            </w:r>
          </w:p>
          <w:p w:rsidR="00C63BE1" w:rsidRPr="004B6438" w:rsidRDefault="00C63BE1" w:rsidP="006850F8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 w:rsidRPr="004B643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N </w:t>
            </w:r>
            <w:r w:rsidR="006850F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01/13.12/3065-15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E1" w:rsidRPr="004B6438" w:rsidRDefault="006850F8" w:rsidP="006850F8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Առաջարկվել է, որ «միևնույն ժամանակ</w:t>
            </w:r>
            <w:r w:rsidR="003479B1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սահմանել, որ սեփականության» բառերը փոխարինվեն «վերջիններիս հետ կնքելով բնակարանի նկատմամբ սեփականության իրավունքի անհատույց փոխանցման մասին պայմանագիր` դրանում նախատեսելով, որ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lastRenderedPageBreak/>
              <w:t>պայմանագրի նոտարական վավերացման և պայմանագրից բխող» բառերով: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E1" w:rsidRPr="004B6438" w:rsidRDefault="003032AA" w:rsidP="00FE3A8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lastRenderedPageBreak/>
              <w:t>Չի ընդունվել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E1" w:rsidRPr="004B6438" w:rsidRDefault="003032AA" w:rsidP="00DF545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քանի որ Նախագծով </w:t>
            </w:r>
            <w:r w:rsidR="00DF545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կարգավորված է սեփականության </w:t>
            </w:r>
            <w:r w:rsidR="00DF545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lastRenderedPageBreak/>
              <w:t>իրավունքով անհատույց փոխանցելու հիմքերը և դրանից բխող պետական գրանցման հետ կապված ծախսերը: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C63BE1" w:rsidRPr="00C63BE1" w:rsidTr="00FE3A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E1" w:rsidRPr="004B6438" w:rsidRDefault="00C63BE1" w:rsidP="00FE3A8C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 w:rsidRPr="004B643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lastRenderedPageBreak/>
              <w:t>ՀՀ արդարադատության նախարարություն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E1" w:rsidRPr="004B6438" w:rsidRDefault="00EC75A0" w:rsidP="00EC75A0">
            <w:pPr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30</w:t>
            </w:r>
            <w:r w:rsidR="00C63BE1" w:rsidRPr="004B643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.06.2015թ. N</w:t>
            </w:r>
            <w:r w:rsidR="00C63BE1" w:rsidRPr="004B6438">
              <w:rPr>
                <w:rFonts w:ascii="GHEA Grapalat" w:hAnsi="GHEA Grapalat"/>
                <w:sz w:val="18"/>
                <w:szCs w:val="18"/>
              </w:rPr>
              <w:t>01/14/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7798</w:t>
            </w:r>
            <w:r w:rsidR="00C63BE1" w:rsidRPr="004B6438">
              <w:rPr>
                <w:rFonts w:ascii="GHEA Grapalat" w:hAnsi="GHEA Grapalat"/>
                <w:sz w:val="18"/>
                <w:szCs w:val="18"/>
              </w:rPr>
              <w:t xml:space="preserve">-15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E1" w:rsidRPr="004B6438" w:rsidRDefault="00EC75A0" w:rsidP="00EC75A0">
            <w:pPr>
              <w:ind w:firstLine="162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«Հայաստանի Հանրապետության կառավարության 2014 թվականի դեկտեմբերի 25 N 1473-Ն որոշման մեջ լրացում կատարելու մասին»</w:t>
            </w:r>
            <w:r w:rsidRPr="004B643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Հ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այաստանի </w:t>
            </w:r>
            <w:r w:rsidRPr="004B643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Հ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անրապետության </w:t>
            </w:r>
            <w:r w:rsidRPr="004B643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կառավարության որոշման նախագծի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ամբողջությամբ բխում է ՀՀ Սահմանադրությունից</w:t>
            </w:r>
            <w:r w:rsidRPr="004B643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E1" w:rsidRPr="004B6438" w:rsidRDefault="003032AA" w:rsidP="00FE3A8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E1" w:rsidRPr="004B6438" w:rsidRDefault="00C63BE1" w:rsidP="00FE3A8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D206B2" w:rsidRPr="00C63BE1" w:rsidRDefault="00D206B2">
      <w:pPr>
        <w:rPr>
          <w:lang w:val="af-ZA"/>
        </w:rPr>
      </w:pPr>
    </w:p>
    <w:sectPr w:rsidR="00D206B2" w:rsidRPr="00C63BE1" w:rsidSect="0001020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5544D"/>
    <w:multiLevelType w:val="hybridMultilevel"/>
    <w:tmpl w:val="683AF4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52C79"/>
    <w:multiLevelType w:val="hybridMultilevel"/>
    <w:tmpl w:val="78EEB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FELayout/>
  </w:compat>
  <w:rsids>
    <w:rsidRoot w:val="00A44919"/>
    <w:rsid w:val="00010204"/>
    <w:rsid w:val="00135BF2"/>
    <w:rsid w:val="00161536"/>
    <w:rsid w:val="00207568"/>
    <w:rsid w:val="00237412"/>
    <w:rsid w:val="00296462"/>
    <w:rsid w:val="003032AA"/>
    <w:rsid w:val="0032634E"/>
    <w:rsid w:val="003479B1"/>
    <w:rsid w:val="0038370A"/>
    <w:rsid w:val="003E2E3D"/>
    <w:rsid w:val="00532E21"/>
    <w:rsid w:val="005922D2"/>
    <w:rsid w:val="00667401"/>
    <w:rsid w:val="006850F8"/>
    <w:rsid w:val="0077006F"/>
    <w:rsid w:val="007D63FB"/>
    <w:rsid w:val="008859B8"/>
    <w:rsid w:val="00910DA2"/>
    <w:rsid w:val="00987EE3"/>
    <w:rsid w:val="009E1B4E"/>
    <w:rsid w:val="009E1D94"/>
    <w:rsid w:val="00A44919"/>
    <w:rsid w:val="00AC4E1C"/>
    <w:rsid w:val="00B16245"/>
    <w:rsid w:val="00BA03CB"/>
    <w:rsid w:val="00C63BE1"/>
    <w:rsid w:val="00C97C57"/>
    <w:rsid w:val="00CF0794"/>
    <w:rsid w:val="00D206B2"/>
    <w:rsid w:val="00D732E3"/>
    <w:rsid w:val="00DF545E"/>
    <w:rsid w:val="00E46118"/>
    <w:rsid w:val="00EC75A0"/>
    <w:rsid w:val="00FC2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A4491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/>
    </w:rPr>
  </w:style>
  <w:style w:type="character" w:customStyle="1" w:styleId="normChar">
    <w:name w:val="norm Char"/>
    <w:link w:val="norm"/>
    <w:locked/>
    <w:rsid w:val="00A44919"/>
    <w:rPr>
      <w:rFonts w:ascii="Arial Armenian" w:eastAsia="Times New Roman" w:hAnsi="Arial Armenian" w:cs="Times New Roman"/>
      <w:lang w:val="en-US"/>
    </w:rPr>
  </w:style>
  <w:style w:type="paragraph" w:styleId="BodyTextIndent">
    <w:name w:val="Body Text Indent"/>
    <w:basedOn w:val="Normal"/>
    <w:link w:val="BodyTextIndentChar"/>
    <w:rsid w:val="00A44919"/>
    <w:pPr>
      <w:spacing w:after="120" w:line="240" w:lineRule="auto"/>
      <w:ind w:left="360"/>
    </w:pPr>
    <w:rPr>
      <w:rFonts w:ascii="Arial Armenian" w:eastAsia="Times New Roman" w:hAnsi="Arial Armenian" w:cs="Sylfae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44919"/>
    <w:rPr>
      <w:rFonts w:ascii="Arial Armenian" w:eastAsia="Times New Roman" w:hAnsi="Arial Armenian" w:cs="Sylfae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0DA2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7BD65-FB1F-4395-B90D-6BEE6314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artur.vardanyan</dc:creator>
  <cp:keywords/>
  <dc:description/>
  <cp:lastModifiedBy>KnarikS</cp:lastModifiedBy>
  <cp:revision>25</cp:revision>
  <cp:lastPrinted>2015-07-09T10:41:00Z</cp:lastPrinted>
  <dcterms:created xsi:type="dcterms:W3CDTF">2015-06-16T13:08:00Z</dcterms:created>
  <dcterms:modified xsi:type="dcterms:W3CDTF">2015-07-09T10:58:00Z</dcterms:modified>
</cp:coreProperties>
</file>