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F08" w:rsidRPr="00CC0222" w:rsidRDefault="00A16F08" w:rsidP="005E5A02">
      <w:pPr>
        <w:rPr>
          <w:lang w:val="hy-AM"/>
        </w:rPr>
      </w:pPr>
    </w:p>
    <w:p w:rsidR="00A16F08" w:rsidRPr="003F3850" w:rsidRDefault="00A16F08" w:rsidP="00CD3EB3">
      <w:pPr>
        <w:jc w:val="center"/>
        <w:rPr>
          <w:rFonts w:ascii="Sylfaen" w:hAnsi="Sylfaen" w:cs="Sylfaen"/>
        </w:rPr>
        <w:sectPr w:rsidR="00A16F08" w:rsidRPr="003F3850" w:rsidSect="005E5A02">
          <w:type w:val="continuous"/>
          <w:pgSz w:w="11907" w:h="16840" w:code="9"/>
          <w:pgMar w:top="6" w:right="864" w:bottom="850" w:left="864" w:header="562" w:footer="562" w:gutter="0"/>
          <w:cols w:space="720"/>
        </w:sectPr>
      </w:pPr>
    </w:p>
    <w:p w:rsidR="00A16F08" w:rsidRDefault="00A16F08" w:rsidP="00CD3EB3">
      <w:pPr>
        <w:pStyle w:val="Style1"/>
        <w:widowControl/>
        <w:spacing w:before="67"/>
        <w:jc w:val="center"/>
        <w:rPr>
          <w:lang w:val="af-ZA"/>
        </w:rPr>
      </w:pPr>
    </w:p>
    <w:p w:rsidR="00A16F08" w:rsidRPr="00D32A29" w:rsidRDefault="00A16F08" w:rsidP="00484ECB">
      <w:pPr>
        <w:pStyle w:val="Style1"/>
        <w:widowControl/>
        <w:spacing w:before="67"/>
        <w:rPr>
          <w:rStyle w:val="FontStyle11"/>
          <w:rFonts w:ascii="GHEA Grapalat" w:hAnsi="GHEA Grapalat" w:cs="GHEA Grapalat"/>
          <w:noProof/>
          <w:sz w:val="24"/>
          <w:szCs w:val="24"/>
        </w:rPr>
      </w:pPr>
    </w:p>
    <w:p w:rsidR="00A16F08" w:rsidRPr="00136A99" w:rsidRDefault="00A16F08" w:rsidP="00D07914">
      <w:pPr>
        <w:shd w:val="clear" w:color="auto" w:fill="FFFFFF"/>
        <w:ind w:firstLine="567"/>
        <w:jc w:val="right"/>
        <w:rPr>
          <w:rFonts w:ascii="GHEA Grapalat" w:hAnsi="GHEA Grapalat" w:cs="GHEA Grapalat"/>
          <w:color w:val="000000"/>
          <w:lang w:val="pt-BR"/>
        </w:rPr>
      </w:pPr>
      <w:bookmarkStart w:id="0" w:name="_GoBack"/>
      <w:bookmarkEnd w:id="0"/>
    </w:p>
    <w:p w:rsidR="00D536BB" w:rsidRPr="00136A99" w:rsidRDefault="00D536BB" w:rsidP="00D536BB">
      <w:pPr>
        <w:jc w:val="center"/>
        <w:rPr>
          <w:rFonts w:ascii="GHEA Grapalat" w:hAnsi="GHEA Grapalat" w:cs="Sylfaen"/>
          <w:lang w:val="pt-BR"/>
        </w:rPr>
      </w:pPr>
    </w:p>
    <w:p w:rsidR="000C58C0" w:rsidRPr="00207C8B" w:rsidRDefault="000C58C0" w:rsidP="000C58C0">
      <w:pPr>
        <w:shd w:val="clear" w:color="auto" w:fill="FFFFFF"/>
        <w:ind w:firstLine="567"/>
        <w:jc w:val="right"/>
        <w:rPr>
          <w:rFonts w:ascii="GHEA Grapalat" w:hAnsi="GHEA Grapalat" w:cs="GHEA Grapalat"/>
          <w:lang w:val="pt-BR"/>
        </w:rPr>
      </w:pPr>
      <w:r w:rsidRPr="002E2DCA">
        <w:rPr>
          <w:rFonts w:ascii="GHEA Grapalat" w:hAnsi="GHEA Grapalat" w:cs="GHEA Grapalat"/>
          <w:lang w:val="hy-AM"/>
        </w:rPr>
        <w:t>ՆԱԽԱԳԻԾ</w:t>
      </w:r>
    </w:p>
    <w:p w:rsidR="000C58C0" w:rsidRPr="00207C8B" w:rsidRDefault="000C58C0" w:rsidP="000C58C0">
      <w:pPr>
        <w:shd w:val="clear" w:color="auto" w:fill="FFFFFF"/>
        <w:ind w:firstLine="567"/>
        <w:jc w:val="center"/>
        <w:rPr>
          <w:rFonts w:ascii="GHEA Grapalat" w:hAnsi="GHEA Grapalat" w:cs="GHEA Grapalat"/>
          <w:lang w:val="pt-BR"/>
        </w:rPr>
      </w:pPr>
    </w:p>
    <w:p w:rsidR="000C58C0" w:rsidRPr="00207C8B" w:rsidRDefault="000C58C0" w:rsidP="000C58C0">
      <w:pPr>
        <w:shd w:val="clear" w:color="auto" w:fill="FFFFFF"/>
        <w:ind w:firstLine="567"/>
        <w:jc w:val="center"/>
        <w:rPr>
          <w:rFonts w:ascii="GHEA Grapalat" w:hAnsi="GHEA Grapalat" w:cs="GHEA Grapalat"/>
          <w:lang w:val="pt-BR"/>
        </w:rPr>
      </w:pPr>
      <w:r w:rsidRPr="002E2DCA">
        <w:rPr>
          <w:rFonts w:ascii="GHEA Grapalat" w:hAnsi="GHEA Grapalat" w:cs="GHEA Grapalat"/>
          <w:lang w:val="hy-AM"/>
        </w:rPr>
        <w:t>ՀԱՅԱՍՏԱՆԻ</w:t>
      </w:r>
      <w:r w:rsidRPr="00207C8B">
        <w:rPr>
          <w:rFonts w:ascii="GHEA Grapalat" w:hAnsi="GHEA Grapalat" w:cs="GHEA Grapalat"/>
          <w:lang w:val="pt-BR"/>
        </w:rPr>
        <w:t xml:space="preserve"> </w:t>
      </w:r>
      <w:r w:rsidRPr="002E2DCA">
        <w:rPr>
          <w:rFonts w:ascii="GHEA Grapalat" w:hAnsi="GHEA Grapalat" w:cs="GHEA Grapalat"/>
          <w:lang w:val="hy-AM"/>
        </w:rPr>
        <w:t>ՀԱՆՐԱՊԵՏՈՒԹՅԱՆ</w:t>
      </w:r>
      <w:r w:rsidRPr="00207C8B">
        <w:rPr>
          <w:rFonts w:ascii="GHEA Grapalat" w:hAnsi="GHEA Grapalat" w:cs="GHEA Grapalat"/>
          <w:lang w:val="pt-BR"/>
        </w:rPr>
        <w:t xml:space="preserve"> </w:t>
      </w:r>
      <w:r w:rsidRPr="002E2DCA">
        <w:rPr>
          <w:rFonts w:ascii="GHEA Grapalat" w:hAnsi="GHEA Grapalat" w:cs="GHEA Grapalat"/>
          <w:lang w:val="hy-AM"/>
        </w:rPr>
        <w:t>ԿԱՌԱՎԱՐՈՒԹՅՈՒՆ</w:t>
      </w:r>
    </w:p>
    <w:p w:rsidR="000C58C0" w:rsidRPr="00207C8B" w:rsidRDefault="000C58C0" w:rsidP="000C58C0">
      <w:pPr>
        <w:shd w:val="clear" w:color="auto" w:fill="FFFFFF"/>
        <w:ind w:firstLine="567"/>
        <w:jc w:val="center"/>
        <w:rPr>
          <w:rFonts w:ascii="GHEA Grapalat" w:hAnsi="GHEA Grapalat" w:cs="GHEA Grapalat"/>
          <w:lang w:val="pt-BR"/>
        </w:rPr>
      </w:pPr>
      <w:r w:rsidRPr="00207C8B">
        <w:rPr>
          <w:rFonts w:ascii="Sylfaen" w:hAnsi="Sylfaen" w:cs="Sylfaen"/>
          <w:lang w:val="pt-BR"/>
        </w:rPr>
        <w:t> </w:t>
      </w:r>
    </w:p>
    <w:p w:rsidR="000C58C0" w:rsidRPr="00207C8B" w:rsidRDefault="000C58C0" w:rsidP="000C58C0">
      <w:pPr>
        <w:ind w:firstLine="567"/>
        <w:jc w:val="center"/>
        <w:rPr>
          <w:rFonts w:ascii="GHEA Grapalat" w:hAnsi="GHEA Grapalat" w:cs="GHEA Grapalat"/>
          <w:shd w:val="clear" w:color="auto" w:fill="FFFFFF"/>
          <w:lang w:val="pt-BR"/>
        </w:rPr>
      </w:pPr>
      <w:r w:rsidRPr="002E2DCA">
        <w:rPr>
          <w:rFonts w:ascii="GHEA Grapalat" w:hAnsi="GHEA Grapalat" w:cs="GHEA Grapalat"/>
          <w:lang w:val="hy-AM"/>
        </w:rPr>
        <w:t>Ո</w:t>
      </w:r>
      <w:r w:rsidRPr="00207C8B">
        <w:rPr>
          <w:rFonts w:ascii="GHEA Grapalat" w:hAnsi="GHEA Grapalat" w:cs="GHEA Grapalat"/>
          <w:lang w:val="pt-BR"/>
        </w:rPr>
        <w:t xml:space="preserve"> </w:t>
      </w:r>
      <w:r w:rsidRPr="002E2DCA">
        <w:rPr>
          <w:rFonts w:ascii="GHEA Grapalat" w:hAnsi="GHEA Grapalat" w:cs="GHEA Grapalat"/>
          <w:lang w:val="hy-AM"/>
        </w:rPr>
        <w:t>Ր</w:t>
      </w:r>
      <w:r w:rsidRPr="00207C8B">
        <w:rPr>
          <w:rFonts w:ascii="GHEA Grapalat" w:hAnsi="GHEA Grapalat" w:cs="GHEA Grapalat"/>
          <w:lang w:val="pt-BR"/>
        </w:rPr>
        <w:t xml:space="preserve"> </w:t>
      </w:r>
      <w:r w:rsidRPr="002E2DCA">
        <w:rPr>
          <w:rFonts w:ascii="GHEA Grapalat" w:hAnsi="GHEA Grapalat" w:cs="GHEA Grapalat"/>
          <w:lang w:val="hy-AM"/>
        </w:rPr>
        <w:t>Ո</w:t>
      </w:r>
      <w:r w:rsidRPr="00207C8B">
        <w:rPr>
          <w:rFonts w:ascii="GHEA Grapalat" w:hAnsi="GHEA Grapalat" w:cs="GHEA Grapalat"/>
          <w:lang w:val="pt-BR"/>
        </w:rPr>
        <w:t xml:space="preserve"> </w:t>
      </w:r>
      <w:r w:rsidRPr="002E2DCA">
        <w:rPr>
          <w:rFonts w:ascii="GHEA Grapalat" w:hAnsi="GHEA Grapalat" w:cs="GHEA Grapalat"/>
          <w:lang w:val="hy-AM"/>
        </w:rPr>
        <w:t>Շ</w:t>
      </w:r>
      <w:r w:rsidRPr="00207C8B">
        <w:rPr>
          <w:rFonts w:ascii="GHEA Grapalat" w:hAnsi="GHEA Grapalat" w:cs="GHEA Grapalat"/>
          <w:lang w:val="pt-BR"/>
        </w:rPr>
        <w:t xml:space="preserve"> </w:t>
      </w:r>
      <w:r w:rsidRPr="002E2DCA">
        <w:rPr>
          <w:rFonts w:ascii="GHEA Grapalat" w:hAnsi="GHEA Grapalat" w:cs="GHEA Grapalat"/>
          <w:lang w:val="hy-AM"/>
        </w:rPr>
        <w:t>ՈՒ</w:t>
      </w:r>
      <w:r w:rsidRPr="00207C8B">
        <w:rPr>
          <w:rFonts w:ascii="GHEA Grapalat" w:hAnsi="GHEA Grapalat" w:cs="GHEA Grapalat"/>
          <w:lang w:val="pt-BR"/>
        </w:rPr>
        <w:t xml:space="preserve"> </w:t>
      </w:r>
      <w:r w:rsidRPr="002E2DCA">
        <w:rPr>
          <w:rFonts w:ascii="GHEA Grapalat" w:hAnsi="GHEA Grapalat" w:cs="GHEA Grapalat"/>
          <w:lang w:val="hy-AM"/>
        </w:rPr>
        <w:t>Մ</w:t>
      </w:r>
    </w:p>
    <w:p w:rsidR="000C58C0" w:rsidRPr="00207C8B" w:rsidRDefault="000C58C0" w:rsidP="000C58C0">
      <w:pPr>
        <w:shd w:val="clear" w:color="auto" w:fill="FFFFFF"/>
        <w:ind w:firstLine="567"/>
        <w:jc w:val="center"/>
        <w:rPr>
          <w:rFonts w:ascii="GHEA Grapalat" w:hAnsi="GHEA Grapalat" w:cs="GHEA Grapalat"/>
          <w:lang w:val="pt-BR"/>
        </w:rPr>
      </w:pPr>
      <w:r w:rsidRPr="00207C8B">
        <w:rPr>
          <w:rFonts w:ascii="Sylfaen" w:hAnsi="Sylfaen" w:cs="Sylfaen"/>
          <w:lang w:val="pt-BR"/>
        </w:rPr>
        <w:t> </w:t>
      </w:r>
    </w:p>
    <w:p w:rsidR="000C58C0" w:rsidRPr="00207C8B" w:rsidRDefault="000C58C0" w:rsidP="000C58C0">
      <w:pPr>
        <w:shd w:val="clear" w:color="auto" w:fill="FFFFFF"/>
        <w:ind w:firstLine="567"/>
        <w:jc w:val="center"/>
        <w:rPr>
          <w:rFonts w:ascii="GHEA Grapalat" w:hAnsi="GHEA Grapalat" w:cs="GHEA Grapalat"/>
          <w:lang w:val="pt-BR"/>
        </w:rPr>
      </w:pPr>
      <w:r w:rsidRPr="00207C8B">
        <w:rPr>
          <w:rFonts w:ascii="GHEA Grapalat" w:hAnsi="GHEA Grapalat" w:cs="GHEA Grapalat"/>
          <w:lang w:val="pt-BR"/>
        </w:rPr>
        <w:t xml:space="preserve">… ……………. 2017 </w:t>
      </w:r>
      <w:r w:rsidRPr="00207C8B">
        <w:rPr>
          <w:rFonts w:ascii="GHEA Grapalat" w:hAnsi="GHEA Grapalat" w:cs="GHEA Grapalat"/>
        </w:rPr>
        <w:t>թվականի</w:t>
      </w:r>
      <w:r w:rsidRPr="00207C8B">
        <w:rPr>
          <w:rFonts w:ascii="GHEA Grapalat" w:hAnsi="GHEA Grapalat" w:cs="GHEA Grapalat"/>
          <w:lang w:val="pt-BR"/>
        </w:rPr>
        <w:t xml:space="preserve"> N …-</w:t>
      </w:r>
      <w:r w:rsidRPr="00207C8B">
        <w:rPr>
          <w:rFonts w:ascii="GHEA Grapalat" w:hAnsi="GHEA Grapalat" w:cs="GHEA Grapalat"/>
        </w:rPr>
        <w:t>Ն</w:t>
      </w:r>
    </w:p>
    <w:p w:rsidR="000C58C0" w:rsidRPr="00207C8B" w:rsidRDefault="000C58C0" w:rsidP="000C58C0">
      <w:pPr>
        <w:shd w:val="clear" w:color="auto" w:fill="FFFFFF"/>
        <w:ind w:firstLine="567"/>
        <w:jc w:val="center"/>
        <w:rPr>
          <w:rFonts w:ascii="GHEA Grapalat" w:hAnsi="GHEA Grapalat" w:cs="GHEA Grapalat"/>
          <w:lang w:val="pt-BR"/>
        </w:rPr>
      </w:pPr>
      <w:r w:rsidRPr="00207C8B">
        <w:rPr>
          <w:rFonts w:ascii="Sylfaen" w:hAnsi="Sylfaen" w:cs="Sylfaen"/>
          <w:lang w:val="pt-BR"/>
        </w:rPr>
        <w:t> </w:t>
      </w:r>
    </w:p>
    <w:p w:rsidR="000C58C0" w:rsidRPr="00207C8B" w:rsidRDefault="000C58C0" w:rsidP="000C58C0">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ՀԱՅԱՍՏԱՆԻ ՀԱՆՐԱՊԵՏՈՒԹՅԱՆ 2017 ԹՎԱԿԱՆԻ ՊԵՏԱԿԱՆ ԲՅՈՒՋԵՈՒՄ</w:t>
      </w:r>
    </w:p>
    <w:p w:rsidR="000C58C0" w:rsidRPr="00207C8B" w:rsidRDefault="000C58C0" w:rsidP="000C58C0">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 xml:space="preserve"> ՎԵՐԱԲԱՇԽՈՒՄ, ՀԱՅԱՍՏԱՆԻ ՀԱՆՐԱՊԵՏՈՒԹՅԱՆ ԿԱՌԱՎԱՐՈՒԹՅԱՆ </w:t>
      </w:r>
    </w:p>
    <w:p w:rsidR="000C58C0" w:rsidRPr="00207C8B" w:rsidRDefault="000C58C0" w:rsidP="000C58C0">
      <w:pPr>
        <w:pStyle w:val="mechtex"/>
        <w:rPr>
          <w:rStyle w:val="Strong"/>
          <w:rFonts w:ascii="GHEA Grapalat" w:hAnsi="GHEA Grapalat" w:cs="GHEA Grapalat"/>
          <w:b w:val="0"/>
          <w:sz w:val="24"/>
          <w:szCs w:val="24"/>
          <w:lang w:val="fr-FR"/>
        </w:rPr>
      </w:pPr>
      <w:r w:rsidRPr="00207C8B">
        <w:rPr>
          <w:rStyle w:val="Strong"/>
          <w:rFonts w:ascii="GHEA Grapalat" w:hAnsi="GHEA Grapalat" w:cs="GHEA Grapalat"/>
          <w:b w:val="0"/>
          <w:sz w:val="24"/>
          <w:szCs w:val="24"/>
          <w:lang w:val="fr-FR"/>
        </w:rPr>
        <w:t xml:space="preserve">2016 ԹՎԱԿԱՆԻ ԴԵԿՏԵՄԲԵՐԻ 29-Ի N 1313-Ն ՈՐՈՇՄԱՆ ՄԵՋ </w:t>
      </w:r>
    </w:p>
    <w:p w:rsidR="000C58C0" w:rsidRPr="00207C8B" w:rsidRDefault="000C58C0" w:rsidP="000C58C0">
      <w:pPr>
        <w:pStyle w:val="mechtex"/>
        <w:rPr>
          <w:rStyle w:val="Strong"/>
          <w:rFonts w:ascii="GHEA Grapalat" w:hAnsi="GHEA Grapalat" w:cs="GHEA Grapalat"/>
          <w:b w:val="0"/>
          <w:sz w:val="24"/>
          <w:szCs w:val="24"/>
          <w:lang w:val="fr-FR"/>
        </w:rPr>
      </w:pPr>
      <w:r w:rsidRPr="00207C8B">
        <w:rPr>
          <w:rStyle w:val="Strong"/>
          <w:rFonts w:ascii="GHEA Grapalat" w:hAnsi="GHEA Grapalat" w:cs="GHEA Grapalat"/>
          <w:b w:val="0"/>
          <w:sz w:val="24"/>
          <w:szCs w:val="24"/>
          <w:lang w:val="fr-FR"/>
        </w:rPr>
        <w:t>ՓՈՓՈԽՈՒԹՅՈՒՆՆԵՐ, ԼՐԱՑՈՒՄ</w:t>
      </w:r>
      <w:r w:rsidR="0040394A">
        <w:rPr>
          <w:rStyle w:val="Strong"/>
          <w:rFonts w:ascii="GHEA Grapalat" w:hAnsi="GHEA Grapalat" w:cs="GHEA Grapalat"/>
          <w:b w:val="0"/>
          <w:sz w:val="24"/>
          <w:szCs w:val="24"/>
          <w:lang w:val="fr-FR"/>
        </w:rPr>
        <w:t>ՆԵՐ</w:t>
      </w:r>
      <w:r w:rsidRPr="00207C8B">
        <w:rPr>
          <w:rStyle w:val="Strong"/>
          <w:rFonts w:ascii="GHEA Grapalat" w:hAnsi="GHEA Grapalat" w:cs="GHEA Grapalat"/>
          <w:b w:val="0"/>
          <w:sz w:val="24"/>
          <w:szCs w:val="24"/>
          <w:lang w:val="fr-FR"/>
        </w:rPr>
        <w:t xml:space="preserve"> ԿԱՏԱՐԵԼՈՒ ԵՎ</w:t>
      </w:r>
      <w:r w:rsidR="002D5086">
        <w:rPr>
          <w:rStyle w:val="Strong"/>
          <w:rFonts w:ascii="GHEA Grapalat" w:hAnsi="GHEA Grapalat" w:cs="GHEA Grapalat"/>
          <w:b w:val="0"/>
          <w:sz w:val="24"/>
          <w:szCs w:val="24"/>
          <w:lang w:val="fr-FR"/>
        </w:rPr>
        <w:t xml:space="preserve"> </w:t>
      </w:r>
      <w:r w:rsidR="002D5086" w:rsidRPr="00207C8B">
        <w:rPr>
          <w:rStyle w:val="Strong"/>
          <w:rFonts w:ascii="GHEA Grapalat" w:hAnsi="GHEA Grapalat" w:cs="GHEA Grapalat"/>
          <w:b w:val="0"/>
          <w:sz w:val="24"/>
          <w:szCs w:val="24"/>
          <w:lang w:val="fr-FR"/>
        </w:rPr>
        <w:t>ՀԱՅԱՍՏԱՆԻ ՀԱՆՐԱՊԵՏՈՒԹՅԱՆ</w:t>
      </w:r>
      <w:r w:rsidR="002D5086">
        <w:rPr>
          <w:rStyle w:val="Strong"/>
          <w:rFonts w:ascii="GHEA Grapalat" w:hAnsi="GHEA Grapalat" w:cs="GHEA Grapalat"/>
          <w:b w:val="0"/>
          <w:sz w:val="24"/>
          <w:szCs w:val="24"/>
          <w:lang w:val="fr-FR"/>
        </w:rPr>
        <w:t xml:space="preserve"> ԿԱՌԱՎԱՐՈՒԹՅԱՆՆ ԱՌԸՆԹԵՐ</w:t>
      </w:r>
      <w:r w:rsidR="006D4731">
        <w:rPr>
          <w:rStyle w:val="Strong"/>
          <w:rFonts w:ascii="GHEA Grapalat" w:hAnsi="GHEA Grapalat" w:cs="GHEA Grapalat"/>
          <w:b w:val="0"/>
          <w:sz w:val="24"/>
          <w:szCs w:val="24"/>
          <w:lang w:val="fr-FR"/>
        </w:rPr>
        <w:t xml:space="preserve"> ՔԱՂԱՔԱՇԻՆՈՒԹՅԱՆ</w:t>
      </w:r>
      <w:r w:rsidR="002D5086">
        <w:rPr>
          <w:rStyle w:val="Strong"/>
          <w:rFonts w:ascii="GHEA Grapalat" w:hAnsi="GHEA Grapalat" w:cs="GHEA Grapalat"/>
          <w:b w:val="0"/>
          <w:sz w:val="24"/>
          <w:szCs w:val="24"/>
          <w:lang w:val="fr-FR"/>
        </w:rPr>
        <w:t xml:space="preserve"> ՊԵՏԱԿԱՆ ԿՈՄԻՏԵԻՆ</w:t>
      </w:r>
      <w:r w:rsidRPr="00207C8B">
        <w:rPr>
          <w:rStyle w:val="Strong"/>
          <w:rFonts w:ascii="GHEA Grapalat" w:hAnsi="GHEA Grapalat" w:cs="GHEA Grapalat"/>
          <w:b w:val="0"/>
          <w:sz w:val="24"/>
          <w:szCs w:val="24"/>
          <w:lang w:val="fr-FR"/>
        </w:rPr>
        <w:t xml:space="preserve"> ԳՈՒՄԱՐ ՀԱՏԿԱՑՆԵԼՈՒ</w:t>
      </w:r>
      <w:r w:rsidRPr="00207C8B">
        <w:rPr>
          <w:rStyle w:val="Strong"/>
          <w:rFonts w:ascii="GHEA Grapalat" w:hAnsi="GHEA Grapalat" w:cs="GHEA Grapalat"/>
          <w:sz w:val="24"/>
          <w:szCs w:val="24"/>
          <w:lang w:val="fr-FR"/>
        </w:rPr>
        <w:t xml:space="preserve"> </w:t>
      </w:r>
      <w:r w:rsidRPr="00207C8B">
        <w:rPr>
          <w:rStyle w:val="Strong"/>
          <w:rFonts w:ascii="GHEA Grapalat" w:hAnsi="GHEA Grapalat" w:cs="GHEA Grapalat"/>
          <w:b w:val="0"/>
          <w:sz w:val="24"/>
          <w:szCs w:val="24"/>
          <w:lang w:val="fr-FR"/>
        </w:rPr>
        <w:t xml:space="preserve">ՄԱՍԻՆ </w:t>
      </w:r>
    </w:p>
    <w:p w:rsidR="000C58C0" w:rsidRPr="00207C8B" w:rsidRDefault="000C58C0" w:rsidP="000C58C0">
      <w:pPr>
        <w:shd w:val="clear" w:color="auto" w:fill="FFFFFF"/>
        <w:ind w:firstLine="567"/>
        <w:rPr>
          <w:rFonts w:ascii="GHEA Grapalat" w:hAnsi="GHEA Grapalat" w:cs="GHEA Grapalat"/>
          <w:lang w:val="fr-FR" w:eastAsia="ru-RU"/>
        </w:rPr>
      </w:pPr>
      <w:r w:rsidRPr="00207C8B">
        <w:rPr>
          <w:rFonts w:ascii="Sylfaen" w:hAnsi="Sylfaen" w:cs="Sylfaen"/>
          <w:lang w:val="pt-BR"/>
        </w:rPr>
        <w:t> </w:t>
      </w:r>
      <w:r w:rsidRPr="00207C8B">
        <w:rPr>
          <w:rFonts w:ascii="GHEA Grapalat" w:hAnsi="GHEA Grapalat" w:cs="GHEA Grapalat"/>
          <w:lang w:val="fr-FR" w:eastAsia="ru-RU"/>
        </w:rPr>
        <w:t> </w:t>
      </w:r>
    </w:p>
    <w:p w:rsidR="000C58C0" w:rsidRPr="006656B5" w:rsidRDefault="000C58C0" w:rsidP="000C58C0">
      <w:pPr>
        <w:pStyle w:val="norm"/>
        <w:spacing w:line="360" w:lineRule="auto"/>
        <w:rPr>
          <w:rFonts w:ascii="GHEA Grapalat" w:hAnsi="GHEA Grapalat" w:cs="GHEA Grapalat"/>
          <w:sz w:val="24"/>
          <w:szCs w:val="24"/>
          <w:lang w:val="fr-FR"/>
        </w:rPr>
      </w:pPr>
      <w:r w:rsidRPr="00207C8B">
        <w:rPr>
          <w:rFonts w:ascii="GHEA Grapalat" w:hAnsi="GHEA Grapalat" w:cs="GHEA Grapalat"/>
          <w:sz w:val="24"/>
          <w:szCs w:val="24"/>
        </w:rPr>
        <w:t>Համաձայն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բյուջետային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համակարգի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մասին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օրենքի</w:t>
      </w:r>
      <w:r w:rsidRPr="006656B5">
        <w:rPr>
          <w:rFonts w:ascii="GHEA Grapalat" w:hAnsi="GHEA Grapalat" w:cs="GHEA Grapalat"/>
          <w:sz w:val="24"/>
          <w:szCs w:val="24"/>
          <w:lang w:val="fr-FR"/>
        </w:rPr>
        <w:t xml:space="preserve"> </w:t>
      </w:r>
      <w:r w:rsidR="002856E2" w:rsidRPr="006656B5">
        <w:rPr>
          <w:rFonts w:ascii="GHEA Grapalat" w:hAnsi="GHEA Grapalat" w:cs="GHEA Grapalat"/>
          <w:sz w:val="24"/>
          <w:szCs w:val="24"/>
          <w:lang w:val="fr-FR"/>
        </w:rPr>
        <w:t>19-</w:t>
      </w:r>
      <w:r w:rsidR="002856E2" w:rsidRPr="002856E2">
        <w:rPr>
          <w:rFonts w:ascii="GHEA Grapalat" w:hAnsi="GHEA Grapalat" w:cs="GHEA Grapalat"/>
          <w:sz w:val="24"/>
          <w:szCs w:val="24"/>
        </w:rPr>
        <w:t>րդ</w:t>
      </w:r>
      <w:r w:rsidR="002856E2" w:rsidRPr="006656B5">
        <w:rPr>
          <w:rFonts w:ascii="GHEA Grapalat" w:hAnsi="GHEA Grapalat" w:cs="GHEA Grapalat"/>
          <w:sz w:val="24"/>
          <w:szCs w:val="24"/>
          <w:lang w:val="fr-FR"/>
        </w:rPr>
        <w:t xml:space="preserve"> </w:t>
      </w:r>
      <w:r w:rsidR="002856E2" w:rsidRPr="002856E2">
        <w:rPr>
          <w:rFonts w:ascii="GHEA Grapalat" w:hAnsi="GHEA Grapalat" w:cs="GHEA Grapalat"/>
          <w:sz w:val="24"/>
          <w:szCs w:val="24"/>
        </w:rPr>
        <w:t>և</w:t>
      </w:r>
      <w:r w:rsidR="002856E2" w:rsidRPr="006656B5">
        <w:rPr>
          <w:rFonts w:ascii="GHEA Grapalat" w:hAnsi="GHEA Grapalat" w:cs="GHEA Grapalat"/>
          <w:sz w:val="24"/>
          <w:szCs w:val="24"/>
          <w:lang w:val="fr-FR"/>
        </w:rPr>
        <w:t xml:space="preserve"> 23-</w:t>
      </w:r>
      <w:r w:rsidR="002856E2" w:rsidRPr="002856E2">
        <w:rPr>
          <w:rFonts w:ascii="GHEA Grapalat" w:hAnsi="GHEA Grapalat" w:cs="GHEA Grapalat"/>
          <w:sz w:val="24"/>
          <w:szCs w:val="24"/>
        </w:rPr>
        <w:t>րդ</w:t>
      </w:r>
      <w:r w:rsidR="002856E2" w:rsidRPr="006656B5">
        <w:rPr>
          <w:rFonts w:ascii="GHEA Grapalat" w:hAnsi="GHEA Grapalat" w:cs="GHEA Grapalat"/>
          <w:sz w:val="24"/>
          <w:szCs w:val="24"/>
          <w:lang w:val="fr-FR"/>
        </w:rPr>
        <w:t xml:space="preserve"> </w:t>
      </w:r>
      <w:r w:rsidR="002856E2" w:rsidRPr="002856E2">
        <w:rPr>
          <w:rFonts w:ascii="GHEA Grapalat" w:hAnsi="GHEA Grapalat" w:cs="GHEA Grapalat"/>
          <w:sz w:val="24"/>
          <w:szCs w:val="24"/>
        </w:rPr>
        <w:t>հոդվածների</w:t>
      </w:r>
      <w:r w:rsidR="002856E2" w:rsidRPr="006656B5">
        <w:rPr>
          <w:rFonts w:ascii="GHEA Grapalat" w:hAnsi="GHEA Grapalat" w:cs="GHEA Grapalat"/>
          <w:sz w:val="24"/>
          <w:szCs w:val="24"/>
          <w:lang w:val="fr-FR"/>
        </w:rPr>
        <w:t xml:space="preserve"> 3-</w:t>
      </w:r>
      <w:r w:rsidR="002856E2" w:rsidRPr="002856E2">
        <w:rPr>
          <w:rFonts w:ascii="GHEA Grapalat" w:hAnsi="GHEA Grapalat" w:cs="GHEA Grapalat"/>
          <w:sz w:val="24"/>
          <w:szCs w:val="24"/>
        </w:rPr>
        <w:t>րդ</w:t>
      </w:r>
      <w:r w:rsidR="002856E2" w:rsidRPr="006656B5">
        <w:rPr>
          <w:rFonts w:ascii="GHEA Grapalat" w:hAnsi="GHEA Grapalat" w:cs="GHEA Grapalat"/>
          <w:sz w:val="24"/>
          <w:szCs w:val="24"/>
          <w:lang w:val="fr-FR"/>
        </w:rPr>
        <w:t xml:space="preserve"> </w:t>
      </w:r>
      <w:r w:rsidR="002856E2" w:rsidRPr="002856E2">
        <w:rPr>
          <w:rFonts w:ascii="GHEA Grapalat" w:hAnsi="GHEA Grapalat" w:cs="GHEA Grapalat"/>
          <w:sz w:val="24"/>
          <w:szCs w:val="24"/>
        </w:rPr>
        <w:t>մասերի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կառավարությունը</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ո</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ր</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ո</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շ</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ու</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մ</w:t>
      </w:r>
      <w:r w:rsidRPr="006656B5">
        <w:rPr>
          <w:rFonts w:ascii="GHEA Grapalat" w:hAnsi="GHEA Grapalat" w:cs="GHEA Grapalat"/>
          <w:sz w:val="24"/>
          <w:szCs w:val="24"/>
          <w:lang w:val="fr-FR"/>
        </w:rPr>
        <w:t xml:space="preserve">     </w:t>
      </w:r>
      <w:r w:rsidRPr="002856E2">
        <w:rPr>
          <w:rFonts w:ascii="GHEA Grapalat" w:hAnsi="GHEA Grapalat" w:cs="GHEA Grapalat"/>
          <w:sz w:val="24"/>
          <w:szCs w:val="24"/>
        </w:rPr>
        <w:t>է</w:t>
      </w:r>
      <w:r w:rsidRPr="006656B5">
        <w:rPr>
          <w:rFonts w:ascii="GHEA Grapalat" w:hAnsi="GHEA Grapalat" w:cs="GHEA Grapalat"/>
          <w:sz w:val="24"/>
          <w:szCs w:val="24"/>
          <w:lang w:val="fr-FR"/>
        </w:rPr>
        <w:t>.</w:t>
      </w:r>
    </w:p>
    <w:p w:rsidR="000C58C0" w:rsidRPr="006656B5" w:rsidRDefault="000C58C0" w:rsidP="000C58C0">
      <w:pPr>
        <w:pStyle w:val="norm"/>
        <w:spacing w:line="360" w:lineRule="auto"/>
        <w:rPr>
          <w:rFonts w:ascii="GHEA Grapalat" w:hAnsi="GHEA Grapalat" w:cs="GHEA Grapalat"/>
          <w:sz w:val="24"/>
          <w:szCs w:val="24"/>
          <w:lang w:val="fr-FR"/>
        </w:rPr>
      </w:pPr>
      <w:r w:rsidRPr="006656B5">
        <w:rPr>
          <w:rFonts w:ascii="GHEA Grapalat" w:hAnsi="GHEA Grapalat" w:cs="GHEA Grapalat"/>
          <w:sz w:val="24"/>
          <w:szCs w:val="24"/>
          <w:lang w:val="fr-FR"/>
        </w:rPr>
        <w:t>1.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2017 </w:t>
      </w:r>
      <w:r w:rsidRPr="00207C8B">
        <w:rPr>
          <w:rFonts w:ascii="GHEA Grapalat" w:hAnsi="GHEA Grapalat" w:cs="GHEA Grapalat"/>
          <w:sz w:val="24"/>
          <w:szCs w:val="24"/>
        </w:rPr>
        <w:t>թվականի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պետական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բյուջեի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մասին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օրենքի</w:t>
      </w:r>
      <w:r w:rsidRPr="006656B5">
        <w:rPr>
          <w:rFonts w:ascii="GHEA Grapalat" w:hAnsi="GHEA Grapalat" w:cs="GHEA Grapalat"/>
          <w:sz w:val="24"/>
          <w:szCs w:val="24"/>
          <w:lang w:val="fr-FR"/>
        </w:rPr>
        <w:t xml:space="preserve"> N 1 </w:t>
      </w:r>
      <w:r w:rsidRPr="00207C8B">
        <w:rPr>
          <w:rFonts w:ascii="GHEA Grapalat" w:hAnsi="GHEA Grapalat" w:cs="GHEA Grapalat"/>
          <w:sz w:val="24"/>
          <w:szCs w:val="24"/>
        </w:rPr>
        <w:t>հավելվածում</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կատարել</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վերաբաշխում</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և</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կառավարության</w:t>
      </w:r>
      <w:r w:rsidRPr="006656B5">
        <w:rPr>
          <w:rFonts w:ascii="GHEA Grapalat" w:hAnsi="GHEA Grapalat" w:cs="GHEA Grapalat"/>
          <w:sz w:val="24"/>
          <w:szCs w:val="24"/>
          <w:lang w:val="fr-FR"/>
        </w:rPr>
        <w:t xml:space="preserve"> 2016 </w:t>
      </w:r>
      <w:r w:rsidRPr="00207C8B">
        <w:rPr>
          <w:rFonts w:ascii="GHEA Grapalat" w:hAnsi="GHEA Grapalat" w:cs="GHEA Grapalat"/>
          <w:sz w:val="24"/>
          <w:szCs w:val="24"/>
        </w:rPr>
        <w:t>թվականի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դեկտեմբերի</w:t>
      </w:r>
      <w:r w:rsidRPr="006656B5">
        <w:rPr>
          <w:rFonts w:ascii="GHEA Grapalat" w:hAnsi="GHEA Grapalat" w:cs="GHEA Grapalat"/>
          <w:sz w:val="24"/>
          <w:szCs w:val="24"/>
          <w:lang w:val="fr-FR"/>
        </w:rPr>
        <w:t xml:space="preserve"> 29-</w:t>
      </w:r>
      <w:r w:rsidRPr="00207C8B">
        <w:rPr>
          <w:rFonts w:ascii="GHEA Grapalat" w:hAnsi="GHEA Grapalat" w:cs="GHEA Grapalat"/>
          <w:sz w:val="24"/>
          <w:szCs w:val="24"/>
        </w:rPr>
        <w:t>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2017 </w:t>
      </w:r>
      <w:r w:rsidRPr="00207C8B">
        <w:rPr>
          <w:rFonts w:ascii="GHEA Grapalat" w:hAnsi="GHEA Grapalat" w:cs="GHEA Grapalat"/>
          <w:sz w:val="24"/>
          <w:szCs w:val="24"/>
        </w:rPr>
        <w:t>թվականի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պետական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բյուջեի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կատարումն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ապա</w:t>
      </w:r>
      <w:r w:rsidRPr="006656B5">
        <w:rPr>
          <w:rFonts w:ascii="GHEA Grapalat" w:hAnsi="GHEA Grapalat" w:cs="GHEA Grapalat"/>
          <w:sz w:val="24"/>
          <w:szCs w:val="24"/>
          <w:lang w:val="fr-FR"/>
        </w:rPr>
        <w:softHyphen/>
      </w:r>
      <w:r w:rsidRPr="00207C8B">
        <w:rPr>
          <w:rFonts w:ascii="GHEA Grapalat" w:hAnsi="GHEA Grapalat" w:cs="GHEA Grapalat"/>
          <w:sz w:val="24"/>
          <w:szCs w:val="24"/>
        </w:rPr>
        <w:t>հովող</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միջոցառումների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մասին</w:t>
      </w:r>
      <w:r w:rsidRPr="006656B5">
        <w:rPr>
          <w:rFonts w:ascii="GHEA Grapalat" w:hAnsi="GHEA Grapalat" w:cs="GHEA Grapalat"/>
          <w:sz w:val="24"/>
          <w:szCs w:val="24"/>
          <w:lang w:val="fr-FR"/>
        </w:rPr>
        <w:t>» N 1313-</w:t>
      </w:r>
      <w:r w:rsidRPr="00207C8B">
        <w:rPr>
          <w:rFonts w:ascii="GHEA Grapalat" w:hAnsi="GHEA Grapalat" w:cs="GHEA Grapalat"/>
          <w:sz w:val="24"/>
          <w:szCs w:val="24"/>
        </w:rPr>
        <w:t>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որոշման</w:t>
      </w:r>
      <w:r w:rsidRPr="006656B5">
        <w:rPr>
          <w:rFonts w:ascii="GHEA Grapalat" w:hAnsi="GHEA Grapalat" w:cs="GHEA Grapalat"/>
          <w:sz w:val="24"/>
          <w:szCs w:val="24"/>
          <w:lang w:val="fr-FR"/>
        </w:rPr>
        <w:t xml:space="preserve"> NN 5, 11 </w:t>
      </w:r>
      <w:r w:rsidRPr="00207C8B">
        <w:rPr>
          <w:rFonts w:ascii="GHEA Grapalat" w:hAnsi="GHEA Grapalat" w:cs="GHEA Grapalat"/>
          <w:sz w:val="24"/>
          <w:szCs w:val="24"/>
        </w:rPr>
        <w:t>և</w:t>
      </w:r>
      <w:r w:rsidRPr="006656B5">
        <w:rPr>
          <w:rFonts w:ascii="GHEA Grapalat" w:hAnsi="GHEA Grapalat" w:cs="GHEA Grapalat"/>
          <w:sz w:val="24"/>
          <w:szCs w:val="24"/>
          <w:lang w:val="fr-FR"/>
        </w:rPr>
        <w:t xml:space="preserve"> 12 </w:t>
      </w:r>
      <w:r w:rsidRPr="00207C8B">
        <w:rPr>
          <w:rFonts w:ascii="GHEA Grapalat" w:hAnsi="GHEA Grapalat" w:cs="GHEA Grapalat"/>
          <w:sz w:val="24"/>
          <w:szCs w:val="24"/>
        </w:rPr>
        <w:t>հավելվածներում</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կա</w:t>
      </w:r>
      <w:r w:rsidRPr="006656B5">
        <w:rPr>
          <w:rFonts w:ascii="GHEA Grapalat" w:hAnsi="GHEA Grapalat" w:cs="GHEA Grapalat"/>
          <w:sz w:val="24"/>
          <w:szCs w:val="24"/>
          <w:lang w:val="fr-FR"/>
        </w:rPr>
        <w:softHyphen/>
      </w:r>
      <w:r w:rsidRPr="00207C8B">
        <w:rPr>
          <w:rFonts w:ascii="GHEA Grapalat" w:hAnsi="GHEA Grapalat" w:cs="GHEA Grapalat"/>
          <w:sz w:val="24"/>
          <w:szCs w:val="24"/>
        </w:rPr>
        <w:t>տարել</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փոփոխություններ</w:t>
      </w:r>
      <w:r w:rsidR="002D5086">
        <w:rPr>
          <w:rFonts w:ascii="GHEA Grapalat" w:hAnsi="GHEA Grapalat" w:cs="GHEA Grapalat"/>
          <w:sz w:val="24"/>
          <w:szCs w:val="24"/>
        </w:rPr>
        <w:t xml:space="preserve"> </w:t>
      </w:r>
      <w:r w:rsidR="002D5086" w:rsidRPr="00FD4B1A">
        <w:rPr>
          <w:rFonts w:ascii="GHEA Grapalat" w:hAnsi="GHEA Grapalat" w:cs="Sylfaen"/>
          <w:sz w:val="24"/>
          <w:szCs w:val="24"/>
        </w:rPr>
        <w:t>ու լրացումներ</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համաձայն</w:t>
      </w:r>
      <w:r w:rsidRPr="006656B5">
        <w:rPr>
          <w:rFonts w:ascii="GHEA Grapalat" w:hAnsi="GHEA Grapalat" w:cs="GHEA Grapalat"/>
          <w:sz w:val="24"/>
          <w:szCs w:val="24"/>
          <w:lang w:val="fr-FR"/>
        </w:rPr>
        <w:t xml:space="preserve"> NN 1, 2, 3, 4 </w:t>
      </w:r>
      <w:r w:rsidRPr="00207C8B">
        <w:rPr>
          <w:rFonts w:ascii="GHEA Grapalat" w:hAnsi="GHEA Grapalat" w:cs="GHEA Grapalat"/>
          <w:sz w:val="24"/>
          <w:szCs w:val="24"/>
        </w:rPr>
        <w:t>և</w:t>
      </w:r>
      <w:r w:rsidRPr="006656B5">
        <w:rPr>
          <w:rFonts w:ascii="GHEA Grapalat" w:hAnsi="GHEA Grapalat" w:cs="GHEA Grapalat"/>
          <w:sz w:val="24"/>
          <w:szCs w:val="24"/>
          <w:lang w:val="fr-FR"/>
        </w:rPr>
        <w:t xml:space="preserve"> 5 </w:t>
      </w:r>
      <w:r w:rsidRPr="00207C8B">
        <w:rPr>
          <w:rFonts w:ascii="GHEA Grapalat" w:hAnsi="GHEA Grapalat" w:cs="GHEA Grapalat"/>
          <w:sz w:val="24"/>
          <w:szCs w:val="24"/>
        </w:rPr>
        <w:t>հավելվածների</w:t>
      </w:r>
      <w:r w:rsidRPr="006656B5">
        <w:rPr>
          <w:rFonts w:ascii="GHEA Grapalat" w:hAnsi="GHEA Grapalat" w:cs="GHEA Grapalat"/>
          <w:sz w:val="24"/>
          <w:szCs w:val="24"/>
          <w:lang w:val="fr-FR"/>
        </w:rPr>
        <w:t>:</w:t>
      </w:r>
    </w:p>
    <w:p w:rsidR="000C58C0" w:rsidRPr="006656B5" w:rsidRDefault="000C58C0" w:rsidP="000C58C0">
      <w:pPr>
        <w:pStyle w:val="norm"/>
        <w:spacing w:line="360" w:lineRule="auto"/>
        <w:rPr>
          <w:rFonts w:ascii="GHEA Grapalat" w:hAnsi="GHEA Grapalat" w:cs="GHEA Grapalat"/>
          <w:sz w:val="24"/>
          <w:szCs w:val="24"/>
          <w:lang w:val="fr-FR"/>
        </w:rPr>
      </w:pPr>
      <w:r w:rsidRPr="006656B5">
        <w:rPr>
          <w:rFonts w:ascii="GHEA Grapalat" w:hAnsi="GHEA Grapalat" w:cs="GHEA Grapalat"/>
          <w:sz w:val="24"/>
          <w:szCs w:val="24"/>
          <w:lang w:val="fr-FR"/>
        </w:rPr>
        <w:t xml:space="preserve">2. </w:t>
      </w:r>
      <w:r w:rsidRPr="00207C8B">
        <w:rPr>
          <w:rFonts w:ascii="GHEA Grapalat" w:hAnsi="GHEA Grapalat" w:cs="GHEA Grapalat"/>
          <w:sz w:val="24"/>
          <w:szCs w:val="24"/>
        </w:rPr>
        <w:t>Մարդու</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իրավունքների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պաշտպանի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աշխատակազմի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վարչական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շենքի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վերակառուցման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աշխատանքների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նախագծային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փաստաթղթերի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մշակման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նպատակով</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2017 </w:t>
      </w:r>
      <w:r w:rsidRPr="00207C8B">
        <w:rPr>
          <w:rFonts w:ascii="GHEA Grapalat" w:hAnsi="GHEA Grapalat" w:cs="GHEA Grapalat"/>
          <w:sz w:val="24"/>
          <w:szCs w:val="24"/>
        </w:rPr>
        <w:t>թվականի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պետական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բյուջեով</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նախատեսված</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կառավարության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պահուստային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ֆոնդի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հաշվին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Հայաստանի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Հանրապետության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կառավարությանն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առընթեր</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քաղաքաշինության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պետական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կոմիտեին</w:t>
      </w:r>
      <w:r w:rsidRPr="006656B5">
        <w:rPr>
          <w:rFonts w:ascii="GHEA Grapalat" w:hAnsi="GHEA Grapalat" w:cs="GHEA Grapalat"/>
          <w:sz w:val="24"/>
          <w:szCs w:val="24"/>
          <w:lang w:val="fr-FR"/>
        </w:rPr>
        <w:t xml:space="preserve"> </w:t>
      </w:r>
      <w:r w:rsidR="002856E2" w:rsidRPr="006656B5">
        <w:rPr>
          <w:rFonts w:ascii="GHEA Grapalat" w:hAnsi="GHEA Grapalat" w:cs="GHEA Grapalat"/>
          <w:sz w:val="24"/>
          <w:szCs w:val="24"/>
          <w:lang w:val="fr-FR"/>
        </w:rPr>
        <w:t xml:space="preserve">2017 </w:t>
      </w:r>
      <w:r w:rsidR="002856E2" w:rsidRPr="002856E2">
        <w:rPr>
          <w:rFonts w:ascii="GHEA Grapalat" w:hAnsi="GHEA Grapalat" w:cs="GHEA Grapalat"/>
          <w:sz w:val="24"/>
          <w:szCs w:val="24"/>
        </w:rPr>
        <w:t>թվականի</w:t>
      </w:r>
      <w:r w:rsidR="002856E2" w:rsidRPr="006656B5">
        <w:rPr>
          <w:rFonts w:ascii="GHEA Grapalat" w:hAnsi="GHEA Grapalat" w:cs="GHEA Grapalat"/>
          <w:sz w:val="24"/>
          <w:szCs w:val="24"/>
          <w:lang w:val="fr-FR"/>
        </w:rPr>
        <w:t xml:space="preserve"> </w:t>
      </w:r>
      <w:r w:rsidR="002856E2" w:rsidRPr="002856E2">
        <w:rPr>
          <w:rFonts w:ascii="GHEA Grapalat" w:hAnsi="GHEA Grapalat" w:cs="GHEA Grapalat"/>
          <w:sz w:val="24"/>
          <w:szCs w:val="24"/>
        </w:rPr>
        <w:t>ինն</w:t>
      </w:r>
      <w:r w:rsidR="002856E2" w:rsidRPr="006656B5">
        <w:rPr>
          <w:rFonts w:ascii="GHEA Grapalat" w:hAnsi="GHEA Grapalat" w:cs="GHEA Grapalat"/>
          <w:sz w:val="24"/>
          <w:szCs w:val="24"/>
          <w:lang w:val="fr-FR"/>
        </w:rPr>
        <w:t xml:space="preserve"> </w:t>
      </w:r>
      <w:r w:rsidR="002856E2" w:rsidRPr="002856E2">
        <w:rPr>
          <w:rFonts w:ascii="GHEA Grapalat" w:hAnsi="GHEA Grapalat" w:cs="GHEA Grapalat"/>
          <w:sz w:val="24"/>
          <w:szCs w:val="24"/>
        </w:rPr>
        <w:t>ամսում</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հատկացնել</w:t>
      </w:r>
      <w:r w:rsidRPr="006656B5">
        <w:rPr>
          <w:rFonts w:ascii="GHEA Grapalat" w:hAnsi="GHEA Grapalat" w:cs="GHEA Grapalat"/>
          <w:sz w:val="24"/>
          <w:szCs w:val="24"/>
          <w:lang w:val="fr-FR"/>
        </w:rPr>
        <w:t xml:space="preserve"> 2,950.0 </w:t>
      </w:r>
      <w:r w:rsidRPr="00207C8B">
        <w:rPr>
          <w:rFonts w:ascii="GHEA Grapalat" w:hAnsi="GHEA Grapalat" w:cs="GHEA Grapalat"/>
          <w:sz w:val="24"/>
          <w:szCs w:val="24"/>
        </w:rPr>
        <w:t>հազար</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դրամ</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բյուջետային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ծախսերի</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տնտեսագիտական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դասակարգման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Նախագծահետազոտական</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ծախսեր</w:t>
      </w:r>
      <w:r w:rsidRPr="006656B5">
        <w:rPr>
          <w:rFonts w:ascii="GHEA Grapalat" w:hAnsi="GHEA Grapalat" w:cs="GHEA Grapalat"/>
          <w:sz w:val="24"/>
          <w:szCs w:val="24"/>
          <w:lang w:val="fr-FR"/>
        </w:rPr>
        <w:t xml:space="preserve">» </w:t>
      </w:r>
      <w:r w:rsidRPr="00207C8B">
        <w:rPr>
          <w:rFonts w:ascii="GHEA Grapalat" w:hAnsi="GHEA Grapalat" w:cs="GHEA Grapalat"/>
          <w:sz w:val="24"/>
          <w:szCs w:val="24"/>
        </w:rPr>
        <w:t>հոդվածով</w:t>
      </w:r>
      <w:r w:rsidRPr="006656B5">
        <w:rPr>
          <w:rFonts w:ascii="GHEA Grapalat" w:hAnsi="GHEA Grapalat" w:cs="GHEA Grapalat"/>
          <w:sz w:val="24"/>
          <w:szCs w:val="24"/>
          <w:lang w:val="fr-FR"/>
        </w:rPr>
        <w:t>)</w:t>
      </w:r>
      <w:r w:rsidRPr="00207C8B">
        <w:rPr>
          <w:rFonts w:ascii="GHEA Grapalat" w:hAnsi="GHEA Grapalat" w:cs="GHEA Grapalat"/>
          <w:sz w:val="24"/>
          <w:szCs w:val="24"/>
        </w:rPr>
        <w:t>։</w:t>
      </w:r>
    </w:p>
    <w:p w:rsidR="000C58C0" w:rsidRPr="006656B5" w:rsidRDefault="000C58C0" w:rsidP="000C58C0">
      <w:pPr>
        <w:pStyle w:val="NormalWeb"/>
        <w:shd w:val="clear" w:color="auto" w:fill="FFFFFF"/>
        <w:spacing w:before="0" w:beforeAutospacing="0" w:after="0" w:afterAutospacing="0" w:line="360" w:lineRule="auto"/>
        <w:ind w:firstLine="709"/>
        <w:jc w:val="both"/>
        <w:rPr>
          <w:rFonts w:ascii="GHEA Grapalat" w:hAnsi="GHEA Grapalat" w:cs="GHEA Grapalat"/>
          <w:lang w:val="fr-FR" w:eastAsia="ru-RU"/>
        </w:rPr>
      </w:pPr>
      <w:r w:rsidRPr="006656B5">
        <w:rPr>
          <w:rFonts w:ascii="GHEA Grapalat" w:hAnsi="GHEA Grapalat" w:cs="GHEA Grapalat"/>
          <w:lang w:val="fr-FR" w:eastAsia="ru-RU"/>
        </w:rPr>
        <w:t xml:space="preserve">3. </w:t>
      </w:r>
      <w:r w:rsidRPr="002856E2">
        <w:rPr>
          <w:rFonts w:ascii="GHEA Grapalat" w:hAnsi="GHEA Grapalat" w:cs="GHEA Grapalat"/>
          <w:lang w:eastAsia="ru-RU"/>
        </w:rPr>
        <w:t>Սույն</w:t>
      </w:r>
      <w:r w:rsidRPr="006656B5">
        <w:rPr>
          <w:rFonts w:ascii="GHEA Grapalat" w:hAnsi="GHEA Grapalat" w:cs="GHEA Grapalat"/>
          <w:lang w:val="fr-FR" w:eastAsia="ru-RU"/>
        </w:rPr>
        <w:t xml:space="preserve"> </w:t>
      </w:r>
      <w:r w:rsidRPr="002856E2">
        <w:rPr>
          <w:rFonts w:ascii="GHEA Grapalat" w:hAnsi="GHEA Grapalat" w:cs="GHEA Grapalat"/>
          <w:lang w:eastAsia="ru-RU"/>
        </w:rPr>
        <w:t>որոշումն</w:t>
      </w:r>
      <w:r w:rsidRPr="006656B5">
        <w:rPr>
          <w:rFonts w:ascii="GHEA Grapalat" w:hAnsi="GHEA Grapalat" w:cs="GHEA Grapalat"/>
          <w:lang w:val="fr-FR" w:eastAsia="ru-RU"/>
        </w:rPr>
        <w:t xml:space="preserve"> </w:t>
      </w:r>
      <w:r w:rsidRPr="002856E2">
        <w:rPr>
          <w:rFonts w:ascii="GHEA Grapalat" w:hAnsi="GHEA Grapalat" w:cs="GHEA Grapalat"/>
          <w:lang w:eastAsia="ru-RU"/>
        </w:rPr>
        <w:t>ուժի</w:t>
      </w:r>
      <w:r w:rsidRPr="006656B5">
        <w:rPr>
          <w:rFonts w:ascii="GHEA Grapalat" w:hAnsi="GHEA Grapalat" w:cs="GHEA Grapalat"/>
          <w:lang w:val="fr-FR" w:eastAsia="ru-RU"/>
        </w:rPr>
        <w:t xml:space="preserve"> </w:t>
      </w:r>
      <w:r w:rsidRPr="002856E2">
        <w:rPr>
          <w:rFonts w:ascii="GHEA Grapalat" w:hAnsi="GHEA Grapalat" w:cs="GHEA Grapalat"/>
          <w:lang w:eastAsia="ru-RU"/>
        </w:rPr>
        <w:t>մեջ</w:t>
      </w:r>
      <w:r w:rsidRPr="006656B5">
        <w:rPr>
          <w:rFonts w:ascii="GHEA Grapalat" w:hAnsi="GHEA Grapalat" w:cs="GHEA Grapalat"/>
          <w:lang w:val="fr-FR" w:eastAsia="ru-RU"/>
        </w:rPr>
        <w:t xml:space="preserve"> </w:t>
      </w:r>
      <w:r w:rsidRPr="002856E2">
        <w:rPr>
          <w:rFonts w:ascii="GHEA Grapalat" w:hAnsi="GHEA Grapalat" w:cs="GHEA Grapalat"/>
          <w:lang w:eastAsia="ru-RU"/>
        </w:rPr>
        <w:t>է</w:t>
      </w:r>
      <w:r w:rsidRPr="006656B5">
        <w:rPr>
          <w:rFonts w:ascii="GHEA Grapalat" w:hAnsi="GHEA Grapalat" w:cs="GHEA Grapalat"/>
          <w:lang w:val="fr-FR" w:eastAsia="ru-RU"/>
        </w:rPr>
        <w:t xml:space="preserve"> </w:t>
      </w:r>
      <w:r w:rsidRPr="002856E2">
        <w:rPr>
          <w:rFonts w:ascii="GHEA Grapalat" w:hAnsi="GHEA Grapalat" w:cs="GHEA Grapalat"/>
          <w:lang w:eastAsia="ru-RU"/>
        </w:rPr>
        <w:t>մտնում</w:t>
      </w:r>
      <w:r w:rsidRPr="006656B5">
        <w:rPr>
          <w:rFonts w:ascii="GHEA Grapalat" w:hAnsi="GHEA Grapalat" w:cs="GHEA Grapalat"/>
          <w:lang w:val="fr-FR" w:eastAsia="ru-RU"/>
        </w:rPr>
        <w:t xml:space="preserve"> </w:t>
      </w:r>
      <w:r w:rsidRPr="002856E2">
        <w:rPr>
          <w:rFonts w:ascii="GHEA Grapalat" w:hAnsi="GHEA Grapalat" w:cs="GHEA Grapalat"/>
          <w:lang w:eastAsia="ru-RU"/>
        </w:rPr>
        <w:t>պաշտոնական</w:t>
      </w:r>
      <w:r w:rsidRPr="006656B5">
        <w:rPr>
          <w:rFonts w:ascii="GHEA Grapalat" w:hAnsi="GHEA Grapalat" w:cs="GHEA Grapalat"/>
          <w:lang w:val="fr-FR" w:eastAsia="ru-RU"/>
        </w:rPr>
        <w:t xml:space="preserve"> </w:t>
      </w:r>
      <w:r w:rsidRPr="002856E2">
        <w:rPr>
          <w:rFonts w:ascii="GHEA Grapalat" w:hAnsi="GHEA Grapalat" w:cs="GHEA Grapalat"/>
          <w:lang w:eastAsia="ru-RU"/>
        </w:rPr>
        <w:t>հրապարակմանը</w:t>
      </w:r>
      <w:r w:rsidRPr="006656B5">
        <w:rPr>
          <w:rFonts w:ascii="GHEA Grapalat" w:hAnsi="GHEA Grapalat" w:cs="GHEA Grapalat"/>
          <w:lang w:val="fr-FR" w:eastAsia="ru-RU"/>
        </w:rPr>
        <w:t xml:space="preserve"> </w:t>
      </w:r>
      <w:r w:rsidRPr="002856E2">
        <w:rPr>
          <w:rFonts w:ascii="GHEA Grapalat" w:hAnsi="GHEA Grapalat" w:cs="GHEA Grapalat"/>
          <w:lang w:eastAsia="ru-RU"/>
        </w:rPr>
        <w:t>հաջորդող</w:t>
      </w:r>
      <w:r w:rsidRPr="006656B5">
        <w:rPr>
          <w:rFonts w:ascii="GHEA Grapalat" w:hAnsi="GHEA Grapalat" w:cs="GHEA Grapalat"/>
          <w:lang w:val="fr-FR" w:eastAsia="ru-RU"/>
        </w:rPr>
        <w:t xml:space="preserve"> </w:t>
      </w:r>
      <w:r w:rsidRPr="002856E2">
        <w:rPr>
          <w:rFonts w:ascii="GHEA Grapalat" w:hAnsi="GHEA Grapalat" w:cs="GHEA Grapalat"/>
          <w:lang w:eastAsia="ru-RU"/>
        </w:rPr>
        <w:t>օրվանից։</w:t>
      </w:r>
      <w:r w:rsidRPr="006656B5">
        <w:rPr>
          <w:rFonts w:ascii="GHEA Grapalat" w:hAnsi="GHEA Grapalat" w:cs="GHEA Grapalat"/>
          <w:lang w:val="fr-FR" w:eastAsia="ru-RU"/>
        </w:rPr>
        <w:t> </w:t>
      </w:r>
    </w:p>
    <w:p w:rsidR="000C58C0" w:rsidRPr="006656B5" w:rsidRDefault="000C58C0" w:rsidP="000C58C0">
      <w:pPr>
        <w:jc w:val="center"/>
        <w:rPr>
          <w:rFonts w:ascii="GHEA Grapalat" w:hAnsi="GHEA Grapalat" w:cs="GHEA Grapalat"/>
          <w:lang w:val="fr-FR" w:eastAsia="ru-RU"/>
        </w:rPr>
      </w:pPr>
    </w:p>
    <w:p w:rsidR="000C58C0" w:rsidRPr="00207C8B" w:rsidRDefault="000C58C0" w:rsidP="000C58C0">
      <w:pPr>
        <w:jc w:val="center"/>
        <w:rPr>
          <w:rFonts w:ascii="GHEA Grapalat" w:hAnsi="GHEA Grapalat" w:cs="Sylfaen"/>
          <w:lang w:val="pt-BR"/>
        </w:rPr>
      </w:pPr>
    </w:p>
    <w:p w:rsidR="000C58C0" w:rsidRPr="00207C8B" w:rsidRDefault="000C58C0" w:rsidP="000C58C0">
      <w:pPr>
        <w:jc w:val="center"/>
        <w:rPr>
          <w:rFonts w:ascii="GHEA Grapalat" w:hAnsi="GHEA Grapalat" w:cs="Sylfaen"/>
          <w:lang w:val="pt-BR"/>
        </w:rPr>
      </w:pPr>
    </w:p>
    <w:p w:rsidR="000C58C0" w:rsidRPr="00207C8B" w:rsidRDefault="000C58C0" w:rsidP="000C58C0">
      <w:pPr>
        <w:jc w:val="center"/>
        <w:rPr>
          <w:rFonts w:ascii="GHEA Grapalat" w:hAnsi="GHEA Grapalat" w:cs="Sylfaen"/>
          <w:lang w:val="pt-BR"/>
        </w:rPr>
      </w:pPr>
    </w:p>
    <w:p w:rsidR="000C58C0" w:rsidRPr="00207C8B" w:rsidRDefault="000C58C0" w:rsidP="000C58C0">
      <w:pPr>
        <w:jc w:val="center"/>
        <w:rPr>
          <w:rFonts w:ascii="GHEA Grapalat" w:hAnsi="GHEA Grapalat" w:cs="Sylfaen"/>
          <w:lang w:val="pt-BR"/>
        </w:rPr>
      </w:pPr>
    </w:p>
    <w:p w:rsidR="000C58C0" w:rsidRPr="00207C8B" w:rsidRDefault="000C58C0" w:rsidP="000C58C0">
      <w:pPr>
        <w:jc w:val="center"/>
        <w:rPr>
          <w:rFonts w:ascii="GHEA Grapalat" w:hAnsi="GHEA Grapalat" w:cs="Sylfaen"/>
          <w:lang w:val="pt-BR"/>
        </w:rPr>
      </w:pPr>
    </w:p>
    <w:p w:rsidR="000C58C0" w:rsidRPr="00207C8B" w:rsidRDefault="000C58C0" w:rsidP="000C58C0">
      <w:pPr>
        <w:autoSpaceDE w:val="0"/>
        <w:autoSpaceDN w:val="0"/>
        <w:adjustRightInd w:val="0"/>
        <w:ind w:firstLine="567"/>
        <w:jc w:val="center"/>
        <w:rPr>
          <w:rFonts w:ascii="GHEA Grapalat" w:hAnsi="GHEA Grapalat" w:cs="GHEA Grapalat"/>
          <w:noProof/>
          <w:lang w:val="af-ZA"/>
        </w:rPr>
      </w:pPr>
      <w:r w:rsidRPr="00207C8B">
        <w:rPr>
          <w:rFonts w:ascii="GHEA Grapalat" w:hAnsi="GHEA Grapalat" w:cs="GHEA Grapalat"/>
          <w:noProof/>
        </w:rPr>
        <w:t>ՀԻՄՆԱՎՈՐՈՒՄ</w:t>
      </w:r>
    </w:p>
    <w:p w:rsidR="006D4731" w:rsidRPr="00207C8B" w:rsidRDefault="000C58C0"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w:t>
      </w:r>
      <w:r w:rsidR="006D4731" w:rsidRPr="00207C8B">
        <w:rPr>
          <w:rStyle w:val="Strong"/>
          <w:rFonts w:ascii="GHEA Grapalat" w:hAnsi="GHEA Grapalat" w:cs="GHEA Grapalat"/>
          <w:b w:val="0"/>
          <w:sz w:val="24"/>
          <w:szCs w:val="24"/>
          <w:lang w:val="fr-FR"/>
        </w:rPr>
        <w:t>ՀԱՅԱՍՏԱՆԻ ՀԱՆՐԱՊԵՏՈՒԹՅԱՆ 2017 ԹՎԱԿԱՆԻ ՊԵՏԱԿԱՆ ԲՅՈՒՋԵՈՒՄ</w:t>
      </w:r>
    </w:p>
    <w:p w:rsidR="006D4731" w:rsidRPr="00207C8B" w:rsidRDefault="006D4731"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 xml:space="preserve"> ՎԵՐԱԲԱՇԽՈՒՄ, ՀԱՅԱՍՏԱՆԻ ՀԱՆՐԱՊԵՏՈՒԹՅԱՆ ԿԱՌԱՎԱՐՈՒԹՅԱՆ </w:t>
      </w:r>
    </w:p>
    <w:p w:rsidR="006D4731" w:rsidRPr="00207C8B" w:rsidRDefault="006D4731" w:rsidP="006D4731">
      <w:pPr>
        <w:pStyle w:val="mechtex"/>
        <w:rPr>
          <w:rStyle w:val="Strong"/>
          <w:rFonts w:ascii="GHEA Grapalat" w:hAnsi="GHEA Grapalat" w:cs="GHEA Grapalat"/>
          <w:b w:val="0"/>
          <w:sz w:val="24"/>
          <w:szCs w:val="24"/>
          <w:lang w:val="fr-FR"/>
        </w:rPr>
      </w:pPr>
      <w:r w:rsidRPr="00207C8B">
        <w:rPr>
          <w:rStyle w:val="Strong"/>
          <w:rFonts w:ascii="GHEA Grapalat" w:hAnsi="GHEA Grapalat" w:cs="GHEA Grapalat"/>
          <w:b w:val="0"/>
          <w:sz w:val="24"/>
          <w:szCs w:val="24"/>
          <w:lang w:val="fr-FR"/>
        </w:rPr>
        <w:t xml:space="preserve">2016 ԹՎԱԿԱՆԻ ԴԵԿՏԵՄԲԵՐԻ 29-Ի N 1313-Ն ՈՐՈՇՄԱՆ ՄԵՋ </w:t>
      </w:r>
    </w:p>
    <w:p w:rsidR="000C58C0" w:rsidRPr="00207C8B" w:rsidRDefault="006D4731" w:rsidP="006D4731">
      <w:pPr>
        <w:pStyle w:val="mechtex"/>
        <w:rPr>
          <w:rStyle w:val="Strong"/>
          <w:rFonts w:ascii="GHEA Grapalat" w:hAnsi="GHEA Grapalat" w:cs="GHEA Grapalat"/>
          <w:b w:val="0"/>
          <w:bCs w:val="0"/>
          <w:caps/>
          <w:spacing w:val="-8"/>
          <w:sz w:val="24"/>
          <w:szCs w:val="24"/>
          <w:lang w:val="fr-FR"/>
        </w:rPr>
      </w:pPr>
      <w:r w:rsidRPr="00207C8B">
        <w:rPr>
          <w:rStyle w:val="Strong"/>
          <w:rFonts w:ascii="GHEA Grapalat" w:hAnsi="GHEA Grapalat" w:cs="GHEA Grapalat"/>
          <w:b w:val="0"/>
          <w:sz w:val="24"/>
          <w:szCs w:val="24"/>
          <w:lang w:val="fr-FR"/>
        </w:rPr>
        <w:t>ՓՈՓՈԽՈՒԹՅՈՒՆՆԵՐ, ԼՐԱՑՈՒՄ</w:t>
      </w:r>
      <w:r w:rsidR="0040394A">
        <w:rPr>
          <w:rStyle w:val="Strong"/>
          <w:rFonts w:ascii="GHEA Grapalat" w:hAnsi="GHEA Grapalat" w:cs="GHEA Grapalat"/>
          <w:b w:val="0"/>
          <w:sz w:val="24"/>
          <w:szCs w:val="24"/>
          <w:lang w:val="fr-FR"/>
        </w:rPr>
        <w:t>ՆԵՐ</w:t>
      </w:r>
      <w:r w:rsidRPr="00207C8B">
        <w:rPr>
          <w:rStyle w:val="Strong"/>
          <w:rFonts w:ascii="GHEA Grapalat" w:hAnsi="GHEA Grapalat" w:cs="GHEA Grapalat"/>
          <w:b w:val="0"/>
          <w:sz w:val="24"/>
          <w:szCs w:val="24"/>
          <w:lang w:val="fr-FR"/>
        </w:rPr>
        <w:t xml:space="preserve"> ԿԱՏԱՐԵԼՈՒ ԵՎ</w:t>
      </w:r>
      <w:r>
        <w:rPr>
          <w:rStyle w:val="Strong"/>
          <w:rFonts w:ascii="GHEA Grapalat" w:hAnsi="GHEA Grapalat" w:cs="GHEA Grapalat"/>
          <w:b w:val="0"/>
          <w:sz w:val="24"/>
          <w:szCs w:val="24"/>
          <w:lang w:val="fr-FR"/>
        </w:rPr>
        <w:t xml:space="preserve"> </w:t>
      </w:r>
      <w:r w:rsidRPr="00207C8B">
        <w:rPr>
          <w:rStyle w:val="Strong"/>
          <w:rFonts w:ascii="GHEA Grapalat" w:hAnsi="GHEA Grapalat" w:cs="GHEA Grapalat"/>
          <w:b w:val="0"/>
          <w:sz w:val="24"/>
          <w:szCs w:val="24"/>
          <w:lang w:val="fr-FR"/>
        </w:rPr>
        <w:t>ՀԱՅԱՍՏԱՆԻ ՀԱՆՐԱՊԵՏՈՒԹՅԱՆ</w:t>
      </w:r>
      <w:r>
        <w:rPr>
          <w:rStyle w:val="Strong"/>
          <w:rFonts w:ascii="GHEA Grapalat" w:hAnsi="GHEA Grapalat" w:cs="GHEA Grapalat"/>
          <w:b w:val="0"/>
          <w:sz w:val="24"/>
          <w:szCs w:val="24"/>
          <w:lang w:val="fr-FR"/>
        </w:rPr>
        <w:t xml:space="preserve"> ԿԱՌԱՎԱՐՈՒԹՅԱՆՆ ԱՌԸՆԹԵՐ ՔԱՂԱՔԱՇԻՆՈՒԹՅԱՆ ՊԵՏԱԿԱՆ ԿՈՄԻՏԵԻՆ</w:t>
      </w:r>
      <w:r w:rsidRPr="00207C8B">
        <w:rPr>
          <w:rStyle w:val="Strong"/>
          <w:rFonts w:ascii="GHEA Grapalat" w:hAnsi="GHEA Grapalat" w:cs="GHEA Grapalat"/>
          <w:b w:val="0"/>
          <w:sz w:val="24"/>
          <w:szCs w:val="24"/>
          <w:lang w:val="fr-FR"/>
        </w:rPr>
        <w:t xml:space="preserve"> ԳՈՒՄԱՐ ՀԱՏԿԱՑՆԵԼՈՒ</w:t>
      </w:r>
      <w:r w:rsidRPr="00207C8B">
        <w:rPr>
          <w:rStyle w:val="Strong"/>
          <w:rFonts w:ascii="GHEA Grapalat" w:hAnsi="GHEA Grapalat" w:cs="GHEA Grapalat"/>
          <w:sz w:val="24"/>
          <w:szCs w:val="24"/>
          <w:lang w:val="fr-FR"/>
        </w:rPr>
        <w:t xml:space="preserve"> </w:t>
      </w:r>
      <w:r w:rsidRPr="00207C8B">
        <w:rPr>
          <w:rStyle w:val="Strong"/>
          <w:rFonts w:ascii="GHEA Grapalat" w:hAnsi="GHEA Grapalat" w:cs="GHEA Grapalat"/>
          <w:b w:val="0"/>
          <w:sz w:val="24"/>
          <w:szCs w:val="24"/>
          <w:lang w:val="fr-FR"/>
        </w:rPr>
        <w:t>ՄԱՍԻՆ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ՀԱՅԱՍՏԱՆԻ</w:t>
      </w:r>
      <w:r w:rsidR="000C58C0" w:rsidRPr="00207C8B">
        <w:rPr>
          <w:rStyle w:val="Strong"/>
          <w:rFonts w:ascii="GHEA Grapalat" w:hAnsi="GHEA Grapalat" w:cs="GHEA Grapalat"/>
          <w:b w:val="0"/>
          <w:sz w:val="24"/>
          <w:szCs w:val="24"/>
          <w:lang w:val="af-ZA"/>
        </w:rPr>
        <w:t xml:space="preserve"> </w:t>
      </w:r>
      <w:r w:rsidR="000C58C0" w:rsidRPr="00207C8B">
        <w:rPr>
          <w:rStyle w:val="Strong"/>
          <w:rFonts w:ascii="GHEA Grapalat" w:hAnsi="GHEA Grapalat" w:cs="GHEA Grapalat"/>
          <w:b w:val="0"/>
          <w:sz w:val="24"/>
          <w:szCs w:val="24"/>
        </w:rPr>
        <w:t>ՀԱՆՐԱՊԵՏՈՒԹՅԱՆ</w:t>
      </w:r>
      <w:r w:rsidR="000C58C0" w:rsidRPr="00207C8B">
        <w:rPr>
          <w:rStyle w:val="Strong"/>
          <w:rFonts w:ascii="GHEA Grapalat" w:hAnsi="GHEA Grapalat" w:cs="GHEA Grapalat"/>
          <w:b w:val="0"/>
          <w:sz w:val="24"/>
          <w:szCs w:val="24"/>
          <w:lang w:val="af-ZA"/>
        </w:rPr>
        <w:t xml:space="preserve"> </w:t>
      </w:r>
      <w:r w:rsidR="000C58C0" w:rsidRPr="00207C8B">
        <w:rPr>
          <w:rStyle w:val="Strong"/>
          <w:rFonts w:ascii="GHEA Grapalat" w:hAnsi="GHEA Grapalat" w:cs="GHEA Grapalat"/>
          <w:b w:val="0"/>
          <w:sz w:val="24"/>
          <w:szCs w:val="24"/>
        </w:rPr>
        <w:t>ԿԱՌԱՎԱՐՈՒԹՅԱՆ</w:t>
      </w:r>
      <w:r w:rsidR="000C58C0" w:rsidRPr="00207C8B">
        <w:rPr>
          <w:rStyle w:val="Strong"/>
          <w:rFonts w:ascii="GHEA Grapalat" w:hAnsi="GHEA Grapalat" w:cs="GHEA Grapalat"/>
          <w:b w:val="0"/>
          <w:sz w:val="24"/>
          <w:szCs w:val="24"/>
          <w:lang w:val="af-ZA"/>
        </w:rPr>
        <w:t xml:space="preserve"> </w:t>
      </w:r>
      <w:r w:rsidR="000C58C0" w:rsidRPr="00207C8B">
        <w:rPr>
          <w:rStyle w:val="Strong"/>
          <w:rFonts w:ascii="GHEA Grapalat" w:hAnsi="GHEA Grapalat" w:cs="GHEA Grapalat"/>
          <w:b w:val="0"/>
          <w:sz w:val="24"/>
          <w:szCs w:val="24"/>
        </w:rPr>
        <w:t>ՈՐՈՇՄԱՆ</w:t>
      </w:r>
      <w:r w:rsidR="000C58C0" w:rsidRPr="00207C8B">
        <w:rPr>
          <w:rStyle w:val="Strong"/>
          <w:rFonts w:ascii="GHEA Grapalat" w:hAnsi="GHEA Grapalat" w:cs="GHEA Grapalat"/>
          <w:b w:val="0"/>
          <w:sz w:val="24"/>
          <w:szCs w:val="24"/>
          <w:lang w:val="af-ZA"/>
        </w:rPr>
        <w:t xml:space="preserve"> </w:t>
      </w:r>
      <w:r w:rsidR="000C58C0" w:rsidRPr="00207C8B">
        <w:rPr>
          <w:rStyle w:val="Strong"/>
          <w:rFonts w:ascii="GHEA Grapalat" w:hAnsi="GHEA Grapalat" w:cs="GHEA Grapalat"/>
          <w:b w:val="0"/>
          <w:sz w:val="24"/>
          <w:szCs w:val="24"/>
        </w:rPr>
        <w:t>ՆԱԽԱԳԾԻ</w:t>
      </w:r>
    </w:p>
    <w:p w:rsidR="000C58C0" w:rsidRPr="00207C8B" w:rsidRDefault="000C58C0" w:rsidP="000C58C0">
      <w:pPr>
        <w:shd w:val="clear" w:color="auto" w:fill="FFFFFF"/>
        <w:ind w:firstLine="567"/>
        <w:rPr>
          <w:rFonts w:ascii="GHEA Grapalat" w:hAnsi="GHEA Grapalat" w:cs="GHEA Grapalat"/>
          <w:lang w:val="fr-FR"/>
        </w:rPr>
      </w:pPr>
    </w:p>
    <w:p w:rsidR="000C58C0" w:rsidRPr="00207C8B" w:rsidRDefault="000C58C0" w:rsidP="000C58C0">
      <w:pPr>
        <w:pStyle w:val="ListParagraph"/>
        <w:numPr>
          <w:ilvl w:val="0"/>
          <w:numId w:val="8"/>
        </w:numPr>
        <w:tabs>
          <w:tab w:val="left" w:pos="675"/>
        </w:tabs>
        <w:spacing w:after="200" w:line="360" w:lineRule="auto"/>
        <w:ind w:left="0" w:firstLine="709"/>
        <w:rPr>
          <w:rFonts w:ascii="GHEA Grapalat" w:hAnsi="GHEA Grapalat" w:cs="GHEA Grapalat"/>
          <w:b/>
          <w:bCs/>
          <w:i/>
          <w:iCs/>
          <w:lang w:val="fr-FR"/>
        </w:rPr>
      </w:pPr>
      <w:r w:rsidRPr="00207C8B">
        <w:rPr>
          <w:rFonts w:ascii="GHEA Grapalat" w:hAnsi="GHEA Grapalat" w:cs="GHEA Grapalat"/>
          <w:b/>
          <w:bCs/>
          <w:i/>
          <w:iCs/>
        </w:rPr>
        <w:t>Անհրաժեշտությունը</w:t>
      </w:r>
    </w:p>
    <w:p w:rsidR="000C58C0" w:rsidRPr="00207C8B" w:rsidRDefault="000C58C0" w:rsidP="000C58C0">
      <w:pPr>
        <w:spacing w:line="360" w:lineRule="auto"/>
        <w:ind w:right="9" w:firstLine="709"/>
        <w:jc w:val="both"/>
        <w:rPr>
          <w:rFonts w:ascii="GHEA Grapalat" w:hAnsi="GHEA Grapalat" w:cs="GHEA Grapalat"/>
          <w:lang w:val="fr-FR"/>
        </w:rPr>
      </w:pPr>
      <w:r w:rsidRPr="00207C8B">
        <w:rPr>
          <w:rFonts w:ascii="GHEA Grapalat" w:hAnsi="GHEA Grapalat" w:cs="GHEA Grapalat"/>
          <w:lang w:val="fr-FR"/>
        </w:rPr>
        <w:t xml:space="preserve">Որոշման  նախագծի ընդունման առաջնահերթությունը պայմանավորված է. </w:t>
      </w:r>
    </w:p>
    <w:p w:rsidR="000C58C0" w:rsidRPr="00207C8B" w:rsidRDefault="000C58C0" w:rsidP="000C58C0">
      <w:pPr>
        <w:shd w:val="clear" w:color="auto" w:fill="FFFFFF" w:themeFill="background1"/>
        <w:spacing w:line="360" w:lineRule="auto"/>
        <w:ind w:right="9" w:firstLine="709"/>
        <w:jc w:val="both"/>
        <w:rPr>
          <w:rFonts w:ascii="GHEA Grapalat" w:hAnsi="GHEA Grapalat" w:cs="GHEA Grapalat"/>
          <w:lang w:val="fr-FR"/>
        </w:rPr>
      </w:pPr>
      <w:r w:rsidRPr="00207C8B">
        <w:rPr>
          <w:rFonts w:ascii="GHEA Grapalat" w:hAnsi="GHEA Grapalat" w:cs="GHEA Grapalat"/>
          <w:lang w:val="fr-FR"/>
        </w:rPr>
        <w:t>ՀՀ 2017 թվականի պետական բյուջեով ՀՀ կառավարությանն առընթեր քաղաքաշինության պետական կոմիտեի պատվիրատվությամբ նախատեսված ծախսային ծրագրերի գնման գործընթացի արդյունքում գոյացած տնտեսված ֆինանսական միջոցների շրջանակներում Մարդու իրավունքների պաշտպանի աշխատակազմի վարչական շենքի վերակառուցման նախագծային աշխատանքներ</w:t>
      </w:r>
      <w:r w:rsidRPr="00207C8B">
        <w:rPr>
          <w:rFonts w:ascii="GHEA Grapalat" w:hAnsi="GHEA Grapalat" w:cs="GHEA Grapalat"/>
          <w:lang w:val="hy-AM"/>
        </w:rPr>
        <w:t>ի</w:t>
      </w:r>
      <w:r w:rsidRPr="00207C8B">
        <w:rPr>
          <w:rFonts w:ascii="GHEA Grapalat" w:hAnsi="GHEA Grapalat" w:cs="GHEA Grapalat"/>
          <w:lang w:val="fr-FR"/>
        </w:rPr>
        <w:t xml:space="preserve"> ֆինանսավորման հատկացման անհրաժեշտությամբ:</w:t>
      </w:r>
    </w:p>
    <w:p w:rsidR="000C58C0" w:rsidRPr="00207C8B" w:rsidRDefault="000C58C0" w:rsidP="000C58C0">
      <w:pPr>
        <w:pStyle w:val="ListParagraph"/>
        <w:spacing w:line="360" w:lineRule="auto"/>
        <w:ind w:left="0" w:right="9" w:firstLine="709"/>
        <w:jc w:val="both"/>
        <w:rPr>
          <w:rFonts w:ascii="GHEA Grapalat" w:hAnsi="GHEA Grapalat" w:cs="GHEA Grapalat"/>
          <w:lang w:val="fr-FR"/>
        </w:rPr>
      </w:pPr>
    </w:p>
    <w:p w:rsidR="000C58C0" w:rsidRPr="00207C8B" w:rsidRDefault="000C58C0" w:rsidP="000C58C0">
      <w:pPr>
        <w:numPr>
          <w:ilvl w:val="0"/>
          <w:numId w:val="8"/>
        </w:numPr>
        <w:spacing w:line="360" w:lineRule="auto"/>
        <w:ind w:right="9"/>
        <w:jc w:val="both"/>
        <w:rPr>
          <w:rFonts w:ascii="GHEA Grapalat" w:hAnsi="GHEA Grapalat" w:cs="GHEA Grapalat"/>
          <w:b/>
          <w:bCs/>
          <w:i/>
          <w:iCs/>
        </w:rPr>
      </w:pPr>
      <w:r w:rsidRPr="00207C8B">
        <w:rPr>
          <w:rFonts w:ascii="GHEA Grapalat" w:hAnsi="GHEA Grapalat" w:cs="GHEA Grapalat"/>
          <w:b/>
          <w:bCs/>
          <w:i/>
          <w:iCs/>
        </w:rPr>
        <w:t>Ընթացիկ</w:t>
      </w:r>
      <w:r w:rsidRPr="00207C8B">
        <w:rPr>
          <w:rFonts w:ascii="GHEA Grapalat" w:hAnsi="GHEA Grapalat" w:cs="GHEA Grapalat"/>
          <w:b/>
          <w:bCs/>
          <w:i/>
          <w:iCs/>
          <w:lang w:val="fr-FR"/>
        </w:rPr>
        <w:t xml:space="preserve"> </w:t>
      </w:r>
      <w:r w:rsidRPr="00207C8B">
        <w:rPr>
          <w:rFonts w:ascii="GHEA Grapalat" w:hAnsi="GHEA Grapalat" w:cs="GHEA Grapalat"/>
          <w:b/>
          <w:bCs/>
          <w:i/>
          <w:iCs/>
        </w:rPr>
        <w:t>իրավիճակը</w:t>
      </w:r>
      <w:r w:rsidRPr="00207C8B">
        <w:rPr>
          <w:rFonts w:ascii="GHEA Grapalat" w:hAnsi="GHEA Grapalat" w:cs="GHEA Grapalat"/>
          <w:b/>
          <w:bCs/>
          <w:i/>
          <w:iCs/>
          <w:lang w:val="fr-FR"/>
        </w:rPr>
        <w:t xml:space="preserve"> </w:t>
      </w:r>
      <w:r w:rsidRPr="00207C8B">
        <w:rPr>
          <w:rFonts w:ascii="GHEA Grapalat" w:hAnsi="GHEA Grapalat" w:cs="GHEA Grapalat"/>
          <w:b/>
          <w:bCs/>
          <w:i/>
          <w:iCs/>
        </w:rPr>
        <w:t>և</w:t>
      </w:r>
      <w:r w:rsidRPr="00207C8B">
        <w:rPr>
          <w:rFonts w:ascii="GHEA Grapalat" w:hAnsi="GHEA Grapalat" w:cs="GHEA Grapalat"/>
          <w:b/>
          <w:bCs/>
          <w:i/>
          <w:iCs/>
          <w:lang w:val="fr-FR"/>
        </w:rPr>
        <w:t xml:space="preserve"> </w:t>
      </w:r>
      <w:r w:rsidRPr="00207C8B">
        <w:rPr>
          <w:rFonts w:ascii="GHEA Grapalat" w:hAnsi="GHEA Grapalat" w:cs="GHEA Grapalat"/>
          <w:b/>
          <w:bCs/>
          <w:i/>
          <w:iCs/>
        </w:rPr>
        <w:t>խնդիրները</w:t>
      </w:r>
    </w:p>
    <w:p w:rsidR="000C58C0" w:rsidRPr="00207C8B" w:rsidRDefault="000C58C0" w:rsidP="000C58C0">
      <w:pPr>
        <w:spacing w:line="360" w:lineRule="auto"/>
        <w:ind w:left="709" w:right="9"/>
        <w:jc w:val="both"/>
        <w:rPr>
          <w:rFonts w:ascii="GHEA Grapalat" w:hAnsi="GHEA Grapalat" w:cs="GHEA Grapalat"/>
          <w:b/>
          <w:bCs/>
          <w:i/>
          <w:iCs/>
          <w:lang w:val="fr-FR"/>
        </w:rPr>
      </w:pPr>
    </w:p>
    <w:p w:rsidR="000C58C0" w:rsidRPr="00207C8B" w:rsidRDefault="000C58C0" w:rsidP="000C58C0">
      <w:pPr>
        <w:shd w:val="clear" w:color="auto" w:fill="FFFFFF" w:themeFill="background1"/>
        <w:spacing w:line="360" w:lineRule="auto"/>
        <w:ind w:right="9" w:firstLine="709"/>
        <w:jc w:val="both"/>
        <w:rPr>
          <w:rFonts w:ascii="GHEA Grapalat" w:hAnsi="GHEA Grapalat" w:cs="GHEA Grapalat"/>
          <w:lang w:val="fr-FR"/>
        </w:rPr>
      </w:pPr>
      <w:r w:rsidRPr="00207C8B">
        <w:rPr>
          <w:rFonts w:ascii="GHEA Grapalat" w:hAnsi="GHEA Grapalat" w:cs="GHEA Grapalat"/>
          <w:lang w:val="fr-FR"/>
        </w:rPr>
        <w:t>2015 թվականի դեկտեմբերի 6-ի ՀՀ Սահմանադրության փոփոխություններով և 2016 թվականի դեկտեմբերի 16-ին ՀՀ Ազգային ժողովի կողմից ընդունված «Մարդու իրավունքների պաշտպանի մասին» ՀՀ սահմանադրական օրենքով ՀՀ մարդու իրավունքների պաշտպանին վերապահվել են նոր գործառույթներ, ին</w:t>
      </w:r>
      <w:r w:rsidRPr="00207C8B">
        <w:rPr>
          <w:rFonts w:ascii="GHEA Grapalat" w:hAnsi="GHEA Grapalat" w:cs="GHEA Grapalat"/>
          <w:lang w:val="hy-AM"/>
        </w:rPr>
        <w:t>չ</w:t>
      </w:r>
      <w:r w:rsidRPr="00207C8B">
        <w:rPr>
          <w:rFonts w:ascii="GHEA Grapalat" w:hAnsi="GHEA Grapalat" w:cs="GHEA Grapalat"/>
          <w:lang w:val="fr-FR"/>
        </w:rPr>
        <w:t>ը հանգեցրել է աշխատակազմի հաստիքների ավելացմանը:</w:t>
      </w:r>
    </w:p>
    <w:p w:rsidR="000C58C0" w:rsidRPr="002E2DCA" w:rsidRDefault="000C58C0" w:rsidP="000C58C0">
      <w:pPr>
        <w:shd w:val="clear" w:color="auto" w:fill="FFFFFF" w:themeFill="background1"/>
        <w:spacing w:line="360" w:lineRule="auto"/>
        <w:ind w:right="9" w:firstLine="709"/>
        <w:jc w:val="both"/>
        <w:rPr>
          <w:rFonts w:ascii="GHEA Grapalat" w:hAnsi="GHEA Grapalat" w:cs="GHEA Grapalat"/>
          <w:lang w:val="hy-AM"/>
        </w:rPr>
      </w:pPr>
      <w:r w:rsidRPr="00207C8B">
        <w:rPr>
          <w:rFonts w:ascii="GHEA Grapalat" w:hAnsi="GHEA Grapalat" w:cs="GHEA Grapalat"/>
          <w:lang w:val="fr-FR"/>
        </w:rPr>
        <w:t>Դրանով պայմանավորված՝ Աշխատակազմում տեղի են ունեցել կառուցվածքային փոփոխություններ, որը նույնպես հանգեցնելու է աշխատողների թվաքանակի ավելացմանը և նոր աշխատատեղերի անհրաժեշտությանը:</w:t>
      </w:r>
      <w:r w:rsidRPr="00207C8B">
        <w:rPr>
          <w:rFonts w:ascii="GHEA Grapalat" w:hAnsi="GHEA Grapalat" w:cs="GHEA Grapalat"/>
          <w:lang w:val="hy-AM"/>
        </w:rPr>
        <w:t xml:space="preserve"> Ելնելով ստեղծված իրավիճակից՝ </w:t>
      </w:r>
      <w:r w:rsidRPr="00207C8B">
        <w:rPr>
          <w:rFonts w:ascii="GHEA Grapalat" w:hAnsi="GHEA Grapalat" w:cs="GHEA Grapalat"/>
          <w:lang w:val="fr-FR"/>
        </w:rPr>
        <w:t>դիտարկվում է Պաշտպանի աշխատակազմի՝ Երևան քաղաքի Պուշկին 56ա հասցեում գտնվող եռահարկ վարչական շենքի վերակառուցում՝ նախատեսելով վերնահարկ:</w:t>
      </w:r>
      <w:r w:rsidR="002E2DCA">
        <w:rPr>
          <w:rFonts w:ascii="GHEA Grapalat" w:hAnsi="GHEA Grapalat" w:cs="GHEA Grapalat"/>
          <w:lang w:val="hy-AM"/>
        </w:rPr>
        <w:t xml:space="preserve"> Վերնահարկի կառուցման հաշվ</w:t>
      </w:r>
      <w:r w:rsidR="002B1C54">
        <w:rPr>
          <w:rFonts w:ascii="GHEA Grapalat" w:hAnsi="GHEA Grapalat" w:cs="GHEA Grapalat"/>
          <w:lang w:val="hy-AM"/>
        </w:rPr>
        <w:t>ա</w:t>
      </w:r>
      <w:r w:rsidR="002E2DCA">
        <w:rPr>
          <w:rFonts w:ascii="GHEA Grapalat" w:hAnsi="GHEA Grapalat" w:cs="GHEA Grapalat"/>
          <w:lang w:val="hy-AM"/>
        </w:rPr>
        <w:t>րկ-հիմնավորումը կցվում է:</w:t>
      </w:r>
    </w:p>
    <w:p w:rsidR="000C58C0" w:rsidRPr="00207C8B" w:rsidRDefault="000C58C0" w:rsidP="000C58C0">
      <w:pPr>
        <w:shd w:val="clear" w:color="auto" w:fill="FFFFFF" w:themeFill="background1"/>
        <w:spacing w:line="360" w:lineRule="auto"/>
        <w:ind w:right="9" w:firstLine="709"/>
        <w:jc w:val="both"/>
        <w:rPr>
          <w:rFonts w:ascii="GHEA Grapalat" w:hAnsi="GHEA Grapalat" w:cs="GHEA Grapalat"/>
          <w:lang w:val="fr-FR"/>
        </w:rPr>
      </w:pPr>
      <w:r w:rsidRPr="00207C8B">
        <w:rPr>
          <w:rFonts w:ascii="GHEA Grapalat" w:hAnsi="GHEA Grapalat" w:cs="GHEA Grapalat"/>
          <w:lang w:val="fr-FR"/>
        </w:rPr>
        <w:lastRenderedPageBreak/>
        <w:t xml:space="preserve">Հաշվի առնելով վերը նշվածը և հիմք ընդունելով ՀՀ վարչապետի 2017 թվականի հունիսի 12-ի N 02/24.14/13621-17 հանձնարարականը խնդրի լուծման նպատակով </w:t>
      </w:r>
      <w:r w:rsidRPr="002B1C54">
        <w:rPr>
          <w:rFonts w:ascii="GHEA Grapalat" w:hAnsi="GHEA Grapalat" w:cs="GHEA Grapalat"/>
          <w:lang w:val="hy-AM"/>
        </w:rPr>
        <w:t>Հայաստանի</w:t>
      </w:r>
      <w:r w:rsidRPr="00207C8B">
        <w:rPr>
          <w:rFonts w:ascii="GHEA Grapalat" w:hAnsi="GHEA Grapalat" w:cs="GHEA Grapalat"/>
          <w:lang w:val="fr-FR"/>
        </w:rPr>
        <w:t xml:space="preserve"> </w:t>
      </w:r>
      <w:r w:rsidRPr="002B1C54">
        <w:rPr>
          <w:rFonts w:ascii="GHEA Grapalat" w:hAnsi="GHEA Grapalat" w:cs="GHEA Grapalat"/>
          <w:lang w:val="hy-AM"/>
        </w:rPr>
        <w:t>Հանրապետության</w:t>
      </w:r>
      <w:r w:rsidRPr="00207C8B">
        <w:rPr>
          <w:rFonts w:ascii="GHEA Grapalat" w:hAnsi="GHEA Grapalat" w:cs="GHEA Grapalat"/>
          <w:lang w:val="fr-FR"/>
        </w:rPr>
        <w:t xml:space="preserve"> </w:t>
      </w:r>
      <w:r w:rsidRPr="002B1C54">
        <w:rPr>
          <w:rFonts w:ascii="GHEA Grapalat" w:hAnsi="GHEA Grapalat" w:cs="GHEA Grapalat"/>
          <w:lang w:val="hy-AM"/>
        </w:rPr>
        <w:t>կառավարությանն</w:t>
      </w:r>
      <w:r w:rsidRPr="00207C8B">
        <w:rPr>
          <w:rFonts w:ascii="GHEA Grapalat" w:hAnsi="GHEA Grapalat" w:cs="GHEA Grapalat"/>
          <w:lang w:val="fr-FR"/>
        </w:rPr>
        <w:t xml:space="preserve"> </w:t>
      </w:r>
      <w:r w:rsidRPr="002B1C54">
        <w:rPr>
          <w:rFonts w:ascii="GHEA Grapalat" w:hAnsi="GHEA Grapalat" w:cs="GHEA Grapalat"/>
          <w:lang w:val="hy-AM"/>
        </w:rPr>
        <w:t>առընթեր</w:t>
      </w:r>
      <w:r w:rsidRPr="00207C8B">
        <w:rPr>
          <w:rFonts w:ascii="GHEA Grapalat" w:hAnsi="GHEA Grapalat" w:cs="GHEA Grapalat"/>
          <w:lang w:val="fr-FR"/>
        </w:rPr>
        <w:t xml:space="preserve"> </w:t>
      </w:r>
      <w:r w:rsidRPr="002B1C54">
        <w:rPr>
          <w:rFonts w:ascii="GHEA Grapalat" w:hAnsi="GHEA Grapalat" w:cs="GHEA Grapalat"/>
          <w:lang w:val="hy-AM"/>
        </w:rPr>
        <w:t>քաղաքաշինության</w:t>
      </w:r>
      <w:r w:rsidRPr="00207C8B">
        <w:rPr>
          <w:rFonts w:ascii="GHEA Grapalat" w:hAnsi="GHEA Grapalat" w:cs="GHEA Grapalat"/>
          <w:lang w:val="fr-FR"/>
        </w:rPr>
        <w:t xml:space="preserve"> </w:t>
      </w:r>
      <w:r w:rsidRPr="002B1C54">
        <w:rPr>
          <w:rFonts w:ascii="GHEA Grapalat" w:hAnsi="GHEA Grapalat" w:cs="GHEA Grapalat"/>
          <w:lang w:val="hy-AM"/>
        </w:rPr>
        <w:t>պետական</w:t>
      </w:r>
      <w:r w:rsidRPr="00207C8B">
        <w:rPr>
          <w:rFonts w:ascii="GHEA Grapalat" w:hAnsi="GHEA Grapalat" w:cs="GHEA Grapalat"/>
          <w:lang w:val="fr-FR"/>
        </w:rPr>
        <w:t xml:space="preserve"> </w:t>
      </w:r>
      <w:r w:rsidRPr="002B1C54">
        <w:rPr>
          <w:rFonts w:ascii="GHEA Grapalat" w:hAnsi="GHEA Grapalat" w:cs="GHEA Grapalat"/>
          <w:lang w:val="hy-AM"/>
        </w:rPr>
        <w:t>կոմիտեի</w:t>
      </w:r>
      <w:r w:rsidRPr="00207C8B">
        <w:rPr>
          <w:rFonts w:ascii="GHEA Grapalat" w:hAnsi="GHEA Grapalat" w:cs="GHEA Grapalat"/>
          <w:lang w:val="fr-FR"/>
        </w:rPr>
        <w:t xml:space="preserve"> 2017 թվականի գնումների պլանում կատարվել է համապատասխան լրացում և 2017 թվականի հունիսի 29-ին ՀՀ ՔՊԿ-ԳՀԱՇՁԲ-17/14 ծածկագրով հայտարարվել է </w:t>
      </w:r>
      <w:r w:rsidRPr="00207C8B">
        <w:rPr>
          <w:rFonts w:ascii="GHEA Grapalat" w:hAnsi="GHEA Grapalat"/>
          <w:lang w:val="af-ZA"/>
        </w:rPr>
        <w:t xml:space="preserve">ՀՀ մարդու իրավունքների </w:t>
      </w:r>
      <w:r w:rsidRPr="00207C8B">
        <w:rPr>
          <w:rFonts w:ascii="GHEA Grapalat" w:hAnsi="GHEA Grapalat" w:cs="GHEA Grapalat"/>
          <w:lang w:val="fr-FR"/>
        </w:rPr>
        <w:t xml:space="preserve">պաշտպանի աշխատակազմի վարչական շենքի վերակառուցման </w:t>
      </w:r>
      <w:r w:rsidRPr="00207C8B">
        <w:rPr>
          <w:rFonts w:ascii="GHEA Grapalat" w:hAnsi="GHEA Grapalat"/>
          <w:i/>
          <w:lang w:val="af-ZA"/>
        </w:rPr>
        <w:t>նախագծանախահաշվային փաստաթղթերի մշակման աշխատանքների</w:t>
      </w:r>
      <w:r w:rsidRPr="00207C8B">
        <w:rPr>
          <w:rFonts w:ascii="GHEA Grapalat" w:hAnsi="GHEA Grapalat" w:cs="GHEA Grapalat"/>
          <w:lang w:val="fr-FR"/>
        </w:rPr>
        <w:t xml:space="preserve"> </w:t>
      </w:r>
      <w:r w:rsidRPr="002B1C54">
        <w:rPr>
          <w:rFonts w:ascii="GHEA Grapalat" w:hAnsi="GHEA Grapalat" w:cs="GHEA Grapalat"/>
          <w:lang w:val="hy-AM"/>
        </w:rPr>
        <w:t>ձեռքբերման</w:t>
      </w:r>
      <w:r w:rsidRPr="00207C8B">
        <w:rPr>
          <w:rFonts w:ascii="GHEA Grapalat" w:hAnsi="GHEA Grapalat" w:cs="GHEA Grapalat"/>
          <w:lang w:val="fr-FR"/>
        </w:rPr>
        <w:t xml:space="preserve"> </w:t>
      </w:r>
      <w:r w:rsidRPr="002B1C54">
        <w:rPr>
          <w:rFonts w:ascii="GHEA Grapalat" w:hAnsi="GHEA Grapalat" w:cs="GHEA Grapalat"/>
          <w:lang w:val="hy-AM"/>
        </w:rPr>
        <w:t>հրավերը՝</w:t>
      </w:r>
      <w:r w:rsidRPr="00207C8B">
        <w:rPr>
          <w:rFonts w:ascii="GHEA Grapalat" w:hAnsi="GHEA Grapalat" w:cs="GHEA Grapalat"/>
          <w:lang w:val="fr-FR"/>
        </w:rPr>
        <w:t xml:space="preserve"> </w:t>
      </w:r>
      <w:r w:rsidRPr="002B1C54">
        <w:rPr>
          <w:rFonts w:ascii="GHEA Grapalat" w:hAnsi="GHEA Grapalat" w:cs="GHEA Grapalat"/>
          <w:lang w:val="hy-AM"/>
        </w:rPr>
        <w:t>համաձայն</w:t>
      </w:r>
      <w:r w:rsidRPr="00207C8B">
        <w:rPr>
          <w:rFonts w:ascii="GHEA Grapalat" w:hAnsi="GHEA Grapalat" w:cs="GHEA Grapalat"/>
          <w:lang w:val="fr-FR"/>
        </w:rPr>
        <w:t xml:space="preserve"> «Գնումների մասին» ՀՀ օրենքի 15</w:t>
      </w:r>
      <w:r w:rsidRPr="00207C8B">
        <w:rPr>
          <w:rFonts w:ascii="GHEA Grapalat" w:hAnsi="GHEA Grapalat" w:cs="GHEA Grapalat"/>
          <w:lang w:val="hy-AM"/>
        </w:rPr>
        <w:t>-</w:t>
      </w:r>
      <w:r w:rsidRPr="00207C8B">
        <w:rPr>
          <w:rFonts w:ascii="GHEA Grapalat" w:hAnsi="GHEA Grapalat" w:cs="GHEA Grapalat"/>
          <w:lang w:val="fr-FR"/>
        </w:rPr>
        <w:t xml:space="preserve">րդ հոդվածի 6-րդ կետի: </w:t>
      </w:r>
      <w:r w:rsidRPr="002B1C54">
        <w:rPr>
          <w:rFonts w:ascii="GHEA Grapalat" w:hAnsi="GHEA Grapalat" w:cs="GHEA Grapalat"/>
          <w:lang w:val="hy-AM"/>
        </w:rPr>
        <w:t>Մրցույթի</w:t>
      </w:r>
      <w:r w:rsidRPr="00207C8B">
        <w:rPr>
          <w:rFonts w:ascii="GHEA Grapalat" w:hAnsi="GHEA Grapalat" w:cs="GHEA Grapalat"/>
          <w:lang w:val="fr-FR"/>
        </w:rPr>
        <w:t xml:space="preserve"> </w:t>
      </w:r>
      <w:r w:rsidRPr="002B1C54">
        <w:rPr>
          <w:rFonts w:ascii="GHEA Grapalat" w:hAnsi="GHEA Grapalat" w:cs="GHEA Grapalat"/>
          <w:lang w:val="hy-AM"/>
        </w:rPr>
        <w:t>արդյունքում</w:t>
      </w:r>
      <w:r w:rsidRPr="00207C8B">
        <w:rPr>
          <w:rFonts w:ascii="GHEA Grapalat" w:hAnsi="GHEA Grapalat" w:cs="GHEA Grapalat"/>
          <w:lang w:val="fr-FR"/>
        </w:rPr>
        <w:t xml:space="preserve"> </w:t>
      </w:r>
      <w:r w:rsidRPr="002B1C54">
        <w:rPr>
          <w:rFonts w:ascii="GHEA Grapalat" w:hAnsi="GHEA Grapalat" w:cs="GHEA Grapalat"/>
          <w:lang w:val="hy-AM"/>
        </w:rPr>
        <w:t>հաղթող</w:t>
      </w:r>
      <w:r w:rsidRPr="00207C8B">
        <w:rPr>
          <w:rFonts w:ascii="GHEA Grapalat" w:hAnsi="GHEA Grapalat" w:cs="GHEA Grapalat"/>
          <w:lang w:val="fr-FR"/>
        </w:rPr>
        <w:t xml:space="preserve"> </w:t>
      </w:r>
      <w:r w:rsidRPr="002B1C54">
        <w:rPr>
          <w:rFonts w:ascii="GHEA Grapalat" w:hAnsi="GHEA Grapalat" w:cs="GHEA Grapalat"/>
          <w:lang w:val="hy-AM"/>
        </w:rPr>
        <w:t>մասնակցի</w:t>
      </w:r>
      <w:r w:rsidRPr="00207C8B">
        <w:rPr>
          <w:rFonts w:ascii="GHEA Grapalat" w:hAnsi="GHEA Grapalat" w:cs="GHEA Grapalat"/>
          <w:lang w:val="fr-FR"/>
        </w:rPr>
        <w:t xml:space="preserve"> </w:t>
      </w:r>
      <w:r w:rsidRPr="002B1C54">
        <w:rPr>
          <w:rFonts w:ascii="GHEA Grapalat" w:hAnsi="GHEA Grapalat" w:cs="GHEA Grapalat"/>
          <w:lang w:val="hy-AM"/>
        </w:rPr>
        <w:t>հետ</w:t>
      </w:r>
      <w:r w:rsidRPr="00207C8B">
        <w:rPr>
          <w:rFonts w:ascii="GHEA Grapalat" w:hAnsi="GHEA Grapalat" w:cs="GHEA Grapalat"/>
          <w:lang w:val="fr-FR"/>
        </w:rPr>
        <w:t xml:space="preserve"> 2017 </w:t>
      </w:r>
      <w:r w:rsidRPr="002B1C54">
        <w:rPr>
          <w:rFonts w:ascii="GHEA Grapalat" w:hAnsi="GHEA Grapalat" w:cs="GHEA Grapalat"/>
          <w:lang w:val="hy-AM"/>
        </w:rPr>
        <w:t>թվականի</w:t>
      </w:r>
      <w:r w:rsidRPr="00207C8B">
        <w:rPr>
          <w:rFonts w:ascii="GHEA Grapalat" w:hAnsi="GHEA Grapalat" w:cs="GHEA Grapalat"/>
          <w:lang w:val="fr-FR"/>
        </w:rPr>
        <w:t xml:space="preserve"> </w:t>
      </w:r>
      <w:r w:rsidRPr="002B1C54">
        <w:rPr>
          <w:rFonts w:ascii="GHEA Grapalat" w:hAnsi="GHEA Grapalat" w:cs="GHEA Grapalat"/>
          <w:lang w:val="hy-AM"/>
        </w:rPr>
        <w:t>հուլիսի</w:t>
      </w:r>
      <w:r w:rsidRPr="00207C8B">
        <w:rPr>
          <w:rFonts w:ascii="GHEA Grapalat" w:hAnsi="GHEA Grapalat" w:cs="GHEA Grapalat"/>
          <w:lang w:val="fr-FR"/>
        </w:rPr>
        <w:t xml:space="preserve"> </w:t>
      </w:r>
      <w:r>
        <w:rPr>
          <w:rFonts w:ascii="GHEA Grapalat" w:hAnsi="GHEA Grapalat" w:cs="GHEA Grapalat"/>
          <w:lang w:val="fr-FR"/>
        </w:rPr>
        <w:t>28</w:t>
      </w:r>
      <w:r w:rsidRPr="00207C8B">
        <w:rPr>
          <w:rFonts w:ascii="GHEA Grapalat" w:hAnsi="GHEA Grapalat" w:cs="GHEA Grapalat"/>
          <w:lang w:val="fr-FR"/>
        </w:rPr>
        <w:t>–</w:t>
      </w:r>
      <w:r w:rsidRPr="002B1C54">
        <w:rPr>
          <w:rFonts w:ascii="GHEA Grapalat" w:hAnsi="GHEA Grapalat" w:cs="GHEA Grapalat"/>
          <w:lang w:val="hy-AM"/>
        </w:rPr>
        <w:t>ին</w:t>
      </w:r>
      <w:r w:rsidRPr="00207C8B">
        <w:rPr>
          <w:rFonts w:ascii="GHEA Grapalat" w:hAnsi="GHEA Grapalat" w:cs="GHEA Grapalat"/>
          <w:lang w:val="fr-FR"/>
        </w:rPr>
        <w:t xml:space="preserve"> </w:t>
      </w:r>
      <w:r w:rsidRPr="002B1C54">
        <w:rPr>
          <w:rFonts w:ascii="GHEA Grapalat" w:hAnsi="GHEA Grapalat" w:cs="GHEA Grapalat"/>
          <w:lang w:val="hy-AM"/>
        </w:rPr>
        <w:t>կնքվել</w:t>
      </w:r>
      <w:r w:rsidRPr="00207C8B">
        <w:rPr>
          <w:rFonts w:ascii="GHEA Grapalat" w:hAnsi="GHEA Grapalat" w:cs="GHEA Grapalat"/>
          <w:lang w:val="fr-FR"/>
        </w:rPr>
        <w:t xml:space="preserve"> </w:t>
      </w:r>
      <w:r w:rsidRPr="002B1C54">
        <w:rPr>
          <w:rFonts w:ascii="GHEA Grapalat" w:hAnsi="GHEA Grapalat" w:cs="GHEA Grapalat"/>
          <w:lang w:val="hy-AM"/>
        </w:rPr>
        <w:t>է</w:t>
      </w:r>
      <w:r w:rsidRPr="00207C8B">
        <w:rPr>
          <w:rFonts w:ascii="GHEA Grapalat" w:hAnsi="GHEA Grapalat" w:cs="GHEA Grapalat"/>
          <w:lang w:val="fr-FR"/>
        </w:rPr>
        <w:t xml:space="preserve">  </w:t>
      </w:r>
      <w:r w:rsidRPr="002B1C54">
        <w:rPr>
          <w:rFonts w:ascii="GHEA Grapalat" w:hAnsi="GHEA Grapalat" w:cs="GHEA Grapalat"/>
          <w:lang w:val="hy-AM"/>
        </w:rPr>
        <w:t>պետական</w:t>
      </w:r>
      <w:r w:rsidRPr="00207C8B">
        <w:rPr>
          <w:rFonts w:ascii="GHEA Grapalat" w:hAnsi="GHEA Grapalat" w:cs="GHEA Grapalat"/>
          <w:lang w:val="fr-FR"/>
        </w:rPr>
        <w:t xml:space="preserve"> </w:t>
      </w:r>
      <w:r w:rsidRPr="002B1C54">
        <w:rPr>
          <w:rFonts w:ascii="GHEA Grapalat" w:hAnsi="GHEA Grapalat" w:cs="GHEA Grapalat"/>
          <w:lang w:val="hy-AM"/>
        </w:rPr>
        <w:t>գնման</w:t>
      </w:r>
      <w:r w:rsidRPr="00207C8B">
        <w:rPr>
          <w:rFonts w:ascii="GHEA Grapalat" w:hAnsi="GHEA Grapalat" w:cs="GHEA Grapalat"/>
          <w:lang w:val="fr-FR"/>
        </w:rPr>
        <w:t xml:space="preserve"> </w:t>
      </w:r>
      <w:r w:rsidRPr="002B1C54">
        <w:rPr>
          <w:rFonts w:ascii="GHEA Grapalat" w:hAnsi="GHEA Grapalat" w:cs="GHEA Grapalat"/>
          <w:lang w:val="hy-AM"/>
        </w:rPr>
        <w:t>պայմանագիր՝</w:t>
      </w:r>
      <w:r w:rsidRPr="00207C8B">
        <w:rPr>
          <w:rFonts w:ascii="GHEA Grapalat" w:hAnsi="GHEA Grapalat" w:cs="GHEA Grapalat"/>
          <w:lang w:val="fr-FR"/>
        </w:rPr>
        <w:t xml:space="preserve"> </w:t>
      </w:r>
      <w:r w:rsidRPr="00207C8B">
        <w:rPr>
          <w:rFonts w:ascii="GHEA Grapalat" w:hAnsi="GHEA Grapalat" w:cs="GHEA Grapalat"/>
          <w:b/>
          <w:lang w:val="fr-FR"/>
        </w:rPr>
        <w:t xml:space="preserve">2,950.0 </w:t>
      </w:r>
      <w:r w:rsidRPr="002B1C54">
        <w:rPr>
          <w:rFonts w:ascii="GHEA Grapalat" w:hAnsi="GHEA Grapalat" w:cs="GHEA Grapalat"/>
          <w:b/>
          <w:lang w:val="hy-AM"/>
        </w:rPr>
        <w:t>հազար</w:t>
      </w:r>
      <w:r w:rsidRPr="00207C8B">
        <w:rPr>
          <w:rFonts w:ascii="GHEA Grapalat" w:hAnsi="GHEA Grapalat" w:cs="GHEA Grapalat"/>
          <w:b/>
          <w:lang w:val="fr-FR"/>
        </w:rPr>
        <w:t xml:space="preserve"> </w:t>
      </w:r>
      <w:r w:rsidRPr="002B1C54">
        <w:rPr>
          <w:rFonts w:ascii="GHEA Grapalat" w:hAnsi="GHEA Grapalat" w:cs="GHEA Grapalat"/>
          <w:b/>
          <w:lang w:val="hy-AM"/>
        </w:rPr>
        <w:t>դրամ</w:t>
      </w:r>
      <w:r w:rsidRPr="00207C8B">
        <w:rPr>
          <w:rFonts w:ascii="GHEA Grapalat" w:hAnsi="GHEA Grapalat" w:cs="GHEA Grapalat"/>
          <w:lang w:val="fr-FR"/>
        </w:rPr>
        <w:t xml:space="preserve"> </w:t>
      </w:r>
      <w:r w:rsidRPr="002B1C54">
        <w:rPr>
          <w:rFonts w:ascii="GHEA Grapalat" w:hAnsi="GHEA Grapalat" w:cs="GHEA Grapalat"/>
          <w:lang w:val="hy-AM"/>
        </w:rPr>
        <w:t>գումարով</w:t>
      </w:r>
      <w:r w:rsidRPr="00207C8B">
        <w:rPr>
          <w:rFonts w:ascii="GHEA Grapalat" w:hAnsi="GHEA Grapalat" w:cs="GHEA Grapalat"/>
          <w:lang w:val="fr-FR"/>
        </w:rPr>
        <w:t xml:space="preserve">: </w:t>
      </w:r>
    </w:p>
    <w:p w:rsidR="000C58C0" w:rsidRPr="00207C8B" w:rsidRDefault="000C58C0" w:rsidP="000C58C0">
      <w:pPr>
        <w:spacing w:line="360" w:lineRule="auto"/>
        <w:ind w:right="9" w:firstLine="709"/>
        <w:jc w:val="both"/>
        <w:rPr>
          <w:rFonts w:ascii="GHEA Grapalat" w:hAnsi="GHEA Grapalat" w:cs="GHEA Grapalat"/>
          <w:lang w:val="fr-FR"/>
        </w:rPr>
      </w:pPr>
      <w:r w:rsidRPr="00207C8B">
        <w:rPr>
          <w:rFonts w:ascii="GHEA Grapalat" w:hAnsi="GHEA Grapalat" w:cs="GHEA Grapalat"/>
          <w:lang w:val="fr-FR"/>
        </w:rPr>
        <w:t xml:space="preserve">Որոշման նախագծով առաջարկվում է  ՀՀ 2017 թվականի պետական բյուջեով ՀՀ կառավարությանն առընթեր քաղաքաշինության պետական կոմիտեի պատվիրատվությամբ նախատեսված թվով 3 օբյեկտների </w:t>
      </w:r>
      <w:r w:rsidRPr="00207C8B">
        <w:rPr>
          <w:rFonts w:ascii="GHEA Grapalat" w:hAnsi="GHEA Grapalat"/>
          <w:i/>
          <w:lang w:val="af-ZA"/>
        </w:rPr>
        <w:t xml:space="preserve">նախագծանախահաշվային փաստաթղթերի </w:t>
      </w:r>
      <w:r w:rsidRPr="00207C8B">
        <w:rPr>
          <w:rFonts w:ascii="GHEA Grapalat" w:hAnsi="GHEA Grapalat" w:cs="GHEA Grapalat"/>
          <w:lang w:val="fr-FR"/>
        </w:rPr>
        <w:t>ձեռքբերման գործընթացի արդյունքում գոյաց</w:t>
      </w:r>
      <w:r w:rsidRPr="00207C8B">
        <w:rPr>
          <w:rFonts w:ascii="GHEA Grapalat" w:hAnsi="GHEA Grapalat" w:cs="GHEA Grapalat"/>
          <w:lang w:val="hy-AM"/>
        </w:rPr>
        <w:t>ած</w:t>
      </w:r>
      <w:r w:rsidRPr="00207C8B">
        <w:rPr>
          <w:rFonts w:ascii="GHEA Grapalat" w:hAnsi="GHEA Grapalat" w:cs="GHEA Grapalat"/>
          <w:lang w:val="fr-FR"/>
        </w:rPr>
        <w:t xml:space="preserve"> </w:t>
      </w:r>
      <w:r w:rsidRPr="00207C8B">
        <w:rPr>
          <w:rFonts w:ascii="GHEA Grapalat" w:hAnsi="GHEA Grapalat" w:cs="GHEA Grapalat"/>
          <w:b/>
          <w:lang w:val="fr-FR"/>
        </w:rPr>
        <w:t>10,102.229 հազ</w:t>
      </w:r>
      <w:r w:rsidRPr="00207C8B">
        <w:rPr>
          <w:rFonts w:ascii="GHEA Grapalat" w:hAnsi="GHEA Grapalat" w:cs="GHEA Grapalat"/>
          <w:b/>
          <w:lang w:val="hy-AM"/>
        </w:rPr>
        <w:t>ար</w:t>
      </w:r>
      <w:r w:rsidRPr="00207C8B">
        <w:rPr>
          <w:rFonts w:ascii="GHEA Grapalat" w:hAnsi="GHEA Grapalat" w:cs="GHEA Grapalat"/>
          <w:b/>
          <w:lang w:val="fr-FR"/>
        </w:rPr>
        <w:t xml:space="preserve"> դրամ</w:t>
      </w:r>
      <w:r w:rsidRPr="00207C8B">
        <w:rPr>
          <w:rFonts w:ascii="GHEA Grapalat" w:hAnsi="GHEA Grapalat" w:cs="GHEA Grapalat"/>
          <w:lang w:val="fr-FR"/>
        </w:rPr>
        <w:t xml:space="preserve"> տնտեսված գումարի</w:t>
      </w:r>
      <w:r w:rsidRPr="00207C8B">
        <w:rPr>
          <w:rFonts w:ascii="GHEA Grapalat" w:hAnsi="GHEA Grapalat" w:cs="GHEA Grapalat"/>
          <w:lang w:val="hy-AM"/>
        </w:rPr>
        <w:t>ց</w:t>
      </w:r>
      <w:r w:rsidRPr="00207C8B">
        <w:rPr>
          <w:rFonts w:ascii="GHEA Grapalat" w:hAnsi="GHEA Grapalat" w:cs="GHEA Grapalat"/>
          <w:lang w:val="fr-FR"/>
        </w:rPr>
        <w:t xml:space="preserve"> </w:t>
      </w:r>
      <w:r w:rsidRPr="00207C8B">
        <w:rPr>
          <w:rFonts w:ascii="GHEA Grapalat" w:hAnsi="GHEA Grapalat" w:cs="GHEA Grapalat"/>
          <w:b/>
          <w:lang w:val="fr-FR"/>
        </w:rPr>
        <w:t>2,950.0 հազար դրամն</w:t>
      </w:r>
      <w:r w:rsidRPr="00207C8B">
        <w:rPr>
          <w:rFonts w:ascii="GHEA Grapalat" w:hAnsi="GHEA Grapalat" w:cs="GHEA Grapalat"/>
          <w:lang w:val="fr-FR"/>
        </w:rPr>
        <w:t xml:space="preserve"> ուղղել </w:t>
      </w:r>
      <w:r w:rsidRPr="00207C8B">
        <w:rPr>
          <w:rFonts w:ascii="GHEA Grapalat" w:hAnsi="GHEA Grapalat"/>
          <w:lang w:val="af-ZA"/>
        </w:rPr>
        <w:t xml:space="preserve">ՀՀ մարդու իրավունքների </w:t>
      </w:r>
      <w:r w:rsidRPr="00207C8B">
        <w:rPr>
          <w:rFonts w:ascii="GHEA Grapalat" w:hAnsi="GHEA Grapalat" w:cs="GHEA Grapalat"/>
          <w:lang w:val="fr-FR"/>
        </w:rPr>
        <w:t xml:space="preserve">պաշտպանի աշխատակազմի վարչական շենքի վերակառուցման </w:t>
      </w:r>
      <w:r w:rsidRPr="00207C8B">
        <w:rPr>
          <w:rFonts w:ascii="GHEA Grapalat" w:hAnsi="GHEA Grapalat"/>
          <w:lang w:val="af-ZA"/>
        </w:rPr>
        <w:t>նախագծանախահաշվային փաստաթղթերի մշակման աշխատանքների</w:t>
      </w:r>
      <w:r w:rsidRPr="00207C8B">
        <w:rPr>
          <w:rFonts w:ascii="GHEA Grapalat" w:hAnsi="GHEA Grapalat" w:cs="GHEA Grapalat"/>
          <w:lang w:val="fr-FR"/>
        </w:rPr>
        <w:t xml:space="preserve"> </w:t>
      </w:r>
      <w:r w:rsidRPr="00207C8B">
        <w:rPr>
          <w:rFonts w:ascii="GHEA Grapalat" w:hAnsi="GHEA Grapalat" w:cs="GHEA Grapalat"/>
        </w:rPr>
        <w:t>ձեռքբերմանը</w:t>
      </w:r>
      <w:r w:rsidRPr="00207C8B">
        <w:rPr>
          <w:rFonts w:ascii="GHEA Grapalat" w:hAnsi="GHEA Grapalat" w:cs="GHEA Grapalat"/>
          <w:lang w:val="fr-FR"/>
        </w:rPr>
        <w:t xml:space="preserve"> </w:t>
      </w:r>
      <w:r w:rsidRPr="00207C8B">
        <w:rPr>
          <w:rFonts w:ascii="GHEA Grapalat" w:hAnsi="GHEA Grapalat" w:cs="GHEA Grapalat"/>
        </w:rPr>
        <w:t>և</w:t>
      </w:r>
      <w:r w:rsidRPr="00207C8B">
        <w:rPr>
          <w:rFonts w:ascii="GHEA Grapalat" w:hAnsi="GHEA Grapalat" w:cs="GHEA Grapalat"/>
          <w:lang w:val="fr-FR"/>
        </w:rPr>
        <w:t xml:space="preserve"> </w:t>
      </w:r>
      <w:r w:rsidRPr="00207C8B">
        <w:rPr>
          <w:rFonts w:ascii="GHEA Grapalat" w:hAnsi="GHEA Grapalat" w:cs="GHEA Grapalat"/>
        </w:rPr>
        <w:t>ֆինանսավորմանը</w:t>
      </w:r>
      <w:r w:rsidRPr="00207C8B">
        <w:rPr>
          <w:rFonts w:ascii="GHEA Grapalat" w:hAnsi="GHEA Grapalat" w:cs="GHEA Grapalat"/>
          <w:lang w:val="fr-FR"/>
        </w:rPr>
        <w:t>:</w:t>
      </w:r>
    </w:p>
    <w:p w:rsidR="000C58C0" w:rsidRPr="00207C8B" w:rsidRDefault="000C58C0" w:rsidP="000C58C0">
      <w:pPr>
        <w:spacing w:line="360" w:lineRule="auto"/>
        <w:ind w:right="9" w:firstLine="709"/>
        <w:jc w:val="both"/>
        <w:rPr>
          <w:rFonts w:ascii="GHEA Grapalat" w:hAnsi="GHEA Grapalat" w:cs="GHEA Grapalat"/>
          <w:lang w:val="fr-FR"/>
        </w:rPr>
      </w:pPr>
    </w:p>
    <w:p w:rsidR="000C58C0" w:rsidRPr="00207C8B" w:rsidRDefault="000C58C0" w:rsidP="000C58C0">
      <w:pPr>
        <w:ind w:right="9"/>
        <w:jc w:val="center"/>
        <w:rPr>
          <w:rFonts w:ascii="GHEA Grapalat" w:hAnsi="GHEA Grapalat" w:cs="GHEA Grapalat"/>
          <w:b/>
          <w:lang w:val="fr-FR"/>
        </w:rPr>
      </w:pPr>
    </w:p>
    <w:p w:rsidR="000C58C0" w:rsidRPr="00207C8B" w:rsidRDefault="000C58C0" w:rsidP="000C58C0">
      <w:pPr>
        <w:ind w:right="9"/>
        <w:jc w:val="center"/>
        <w:rPr>
          <w:rFonts w:ascii="GHEA Grapalat" w:hAnsi="GHEA Grapalat" w:cs="GHEA Grapalat"/>
          <w:b/>
          <w:lang w:val="fr-FR"/>
        </w:rPr>
      </w:pPr>
    </w:p>
    <w:p w:rsidR="000C58C0" w:rsidRPr="00207C8B" w:rsidRDefault="000C58C0" w:rsidP="000C58C0">
      <w:pPr>
        <w:ind w:right="9"/>
        <w:jc w:val="center"/>
        <w:rPr>
          <w:rFonts w:ascii="GHEA Grapalat" w:hAnsi="GHEA Grapalat" w:cs="GHEA Grapalat"/>
          <w:b/>
          <w:lang w:val="fr-FR"/>
        </w:rPr>
      </w:pPr>
      <w:r w:rsidRPr="00207C8B">
        <w:rPr>
          <w:rFonts w:ascii="GHEA Grapalat" w:hAnsi="GHEA Grapalat" w:cs="GHEA Grapalat"/>
          <w:b/>
          <w:lang w:val="fr-FR"/>
        </w:rPr>
        <w:t>Տեղեկանք</w:t>
      </w:r>
    </w:p>
    <w:p w:rsidR="000C58C0" w:rsidRPr="00207C8B" w:rsidRDefault="000C58C0" w:rsidP="000C58C0">
      <w:pPr>
        <w:ind w:right="9"/>
        <w:jc w:val="center"/>
        <w:rPr>
          <w:rFonts w:ascii="GHEA Grapalat" w:hAnsi="GHEA Grapalat" w:cs="GHEA Grapalat"/>
          <w:b/>
          <w:lang w:val="fr-FR"/>
        </w:rPr>
      </w:pPr>
      <w:r w:rsidRPr="00207C8B">
        <w:rPr>
          <w:rFonts w:ascii="GHEA Grapalat" w:hAnsi="GHEA Grapalat" w:cs="GHEA Grapalat"/>
          <w:b/>
          <w:lang w:val="fr-FR"/>
        </w:rPr>
        <w:t>ՀՀ 2017 թվականի պետական բյուջեով նախատեսված օբյեկտների գնման գործընթացի արդյունքում գոյացած տնտեսումների վերաբերյալ</w:t>
      </w:r>
    </w:p>
    <w:p w:rsidR="000C58C0" w:rsidRPr="00207C8B" w:rsidRDefault="000C58C0" w:rsidP="000C58C0">
      <w:pPr>
        <w:ind w:right="9" w:firstLine="709"/>
        <w:jc w:val="both"/>
        <w:rPr>
          <w:rFonts w:ascii="GHEA Grapalat" w:hAnsi="GHEA Grapalat" w:cs="GHEA Grapalat"/>
          <w:lang w:val="fr-FR"/>
        </w:rPr>
      </w:pPr>
    </w:p>
    <w:p w:rsidR="000C58C0" w:rsidRPr="00207C8B" w:rsidRDefault="000C58C0" w:rsidP="000C58C0">
      <w:pPr>
        <w:ind w:left="5760" w:right="9" w:firstLine="720"/>
        <w:jc w:val="center"/>
        <w:rPr>
          <w:rFonts w:ascii="GHEA Grapalat" w:hAnsi="GHEA Grapalat" w:cs="GHEA Grapalat"/>
          <w:sz w:val="16"/>
          <w:szCs w:val="16"/>
          <w:lang w:val="hy-AM"/>
        </w:rPr>
      </w:pPr>
      <w:r w:rsidRPr="00207C8B">
        <w:rPr>
          <w:rFonts w:ascii="GHEA Grapalat" w:hAnsi="GHEA Grapalat" w:cs="GHEA Grapalat"/>
          <w:sz w:val="16"/>
          <w:szCs w:val="16"/>
          <w:lang w:val="fr-FR"/>
        </w:rPr>
        <w:t xml:space="preserve">                                                  հազար դրամ</w:t>
      </w:r>
    </w:p>
    <w:tbl>
      <w:tblPr>
        <w:tblW w:w="10446" w:type="dxa"/>
        <w:tblInd w:w="93" w:type="dxa"/>
        <w:tblLook w:val="04A0" w:firstRow="1" w:lastRow="0" w:firstColumn="1" w:lastColumn="0" w:noHBand="0" w:noVBand="1"/>
      </w:tblPr>
      <w:tblGrid>
        <w:gridCol w:w="2892"/>
        <w:gridCol w:w="1240"/>
        <w:gridCol w:w="1196"/>
        <w:gridCol w:w="1176"/>
        <w:gridCol w:w="1588"/>
        <w:gridCol w:w="1323"/>
        <w:gridCol w:w="1100"/>
      </w:tblGrid>
      <w:tr w:rsidR="000C58C0" w:rsidRPr="00207C8B" w:rsidTr="00635FB2">
        <w:trPr>
          <w:trHeight w:val="516"/>
        </w:trPr>
        <w:tc>
          <w:tcPr>
            <w:tcW w:w="2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hy-AM"/>
              </w:rPr>
            </w:pPr>
            <w:r w:rsidRPr="00207C8B">
              <w:rPr>
                <w:rFonts w:ascii="GHEA Grapalat" w:hAnsi="GHEA Grapalat" w:cs="Arial"/>
                <w:b/>
                <w:bCs/>
                <w:sz w:val="18"/>
                <w:szCs w:val="18"/>
                <w:lang w:val="hy-AM"/>
              </w:rPr>
              <w:t>Օբյեկտների անվանումները ըստ ծախսային ծրագրերի</w:t>
            </w:r>
          </w:p>
        </w:tc>
        <w:tc>
          <w:tcPr>
            <w:tcW w:w="1240" w:type="dxa"/>
            <w:tcBorders>
              <w:top w:val="single" w:sz="4" w:space="0" w:color="auto"/>
              <w:left w:val="nil"/>
              <w:bottom w:val="nil"/>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hy-AM"/>
              </w:rPr>
            </w:pPr>
            <w:r w:rsidRPr="00207C8B">
              <w:rPr>
                <w:rFonts w:ascii="Courier New" w:hAnsi="Courier New" w:cs="Courier New"/>
                <w:b/>
                <w:bCs/>
                <w:sz w:val="18"/>
                <w:szCs w:val="18"/>
                <w:lang w:val="hy-AM"/>
              </w:rPr>
              <w:t> </w:t>
            </w:r>
          </w:p>
        </w:tc>
        <w:tc>
          <w:tcPr>
            <w:tcW w:w="11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en-US"/>
              </w:rPr>
            </w:pPr>
            <w:r w:rsidRPr="00207C8B">
              <w:rPr>
                <w:rFonts w:ascii="GHEA Grapalat" w:hAnsi="GHEA Grapalat" w:cs="Arial"/>
                <w:b/>
                <w:bCs/>
                <w:sz w:val="18"/>
                <w:szCs w:val="18"/>
                <w:lang w:val="en-US"/>
              </w:rPr>
              <w:t>2017թ.           Պետական բյուջե</w:t>
            </w:r>
            <w:r w:rsidRPr="00207C8B">
              <w:rPr>
                <w:rFonts w:ascii="GHEA Grapalat" w:hAnsi="GHEA Grapalat" w:cs="Arial"/>
                <w:b/>
                <w:bCs/>
                <w:sz w:val="18"/>
                <w:szCs w:val="18"/>
                <w:lang w:val="en-US"/>
              </w:rPr>
              <w:br/>
            </w:r>
            <w:r w:rsidRPr="00207C8B">
              <w:rPr>
                <w:rFonts w:ascii="GHEA Grapalat" w:hAnsi="GHEA Grapalat" w:cs="Arial"/>
                <w:b/>
                <w:bCs/>
                <w:sz w:val="18"/>
                <w:szCs w:val="18"/>
                <w:lang w:val="hy-AM"/>
              </w:rPr>
              <w:t>պ</w:t>
            </w:r>
            <w:r w:rsidRPr="00207C8B">
              <w:rPr>
                <w:rFonts w:ascii="GHEA Grapalat" w:hAnsi="GHEA Grapalat" w:cs="Arial"/>
                <w:b/>
                <w:bCs/>
                <w:sz w:val="18"/>
                <w:szCs w:val="18"/>
                <w:lang w:val="en-US"/>
              </w:rPr>
              <w:t>լան</w:t>
            </w:r>
          </w:p>
        </w:tc>
        <w:tc>
          <w:tcPr>
            <w:tcW w:w="1176" w:type="dxa"/>
            <w:vMerge w:val="restart"/>
            <w:tcBorders>
              <w:top w:val="single" w:sz="4" w:space="0" w:color="auto"/>
              <w:left w:val="single" w:sz="4" w:space="0" w:color="auto"/>
              <w:bottom w:val="single" w:sz="4" w:space="0" w:color="auto"/>
              <w:right w:val="nil"/>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en-US"/>
              </w:rPr>
            </w:pPr>
            <w:r w:rsidRPr="00207C8B">
              <w:rPr>
                <w:rFonts w:ascii="GHEA Grapalat" w:hAnsi="GHEA Grapalat" w:cs="Arial"/>
                <w:b/>
                <w:bCs/>
                <w:sz w:val="18"/>
                <w:szCs w:val="18"/>
                <w:lang w:val="en-US"/>
              </w:rPr>
              <w:t xml:space="preserve"> Կնքված պայմա</w:t>
            </w:r>
            <w:r w:rsidRPr="00207C8B">
              <w:rPr>
                <w:rFonts w:ascii="GHEA Grapalat" w:hAnsi="GHEA Grapalat" w:cs="Arial"/>
                <w:b/>
                <w:bCs/>
                <w:sz w:val="18"/>
                <w:szCs w:val="18"/>
                <w:lang w:val="en-US"/>
              </w:rPr>
              <w:br/>
              <w:t>նագրի գումարը            2017</w:t>
            </w:r>
          </w:p>
        </w:tc>
        <w:tc>
          <w:tcPr>
            <w:tcW w:w="15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en-US"/>
              </w:rPr>
            </w:pPr>
            <w:r w:rsidRPr="00207C8B">
              <w:rPr>
                <w:rFonts w:ascii="GHEA Grapalat" w:hAnsi="GHEA Grapalat" w:cs="Arial"/>
                <w:b/>
                <w:bCs/>
                <w:sz w:val="18"/>
                <w:szCs w:val="18"/>
                <w:lang w:val="en-US"/>
              </w:rPr>
              <w:t>Գնման գործընթացի արդյունքում գոյացած տնտեսում</w:t>
            </w:r>
          </w:p>
        </w:tc>
        <w:tc>
          <w:tcPr>
            <w:tcW w:w="13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en-US"/>
              </w:rPr>
            </w:pPr>
            <w:r w:rsidRPr="00207C8B">
              <w:rPr>
                <w:rFonts w:ascii="GHEA Grapalat" w:hAnsi="GHEA Grapalat" w:cs="Arial"/>
                <w:b/>
                <w:bCs/>
                <w:sz w:val="18"/>
                <w:szCs w:val="18"/>
                <w:lang w:val="en-US"/>
              </w:rPr>
              <w:t>70%</w:t>
            </w:r>
          </w:p>
        </w:tc>
        <w:tc>
          <w:tcPr>
            <w:tcW w:w="10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en-US"/>
              </w:rPr>
            </w:pPr>
            <w:r w:rsidRPr="00207C8B">
              <w:rPr>
                <w:rFonts w:ascii="GHEA Grapalat" w:hAnsi="GHEA Grapalat" w:cs="Arial"/>
                <w:b/>
                <w:bCs/>
                <w:sz w:val="18"/>
                <w:szCs w:val="18"/>
                <w:lang w:val="en-US"/>
              </w:rPr>
              <w:t>30%</w:t>
            </w:r>
          </w:p>
        </w:tc>
      </w:tr>
      <w:tr w:rsidR="000C58C0" w:rsidRPr="00207C8B" w:rsidTr="00635FB2">
        <w:trPr>
          <w:trHeight w:val="1077"/>
        </w:trPr>
        <w:tc>
          <w:tcPr>
            <w:tcW w:w="2892" w:type="dxa"/>
            <w:vMerge/>
            <w:tcBorders>
              <w:top w:val="single" w:sz="4" w:space="0" w:color="auto"/>
              <w:left w:val="single" w:sz="4" w:space="0" w:color="auto"/>
              <w:bottom w:val="single" w:sz="4" w:space="0" w:color="auto"/>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240" w:type="dxa"/>
            <w:tcBorders>
              <w:top w:val="nil"/>
              <w:left w:val="nil"/>
              <w:bottom w:val="nil"/>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en-US"/>
              </w:rPr>
            </w:pPr>
            <w:r w:rsidRPr="00207C8B">
              <w:rPr>
                <w:rFonts w:ascii="GHEA Grapalat" w:hAnsi="GHEA Grapalat" w:cs="Arial"/>
                <w:b/>
                <w:bCs/>
                <w:sz w:val="18"/>
                <w:szCs w:val="18"/>
                <w:lang w:val="en-US"/>
              </w:rPr>
              <w:t>Ծածկագիր</w:t>
            </w:r>
          </w:p>
        </w:tc>
        <w:tc>
          <w:tcPr>
            <w:tcW w:w="1196" w:type="dxa"/>
            <w:vMerge/>
            <w:tcBorders>
              <w:top w:val="single" w:sz="4" w:space="0" w:color="auto"/>
              <w:left w:val="single" w:sz="4" w:space="0" w:color="auto"/>
              <w:bottom w:val="single" w:sz="4" w:space="0" w:color="000000"/>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176" w:type="dxa"/>
            <w:vMerge/>
            <w:tcBorders>
              <w:top w:val="single" w:sz="4" w:space="0" w:color="auto"/>
              <w:left w:val="single" w:sz="4" w:space="0" w:color="auto"/>
              <w:bottom w:val="single" w:sz="4" w:space="0" w:color="auto"/>
              <w:right w:val="nil"/>
            </w:tcBorders>
            <w:vAlign w:val="center"/>
            <w:hideMark/>
          </w:tcPr>
          <w:p w:rsidR="000C58C0" w:rsidRPr="00207C8B" w:rsidRDefault="000C58C0" w:rsidP="00635FB2">
            <w:pPr>
              <w:rPr>
                <w:rFonts w:ascii="GHEA Grapalat" w:hAnsi="GHEA Grapalat" w:cs="Arial"/>
                <w:b/>
                <w:bCs/>
                <w:sz w:val="18"/>
                <w:szCs w:val="18"/>
                <w:lang w:val="en-US"/>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031" w:type="dxa"/>
            <w:vMerge/>
            <w:tcBorders>
              <w:top w:val="single" w:sz="4" w:space="0" w:color="auto"/>
              <w:left w:val="single" w:sz="4" w:space="0" w:color="auto"/>
              <w:bottom w:val="single" w:sz="4" w:space="0" w:color="000000"/>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r>
      <w:tr w:rsidR="000C58C0" w:rsidRPr="00207C8B" w:rsidTr="00635FB2">
        <w:trPr>
          <w:trHeight w:val="71"/>
        </w:trPr>
        <w:tc>
          <w:tcPr>
            <w:tcW w:w="2892" w:type="dxa"/>
            <w:vMerge/>
            <w:tcBorders>
              <w:top w:val="single" w:sz="4" w:space="0" w:color="auto"/>
              <w:left w:val="single" w:sz="4" w:space="0" w:color="auto"/>
              <w:bottom w:val="single" w:sz="4" w:space="0" w:color="auto"/>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240" w:type="dxa"/>
            <w:tcBorders>
              <w:top w:val="nil"/>
              <w:left w:val="nil"/>
              <w:bottom w:val="single" w:sz="4" w:space="0" w:color="auto"/>
              <w:right w:val="single" w:sz="4" w:space="0" w:color="auto"/>
            </w:tcBorders>
            <w:shd w:val="clear" w:color="000000" w:fill="FFFFFF"/>
            <w:vAlign w:val="center"/>
            <w:hideMark/>
          </w:tcPr>
          <w:p w:rsidR="000C58C0" w:rsidRPr="00207C8B" w:rsidRDefault="000C58C0" w:rsidP="00635FB2">
            <w:pPr>
              <w:jc w:val="center"/>
              <w:rPr>
                <w:rFonts w:ascii="GHEA Grapalat" w:hAnsi="GHEA Grapalat" w:cs="Arial"/>
                <w:b/>
                <w:bCs/>
                <w:sz w:val="18"/>
                <w:szCs w:val="18"/>
                <w:lang w:val="en-US"/>
              </w:rPr>
            </w:pPr>
          </w:p>
        </w:tc>
        <w:tc>
          <w:tcPr>
            <w:tcW w:w="1196" w:type="dxa"/>
            <w:vMerge/>
            <w:tcBorders>
              <w:top w:val="single" w:sz="4" w:space="0" w:color="auto"/>
              <w:left w:val="single" w:sz="4" w:space="0" w:color="auto"/>
              <w:bottom w:val="single" w:sz="4" w:space="0" w:color="000000"/>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176" w:type="dxa"/>
            <w:vMerge/>
            <w:tcBorders>
              <w:top w:val="single" w:sz="4" w:space="0" w:color="auto"/>
              <w:left w:val="single" w:sz="4" w:space="0" w:color="auto"/>
              <w:bottom w:val="single" w:sz="4" w:space="0" w:color="auto"/>
              <w:right w:val="nil"/>
            </w:tcBorders>
            <w:vAlign w:val="center"/>
            <w:hideMark/>
          </w:tcPr>
          <w:p w:rsidR="000C58C0" w:rsidRPr="00207C8B" w:rsidRDefault="000C58C0" w:rsidP="00635FB2">
            <w:pPr>
              <w:rPr>
                <w:rFonts w:ascii="GHEA Grapalat" w:hAnsi="GHEA Grapalat" w:cs="Arial"/>
                <w:b/>
                <w:bCs/>
                <w:sz w:val="18"/>
                <w:szCs w:val="18"/>
                <w:lang w:val="en-US"/>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c>
          <w:tcPr>
            <w:tcW w:w="1031" w:type="dxa"/>
            <w:vMerge/>
            <w:tcBorders>
              <w:top w:val="single" w:sz="4" w:space="0" w:color="auto"/>
              <w:left w:val="single" w:sz="4" w:space="0" w:color="auto"/>
              <w:bottom w:val="single" w:sz="4" w:space="0" w:color="000000"/>
              <w:right w:val="single" w:sz="4" w:space="0" w:color="auto"/>
            </w:tcBorders>
            <w:vAlign w:val="center"/>
            <w:hideMark/>
          </w:tcPr>
          <w:p w:rsidR="000C58C0" w:rsidRPr="00207C8B" w:rsidRDefault="000C58C0" w:rsidP="00635FB2">
            <w:pPr>
              <w:rPr>
                <w:rFonts w:ascii="GHEA Grapalat" w:hAnsi="GHEA Grapalat" w:cs="Arial"/>
                <w:b/>
                <w:bCs/>
                <w:sz w:val="18"/>
                <w:szCs w:val="18"/>
                <w:lang w:val="en-US"/>
              </w:rPr>
            </w:pPr>
          </w:p>
        </w:tc>
      </w:tr>
      <w:tr w:rsidR="000C58C0" w:rsidRPr="00207C8B" w:rsidTr="00635FB2">
        <w:trPr>
          <w:trHeight w:val="258"/>
        </w:trPr>
        <w:tc>
          <w:tcPr>
            <w:tcW w:w="2892" w:type="dxa"/>
            <w:tcBorders>
              <w:top w:val="nil"/>
              <w:left w:val="single" w:sz="4" w:space="0" w:color="auto"/>
              <w:bottom w:val="single" w:sz="4" w:space="0" w:color="auto"/>
              <w:right w:val="single" w:sz="4" w:space="0" w:color="auto"/>
            </w:tcBorders>
            <w:shd w:val="clear" w:color="000000" w:fill="FFFFFF"/>
            <w:noWrap/>
            <w:vAlign w:val="bottom"/>
            <w:hideMark/>
          </w:tcPr>
          <w:p w:rsidR="000C58C0" w:rsidRPr="00207C8B" w:rsidRDefault="000C58C0" w:rsidP="00635FB2">
            <w:pPr>
              <w:jc w:val="center"/>
              <w:rPr>
                <w:rFonts w:ascii="GHEA Grapalat" w:hAnsi="GHEA Grapalat" w:cs="Arial"/>
                <w:sz w:val="18"/>
                <w:szCs w:val="18"/>
                <w:lang w:val="hy-AM"/>
              </w:rPr>
            </w:pPr>
            <w:r w:rsidRPr="00207C8B">
              <w:rPr>
                <w:rFonts w:ascii="GHEA Grapalat" w:hAnsi="GHEA Grapalat" w:cs="Arial"/>
                <w:sz w:val="18"/>
                <w:szCs w:val="18"/>
                <w:lang w:val="hy-AM"/>
              </w:rPr>
              <w:t>1</w:t>
            </w:r>
          </w:p>
        </w:tc>
        <w:tc>
          <w:tcPr>
            <w:tcW w:w="1240" w:type="dxa"/>
            <w:tcBorders>
              <w:top w:val="nil"/>
              <w:left w:val="nil"/>
              <w:bottom w:val="single" w:sz="4" w:space="0" w:color="auto"/>
              <w:right w:val="single" w:sz="4" w:space="0" w:color="auto"/>
            </w:tcBorders>
            <w:shd w:val="clear" w:color="000000" w:fill="FFFFFF"/>
            <w:noWrap/>
            <w:vAlign w:val="bottom"/>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Courier New"/>
                <w:sz w:val="18"/>
                <w:szCs w:val="18"/>
                <w:lang w:val="hy-AM"/>
              </w:rPr>
              <w:t>2</w:t>
            </w:r>
          </w:p>
        </w:tc>
        <w:tc>
          <w:tcPr>
            <w:tcW w:w="1196" w:type="dxa"/>
            <w:tcBorders>
              <w:top w:val="nil"/>
              <w:left w:val="nil"/>
              <w:bottom w:val="single" w:sz="4" w:space="0" w:color="auto"/>
              <w:right w:val="single" w:sz="4" w:space="0" w:color="auto"/>
            </w:tcBorders>
            <w:shd w:val="clear" w:color="000000" w:fill="FFFFFF"/>
            <w:noWrap/>
            <w:vAlign w:val="bottom"/>
            <w:hideMark/>
          </w:tcPr>
          <w:p w:rsidR="000C58C0" w:rsidRPr="00207C8B" w:rsidRDefault="000C58C0" w:rsidP="00635FB2">
            <w:pPr>
              <w:jc w:val="center"/>
              <w:rPr>
                <w:rFonts w:ascii="GHEA Grapalat" w:hAnsi="GHEA Grapalat" w:cs="Arial"/>
                <w:sz w:val="18"/>
                <w:szCs w:val="18"/>
                <w:lang w:val="hy-AM"/>
              </w:rPr>
            </w:pPr>
            <w:r w:rsidRPr="00207C8B">
              <w:rPr>
                <w:rFonts w:ascii="GHEA Grapalat" w:hAnsi="GHEA Grapalat" w:cs="Arial"/>
                <w:sz w:val="18"/>
                <w:szCs w:val="18"/>
                <w:lang w:val="hy-AM"/>
              </w:rPr>
              <w:t>3</w:t>
            </w:r>
          </w:p>
        </w:tc>
        <w:tc>
          <w:tcPr>
            <w:tcW w:w="1176" w:type="dxa"/>
            <w:tcBorders>
              <w:top w:val="nil"/>
              <w:left w:val="nil"/>
              <w:bottom w:val="single" w:sz="4" w:space="0" w:color="auto"/>
              <w:right w:val="nil"/>
            </w:tcBorders>
            <w:shd w:val="clear" w:color="000000" w:fill="FFFFFF"/>
            <w:noWrap/>
            <w:vAlign w:val="bottom"/>
            <w:hideMark/>
          </w:tcPr>
          <w:p w:rsidR="000C58C0" w:rsidRPr="00207C8B" w:rsidRDefault="000C58C0" w:rsidP="00635FB2">
            <w:pPr>
              <w:jc w:val="center"/>
              <w:rPr>
                <w:rFonts w:ascii="GHEA Grapalat" w:hAnsi="GHEA Grapalat" w:cs="Arial"/>
                <w:sz w:val="18"/>
                <w:szCs w:val="18"/>
                <w:lang w:val="hy-AM"/>
              </w:rPr>
            </w:pPr>
            <w:r w:rsidRPr="00207C8B">
              <w:rPr>
                <w:rFonts w:ascii="GHEA Grapalat" w:hAnsi="GHEA Grapalat" w:cs="Arial"/>
                <w:sz w:val="18"/>
                <w:szCs w:val="18"/>
                <w:lang w:val="hy-AM"/>
              </w:rPr>
              <w:t>4</w:t>
            </w:r>
          </w:p>
        </w:tc>
        <w:tc>
          <w:tcPr>
            <w:tcW w:w="1588" w:type="dxa"/>
            <w:tcBorders>
              <w:top w:val="nil"/>
              <w:left w:val="nil"/>
              <w:bottom w:val="single" w:sz="4" w:space="0" w:color="auto"/>
              <w:right w:val="single" w:sz="4" w:space="0" w:color="auto"/>
            </w:tcBorders>
            <w:shd w:val="clear" w:color="000000" w:fill="FFFFFF"/>
            <w:noWrap/>
            <w:vAlign w:val="bottom"/>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Courier New"/>
                <w:sz w:val="18"/>
                <w:szCs w:val="18"/>
                <w:lang w:val="en-US"/>
              </w:rPr>
              <w:t>5</w:t>
            </w:r>
          </w:p>
        </w:tc>
        <w:tc>
          <w:tcPr>
            <w:tcW w:w="1323" w:type="dxa"/>
            <w:tcBorders>
              <w:top w:val="nil"/>
              <w:left w:val="nil"/>
              <w:bottom w:val="single" w:sz="4" w:space="0" w:color="auto"/>
              <w:right w:val="single" w:sz="4" w:space="0" w:color="auto"/>
            </w:tcBorders>
            <w:shd w:val="clear" w:color="000000" w:fill="FFFFFF"/>
            <w:noWrap/>
            <w:vAlign w:val="bottom"/>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Courier New"/>
                <w:sz w:val="18"/>
                <w:szCs w:val="18"/>
                <w:lang w:val="en-US"/>
              </w:rPr>
              <w:t>6</w:t>
            </w:r>
          </w:p>
        </w:tc>
        <w:tc>
          <w:tcPr>
            <w:tcW w:w="1031" w:type="dxa"/>
            <w:tcBorders>
              <w:top w:val="nil"/>
              <w:left w:val="nil"/>
              <w:bottom w:val="single" w:sz="4" w:space="0" w:color="auto"/>
              <w:right w:val="single" w:sz="4" w:space="0" w:color="auto"/>
            </w:tcBorders>
            <w:shd w:val="clear" w:color="000000" w:fill="FFFFFF"/>
            <w:noWrap/>
            <w:vAlign w:val="bottom"/>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Courier New"/>
                <w:sz w:val="18"/>
                <w:szCs w:val="18"/>
                <w:lang w:val="en-US"/>
              </w:rPr>
              <w:t>7</w:t>
            </w:r>
          </w:p>
        </w:tc>
      </w:tr>
      <w:tr w:rsidR="000C58C0" w:rsidRPr="00207C8B" w:rsidTr="00635FB2">
        <w:trPr>
          <w:trHeight w:val="674"/>
        </w:trPr>
        <w:tc>
          <w:tcPr>
            <w:tcW w:w="2892" w:type="dxa"/>
            <w:tcBorders>
              <w:top w:val="nil"/>
              <w:left w:val="single" w:sz="4" w:space="0" w:color="auto"/>
              <w:bottom w:val="single" w:sz="4" w:space="0" w:color="auto"/>
              <w:right w:val="single" w:sz="4" w:space="0" w:color="auto"/>
            </w:tcBorders>
            <w:shd w:val="clear" w:color="000000" w:fill="FFFFFF"/>
            <w:noWrap/>
            <w:vAlign w:val="center"/>
            <w:hideMark/>
          </w:tcPr>
          <w:p w:rsidR="000C58C0" w:rsidRPr="00207C8B" w:rsidRDefault="000C58C0" w:rsidP="00635FB2">
            <w:pPr>
              <w:jc w:val="center"/>
              <w:rPr>
                <w:rFonts w:ascii="GHEA Grapalat" w:hAnsi="GHEA Grapalat" w:cs="Arial"/>
                <w:b/>
                <w:bCs/>
                <w:sz w:val="18"/>
                <w:szCs w:val="18"/>
                <w:lang w:val="en-US"/>
              </w:rPr>
            </w:pPr>
            <w:r w:rsidRPr="00207C8B">
              <w:rPr>
                <w:rFonts w:ascii="GHEA Grapalat" w:hAnsi="GHEA Grapalat" w:cs="Arial"/>
                <w:b/>
                <w:bCs/>
                <w:sz w:val="18"/>
                <w:szCs w:val="18"/>
                <w:lang w:val="en-US"/>
              </w:rPr>
              <w:t>Ընդամենը</w:t>
            </w:r>
          </w:p>
        </w:tc>
        <w:tc>
          <w:tcPr>
            <w:tcW w:w="1240" w:type="dxa"/>
            <w:tcBorders>
              <w:top w:val="nil"/>
              <w:left w:val="nil"/>
              <w:bottom w:val="single" w:sz="4" w:space="0" w:color="auto"/>
              <w:right w:val="single" w:sz="4" w:space="0" w:color="auto"/>
            </w:tcBorders>
            <w:shd w:val="clear" w:color="000000" w:fill="FFFFFF"/>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Courier New" w:hAnsi="Courier New" w:cs="Courier New"/>
                <w:b/>
                <w:sz w:val="18"/>
                <w:szCs w:val="18"/>
                <w:lang w:val="en-US"/>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14,800.000</w:t>
            </w:r>
          </w:p>
        </w:tc>
        <w:tc>
          <w:tcPr>
            <w:tcW w:w="1176" w:type="dxa"/>
            <w:tcBorders>
              <w:top w:val="nil"/>
              <w:left w:val="nil"/>
              <w:bottom w:val="single" w:sz="4" w:space="0" w:color="auto"/>
              <w:right w:val="single" w:sz="4" w:space="0" w:color="auto"/>
            </w:tcBorders>
            <w:shd w:val="clear" w:color="000000" w:fill="FFFFFF"/>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4,697.771</w:t>
            </w:r>
          </w:p>
        </w:tc>
        <w:tc>
          <w:tcPr>
            <w:tcW w:w="1588" w:type="dxa"/>
            <w:tcBorders>
              <w:top w:val="nil"/>
              <w:left w:val="nil"/>
              <w:bottom w:val="single" w:sz="4" w:space="0" w:color="auto"/>
              <w:right w:val="single" w:sz="4" w:space="0" w:color="auto"/>
            </w:tcBorders>
            <w:shd w:val="clear" w:color="000000" w:fill="FFFFFF"/>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10,102.229</w:t>
            </w:r>
          </w:p>
        </w:tc>
        <w:tc>
          <w:tcPr>
            <w:tcW w:w="1323" w:type="dxa"/>
            <w:tcBorders>
              <w:top w:val="nil"/>
              <w:left w:val="nil"/>
              <w:bottom w:val="single" w:sz="4" w:space="0" w:color="auto"/>
              <w:right w:val="single" w:sz="4" w:space="0" w:color="auto"/>
            </w:tcBorders>
            <w:shd w:val="clear" w:color="000000" w:fill="FFFFFF"/>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7,071.560</w:t>
            </w:r>
          </w:p>
        </w:tc>
        <w:tc>
          <w:tcPr>
            <w:tcW w:w="1031" w:type="dxa"/>
            <w:tcBorders>
              <w:top w:val="nil"/>
              <w:left w:val="nil"/>
              <w:bottom w:val="single" w:sz="4" w:space="0" w:color="auto"/>
              <w:right w:val="single" w:sz="4" w:space="0" w:color="auto"/>
            </w:tcBorders>
            <w:shd w:val="clear" w:color="000000" w:fill="FFFFFF"/>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3,030.669</w:t>
            </w:r>
          </w:p>
        </w:tc>
      </w:tr>
      <w:tr w:rsidR="000C58C0" w:rsidRPr="00207C8B" w:rsidTr="00635FB2">
        <w:trPr>
          <w:trHeight w:val="1295"/>
        </w:trPr>
        <w:tc>
          <w:tcPr>
            <w:tcW w:w="2892" w:type="dxa"/>
            <w:tcBorders>
              <w:top w:val="single" w:sz="4" w:space="0" w:color="auto"/>
              <w:left w:val="single" w:sz="4" w:space="0" w:color="auto"/>
              <w:bottom w:val="single" w:sz="4" w:space="0" w:color="auto"/>
              <w:right w:val="single" w:sz="4" w:space="0" w:color="auto"/>
            </w:tcBorders>
            <w:shd w:val="clear" w:color="000000" w:fill="D7E4BC"/>
            <w:vAlign w:val="center"/>
            <w:hideMark/>
          </w:tcPr>
          <w:p w:rsidR="000C58C0" w:rsidRPr="00207C8B" w:rsidRDefault="000C58C0" w:rsidP="00635FB2">
            <w:pPr>
              <w:rPr>
                <w:rFonts w:ascii="GHEA Grapalat" w:hAnsi="GHEA Grapalat" w:cs="Arial"/>
                <w:b/>
                <w:bCs/>
                <w:sz w:val="18"/>
                <w:szCs w:val="18"/>
                <w:lang w:val="en-US"/>
              </w:rPr>
            </w:pPr>
            <w:r w:rsidRPr="00207C8B">
              <w:rPr>
                <w:rFonts w:ascii="GHEA Grapalat" w:hAnsi="GHEA Grapalat" w:cs="Arial"/>
                <w:b/>
                <w:bCs/>
                <w:sz w:val="18"/>
                <w:szCs w:val="18"/>
                <w:lang w:val="en-US"/>
              </w:rPr>
              <w:t>գ. Բերդաշենի միջնակարգ դպրոցի վերակառուցման  նախագծային աշխատանքներ</w:t>
            </w:r>
          </w:p>
        </w:tc>
        <w:tc>
          <w:tcPr>
            <w:tcW w:w="1240"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p>
        </w:tc>
        <w:tc>
          <w:tcPr>
            <w:tcW w:w="1196"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9,000.0</w:t>
            </w:r>
          </w:p>
        </w:tc>
        <w:tc>
          <w:tcPr>
            <w:tcW w:w="1176"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2,240.0</w:t>
            </w:r>
          </w:p>
        </w:tc>
        <w:tc>
          <w:tcPr>
            <w:tcW w:w="1588"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6,760.0</w:t>
            </w:r>
          </w:p>
        </w:tc>
        <w:tc>
          <w:tcPr>
            <w:tcW w:w="1323"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4,732.000</w:t>
            </w:r>
          </w:p>
        </w:tc>
        <w:tc>
          <w:tcPr>
            <w:tcW w:w="1031"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2,028.0</w:t>
            </w:r>
          </w:p>
        </w:tc>
      </w:tr>
      <w:tr w:rsidR="000C58C0" w:rsidRPr="00207C8B" w:rsidTr="00635FB2">
        <w:trPr>
          <w:trHeight w:val="1187"/>
        </w:trPr>
        <w:tc>
          <w:tcPr>
            <w:tcW w:w="2892" w:type="dxa"/>
            <w:tcBorders>
              <w:top w:val="single" w:sz="4" w:space="0" w:color="auto"/>
              <w:left w:val="single" w:sz="4" w:space="0" w:color="auto"/>
              <w:bottom w:val="single" w:sz="4" w:space="0" w:color="auto"/>
              <w:right w:val="single" w:sz="4" w:space="0" w:color="auto"/>
            </w:tcBorders>
            <w:shd w:val="clear" w:color="000000" w:fill="D7E4BC"/>
            <w:vAlign w:val="center"/>
            <w:hideMark/>
          </w:tcPr>
          <w:p w:rsidR="000C58C0" w:rsidRPr="00207C8B" w:rsidRDefault="000C58C0" w:rsidP="00635FB2">
            <w:pPr>
              <w:rPr>
                <w:rFonts w:ascii="GHEA Grapalat" w:hAnsi="GHEA Grapalat" w:cs="Arial"/>
                <w:b/>
                <w:bCs/>
                <w:sz w:val="18"/>
                <w:szCs w:val="18"/>
                <w:lang w:val="en-US"/>
              </w:rPr>
            </w:pPr>
            <w:r w:rsidRPr="00207C8B">
              <w:rPr>
                <w:rFonts w:ascii="GHEA Grapalat" w:hAnsi="GHEA Grapalat" w:cs="Arial"/>
                <w:b/>
                <w:bCs/>
                <w:sz w:val="18"/>
                <w:szCs w:val="18"/>
                <w:lang w:val="en-US"/>
              </w:rPr>
              <w:lastRenderedPageBreak/>
              <w:t>գ. Գեղաշենի նոր մանկապարտեզի կառուցման        նախագծային աշխատանքներ</w:t>
            </w:r>
          </w:p>
        </w:tc>
        <w:tc>
          <w:tcPr>
            <w:tcW w:w="1240"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rPr>
                <w:rFonts w:ascii="GHEA Grapalat" w:hAnsi="GHEA Grapalat" w:cs="Arial"/>
                <w:b/>
                <w:sz w:val="18"/>
                <w:szCs w:val="18"/>
                <w:lang w:val="en-US"/>
              </w:rPr>
            </w:pPr>
          </w:p>
        </w:tc>
        <w:tc>
          <w:tcPr>
            <w:tcW w:w="1196"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2,800.0</w:t>
            </w:r>
          </w:p>
        </w:tc>
        <w:tc>
          <w:tcPr>
            <w:tcW w:w="1176"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1,680.0</w:t>
            </w:r>
          </w:p>
        </w:tc>
        <w:tc>
          <w:tcPr>
            <w:tcW w:w="1588"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1,120.0</w:t>
            </w:r>
          </w:p>
        </w:tc>
        <w:tc>
          <w:tcPr>
            <w:tcW w:w="1323"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784.000</w:t>
            </w:r>
          </w:p>
        </w:tc>
        <w:tc>
          <w:tcPr>
            <w:tcW w:w="1031"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336.0</w:t>
            </w:r>
          </w:p>
        </w:tc>
      </w:tr>
      <w:tr w:rsidR="000C58C0" w:rsidRPr="00207C8B" w:rsidTr="00635FB2">
        <w:trPr>
          <w:trHeight w:val="2474"/>
        </w:trPr>
        <w:tc>
          <w:tcPr>
            <w:tcW w:w="2892" w:type="dxa"/>
            <w:tcBorders>
              <w:top w:val="single" w:sz="4" w:space="0" w:color="auto"/>
              <w:left w:val="single" w:sz="4" w:space="0" w:color="auto"/>
              <w:bottom w:val="single" w:sz="4" w:space="0" w:color="auto"/>
              <w:right w:val="single" w:sz="4" w:space="0" w:color="auto"/>
            </w:tcBorders>
            <w:shd w:val="clear" w:color="000000" w:fill="D7E4BC"/>
            <w:vAlign w:val="center"/>
            <w:hideMark/>
          </w:tcPr>
          <w:p w:rsidR="000C58C0" w:rsidRPr="00207C8B" w:rsidRDefault="000C58C0" w:rsidP="00635FB2">
            <w:pPr>
              <w:rPr>
                <w:rFonts w:ascii="GHEA Grapalat" w:hAnsi="GHEA Grapalat" w:cs="Arial"/>
                <w:b/>
                <w:bCs/>
                <w:sz w:val="18"/>
                <w:szCs w:val="18"/>
                <w:lang w:val="en-US"/>
              </w:rPr>
            </w:pPr>
            <w:r w:rsidRPr="00207C8B">
              <w:rPr>
                <w:rFonts w:ascii="GHEA Grapalat" w:hAnsi="GHEA Grapalat" w:cs="Arial"/>
                <w:b/>
                <w:bCs/>
                <w:sz w:val="18"/>
                <w:szCs w:val="18"/>
                <w:lang w:val="en-US"/>
              </w:rPr>
              <w:t>«Վանաձորի բռնցքամարտի մանկապատանեկան մարզադպրոց» ՊՈԱԿ-ում  հիմնանորոգում (հատակի բարձրացում և հիմնանորոգում, սանհանգույցի հիմնանորոգում) նախագծային աշխատանքներ</w:t>
            </w:r>
          </w:p>
        </w:tc>
        <w:tc>
          <w:tcPr>
            <w:tcW w:w="1240"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rPr>
                <w:rFonts w:ascii="GHEA Grapalat" w:hAnsi="GHEA Grapalat" w:cs="Arial"/>
                <w:b/>
                <w:sz w:val="18"/>
                <w:szCs w:val="18"/>
                <w:lang w:val="en-US"/>
              </w:rPr>
            </w:pPr>
          </w:p>
        </w:tc>
        <w:tc>
          <w:tcPr>
            <w:tcW w:w="1196"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3,000.0</w:t>
            </w:r>
          </w:p>
        </w:tc>
        <w:tc>
          <w:tcPr>
            <w:tcW w:w="1176"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sz w:val="18"/>
                <w:szCs w:val="18"/>
                <w:lang w:val="en-US"/>
              </w:rPr>
            </w:pPr>
            <w:r w:rsidRPr="00207C8B">
              <w:rPr>
                <w:rFonts w:ascii="GHEA Grapalat" w:hAnsi="GHEA Grapalat" w:cs="Arial"/>
                <w:sz w:val="18"/>
                <w:szCs w:val="18"/>
                <w:lang w:val="en-US"/>
              </w:rPr>
              <w:t>777.771</w:t>
            </w:r>
          </w:p>
        </w:tc>
        <w:tc>
          <w:tcPr>
            <w:tcW w:w="1588"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2,222.229</w:t>
            </w:r>
          </w:p>
        </w:tc>
        <w:tc>
          <w:tcPr>
            <w:tcW w:w="1323"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rPr>
                <w:rFonts w:ascii="GHEA Grapalat" w:hAnsi="GHEA Grapalat" w:cs="Arial"/>
                <w:sz w:val="18"/>
                <w:szCs w:val="18"/>
                <w:lang w:val="en-US"/>
              </w:rPr>
            </w:pPr>
            <w:r w:rsidRPr="00207C8B">
              <w:rPr>
                <w:rFonts w:ascii="GHEA Grapalat" w:hAnsi="GHEA Grapalat" w:cs="Arial"/>
                <w:sz w:val="18"/>
                <w:szCs w:val="18"/>
                <w:lang w:val="en-US"/>
              </w:rPr>
              <w:t>1,155.560</w:t>
            </w:r>
          </w:p>
        </w:tc>
        <w:tc>
          <w:tcPr>
            <w:tcW w:w="1031" w:type="dxa"/>
            <w:tcBorders>
              <w:top w:val="single" w:sz="4" w:space="0" w:color="auto"/>
              <w:left w:val="nil"/>
              <w:bottom w:val="single" w:sz="4" w:space="0" w:color="auto"/>
              <w:right w:val="single" w:sz="4" w:space="0" w:color="auto"/>
            </w:tcBorders>
            <w:shd w:val="clear" w:color="000000" w:fill="D7E4BC"/>
            <w:noWrap/>
            <w:vAlign w:val="center"/>
            <w:hideMark/>
          </w:tcPr>
          <w:p w:rsidR="000C58C0" w:rsidRPr="00207C8B" w:rsidRDefault="000C58C0" w:rsidP="00635FB2">
            <w:pPr>
              <w:jc w:val="center"/>
              <w:rPr>
                <w:rFonts w:ascii="GHEA Grapalat" w:hAnsi="GHEA Grapalat" w:cs="Arial"/>
                <w:b/>
                <w:sz w:val="18"/>
                <w:szCs w:val="18"/>
                <w:lang w:val="en-US"/>
              </w:rPr>
            </w:pPr>
            <w:r w:rsidRPr="00207C8B">
              <w:rPr>
                <w:rFonts w:ascii="GHEA Grapalat" w:hAnsi="GHEA Grapalat" w:cs="Arial"/>
                <w:b/>
                <w:sz w:val="18"/>
                <w:szCs w:val="18"/>
                <w:lang w:val="en-US"/>
              </w:rPr>
              <w:t>666.669</w:t>
            </w:r>
          </w:p>
        </w:tc>
      </w:tr>
    </w:tbl>
    <w:p w:rsidR="000C58C0" w:rsidRPr="00207C8B" w:rsidRDefault="000C58C0" w:rsidP="000C58C0">
      <w:pPr>
        <w:ind w:right="9" w:firstLine="709"/>
        <w:jc w:val="right"/>
        <w:rPr>
          <w:rFonts w:ascii="GHEA Grapalat" w:hAnsi="GHEA Grapalat" w:cs="GHEA Grapalat"/>
          <w:sz w:val="16"/>
          <w:szCs w:val="16"/>
          <w:lang w:val="hy-AM"/>
        </w:rPr>
      </w:pPr>
    </w:p>
    <w:p w:rsidR="000C58C0" w:rsidRPr="00207C8B" w:rsidRDefault="000C58C0" w:rsidP="000C58C0">
      <w:pPr>
        <w:pStyle w:val="ListParagraph"/>
        <w:numPr>
          <w:ilvl w:val="0"/>
          <w:numId w:val="4"/>
        </w:numPr>
        <w:ind w:left="0" w:firstLine="709"/>
        <w:jc w:val="both"/>
        <w:rPr>
          <w:rFonts w:ascii="GHEA Grapalat" w:hAnsi="GHEA Grapalat" w:cs="GHEA Grapalat"/>
          <w:b/>
          <w:bCs/>
          <w:i/>
          <w:iCs/>
          <w:lang w:val="ro-RO"/>
        </w:rPr>
      </w:pPr>
      <w:r w:rsidRPr="00207C8B">
        <w:rPr>
          <w:rFonts w:ascii="GHEA Grapalat" w:hAnsi="GHEA Grapalat" w:cs="GHEA Grapalat"/>
          <w:b/>
          <w:bCs/>
          <w:i/>
          <w:iCs/>
        </w:rPr>
        <w:t>Տվյալ</w:t>
      </w:r>
      <w:r w:rsidRPr="00207C8B">
        <w:rPr>
          <w:rFonts w:ascii="GHEA Grapalat" w:hAnsi="GHEA Grapalat" w:cs="GHEA Grapalat"/>
          <w:b/>
          <w:bCs/>
          <w:i/>
          <w:iCs/>
          <w:lang w:val="fr-FR"/>
        </w:rPr>
        <w:t xml:space="preserve"> </w:t>
      </w:r>
      <w:r w:rsidRPr="00207C8B">
        <w:rPr>
          <w:rFonts w:ascii="GHEA Grapalat" w:hAnsi="GHEA Grapalat" w:cs="GHEA Grapalat"/>
          <w:b/>
          <w:bCs/>
          <w:i/>
          <w:iCs/>
        </w:rPr>
        <w:t>բնագավառում</w:t>
      </w:r>
      <w:r w:rsidRPr="00207C8B">
        <w:rPr>
          <w:rFonts w:ascii="GHEA Grapalat" w:hAnsi="GHEA Grapalat" w:cs="GHEA Grapalat"/>
          <w:b/>
          <w:bCs/>
          <w:i/>
          <w:iCs/>
          <w:lang w:val="fr-FR"/>
        </w:rPr>
        <w:t xml:space="preserve"> </w:t>
      </w:r>
      <w:r w:rsidRPr="00207C8B">
        <w:rPr>
          <w:rFonts w:ascii="GHEA Grapalat" w:hAnsi="GHEA Grapalat" w:cs="GHEA Grapalat"/>
          <w:b/>
          <w:bCs/>
          <w:i/>
          <w:iCs/>
        </w:rPr>
        <w:t>իրականացվող</w:t>
      </w:r>
      <w:r w:rsidRPr="00207C8B">
        <w:rPr>
          <w:rFonts w:ascii="GHEA Grapalat" w:hAnsi="GHEA Grapalat" w:cs="GHEA Grapalat"/>
          <w:b/>
          <w:bCs/>
          <w:i/>
          <w:iCs/>
          <w:lang w:val="fr-FR"/>
        </w:rPr>
        <w:t xml:space="preserve"> </w:t>
      </w:r>
      <w:r w:rsidRPr="00207C8B">
        <w:rPr>
          <w:rFonts w:ascii="GHEA Grapalat" w:hAnsi="GHEA Grapalat" w:cs="GHEA Grapalat"/>
          <w:b/>
          <w:bCs/>
          <w:i/>
          <w:iCs/>
        </w:rPr>
        <w:t>քաղաքականությունը</w:t>
      </w:r>
    </w:p>
    <w:p w:rsidR="000C58C0" w:rsidRPr="00207C8B" w:rsidRDefault="000C58C0" w:rsidP="000C58C0">
      <w:pPr>
        <w:ind w:firstLine="709"/>
        <w:jc w:val="both"/>
        <w:rPr>
          <w:rFonts w:ascii="GHEA Grapalat" w:hAnsi="GHEA Grapalat" w:cs="GHEA Grapalat"/>
          <w:lang w:val="fr-FR"/>
        </w:rPr>
      </w:pPr>
      <w:r w:rsidRPr="00207C8B">
        <w:rPr>
          <w:rFonts w:ascii="GHEA Grapalat" w:hAnsi="GHEA Grapalat" w:cs="GHEA Grapalat"/>
          <w:lang w:val="fr-FR"/>
        </w:rPr>
        <w:t>Շինարարական (այդ թվում նախագծային) ծրագրերի ֆինանսավորման և համակարգման գործընթացը` անհրաժեշտ հիմնավորումների, հաշվարկների, մասնագիտական եզրակացությունների ձեռքբերման, գնման ընթացակարգերի կազմակերպման մասով իրականացվում են ՀՀ քաղաքաշինության ոլորտի նորմատիվատեխնիկական փաստաթղթերի և օրենսդրության, ինչպես նաև Գնումների մասին ՀՀ  օրենսդրության համապատասխան:</w:t>
      </w:r>
    </w:p>
    <w:p w:rsidR="000C58C0" w:rsidRPr="00207C8B" w:rsidRDefault="000C58C0" w:rsidP="000C58C0">
      <w:pPr>
        <w:ind w:firstLine="709"/>
        <w:jc w:val="both"/>
        <w:rPr>
          <w:rFonts w:ascii="GHEA Grapalat" w:hAnsi="GHEA Grapalat" w:cs="GHEA Grapalat"/>
          <w:lang w:val="fr-FR"/>
        </w:rPr>
      </w:pPr>
    </w:p>
    <w:p w:rsidR="000C58C0" w:rsidRPr="00207C8B" w:rsidRDefault="000C58C0" w:rsidP="000C58C0">
      <w:pPr>
        <w:pStyle w:val="ListParagraph"/>
        <w:numPr>
          <w:ilvl w:val="0"/>
          <w:numId w:val="4"/>
        </w:numPr>
        <w:tabs>
          <w:tab w:val="left" w:pos="675"/>
        </w:tabs>
        <w:contextualSpacing/>
        <w:rPr>
          <w:rFonts w:ascii="GHEA Grapalat" w:hAnsi="GHEA Grapalat" w:cs="GHEA Grapalat"/>
          <w:b/>
          <w:bCs/>
        </w:rPr>
      </w:pPr>
      <w:r w:rsidRPr="00207C8B">
        <w:rPr>
          <w:rFonts w:ascii="GHEA Grapalat" w:hAnsi="GHEA Grapalat" w:cs="GHEA Grapalat"/>
          <w:b/>
          <w:bCs/>
        </w:rPr>
        <w:t>Կարգավորման</w:t>
      </w:r>
      <w:r w:rsidRPr="00207C8B">
        <w:rPr>
          <w:rFonts w:ascii="GHEA Grapalat" w:hAnsi="GHEA Grapalat" w:cs="GHEA Grapalat"/>
          <w:b/>
          <w:bCs/>
          <w:lang w:val="fr-FR"/>
        </w:rPr>
        <w:t xml:space="preserve"> </w:t>
      </w:r>
      <w:r w:rsidRPr="00207C8B">
        <w:rPr>
          <w:rFonts w:ascii="GHEA Grapalat" w:hAnsi="GHEA Grapalat" w:cs="GHEA Grapalat"/>
          <w:b/>
          <w:bCs/>
        </w:rPr>
        <w:t>նպատակը</w:t>
      </w:r>
      <w:r w:rsidRPr="00207C8B">
        <w:rPr>
          <w:rFonts w:ascii="GHEA Grapalat" w:hAnsi="GHEA Grapalat" w:cs="GHEA Grapalat"/>
          <w:b/>
          <w:bCs/>
          <w:lang w:val="fr-FR"/>
        </w:rPr>
        <w:t xml:space="preserve"> </w:t>
      </w:r>
      <w:r w:rsidRPr="00207C8B">
        <w:rPr>
          <w:rFonts w:ascii="GHEA Grapalat" w:hAnsi="GHEA Grapalat" w:cs="GHEA Grapalat"/>
          <w:b/>
          <w:bCs/>
        </w:rPr>
        <w:t>և</w:t>
      </w:r>
      <w:r w:rsidRPr="00207C8B">
        <w:rPr>
          <w:rFonts w:ascii="GHEA Grapalat" w:hAnsi="GHEA Grapalat" w:cs="GHEA Grapalat"/>
          <w:b/>
          <w:bCs/>
          <w:lang w:val="fr-FR"/>
        </w:rPr>
        <w:t xml:space="preserve"> </w:t>
      </w:r>
      <w:r w:rsidRPr="00207C8B">
        <w:rPr>
          <w:rFonts w:ascii="GHEA Grapalat" w:hAnsi="GHEA Grapalat" w:cs="GHEA Grapalat"/>
          <w:b/>
          <w:bCs/>
        </w:rPr>
        <w:t>բնույթը</w:t>
      </w:r>
    </w:p>
    <w:p w:rsidR="000C58C0" w:rsidRPr="00207C8B" w:rsidRDefault="000C58C0" w:rsidP="000C58C0">
      <w:pPr>
        <w:ind w:firstLine="709"/>
        <w:jc w:val="both"/>
        <w:rPr>
          <w:rFonts w:ascii="GHEA Grapalat" w:hAnsi="GHEA Grapalat" w:cs="GHEA Grapalat"/>
          <w:lang w:val="fr-FR"/>
        </w:rPr>
      </w:pPr>
      <w:r w:rsidRPr="00207C8B">
        <w:rPr>
          <w:rFonts w:ascii="GHEA Grapalat" w:hAnsi="GHEA Grapalat" w:cs="GHEA Grapalat"/>
          <w:lang w:val="fr-FR"/>
        </w:rPr>
        <w:t>2017 թվականին նախատեսված ծախսային ծրագրերի, սահմանված կարգով, գնման գործընթացների ապահովում:</w:t>
      </w:r>
    </w:p>
    <w:p w:rsidR="000C58C0" w:rsidRPr="00207C8B" w:rsidRDefault="000C58C0" w:rsidP="000C58C0">
      <w:pPr>
        <w:pStyle w:val="ListParagraph"/>
        <w:tabs>
          <w:tab w:val="left" w:pos="675"/>
        </w:tabs>
        <w:ind w:left="945"/>
        <w:rPr>
          <w:rFonts w:ascii="GHEA Grapalat" w:hAnsi="GHEA Grapalat" w:cs="GHEA Grapalat"/>
          <w:b/>
          <w:bCs/>
          <w:i/>
          <w:iCs/>
          <w:lang w:val="fr-FR"/>
        </w:rPr>
      </w:pPr>
    </w:p>
    <w:p w:rsidR="000C58C0" w:rsidRPr="00207C8B" w:rsidRDefault="000C58C0" w:rsidP="000C58C0">
      <w:pPr>
        <w:ind w:firstLine="709"/>
        <w:jc w:val="both"/>
        <w:rPr>
          <w:rFonts w:ascii="GHEA Grapalat" w:hAnsi="GHEA Grapalat" w:cs="GHEA Grapalat"/>
          <w:b/>
          <w:bCs/>
          <w:i/>
          <w:iCs/>
          <w:lang w:val="fr-FR"/>
        </w:rPr>
      </w:pPr>
      <w:r w:rsidRPr="00207C8B">
        <w:rPr>
          <w:rFonts w:ascii="GHEA Grapalat" w:hAnsi="GHEA Grapalat" w:cs="GHEA Grapalat"/>
          <w:b/>
          <w:bCs/>
          <w:i/>
          <w:iCs/>
          <w:lang w:val="fr-FR"/>
        </w:rPr>
        <w:t>5.</w:t>
      </w:r>
      <w:r w:rsidRPr="00207C8B">
        <w:rPr>
          <w:rFonts w:ascii="GHEA Grapalat" w:hAnsi="GHEA Grapalat" w:cs="GHEA Grapalat"/>
          <w:b/>
          <w:bCs/>
          <w:i/>
          <w:iCs/>
          <w:lang w:val="fr-FR"/>
        </w:rPr>
        <w:tab/>
      </w:r>
      <w:r w:rsidRPr="00207C8B">
        <w:rPr>
          <w:rFonts w:ascii="GHEA Grapalat" w:hAnsi="GHEA Grapalat" w:cs="GHEA Grapalat"/>
          <w:b/>
          <w:bCs/>
        </w:rPr>
        <w:t>Նախագծի</w:t>
      </w:r>
      <w:r w:rsidRPr="00207C8B">
        <w:rPr>
          <w:rFonts w:ascii="GHEA Grapalat" w:hAnsi="GHEA Grapalat" w:cs="GHEA Grapalat"/>
          <w:b/>
          <w:bCs/>
          <w:lang w:val="fr-FR"/>
        </w:rPr>
        <w:t xml:space="preserve"> </w:t>
      </w:r>
      <w:r w:rsidRPr="00207C8B">
        <w:rPr>
          <w:rFonts w:ascii="GHEA Grapalat" w:hAnsi="GHEA Grapalat" w:cs="GHEA Grapalat"/>
          <w:b/>
          <w:bCs/>
        </w:rPr>
        <w:t>մշակման</w:t>
      </w:r>
      <w:r w:rsidRPr="00207C8B">
        <w:rPr>
          <w:rFonts w:ascii="GHEA Grapalat" w:hAnsi="GHEA Grapalat" w:cs="GHEA Grapalat"/>
          <w:b/>
          <w:bCs/>
          <w:lang w:val="fr-FR"/>
        </w:rPr>
        <w:t xml:space="preserve"> </w:t>
      </w:r>
      <w:r w:rsidRPr="00207C8B">
        <w:rPr>
          <w:rFonts w:ascii="GHEA Grapalat" w:hAnsi="GHEA Grapalat" w:cs="GHEA Grapalat"/>
          <w:b/>
          <w:bCs/>
        </w:rPr>
        <w:t>գործընթացում</w:t>
      </w:r>
      <w:r w:rsidRPr="00207C8B">
        <w:rPr>
          <w:rFonts w:ascii="GHEA Grapalat" w:hAnsi="GHEA Grapalat" w:cs="GHEA Grapalat"/>
          <w:b/>
          <w:bCs/>
          <w:lang w:val="fr-FR"/>
        </w:rPr>
        <w:t xml:space="preserve"> </w:t>
      </w:r>
      <w:r w:rsidRPr="00207C8B">
        <w:rPr>
          <w:rFonts w:ascii="GHEA Grapalat" w:hAnsi="GHEA Grapalat" w:cs="GHEA Grapalat"/>
          <w:b/>
          <w:bCs/>
        </w:rPr>
        <w:t>ներգրավված</w:t>
      </w:r>
      <w:r w:rsidRPr="00207C8B">
        <w:rPr>
          <w:rFonts w:ascii="GHEA Grapalat" w:hAnsi="GHEA Grapalat" w:cs="GHEA Grapalat"/>
          <w:b/>
          <w:bCs/>
          <w:lang w:val="fr-FR"/>
        </w:rPr>
        <w:t xml:space="preserve"> </w:t>
      </w:r>
      <w:r w:rsidRPr="00207C8B">
        <w:rPr>
          <w:rFonts w:ascii="GHEA Grapalat" w:hAnsi="GHEA Grapalat" w:cs="GHEA Grapalat"/>
          <w:b/>
          <w:bCs/>
        </w:rPr>
        <w:t>ինստիտուտները</w:t>
      </w:r>
      <w:r w:rsidRPr="00207C8B">
        <w:rPr>
          <w:rFonts w:ascii="GHEA Grapalat" w:hAnsi="GHEA Grapalat" w:cs="GHEA Grapalat"/>
          <w:b/>
          <w:bCs/>
          <w:lang w:val="fr-FR"/>
        </w:rPr>
        <w:t xml:space="preserve"> </w:t>
      </w:r>
      <w:r w:rsidRPr="00207C8B">
        <w:rPr>
          <w:rFonts w:ascii="GHEA Grapalat" w:hAnsi="GHEA Grapalat" w:cs="GHEA Grapalat"/>
          <w:b/>
          <w:bCs/>
        </w:rPr>
        <w:t>և</w:t>
      </w:r>
      <w:r w:rsidRPr="00207C8B">
        <w:rPr>
          <w:rFonts w:ascii="GHEA Grapalat" w:hAnsi="GHEA Grapalat" w:cs="GHEA Grapalat"/>
          <w:b/>
          <w:bCs/>
          <w:lang w:val="fr-FR"/>
        </w:rPr>
        <w:t xml:space="preserve"> </w:t>
      </w:r>
      <w:r w:rsidRPr="00207C8B">
        <w:rPr>
          <w:rFonts w:ascii="GHEA Grapalat" w:hAnsi="GHEA Grapalat" w:cs="GHEA Grapalat"/>
          <w:b/>
          <w:bCs/>
        </w:rPr>
        <w:t>անձինք</w:t>
      </w:r>
    </w:p>
    <w:p w:rsidR="000C58C0" w:rsidRPr="00207C8B" w:rsidRDefault="000C58C0" w:rsidP="000C58C0">
      <w:pPr>
        <w:ind w:firstLine="709"/>
        <w:jc w:val="both"/>
        <w:rPr>
          <w:rFonts w:ascii="GHEA Grapalat" w:hAnsi="GHEA Grapalat" w:cs="GHEA Grapalat"/>
          <w:lang w:val="fr-FR"/>
        </w:rPr>
      </w:pPr>
      <w:r w:rsidRPr="00207C8B">
        <w:rPr>
          <w:rFonts w:ascii="GHEA Grapalat" w:hAnsi="GHEA Grapalat" w:cs="GHEA Grapalat"/>
          <w:lang w:val="fr-FR"/>
        </w:rPr>
        <w:t>ՀՀ կառավարությանն առընթեր քաղաքաշինության պետական կոմիտեի աշխատակիցներ:</w:t>
      </w:r>
    </w:p>
    <w:p w:rsidR="000C58C0" w:rsidRPr="00207C8B" w:rsidRDefault="000C58C0" w:rsidP="000C58C0">
      <w:pPr>
        <w:ind w:firstLine="709"/>
        <w:jc w:val="both"/>
        <w:rPr>
          <w:rFonts w:ascii="GHEA Grapalat" w:hAnsi="GHEA Grapalat" w:cs="GHEA Grapalat"/>
          <w:lang w:val="fr-FR"/>
        </w:rPr>
      </w:pPr>
    </w:p>
    <w:p w:rsidR="000C58C0" w:rsidRPr="00207C8B" w:rsidRDefault="000C58C0" w:rsidP="000C58C0">
      <w:pPr>
        <w:pStyle w:val="ListParagraph"/>
        <w:numPr>
          <w:ilvl w:val="0"/>
          <w:numId w:val="4"/>
        </w:numPr>
        <w:tabs>
          <w:tab w:val="left" w:pos="675"/>
        </w:tabs>
        <w:contextualSpacing/>
        <w:rPr>
          <w:rFonts w:ascii="GHEA Grapalat" w:hAnsi="GHEA Grapalat" w:cs="GHEA Grapalat"/>
          <w:b/>
          <w:bCs/>
        </w:rPr>
      </w:pPr>
      <w:r w:rsidRPr="00207C8B">
        <w:rPr>
          <w:rFonts w:ascii="GHEA Grapalat" w:hAnsi="GHEA Grapalat" w:cs="GHEA Grapalat"/>
          <w:b/>
          <w:bCs/>
        </w:rPr>
        <w:t>Ակնկալվող</w:t>
      </w:r>
      <w:r w:rsidRPr="00207C8B">
        <w:rPr>
          <w:rFonts w:ascii="GHEA Grapalat" w:hAnsi="GHEA Grapalat" w:cs="GHEA Grapalat"/>
          <w:b/>
          <w:bCs/>
          <w:lang w:val="fr-FR"/>
        </w:rPr>
        <w:t xml:space="preserve"> </w:t>
      </w:r>
      <w:r w:rsidRPr="00207C8B">
        <w:rPr>
          <w:rFonts w:ascii="GHEA Grapalat" w:hAnsi="GHEA Grapalat" w:cs="GHEA Grapalat"/>
          <w:b/>
          <w:bCs/>
        </w:rPr>
        <w:t>արդյունքը</w:t>
      </w:r>
    </w:p>
    <w:p w:rsidR="000C58C0" w:rsidRPr="00207C8B" w:rsidRDefault="000C58C0" w:rsidP="000C58C0">
      <w:pPr>
        <w:ind w:firstLine="709"/>
        <w:jc w:val="both"/>
        <w:rPr>
          <w:rFonts w:ascii="GHEA Grapalat" w:hAnsi="GHEA Grapalat" w:cs="GHEA Grapalat"/>
          <w:lang w:val="fr-FR"/>
        </w:rPr>
      </w:pPr>
      <w:r w:rsidRPr="00207C8B">
        <w:rPr>
          <w:rFonts w:ascii="GHEA Grapalat" w:hAnsi="GHEA Grapalat" w:cs="GHEA Grapalat"/>
          <w:lang w:val="fr-FR"/>
        </w:rPr>
        <w:t>ՀՀ 2017 թվականի պետական բյուջեի միջոցառումների կատարում:</w:t>
      </w:r>
    </w:p>
    <w:p w:rsidR="000C58C0" w:rsidRPr="00207C8B" w:rsidRDefault="000C58C0" w:rsidP="000C58C0">
      <w:pPr>
        <w:autoSpaceDE w:val="0"/>
        <w:autoSpaceDN w:val="0"/>
        <w:adjustRightInd w:val="0"/>
        <w:spacing w:line="276" w:lineRule="auto"/>
        <w:ind w:firstLine="567"/>
        <w:jc w:val="center"/>
        <w:rPr>
          <w:rFonts w:ascii="GHEA Grapalat" w:hAnsi="GHEA Grapalat" w:cs="GHEA Grapalat"/>
          <w:noProof/>
          <w:lang w:val="hy-AM"/>
        </w:rPr>
      </w:pPr>
    </w:p>
    <w:p w:rsidR="000C58C0" w:rsidRPr="00207C8B" w:rsidRDefault="000C58C0" w:rsidP="000C58C0">
      <w:pPr>
        <w:autoSpaceDE w:val="0"/>
        <w:autoSpaceDN w:val="0"/>
        <w:adjustRightInd w:val="0"/>
        <w:spacing w:line="276" w:lineRule="auto"/>
        <w:ind w:firstLine="567"/>
        <w:jc w:val="center"/>
        <w:rPr>
          <w:rFonts w:ascii="GHEA Grapalat" w:hAnsi="GHEA Grapalat" w:cs="GHEA Grapalat"/>
          <w:noProof/>
          <w:lang w:val="af-ZA"/>
        </w:rPr>
      </w:pPr>
      <w:r w:rsidRPr="00207C8B">
        <w:rPr>
          <w:rFonts w:ascii="GHEA Grapalat" w:hAnsi="GHEA Grapalat" w:cs="GHEA Grapalat"/>
          <w:noProof/>
          <w:lang w:val="hy-AM"/>
        </w:rPr>
        <w:br w:type="page"/>
      </w:r>
      <w:r w:rsidRPr="00207C8B">
        <w:rPr>
          <w:rFonts w:ascii="GHEA Grapalat" w:hAnsi="GHEA Grapalat" w:cs="GHEA Grapalat"/>
          <w:noProof/>
          <w:lang w:val="hy-AM"/>
        </w:rPr>
        <w:lastRenderedPageBreak/>
        <w:t>ՏԵՂԵԿԱՆՔ</w:t>
      </w:r>
    </w:p>
    <w:p w:rsidR="006D4731" w:rsidRPr="00207C8B" w:rsidRDefault="000C58C0"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w:t>
      </w:r>
      <w:r w:rsidR="006D4731" w:rsidRPr="00207C8B">
        <w:rPr>
          <w:rStyle w:val="Strong"/>
          <w:rFonts w:ascii="GHEA Grapalat" w:hAnsi="GHEA Grapalat" w:cs="GHEA Grapalat"/>
          <w:b w:val="0"/>
          <w:sz w:val="24"/>
          <w:szCs w:val="24"/>
          <w:lang w:val="fr-FR"/>
        </w:rPr>
        <w:t>ՀԱՅԱՍՏԱՆԻ ՀԱՆՐԱՊԵՏՈՒԹՅԱՆ 2017 ԹՎԱԿԱՆԻ ՊԵՏԱԿԱՆ ԲՅՈՒՋԵՈՒՄ</w:t>
      </w:r>
    </w:p>
    <w:p w:rsidR="006D4731" w:rsidRPr="00207C8B" w:rsidRDefault="006D4731"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 xml:space="preserve"> ՎԵՐԱԲԱՇԽՈՒՄ, ՀԱՅԱՍՏԱՆԻ ՀԱՆՐԱՊԵՏՈՒԹՅԱՆ ԿԱՌԱՎԱՐՈՒԹՅԱՆ </w:t>
      </w:r>
    </w:p>
    <w:p w:rsidR="006D4731" w:rsidRPr="00207C8B" w:rsidRDefault="006D4731" w:rsidP="006D4731">
      <w:pPr>
        <w:pStyle w:val="mechtex"/>
        <w:rPr>
          <w:rStyle w:val="Strong"/>
          <w:rFonts w:ascii="GHEA Grapalat" w:hAnsi="GHEA Grapalat" w:cs="GHEA Grapalat"/>
          <w:b w:val="0"/>
          <w:sz w:val="24"/>
          <w:szCs w:val="24"/>
          <w:lang w:val="fr-FR"/>
        </w:rPr>
      </w:pPr>
      <w:r w:rsidRPr="00207C8B">
        <w:rPr>
          <w:rStyle w:val="Strong"/>
          <w:rFonts w:ascii="GHEA Grapalat" w:hAnsi="GHEA Grapalat" w:cs="GHEA Grapalat"/>
          <w:b w:val="0"/>
          <w:sz w:val="24"/>
          <w:szCs w:val="24"/>
          <w:lang w:val="fr-FR"/>
        </w:rPr>
        <w:t xml:space="preserve">2016 ԹՎԱԿԱՆԻ ԴԵԿՏԵՄԲԵՐԻ 29-Ի N 1313-Ն ՈՐՈՇՄԱՆ ՄԵՋ </w:t>
      </w:r>
    </w:p>
    <w:p w:rsidR="000C58C0" w:rsidRPr="00207C8B" w:rsidRDefault="006D4731" w:rsidP="006D4731">
      <w:pPr>
        <w:pStyle w:val="mechtex"/>
        <w:rPr>
          <w:rStyle w:val="Strong"/>
          <w:rFonts w:ascii="GHEA Grapalat" w:hAnsi="GHEA Grapalat" w:cs="GHEA Grapalat"/>
          <w:sz w:val="24"/>
          <w:szCs w:val="24"/>
          <w:lang w:val="fr-FR"/>
        </w:rPr>
      </w:pPr>
      <w:r w:rsidRPr="00207C8B">
        <w:rPr>
          <w:rStyle w:val="Strong"/>
          <w:rFonts w:ascii="GHEA Grapalat" w:hAnsi="GHEA Grapalat" w:cs="GHEA Grapalat"/>
          <w:b w:val="0"/>
          <w:sz w:val="24"/>
          <w:szCs w:val="24"/>
          <w:lang w:val="fr-FR"/>
        </w:rPr>
        <w:t>ՓՈՓՈԽՈՒԹՅՈՒՆՆԵՐ, ԼՐԱՑՈՒՄ</w:t>
      </w:r>
      <w:r w:rsidR="0040394A">
        <w:rPr>
          <w:rStyle w:val="Strong"/>
          <w:rFonts w:ascii="GHEA Grapalat" w:hAnsi="GHEA Grapalat" w:cs="GHEA Grapalat"/>
          <w:b w:val="0"/>
          <w:sz w:val="24"/>
          <w:szCs w:val="24"/>
          <w:lang w:val="fr-FR"/>
        </w:rPr>
        <w:t>ՆԵՐ</w:t>
      </w:r>
      <w:r w:rsidRPr="00207C8B">
        <w:rPr>
          <w:rStyle w:val="Strong"/>
          <w:rFonts w:ascii="GHEA Grapalat" w:hAnsi="GHEA Grapalat" w:cs="GHEA Grapalat"/>
          <w:b w:val="0"/>
          <w:sz w:val="24"/>
          <w:szCs w:val="24"/>
          <w:lang w:val="fr-FR"/>
        </w:rPr>
        <w:t xml:space="preserve"> ԿԱՏԱՐԵԼՈՒ ԵՎ</w:t>
      </w:r>
      <w:r>
        <w:rPr>
          <w:rStyle w:val="Strong"/>
          <w:rFonts w:ascii="GHEA Grapalat" w:hAnsi="GHEA Grapalat" w:cs="GHEA Grapalat"/>
          <w:b w:val="0"/>
          <w:sz w:val="24"/>
          <w:szCs w:val="24"/>
          <w:lang w:val="fr-FR"/>
        </w:rPr>
        <w:t xml:space="preserve"> </w:t>
      </w:r>
      <w:r w:rsidRPr="00207C8B">
        <w:rPr>
          <w:rStyle w:val="Strong"/>
          <w:rFonts w:ascii="GHEA Grapalat" w:hAnsi="GHEA Grapalat" w:cs="GHEA Grapalat"/>
          <w:b w:val="0"/>
          <w:sz w:val="24"/>
          <w:szCs w:val="24"/>
          <w:lang w:val="fr-FR"/>
        </w:rPr>
        <w:t>ՀԱՅԱՍՏԱՆԻ ՀԱՆՐԱՊԵՏՈՒԹՅԱՆ</w:t>
      </w:r>
      <w:r>
        <w:rPr>
          <w:rStyle w:val="Strong"/>
          <w:rFonts w:ascii="GHEA Grapalat" w:hAnsi="GHEA Grapalat" w:cs="GHEA Grapalat"/>
          <w:b w:val="0"/>
          <w:sz w:val="24"/>
          <w:szCs w:val="24"/>
          <w:lang w:val="fr-FR"/>
        </w:rPr>
        <w:t xml:space="preserve"> ԿԱՌԱՎԱՐՈՒԹՅԱՆՆ ԱՌԸՆԹԵՐ ՔԱՂԱՔԱՇԻՆՈՒԹՅԱՆ ՊԵՏԱԿԱՆ ԿՈՄԻՏԵԻՆ</w:t>
      </w:r>
      <w:r w:rsidRPr="00207C8B">
        <w:rPr>
          <w:rStyle w:val="Strong"/>
          <w:rFonts w:ascii="GHEA Grapalat" w:hAnsi="GHEA Grapalat" w:cs="GHEA Grapalat"/>
          <w:b w:val="0"/>
          <w:sz w:val="24"/>
          <w:szCs w:val="24"/>
          <w:lang w:val="fr-FR"/>
        </w:rPr>
        <w:t xml:space="preserve"> ԳՈՒՄԱՐ ՀԱՏԿԱՑՆԵԼՈՒ</w:t>
      </w:r>
      <w:r w:rsidRPr="00207C8B">
        <w:rPr>
          <w:rStyle w:val="Strong"/>
          <w:rFonts w:ascii="GHEA Grapalat" w:hAnsi="GHEA Grapalat" w:cs="GHEA Grapalat"/>
          <w:sz w:val="24"/>
          <w:szCs w:val="24"/>
          <w:lang w:val="fr-FR"/>
        </w:rPr>
        <w:t xml:space="preserve"> </w:t>
      </w:r>
      <w:r w:rsidRPr="00207C8B">
        <w:rPr>
          <w:rStyle w:val="Strong"/>
          <w:rFonts w:ascii="GHEA Grapalat" w:hAnsi="GHEA Grapalat" w:cs="GHEA Grapalat"/>
          <w:b w:val="0"/>
          <w:sz w:val="24"/>
          <w:szCs w:val="24"/>
          <w:lang w:val="fr-FR"/>
        </w:rPr>
        <w:t>ՄԱՍԻՆ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ՀԱՅԱՍՏԱՆԻ</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ՀԱՆՐԱՊԵՏՈՒԹՅԱՆ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ԿԱՌԱՎԱՐՈՒԹՅԱՆ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ՈՐՈՇՄԱՆ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ՆԱԽԱԳԾԻ</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ԸՆԴՈՒՆՄԱՆ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ԿԱՊԱԿՑՈՒԹՅԱՄԲ</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ՊԵՏԱԿԱՆ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ԲՅՈՒՋԵՈՒՄ</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ԾԱԽՍԵՐԻ</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ԵՎ</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ԵԿԱՄՈՒՏՆԵՐԻ</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ՓՈՓՈԽՈՒԹՅԱՆ</w:t>
      </w:r>
      <w:r w:rsidR="000C58C0" w:rsidRPr="00207C8B">
        <w:rPr>
          <w:rStyle w:val="Strong"/>
          <w:rFonts w:ascii="GHEA Grapalat" w:hAnsi="GHEA Grapalat" w:cs="GHEA Grapalat"/>
          <w:b w:val="0"/>
          <w:sz w:val="24"/>
          <w:szCs w:val="24"/>
          <w:lang w:val="fr-FR"/>
        </w:rPr>
        <w:t xml:space="preserve"> </w:t>
      </w:r>
      <w:r w:rsidR="000C58C0" w:rsidRPr="00207C8B">
        <w:rPr>
          <w:rStyle w:val="Strong"/>
          <w:rFonts w:ascii="GHEA Grapalat" w:hAnsi="GHEA Grapalat" w:cs="GHEA Grapalat"/>
          <w:b w:val="0"/>
          <w:sz w:val="24"/>
          <w:szCs w:val="24"/>
        </w:rPr>
        <w:t>ՄԱՍԻՆ</w:t>
      </w:r>
    </w:p>
    <w:p w:rsidR="000C58C0" w:rsidRPr="00207C8B" w:rsidRDefault="000C58C0" w:rsidP="000C58C0">
      <w:pPr>
        <w:autoSpaceDE w:val="0"/>
        <w:autoSpaceDN w:val="0"/>
        <w:adjustRightInd w:val="0"/>
        <w:spacing w:line="276" w:lineRule="auto"/>
        <w:ind w:firstLine="567"/>
        <w:jc w:val="center"/>
        <w:rPr>
          <w:rFonts w:ascii="GHEA Grapalat" w:hAnsi="GHEA Grapalat" w:cs="GHEA Grapalat"/>
          <w:noProof/>
          <w:lang w:val="af-ZA"/>
        </w:rPr>
      </w:pPr>
    </w:p>
    <w:p w:rsidR="000C58C0" w:rsidRPr="00207C8B" w:rsidRDefault="002D5086" w:rsidP="000C58C0">
      <w:pPr>
        <w:autoSpaceDE w:val="0"/>
        <w:autoSpaceDN w:val="0"/>
        <w:adjustRightInd w:val="0"/>
        <w:spacing w:line="276" w:lineRule="auto"/>
        <w:ind w:firstLine="567"/>
        <w:jc w:val="both"/>
        <w:rPr>
          <w:rFonts w:ascii="GHEA Grapalat" w:hAnsi="GHEA Grapalat" w:cs="GHEA Grapalat"/>
          <w:noProof/>
          <w:lang w:val="af-ZA"/>
        </w:rPr>
      </w:pPr>
      <w:r w:rsidRPr="00207C8B">
        <w:rPr>
          <w:rStyle w:val="Strong"/>
          <w:rFonts w:ascii="GHEA Grapalat" w:hAnsi="GHEA Grapalat" w:cs="GHEA Grapalat"/>
          <w:b w:val="0"/>
          <w:bCs w:val="0"/>
          <w:lang w:val="pt-BR"/>
        </w:rPr>
        <w:t>«</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2017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պետական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բյուջեում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վերաբաշխում,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կառավարության</w:t>
      </w:r>
      <w:r w:rsidRPr="00207C8B">
        <w:rPr>
          <w:rStyle w:val="Strong"/>
          <w:rFonts w:ascii="GHEA Grapalat" w:hAnsi="GHEA Grapalat" w:cs="GHEA Grapalat"/>
          <w:b w:val="0"/>
          <w:bCs w:val="0"/>
          <w:lang w:val="pt-BR"/>
        </w:rPr>
        <w:t xml:space="preserve"> 2016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դեկտեմբերի</w:t>
      </w:r>
      <w:r w:rsidRPr="00207C8B">
        <w:rPr>
          <w:rStyle w:val="Strong"/>
          <w:rFonts w:ascii="GHEA Grapalat" w:hAnsi="GHEA Grapalat" w:cs="GHEA Grapalat"/>
          <w:b w:val="0"/>
          <w:bCs w:val="0"/>
          <w:lang w:val="pt-BR"/>
        </w:rPr>
        <w:t xml:space="preserve"> 29-</w:t>
      </w:r>
      <w:r w:rsidRPr="00207C8B">
        <w:rPr>
          <w:rStyle w:val="Strong"/>
          <w:rFonts w:ascii="GHEA Grapalat" w:hAnsi="GHEA Grapalat" w:cs="GHEA Grapalat"/>
          <w:b w:val="0"/>
          <w:bCs w:val="0"/>
          <w:lang w:val="hy-AM"/>
        </w:rPr>
        <w:t>ի</w:t>
      </w:r>
      <w:r w:rsidRPr="00207C8B">
        <w:rPr>
          <w:rStyle w:val="Strong"/>
          <w:rFonts w:ascii="GHEA Grapalat" w:hAnsi="GHEA Grapalat" w:cs="GHEA Grapalat"/>
          <w:b w:val="0"/>
          <w:bCs w:val="0"/>
          <w:lang w:val="pt-BR"/>
        </w:rPr>
        <w:t xml:space="preserve"> N 1313-</w:t>
      </w:r>
      <w:r w:rsidRPr="00207C8B">
        <w:rPr>
          <w:rStyle w:val="Strong"/>
          <w:rFonts w:ascii="GHEA Grapalat" w:hAnsi="GHEA Grapalat" w:cs="GHEA Grapalat"/>
          <w:b w:val="0"/>
          <w:bCs w:val="0"/>
          <w:lang w:val="hy-AM"/>
        </w:rPr>
        <w:t>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որոշման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մեջ</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փոփոխություններ</w:t>
      </w:r>
      <w:r w:rsidRPr="00207C8B">
        <w:rPr>
          <w:rStyle w:val="Strong"/>
          <w:rFonts w:ascii="GHEA Grapalat" w:hAnsi="GHEA Grapalat" w:cs="GHEA Grapalat"/>
          <w:b w:val="0"/>
          <w:bCs w:val="0"/>
          <w:lang w:val="pt-BR"/>
        </w:rPr>
        <w:t>, լրացում</w:t>
      </w:r>
      <w:r w:rsidR="0040394A">
        <w:rPr>
          <w:rStyle w:val="Strong"/>
          <w:rFonts w:ascii="GHEA Grapalat" w:hAnsi="GHEA Grapalat" w:cs="GHEA Grapalat"/>
          <w:b w:val="0"/>
          <w:bCs w:val="0"/>
          <w:lang w:val="pt-BR"/>
        </w:rPr>
        <w:t>ներ</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կատարելու</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 xml:space="preserve">և </w:t>
      </w:r>
      <w:r w:rsidRPr="00FD4B1A">
        <w:rPr>
          <w:rFonts w:ascii="GHEA Grapalat" w:hAnsi="GHEA Grapalat" w:cs="Sylfaen"/>
        </w:rPr>
        <w:t>Հայաստանի Հանրապետության կառավարությանն առընթեր քաղաքաշինության պետական կոմիտեին</w:t>
      </w:r>
      <w:r w:rsidRPr="00207C8B">
        <w:rPr>
          <w:rStyle w:val="Strong"/>
          <w:rFonts w:ascii="GHEA Grapalat" w:hAnsi="GHEA Grapalat" w:cs="GHEA Grapalat"/>
          <w:b w:val="0"/>
          <w:bCs w:val="0"/>
          <w:lang w:val="hy-AM"/>
        </w:rPr>
        <w:t xml:space="preserve"> գումար հատկացնելու մասին</w:t>
      </w:r>
      <w:r w:rsidRPr="00207C8B">
        <w:rPr>
          <w:rStyle w:val="Strong"/>
          <w:rFonts w:ascii="GHEA Grapalat" w:hAnsi="GHEA Grapalat" w:cs="GHEA Grapalat"/>
          <w:b w:val="0"/>
          <w:bCs w:val="0"/>
          <w:lang w:val="pt-BR"/>
        </w:rPr>
        <w:t>»</w:t>
      </w:r>
      <w:r w:rsidR="000C58C0" w:rsidRPr="00207C8B">
        <w:rPr>
          <w:rStyle w:val="Strong"/>
          <w:rFonts w:ascii="GHEA Grapalat" w:hAnsi="GHEA Grapalat" w:cs="GHEA Grapalat"/>
          <w:b w:val="0"/>
          <w:lang w:val="af-ZA"/>
        </w:rPr>
        <w:t xml:space="preserve"> </w:t>
      </w:r>
      <w:r w:rsidR="000C58C0" w:rsidRPr="00207C8B">
        <w:rPr>
          <w:rFonts w:ascii="GHEA Grapalat" w:hAnsi="GHEA Grapalat" w:cs="GHEA Grapalat"/>
          <w:noProof/>
        </w:rPr>
        <w:t>Հայաստանի</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Հանրապետության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կառավարության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որոշման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նախագծի</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ընդունման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կապակցությամբ</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պետական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բյուջեում</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ծախսերի</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և</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եկամուտների</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փոփոխություններ</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չեն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առաջանում։</w:t>
      </w:r>
    </w:p>
    <w:p w:rsidR="000C58C0" w:rsidRPr="00207C8B" w:rsidRDefault="000C58C0" w:rsidP="000C58C0">
      <w:pPr>
        <w:autoSpaceDE w:val="0"/>
        <w:autoSpaceDN w:val="0"/>
        <w:adjustRightInd w:val="0"/>
        <w:spacing w:line="276" w:lineRule="auto"/>
        <w:ind w:firstLine="567"/>
        <w:jc w:val="center"/>
        <w:rPr>
          <w:rFonts w:ascii="GHEA Grapalat" w:hAnsi="GHEA Grapalat" w:cs="GHEA Grapalat"/>
          <w:noProof/>
          <w:lang w:val="af-ZA"/>
        </w:rPr>
      </w:pPr>
      <w:r w:rsidRPr="00207C8B">
        <w:rPr>
          <w:rFonts w:ascii="GHEA Grapalat" w:hAnsi="GHEA Grapalat" w:cs="GHEA Grapalat"/>
          <w:noProof/>
          <w:lang w:val="hy-AM"/>
        </w:rPr>
        <w:t>ՏԵՂԵԿԱՆՔ</w:t>
      </w:r>
    </w:p>
    <w:p w:rsidR="006D4731" w:rsidRPr="00207C8B" w:rsidRDefault="000C58C0"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w:t>
      </w:r>
      <w:r w:rsidR="006D4731" w:rsidRPr="00207C8B">
        <w:rPr>
          <w:rStyle w:val="Strong"/>
          <w:rFonts w:ascii="GHEA Grapalat" w:hAnsi="GHEA Grapalat" w:cs="GHEA Grapalat"/>
          <w:b w:val="0"/>
          <w:sz w:val="24"/>
          <w:szCs w:val="24"/>
          <w:lang w:val="fr-FR"/>
        </w:rPr>
        <w:t>ՀԱՅԱՍՏԱՆԻ ՀԱՆՐԱՊԵՏՈՒԹՅԱՆ 2017 ԹՎԱԿԱՆԻ ՊԵՏԱԿԱՆ ԲՅՈՒՋԵՈՒՄ</w:t>
      </w:r>
    </w:p>
    <w:p w:rsidR="006D4731" w:rsidRPr="00207C8B" w:rsidRDefault="006D4731"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 xml:space="preserve"> ՎԵՐԱԲԱՇԽՈՒՄ, ՀԱՅԱՍՏԱՆԻ ՀԱՆՐԱՊԵՏՈՒԹՅԱՆ ԿԱՌԱՎԱՐՈՒԹՅԱՆ </w:t>
      </w:r>
    </w:p>
    <w:p w:rsidR="006D4731" w:rsidRPr="00207C8B" w:rsidRDefault="006D4731" w:rsidP="006D4731">
      <w:pPr>
        <w:pStyle w:val="mechtex"/>
        <w:rPr>
          <w:rStyle w:val="Strong"/>
          <w:rFonts w:ascii="GHEA Grapalat" w:hAnsi="GHEA Grapalat" w:cs="GHEA Grapalat"/>
          <w:b w:val="0"/>
          <w:sz w:val="24"/>
          <w:szCs w:val="24"/>
          <w:lang w:val="fr-FR"/>
        </w:rPr>
      </w:pPr>
      <w:r w:rsidRPr="00207C8B">
        <w:rPr>
          <w:rStyle w:val="Strong"/>
          <w:rFonts w:ascii="GHEA Grapalat" w:hAnsi="GHEA Grapalat" w:cs="GHEA Grapalat"/>
          <w:b w:val="0"/>
          <w:sz w:val="24"/>
          <w:szCs w:val="24"/>
          <w:lang w:val="fr-FR"/>
        </w:rPr>
        <w:t xml:space="preserve">2016 ԹՎԱԿԱՆԻ ԴԵԿՏԵՄԲԵՐԻ 29-Ի N 1313-Ն ՈՐՈՇՄԱՆ ՄԵՋ </w:t>
      </w:r>
    </w:p>
    <w:p w:rsidR="000C58C0" w:rsidRPr="00207C8B" w:rsidRDefault="006D4731" w:rsidP="006D4731">
      <w:pPr>
        <w:pStyle w:val="mechtex"/>
        <w:rPr>
          <w:rFonts w:ascii="GHEA Grapalat" w:hAnsi="GHEA Grapalat" w:cs="GHEA Grapalat"/>
          <w:sz w:val="24"/>
          <w:szCs w:val="24"/>
          <w:lang w:val="fr-FR"/>
        </w:rPr>
      </w:pPr>
      <w:r w:rsidRPr="00207C8B">
        <w:rPr>
          <w:rStyle w:val="Strong"/>
          <w:rFonts w:ascii="GHEA Grapalat" w:hAnsi="GHEA Grapalat" w:cs="GHEA Grapalat"/>
          <w:b w:val="0"/>
          <w:sz w:val="24"/>
          <w:szCs w:val="24"/>
          <w:lang w:val="fr-FR"/>
        </w:rPr>
        <w:t>ՓՈՓՈԽՈՒԹՅՈՒՆՆԵՐ, ԼՐԱՑՈՒՄ</w:t>
      </w:r>
      <w:r w:rsidR="0040394A">
        <w:rPr>
          <w:rStyle w:val="Strong"/>
          <w:rFonts w:ascii="GHEA Grapalat" w:hAnsi="GHEA Grapalat" w:cs="GHEA Grapalat"/>
          <w:b w:val="0"/>
          <w:sz w:val="24"/>
          <w:szCs w:val="24"/>
          <w:lang w:val="fr-FR"/>
        </w:rPr>
        <w:t>ՆԵՐ</w:t>
      </w:r>
      <w:r w:rsidRPr="00207C8B">
        <w:rPr>
          <w:rStyle w:val="Strong"/>
          <w:rFonts w:ascii="GHEA Grapalat" w:hAnsi="GHEA Grapalat" w:cs="GHEA Grapalat"/>
          <w:b w:val="0"/>
          <w:sz w:val="24"/>
          <w:szCs w:val="24"/>
          <w:lang w:val="fr-FR"/>
        </w:rPr>
        <w:t xml:space="preserve"> ԿԱՏԱՐԵԼՈՒ ԵՎ</w:t>
      </w:r>
      <w:r>
        <w:rPr>
          <w:rStyle w:val="Strong"/>
          <w:rFonts w:ascii="GHEA Grapalat" w:hAnsi="GHEA Grapalat" w:cs="GHEA Grapalat"/>
          <w:b w:val="0"/>
          <w:sz w:val="24"/>
          <w:szCs w:val="24"/>
          <w:lang w:val="fr-FR"/>
        </w:rPr>
        <w:t xml:space="preserve"> </w:t>
      </w:r>
      <w:r w:rsidRPr="00207C8B">
        <w:rPr>
          <w:rStyle w:val="Strong"/>
          <w:rFonts w:ascii="GHEA Grapalat" w:hAnsi="GHEA Grapalat" w:cs="GHEA Grapalat"/>
          <w:b w:val="0"/>
          <w:sz w:val="24"/>
          <w:szCs w:val="24"/>
          <w:lang w:val="fr-FR"/>
        </w:rPr>
        <w:t>ՀԱՅԱՍՏԱՆԻ ՀԱՆՐԱՊԵՏՈՒԹՅԱՆ</w:t>
      </w:r>
      <w:r>
        <w:rPr>
          <w:rStyle w:val="Strong"/>
          <w:rFonts w:ascii="GHEA Grapalat" w:hAnsi="GHEA Grapalat" w:cs="GHEA Grapalat"/>
          <w:b w:val="0"/>
          <w:sz w:val="24"/>
          <w:szCs w:val="24"/>
          <w:lang w:val="fr-FR"/>
        </w:rPr>
        <w:t xml:space="preserve"> ԿԱՌԱՎԱՐՈՒԹՅԱՆՆ ԱՌԸՆԹԵՐ ՔԱՂԱՔԱՇԻՆՈՒԹՅԱՆ ՊԵՏԱԿԱՆ ԿՈՄԻՏԵԻՆ</w:t>
      </w:r>
      <w:r w:rsidRPr="00207C8B">
        <w:rPr>
          <w:rStyle w:val="Strong"/>
          <w:rFonts w:ascii="GHEA Grapalat" w:hAnsi="GHEA Grapalat" w:cs="GHEA Grapalat"/>
          <w:b w:val="0"/>
          <w:sz w:val="24"/>
          <w:szCs w:val="24"/>
          <w:lang w:val="fr-FR"/>
        </w:rPr>
        <w:t xml:space="preserve"> ԳՈՒՄԱՐ ՀԱՏԿԱՑՆԵԼՈՒ</w:t>
      </w:r>
      <w:r w:rsidRPr="00207C8B">
        <w:rPr>
          <w:rStyle w:val="Strong"/>
          <w:rFonts w:ascii="GHEA Grapalat" w:hAnsi="GHEA Grapalat" w:cs="GHEA Grapalat"/>
          <w:sz w:val="24"/>
          <w:szCs w:val="24"/>
          <w:lang w:val="fr-FR"/>
        </w:rPr>
        <w:t xml:space="preserve"> </w:t>
      </w:r>
      <w:r w:rsidRPr="00207C8B">
        <w:rPr>
          <w:rStyle w:val="Strong"/>
          <w:rFonts w:ascii="GHEA Grapalat" w:hAnsi="GHEA Grapalat" w:cs="GHEA Grapalat"/>
          <w:b w:val="0"/>
          <w:sz w:val="24"/>
          <w:szCs w:val="24"/>
          <w:lang w:val="fr-FR"/>
        </w:rPr>
        <w:t>ՄԱՍԻՆ</w:t>
      </w:r>
      <w:r w:rsidR="000C58C0" w:rsidRPr="00207C8B">
        <w:rPr>
          <w:rStyle w:val="Strong"/>
          <w:rFonts w:ascii="GHEA Grapalat" w:hAnsi="GHEA Grapalat" w:cs="GHEA Grapalat"/>
          <w:b w:val="0"/>
          <w:sz w:val="24"/>
          <w:szCs w:val="24"/>
          <w:lang w:val="fr-FR"/>
        </w:rPr>
        <w:t xml:space="preserve">» </w:t>
      </w:r>
      <w:r w:rsidR="000C58C0" w:rsidRPr="00207C8B">
        <w:rPr>
          <w:rFonts w:ascii="GHEA Grapalat" w:hAnsi="GHEA Grapalat" w:cs="GHEA Grapalat"/>
          <w:noProof/>
          <w:sz w:val="24"/>
          <w:szCs w:val="24"/>
        </w:rPr>
        <w:t>ՀԱՅԱՍՏԱՆԻ</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ՀԱՆՐԱՊԵՏՈՒԹՅԱՆ</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sz w:val="24"/>
          <w:szCs w:val="24"/>
          <w:lang w:val="af-ZA"/>
        </w:rPr>
        <w:t>ԿԱՌԱՎԱՐՈՒԹՅԱՆ ՈՐՈՇՄԱՆ ՆԱԽԱԳԾԻ ԸՆԴՈՒՆՄԱՆ ԱՌՆՉՈՒԹՅԱՄԲ ԸՆԴՈՒՆՎԵԼԻՔ ԱՅԼ ԻՐԱՎԱԿԱՆ ԱԿՏԵՐԻ ԿԱՄ  ԴՐԱՆՑ ԸՆԴՈՒՆՄԱՆ ԱՆՀՐԱԺԵՇՏՈՒԹՅԱՆ ԲԱՑԱԿԱՅՈՒԹՅԱՆ ՄԱՍԻՆ</w:t>
      </w:r>
    </w:p>
    <w:p w:rsidR="000C58C0" w:rsidRPr="00207C8B" w:rsidRDefault="000C58C0" w:rsidP="000C58C0">
      <w:pPr>
        <w:autoSpaceDE w:val="0"/>
        <w:autoSpaceDN w:val="0"/>
        <w:adjustRightInd w:val="0"/>
        <w:spacing w:line="276" w:lineRule="auto"/>
        <w:ind w:firstLine="567"/>
        <w:jc w:val="both"/>
        <w:rPr>
          <w:rFonts w:ascii="GHEA Grapalat" w:hAnsi="GHEA Grapalat" w:cs="GHEA Grapalat"/>
          <w:noProof/>
          <w:lang w:val="fr-FR"/>
        </w:rPr>
      </w:pPr>
      <w:r w:rsidRPr="00207C8B">
        <w:rPr>
          <w:rFonts w:ascii="GHEA Grapalat" w:hAnsi="GHEA Grapalat" w:cs="GHEA Grapalat"/>
          <w:lang w:val="fr-FR"/>
        </w:rPr>
        <w:t xml:space="preserve">1. </w:t>
      </w:r>
      <w:r w:rsidRPr="00207C8B">
        <w:rPr>
          <w:rFonts w:ascii="GHEA Grapalat" w:hAnsi="GHEA Grapalat" w:cs="GHEA Grapalat"/>
          <w:noProof/>
        </w:rPr>
        <w:t>Այլ</w:t>
      </w:r>
      <w:r w:rsidRPr="00207C8B">
        <w:rPr>
          <w:rFonts w:ascii="GHEA Grapalat" w:hAnsi="GHEA Grapalat" w:cs="GHEA Grapalat"/>
          <w:noProof/>
          <w:lang w:val="fr-FR"/>
        </w:rPr>
        <w:t xml:space="preserve"> </w:t>
      </w:r>
      <w:r w:rsidRPr="00207C8B">
        <w:rPr>
          <w:rFonts w:ascii="GHEA Grapalat" w:hAnsi="GHEA Grapalat" w:cs="GHEA Grapalat"/>
          <w:noProof/>
        </w:rPr>
        <w:t>իրավական</w:t>
      </w:r>
      <w:r w:rsidRPr="00207C8B">
        <w:rPr>
          <w:rFonts w:ascii="GHEA Grapalat" w:hAnsi="GHEA Grapalat" w:cs="GHEA Grapalat"/>
          <w:noProof/>
          <w:lang w:val="fr-FR"/>
        </w:rPr>
        <w:t xml:space="preserve"> </w:t>
      </w:r>
      <w:r w:rsidRPr="00207C8B">
        <w:rPr>
          <w:rFonts w:ascii="GHEA Grapalat" w:hAnsi="GHEA Grapalat" w:cs="GHEA Grapalat"/>
          <w:noProof/>
        </w:rPr>
        <w:t>ակտերում</w:t>
      </w:r>
      <w:r w:rsidRPr="00207C8B">
        <w:rPr>
          <w:rFonts w:ascii="GHEA Grapalat" w:hAnsi="GHEA Grapalat" w:cs="GHEA Grapalat"/>
          <w:noProof/>
          <w:lang w:val="fr-FR"/>
        </w:rPr>
        <w:t xml:space="preserve"> </w:t>
      </w:r>
      <w:r w:rsidRPr="00207C8B">
        <w:rPr>
          <w:rFonts w:ascii="GHEA Grapalat" w:hAnsi="GHEA Grapalat" w:cs="GHEA Grapalat"/>
          <w:noProof/>
        </w:rPr>
        <w:t>փոփոխությունների</w:t>
      </w:r>
      <w:r w:rsidRPr="00207C8B">
        <w:rPr>
          <w:rFonts w:ascii="GHEA Grapalat" w:hAnsi="GHEA Grapalat" w:cs="GHEA Grapalat"/>
          <w:noProof/>
          <w:lang w:val="fr-FR"/>
        </w:rPr>
        <w:t xml:space="preserve"> </w:t>
      </w:r>
      <w:r w:rsidRPr="00207C8B">
        <w:rPr>
          <w:rFonts w:ascii="GHEA Grapalat" w:hAnsi="GHEA Grapalat" w:cs="GHEA Grapalat"/>
          <w:noProof/>
        </w:rPr>
        <w:t>և</w:t>
      </w:r>
      <w:r w:rsidRPr="00207C8B">
        <w:rPr>
          <w:rFonts w:ascii="GHEA Grapalat" w:hAnsi="GHEA Grapalat" w:cs="GHEA Grapalat"/>
          <w:noProof/>
          <w:lang w:val="fr-FR"/>
        </w:rPr>
        <w:t>/</w:t>
      </w:r>
      <w:r w:rsidRPr="00207C8B">
        <w:rPr>
          <w:rFonts w:ascii="GHEA Grapalat" w:hAnsi="GHEA Grapalat" w:cs="GHEA Grapalat"/>
          <w:noProof/>
        </w:rPr>
        <w:t>կամ</w:t>
      </w:r>
      <w:r w:rsidRPr="00207C8B">
        <w:rPr>
          <w:rFonts w:ascii="GHEA Grapalat" w:hAnsi="GHEA Grapalat" w:cs="GHEA Grapalat"/>
          <w:noProof/>
          <w:lang w:val="fr-FR"/>
        </w:rPr>
        <w:t xml:space="preserve"> </w:t>
      </w:r>
      <w:r w:rsidRPr="00207C8B">
        <w:rPr>
          <w:rFonts w:ascii="GHEA Grapalat" w:hAnsi="GHEA Grapalat" w:cs="GHEA Grapalat"/>
          <w:noProof/>
        </w:rPr>
        <w:t>լրացումների</w:t>
      </w:r>
      <w:r w:rsidRPr="00207C8B">
        <w:rPr>
          <w:rFonts w:ascii="GHEA Grapalat" w:hAnsi="GHEA Grapalat" w:cs="GHEA Grapalat"/>
          <w:noProof/>
          <w:lang w:val="fr-FR"/>
        </w:rPr>
        <w:t xml:space="preserve"> </w:t>
      </w:r>
      <w:r w:rsidRPr="00207C8B">
        <w:rPr>
          <w:rFonts w:ascii="GHEA Grapalat" w:hAnsi="GHEA Grapalat" w:cs="GHEA Grapalat"/>
          <w:noProof/>
        </w:rPr>
        <w:t>անհրաժեշտությունը</w:t>
      </w:r>
      <w:r w:rsidRPr="00207C8B">
        <w:rPr>
          <w:rFonts w:ascii="GHEA Grapalat" w:hAnsi="GHEA Grapalat" w:cs="GHEA Grapalat"/>
          <w:noProof/>
          <w:lang w:val="fr-FR"/>
        </w:rPr>
        <w:t>.</w:t>
      </w:r>
    </w:p>
    <w:p w:rsidR="000C58C0" w:rsidRPr="00207C8B" w:rsidRDefault="002D5086" w:rsidP="000C58C0">
      <w:pPr>
        <w:autoSpaceDE w:val="0"/>
        <w:autoSpaceDN w:val="0"/>
        <w:adjustRightInd w:val="0"/>
        <w:spacing w:line="276" w:lineRule="auto"/>
        <w:ind w:firstLine="567"/>
        <w:jc w:val="both"/>
        <w:rPr>
          <w:rFonts w:ascii="GHEA Grapalat" w:hAnsi="GHEA Grapalat" w:cs="GHEA Grapalat"/>
          <w:noProof/>
          <w:lang w:val="fr-FR"/>
        </w:rPr>
      </w:pPr>
      <w:r w:rsidRPr="00207C8B">
        <w:rPr>
          <w:rStyle w:val="Strong"/>
          <w:rFonts w:ascii="GHEA Grapalat" w:hAnsi="GHEA Grapalat" w:cs="GHEA Grapalat"/>
          <w:b w:val="0"/>
          <w:bCs w:val="0"/>
          <w:lang w:val="pt-BR"/>
        </w:rPr>
        <w:t>«</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2017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պետական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բյուջեում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վերաբաշխում,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կառավարության</w:t>
      </w:r>
      <w:r w:rsidRPr="00207C8B">
        <w:rPr>
          <w:rStyle w:val="Strong"/>
          <w:rFonts w:ascii="GHEA Grapalat" w:hAnsi="GHEA Grapalat" w:cs="GHEA Grapalat"/>
          <w:b w:val="0"/>
          <w:bCs w:val="0"/>
          <w:lang w:val="pt-BR"/>
        </w:rPr>
        <w:t xml:space="preserve"> 2016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դեկտեմբերի</w:t>
      </w:r>
      <w:r w:rsidRPr="00207C8B">
        <w:rPr>
          <w:rStyle w:val="Strong"/>
          <w:rFonts w:ascii="GHEA Grapalat" w:hAnsi="GHEA Grapalat" w:cs="GHEA Grapalat"/>
          <w:b w:val="0"/>
          <w:bCs w:val="0"/>
          <w:lang w:val="pt-BR"/>
        </w:rPr>
        <w:t xml:space="preserve"> 29-</w:t>
      </w:r>
      <w:r w:rsidRPr="00207C8B">
        <w:rPr>
          <w:rStyle w:val="Strong"/>
          <w:rFonts w:ascii="GHEA Grapalat" w:hAnsi="GHEA Grapalat" w:cs="GHEA Grapalat"/>
          <w:b w:val="0"/>
          <w:bCs w:val="0"/>
          <w:lang w:val="hy-AM"/>
        </w:rPr>
        <w:t>ի</w:t>
      </w:r>
      <w:r w:rsidRPr="00207C8B">
        <w:rPr>
          <w:rStyle w:val="Strong"/>
          <w:rFonts w:ascii="GHEA Grapalat" w:hAnsi="GHEA Grapalat" w:cs="GHEA Grapalat"/>
          <w:b w:val="0"/>
          <w:bCs w:val="0"/>
          <w:lang w:val="pt-BR"/>
        </w:rPr>
        <w:t xml:space="preserve"> N 1313-</w:t>
      </w:r>
      <w:r w:rsidRPr="00207C8B">
        <w:rPr>
          <w:rStyle w:val="Strong"/>
          <w:rFonts w:ascii="GHEA Grapalat" w:hAnsi="GHEA Grapalat" w:cs="GHEA Grapalat"/>
          <w:b w:val="0"/>
          <w:bCs w:val="0"/>
          <w:lang w:val="hy-AM"/>
        </w:rPr>
        <w:t>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որոշման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մեջ</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փոփոխություններ</w:t>
      </w:r>
      <w:r w:rsidRPr="00207C8B">
        <w:rPr>
          <w:rStyle w:val="Strong"/>
          <w:rFonts w:ascii="GHEA Grapalat" w:hAnsi="GHEA Grapalat" w:cs="GHEA Grapalat"/>
          <w:b w:val="0"/>
          <w:bCs w:val="0"/>
          <w:lang w:val="pt-BR"/>
        </w:rPr>
        <w:t>, լրացում</w:t>
      </w:r>
      <w:r w:rsidR="0040394A">
        <w:rPr>
          <w:rStyle w:val="Strong"/>
          <w:rFonts w:ascii="GHEA Grapalat" w:hAnsi="GHEA Grapalat" w:cs="GHEA Grapalat"/>
          <w:b w:val="0"/>
          <w:bCs w:val="0"/>
          <w:lang w:val="pt-BR"/>
        </w:rPr>
        <w:t>ներ</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կատարելու</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 xml:space="preserve">և </w:t>
      </w:r>
      <w:r w:rsidRPr="00FD4B1A">
        <w:rPr>
          <w:rFonts w:ascii="GHEA Grapalat" w:hAnsi="GHEA Grapalat" w:cs="Sylfaen"/>
        </w:rPr>
        <w:t>Հայաստանի Հանրապետության կառավարությանն առընթեր քաղաքաշինության պետական կոմիտեին</w:t>
      </w:r>
      <w:r w:rsidRPr="00207C8B">
        <w:rPr>
          <w:rStyle w:val="Strong"/>
          <w:rFonts w:ascii="GHEA Grapalat" w:hAnsi="GHEA Grapalat" w:cs="GHEA Grapalat"/>
          <w:b w:val="0"/>
          <w:bCs w:val="0"/>
          <w:lang w:val="hy-AM"/>
        </w:rPr>
        <w:t xml:space="preserve"> գումար հատկացնելու մասին</w:t>
      </w:r>
      <w:r w:rsidRPr="00207C8B">
        <w:rPr>
          <w:rStyle w:val="Strong"/>
          <w:rFonts w:ascii="GHEA Grapalat" w:hAnsi="GHEA Grapalat" w:cs="GHEA Grapalat"/>
          <w:b w:val="0"/>
          <w:bCs w:val="0"/>
          <w:lang w:val="pt-BR"/>
        </w:rPr>
        <w:t>»</w:t>
      </w:r>
      <w:r w:rsidR="000C58C0" w:rsidRPr="00207C8B">
        <w:rPr>
          <w:rStyle w:val="Strong"/>
          <w:rFonts w:ascii="GHEA Grapalat" w:hAnsi="GHEA Grapalat" w:cs="GHEA Grapalat"/>
          <w:b w:val="0"/>
          <w:lang w:val="af-ZA"/>
        </w:rPr>
        <w:t xml:space="preserve"> </w:t>
      </w:r>
      <w:r w:rsidR="000C58C0" w:rsidRPr="00207C8B">
        <w:rPr>
          <w:rFonts w:ascii="GHEA Grapalat" w:hAnsi="GHEA Grapalat" w:cs="GHEA Grapalat"/>
          <w:noProof/>
        </w:rPr>
        <w:t>ՀՀ</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կառավարության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որոշման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նախագծի</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ընդունման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կապակցությամբ</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այլ</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իրավական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ակտերում</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փոփոխություններ</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կամ</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լրացումներ</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կատարելու</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անհրաժեշտություն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չկա։</w:t>
      </w:r>
    </w:p>
    <w:p w:rsidR="000C58C0" w:rsidRPr="00207C8B" w:rsidRDefault="000C58C0" w:rsidP="000C58C0">
      <w:pPr>
        <w:autoSpaceDE w:val="0"/>
        <w:autoSpaceDN w:val="0"/>
        <w:adjustRightInd w:val="0"/>
        <w:spacing w:line="276" w:lineRule="auto"/>
        <w:ind w:firstLine="567"/>
        <w:jc w:val="both"/>
        <w:rPr>
          <w:rFonts w:ascii="GHEA Grapalat" w:hAnsi="GHEA Grapalat" w:cs="GHEA Grapalat"/>
          <w:noProof/>
          <w:lang w:val="fr-FR"/>
        </w:rPr>
      </w:pPr>
      <w:r w:rsidRPr="00207C8B">
        <w:rPr>
          <w:rFonts w:ascii="GHEA Grapalat" w:hAnsi="GHEA Grapalat" w:cs="GHEA Grapalat"/>
          <w:lang w:val="fr-FR"/>
        </w:rPr>
        <w:t>2.</w:t>
      </w:r>
      <w:r w:rsidRPr="00207C8B">
        <w:rPr>
          <w:rFonts w:ascii="GHEA Grapalat" w:hAnsi="GHEA Grapalat" w:cs="GHEA Grapalat"/>
          <w:noProof/>
          <w:lang w:val="fr-FR"/>
        </w:rPr>
        <w:t xml:space="preserve"> </w:t>
      </w:r>
      <w:r w:rsidRPr="00207C8B">
        <w:rPr>
          <w:rFonts w:ascii="GHEA Grapalat" w:hAnsi="GHEA Grapalat" w:cs="GHEA Grapalat"/>
          <w:noProof/>
        </w:rPr>
        <w:t>Միջազգային</w:t>
      </w:r>
      <w:r w:rsidRPr="00207C8B">
        <w:rPr>
          <w:rFonts w:ascii="GHEA Grapalat" w:hAnsi="GHEA Grapalat" w:cs="GHEA Grapalat"/>
          <w:noProof/>
          <w:lang w:val="fr-FR"/>
        </w:rPr>
        <w:t xml:space="preserve"> </w:t>
      </w:r>
      <w:r w:rsidRPr="00207C8B">
        <w:rPr>
          <w:rFonts w:ascii="GHEA Grapalat" w:hAnsi="GHEA Grapalat" w:cs="GHEA Grapalat"/>
          <w:noProof/>
        </w:rPr>
        <w:t>պայմանագրերով</w:t>
      </w:r>
      <w:r w:rsidRPr="00207C8B">
        <w:rPr>
          <w:rFonts w:ascii="GHEA Grapalat" w:hAnsi="GHEA Grapalat" w:cs="GHEA Grapalat"/>
          <w:noProof/>
          <w:lang w:val="fr-FR"/>
        </w:rPr>
        <w:t xml:space="preserve"> </w:t>
      </w:r>
      <w:r w:rsidRPr="00207C8B">
        <w:rPr>
          <w:rFonts w:ascii="GHEA Grapalat" w:hAnsi="GHEA Grapalat" w:cs="GHEA Grapalat"/>
          <w:noProof/>
        </w:rPr>
        <w:t>ստանձնած</w:t>
      </w:r>
      <w:r w:rsidRPr="00207C8B">
        <w:rPr>
          <w:rFonts w:ascii="GHEA Grapalat" w:hAnsi="GHEA Grapalat" w:cs="GHEA Grapalat"/>
          <w:noProof/>
          <w:lang w:val="fr-FR"/>
        </w:rPr>
        <w:t xml:space="preserve"> </w:t>
      </w:r>
      <w:r w:rsidRPr="00207C8B">
        <w:rPr>
          <w:rFonts w:ascii="GHEA Grapalat" w:hAnsi="GHEA Grapalat" w:cs="GHEA Grapalat"/>
          <w:noProof/>
        </w:rPr>
        <w:t>պարտավորությունների</w:t>
      </w:r>
      <w:r w:rsidRPr="00207C8B">
        <w:rPr>
          <w:rFonts w:ascii="GHEA Grapalat" w:hAnsi="GHEA Grapalat" w:cs="GHEA Grapalat"/>
          <w:noProof/>
          <w:lang w:val="fr-FR"/>
        </w:rPr>
        <w:t xml:space="preserve"> </w:t>
      </w:r>
      <w:r w:rsidRPr="00207C8B">
        <w:rPr>
          <w:rFonts w:ascii="GHEA Grapalat" w:hAnsi="GHEA Grapalat" w:cs="GHEA Grapalat"/>
          <w:noProof/>
        </w:rPr>
        <w:t>հետ</w:t>
      </w:r>
      <w:r w:rsidRPr="00207C8B">
        <w:rPr>
          <w:rFonts w:ascii="GHEA Grapalat" w:hAnsi="GHEA Grapalat" w:cs="GHEA Grapalat"/>
          <w:noProof/>
          <w:lang w:val="fr-FR"/>
        </w:rPr>
        <w:t xml:space="preserve"> </w:t>
      </w:r>
      <w:r w:rsidRPr="00207C8B">
        <w:rPr>
          <w:rFonts w:ascii="GHEA Grapalat" w:hAnsi="GHEA Grapalat" w:cs="GHEA Grapalat"/>
          <w:noProof/>
        </w:rPr>
        <w:t>համապատասխանությունը</w:t>
      </w:r>
      <w:r w:rsidRPr="00207C8B">
        <w:rPr>
          <w:rFonts w:ascii="GHEA Grapalat" w:hAnsi="GHEA Grapalat" w:cs="GHEA Grapalat"/>
          <w:noProof/>
          <w:lang w:val="fr-FR"/>
        </w:rPr>
        <w:t xml:space="preserve">. </w:t>
      </w:r>
    </w:p>
    <w:p w:rsidR="000C58C0" w:rsidRPr="00207C8B" w:rsidRDefault="002D5086" w:rsidP="000C58C0">
      <w:pPr>
        <w:autoSpaceDE w:val="0"/>
        <w:autoSpaceDN w:val="0"/>
        <w:adjustRightInd w:val="0"/>
        <w:spacing w:line="276" w:lineRule="auto"/>
        <w:ind w:firstLine="567"/>
        <w:jc w:val="both"/>
        <w:rPr>
          <w:rFonts w:ascii="GHEA Grapalat" w:hAnsi="GHEA Grapalat" w:cs="GHEA Grapalat"/>
          <w:noProof/>
          <w:lang w:val="fr-FR"/>
        </w:rPr>
      </w:pPr>
      <w:r w:rsidRPr="00207C8B">
        <w:rPr>
          <w:rStyle w:val="Strong"/>
          <w:rFonts w:ascii="GHEA Grapalat" w:hAnsi="GHEA Grapalat" w:cs="GHEA Grapalat"/>
          <w:b w:val="0"/>
          <w:bCs w:val="0"/>
          <w:lang w:val="pt-BR"/>
        </w:rPr>
        <w:t>«</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2017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պետական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բյուջեում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վերաբաշխում,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կառավարության</w:t>
      </w:r>
      <w:r w:rsidRPr="00207C8B">
        <w:rPr>
          <w:rStyle w:val="Strong"/>
          <w:rFonts w:ascii="GHEA Grapalat" w:hAnsi="GHEA Grapalat" w:cs="GHEA Grapalat"/>
          <w:b w:val="0"/>
          <w:bCs w:val="0"/>
          <w:lang w:val="pt-BR"/>
        </w:rPr>
        <w:t xml:space="preserve"> 2016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դեկտեմբերի</w:t>
      </w:r>
      <w:r w:rsidRPr="00207C8B">
        <w:rPr>
          <w:rStyle w:val="Strong"/>
          <w:rFonts w:ascii="GHEA Grapalat" w:hAnsi="GHEA Grapalat" w:cs="GHEA Grapalat"/>
          <w:b w:val="0"/>
          <w:bCs w:val="0"/>
          <w:lang w:val="pt-BR"/>
        </w:rPr>
        <w:t xml:space="preserve"> 29-</w:t>
      </w:r>
      <w:r w:rsidRPr="00207C8B">
        <w:rPr>
          <w:rStyle w:val="Strong"/>
          <w:rFonts w:ascii="GHEA Grapalat" w:hAnsi="GHEA Grapalat" w:cs="GHEA Grapalat"/>
          <w:b w:val="0"/>
          <w:bCs w:val="0"/>
          <w:lang w:val="hy-AM"/>
        </w:rPr>
        <w:t>ի</w:t>
      </w:r>
      <w:r w:rsidRPr="00207C8B">
        <w:rPr>
          <w:rStyle w:val="Strong"/>
          <w:rFonts w:ascii="GHEA Grapalat" w:hAnsi="GHEA Grapalat" w:cs="GHEA Grapalat"/>
          <w:b w:val="0"/>
          <w:bCs w:val="0"/>
          <w:lang w:val="pt-BR"/>
        </w:rPr>
        <w:t xml:space="preserve"> N 1313-</w:t>
      </w:r>
      <w:r w:rsidRPr="00207C8B">
        <w:rPr>
          <w:rStyle w:val="Strong"/>
          <w:rFonts w:ascii="GHEA Grapalat" w:hAnsi="GHEA Grapalat" w:cs="GHEA Grapalat"/>
          <w:b w:val="0"/>
          <w:bCs w:val="0"/>
          <w:lang w:val="hy-AM"/>
        </w:rPr>
        <w:t>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որոշման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մեջ</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փոփոխություններ</w:t>
      </w:r>
      <w:r w:rsidRPr="00207C8B">
        <w:rPr>
          <w:rStyle w:val="Strong"/>
          <w:rFonts w:ascii="GHEA Grapalat" w:hAnsi="GHEA Grapalat" w:cs="GHEA Grapalat"/>
          <w:b w:val="0"/>
          <w:bCs w:val="0"/>
          <w:lang w:val="pt-BR"/>
        </w:rPr>
        <w:t>, լրացում</w:t>
      </w:r>
      <w:r w:rsidR="0040394A">
        <w:rPr>
          <w:rStyle w:val="Strong"/>
          <w:rFonts w:ascii="GHEA Grapalat" w:hAnsi="GHEA Grapalat" w:cs="GHEA Grapalat"/>
          <w:b w:val="0"/>
          <w:bCs w:val="0"/>
          <w:lang w:val="pt-BR"/>
        </w:rPr>
        <w:t>ներ</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կատարելու</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 xml:space="preserve">և </w:t>
      </w:r>
      <w:r w:rsidRPr="00FD4B1A">
        <w:rPr>
          <w:rFonts w:ascii="GHEA Grapalat" w:hAnsi="GHEA Grapalat" w:cs="Sylfaen"/>
        </w:rPr>
        <w:t>Հայաստանի Հանրապետության կառավարությանն առընթեր քաղաքաշինության պետական կոմիտեին</w:t>
      </w:r>
      <w:r w:rsidRPr="00207C8B">
        <w:rPr>
          <w:rStyle w:val="Strong"/>
          <w:rFonts w:ascii="GHEA Grapalat" w:hAnsi="GHEA Grapalat" w:cs="GHEA Grapalat"/>
          <w:b w:val="0"/>
          <w:bCs w:val="0"/>
          <w:lang w:val="hy-AM"/>
        </w:rPr>
        <w:t xml:space="preserve"> գումար հատկացնելու մասին</w:t>
      </w:r>
      <w:r w:rsidRPr="00207C8B">
        <w:rPr>
          <w:rStyle w:val="Strong"/>
          <w:rFonts w:ascii="GHEA Grapalat" w:hAnsi="GHEA Grapalat" w:cs="GHEA Grapalat"/>
          <w:b w:val="0"/>
          <w:bCs w:val="0"/>
          <w:lang w:val="pt-BR"/>
        </w:rPr>
        <w:t>»</w:t>
      </w:r>
      <w:r w:rsidR="000C58C0" w:rsidRPr="00207C8B">
        <w:rPr>
          <w:rStyle w:val="Strong"/>
          <w:rFonts w:ascii="GHEA Grapalat" w:hAnsi="GHEA Grapalat" w:cs="GHEA Grapalat"/>
          <w:b w:val="0"/>
          <w:lang w:val="af-ZA"/>
        </w:rPr>
        <w:t xml:space="preserve"> </w:t>
      </w:r>
      <w:r w:rsidR="000C58C0" w:rsidRPr="00207C8B">
        <w:rPr>
          <w:rFonts w:ascii="GHEA Grapalat" w:hAnsi="GHEA Grapalat" w:cs="GHEA Grapalat"/>
          <w:noProof/>
        </w:rPr>
        <w:t>Հայաստանի</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Հանրապետության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կառավարության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որոշման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lastRenderedPageBreak/>
        <w:t>նախագիծը</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համա</w:t>
      </w:r>
      <w:r w:rsidR="000C58C0" w:rsidRPr="00207C8B">
        <w:rPr>
          <w:rFonts w:ascii="GHEA Grapalat" w:hAnsi="GHEA Grapalat" w:cs="GHEA Grapalat"/>
          <w:noProof/>
          <w:lang w:val="fr-FR"/>
        </w:rPr>
        <w:softHyphen/>
      </w:r>
      <w:r w:rsidR="000C58C0" w:rsidRPr="00207C8B">
        <w:rPr>
          <w:rFonts w:ascii="GHEA Grapalat" w:hAnsi="GHEA Grapalat" w:cs="GHEA Grapalat"/>
          <w:noProof/>
        </w:rPr>
        <w:t>պատասխանում</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է</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միջազգային</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պայմանագրերով</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ստանձնած</w:t>
      </w:r>
      <w:r w:rsidR="000C58C0" w:rsidRPr="00207C8B">
        <w:rPr>
          <w:rFonts w:ascii="GHEA Grapalat" w:hAnsi="GHEA Grapalat" w:cs="GHEA Grapalat"/>
          <w:noProof/>
          <w:lang w:val="fr-FR"/>
        </w:rPr>
        <w:t xml:space="preserve"> </w:t>
      </w:r>
      <w:r w:rsidR="000C58C0" w:rsidRPr="00207C8B">
        <w:rPr>
          <w:rFonts w:ascii="GHEA Grapalat" w:hAnsi="GHEA Grapalat" w:cs="GHEA Grapalat"/>
          <w:noProof/>
        </w:rPr>
        <w:t>պարտավորություններին։</w:t>
      </w:r>
    </w:p>
    <w:p w:rsidR="000C58C0" w:rsidRPr="00207C8B" w:rsidRDefault="000C58C0" w:rsidP="000C58C0">
      <w:pPr>
        <w:autoSpaceDE w:val="0"/>
        <w:autoSpaceDN w:val="0"/>
        <w:adjustRightInd w:val="0"/>
        <w:spacing w:line="276" w:lineRule="auto"/>
        <w:jc w:val="center"/>
        <w:rPr>
          <w:rFonts w:ascii="GHEA Grapalat" w:hAnsi="GHEA Grapalat" w:cs="GHEA Grapalat"/>
          <w:noProof/>
          <w:lang w:val="fr-FR"/>
        </w:rPr>
      </w:pPr>
      <w:r w:rsidRPr="00207C8B">
        <w:rPr>
          <w:rFonts w:ascii="GHEA Grapalat" w:hAnsi="GHEA Grapalat" w:cs="GHEA Grapalat"/>
          <w:noProof/>
          <w:lang w:val="hy-AM"/>
        </w:rPr>
        <w:t>ՏԵՂԵԿԱՆՔ</w:t>
      </w:r>
    </w:p>
    <w:p w:rsidR="006D4731" w:rsidRPr="00207C8B" w:rsidRDefault="000C58C0"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w:t>
      </w:r>
      <w:r w:rsidR="006D4731" w:rsidRPr="00207C8B">
        <w:rPr>
          <w:rStyle w:val="Strong"/>
          <w:rFonts w:ascii="GHEA Grapalat" w:hAnsi="GHEA Grapalat" w:cs="GHEA Grapalat"/>
          <w:b w:val="0"/>
          <w:sz w:val="24"/>
          <w:szCs w:val="24"/>
          <w:lang w:val="fr-FR"/>
        </w:rPr>
        <w:t>ՀԱՅԱՍՏԱՆԻ ՀԱՆՐԱՊԵՏՈՒԹՅԱՆ 2017 ԹՎԱԿԱՆԻ ՊԵՏԱԿԱՆ ԲՅՈՒՋԵՈՒՄ</w:t>
      </w:r>
    </w:p>
    <w:p w:rsidR="006D4731" w:rsidRPr="00207C8B" w:rsidRDefault="006D4731" w:rsidP="006D4731">
      <w:pPr>
        <w:pStyle w:val="mechtex"/>
        <w:rPr>
          <w:rStyle w:val="Strong"/>
          <w:rFonts w:ascii="GHEA Grapalat" w:hAnsi="GHEA Grapalat" w:cs="GHEA Grapalat"/>
          <w:b w:val="0"/>
          <w:bCs w:val="0"/>
          <w:sz w:val="24"/>
          <w:szCs w:val="24"/>
          <w:lang w:val="fr-FR"/>
        </w:rPr>
      </w:pPr>
      <w:r w:rsidRPr="00207C8B">
        <w:rPr>
          <w:rStyle w:val="Strong"/>
          <w:rFonts w:ascii="GHEA Grapalat" w:hAnsi="GHEA Grapalat" w:cs="GHEA Grapalat"/>
          <w:b w:val="0"/>
          <w:sz w:val="24"/>
          <w:szCs w:val="24"/>
          <w:lang w:val="fr-FR"/>
        </w:rPr>
        <w:t xml:space="preserve"> ՎԵՐԱԲԱՇԽՈՒՄ, ՀԱՅԱՍՏԱՆԻ ՀԱՆՐԱՊԵՏՈՒԹՅԱՆ ԿԱՌԱՎԱՐՈՒԹՅԱՆ </w:t>
      </w:r>
    </w:p>
    <w:p w:rsidR="006D4731" w:rsidRPr="00207C8B" w:rsidRDefault="006D4731" w:rsidP="006D4731">
      <w:pPr>
        <w:pStyle w:val="mechtex"/>
        <w:rPr>
          <w:rStyle w:val="Strong"/>
          <w:rFonts w:ascii="GHEA Grapalat" w:hAnsi="GHEA Grapalat" w:cs="GHEA Grapalat"/>
          <w:b w:val="0"/>
          <w:sz w:val="24"/>
          <w:szCs w:val="24"/>
          <w:lang w:val="fr-FR"/>
        </w:rPr>
      </w:pPr>
      <w:r w:rsidRPr="00207C8B">
        <w:rPr>
          <w:rStyle w:val="Strong"/>
          <w:rFonts w:ascii="GHEA Grapalat" w:hAnsi="GHEA Grapalat" w:cs="GHEA Grapalat"/>
          <w:b w:val="0"/>
          <w:sz w:val="24"/>
          <w:szCs w:val="24"/>
          <w:lang w:val="fr-FR"/>
        </w:rPr>
        <w:t xml:space="preserve">2016 ԹՎԱԿԱՆԻ ԴԵԿՏԵՄԲԵՐԻ 29-Ի N 1313-Ն ՈՐՈՇՄԱՆ ՄԵՋ </w:t>
      </w:r>
    </w:p>
    <w:p w:rsidR="000C58C0" w:rsidRPr="00207C8B" w:rsidRDefault="006D4731" w:rsidP="006D4731">
      <w:pPr>
        <w:pStyle w:val="mechtex"/>
        <w:rPr>
          <w:rFonts w:ascii="GHEA Grapalat" w:hAnsi="GHEA Grapalat" w:cs="GHEA Grapalat"/>
          <w:sz w:val="24"/>
          <w:szCs w:val="24"/>
          <w:lang w:val="fr-FR"/>
        </w:rPr>
      </w:pPr>
      <w:r w:rsidRPr="00207C8B">
        <w:rPr>
          <w:rStyle w:val="Strong"/>
          <w:rFonts w:ascii="GHEA Grapalat" w:hAnsi="GHEA Grapalat" w:cs="GHEA Grapalat"/>
          <w:b w:val="0"/>
          <w:sz w:val="24"/>
          <w:szCs w:val="24"/>
          <w:lang w:val="fr-FR"/>
        </w:rPr>
        <w:t>ՓՈՓՈԽՈՒԹՅՈՒՆՆԵՐ, ԼՐԱՑՈՒՄ</w:t>
      </w:r>
      <w:r w:rsidR="0040394A">
        <w:rPr>
          <w:rStyle w:val="Strong"/>
          <w:rFonts w:ascii="GHEA Grapalat" w:hAnsi="GHEA Grapalat" w:cs="GHEA Grapalat"/>
          <w:b w:val="0"/>
          <w:sz w:val="24"/>
          <w:szCs w:val="24"/>
          <w:lang w:val="fr-FR"/>
        </w:rPr>
        <w:t>ՆԵՐ</w:t>
      </w:r>
      <w:r w:rsidRPr="00207C8B">
        <w:rPr>
          <w:rStyle w:val="Strong"/>
          <w:rFonts w:ascii="GHEA Grapalat" w:hAnsi="GHEA Grapalat" w:cs="GHEA Grapalat"/>
          <w:b w:val="0"/>
          <w:sz w:val="24"/>
          <w:szCs w:val="24"/>
          <w:lang w:val="fr-FR"/>
        </w:rPr>
        <w:t xml:space="preserve"> ԿԱՏԱՐԵԼՈՒ ԵՎ</w:t>
      </w:r>
      <w:r>
        <w:rPr>
          <w:rStyle w:val="Strong"/>
          <w:rFonts w:ascii="GHEA Grapalat" w:hAnsi="GHEA Grapalat" w:cs="GHEA Grapalat"/>
          <w:b w:val="0"/>
          <w:sz w:val="24"/>
          <w:szCs w:val="24"/>
          <w:lang w:val="fr-FR"/>
        </w:rPr>
        <w:t xml:space="preserve"> </w:t>
      </w:r>
      <w:r w:rsidRPr="00207C8B">
        <w:rPr>
          <w:rStyle w:val="Strong"/>
          <w:rFonts w:ascii="GHEA Grapalat" w:hAnsi="GHEA Grapalat" w:cs="GHEA Grapalat"/>
          <w:b w:val="0"/>
          <w:sz w:val="24"/>
          <w:szCs w:val="24"/>
          <w:lang w:val="fr-FR"/>
        </w:rPr>
        <w:t>ՀԱՅԱՍՏԱՆԻ ՀԱՆՐԱՊԵՏՈՒԹՅԱՆ</w:t>
      </w:r>
      <w:r>
        <w:rPr>
          <w:rStyle w:val="Strong"/>
          <w:rFonts w:ascii="GHEA Grapalat" w:hAnsi="GHEA Grapalat" w:cs="GHEA Grapalat"/>
          <w:b w:val="0"/>
          <w:sz w:val="24"/>
          <w:szCs w:val="24"/>
          <w:lang w:val="fr-FR"/>
        </w:rPr>
        <w:t xml:space="preserve"> ԿԱՌԱՎԱՐՈՒԹՅԱՆՆ ԱՌԸՆԹԵՐ ՔԱՂԱՔԱՇԻՆՈՒԹՅԱՆ ՊԵՏԱԿԱՆ ԿՈՄԻՏԵԻՆ</w:t>
      </w:r>
      <w:r w:rsidRPr="00207C8B">
        <w:rPr>
          <w:rStyle w:val="Strong"/>
          <w:rFonts w:ascii="GHEA Grapalat" w:hAnsi="GHEA Grapalat" w:cs="GHEA Grapalat"/>
          <w:b w:val="0"/>
          <w:sz w:val="24"/>
          <w:szCs w:val="24"/>
          <w:lang w:val="fr-FR"/>
        </w:rPr>
        <w:t xml:space="preserve"> ԳՈՒՄԱՐ ՀԱՏԿԱՑՆԵԼՈՒ</w:t>
      </w:r>
      <w:r w:rsidRPr="00207C8B">
        <w:rPr>
          <w:rStyle w:val="Strong"/>
          <w:rFonts w:ascii="GHEA Grapalat" w:hAnsi="GHEA Grapalat" w:cs="GHEA Grapalat"/>
          <w:sz w:val="24"/>
          <w:szCs w:val="24"/>
          <w:lang w:val="fr-FR"/>
        </w:rPr>
        <w:t xml:space="preserve"> </w:t>
      </w:r>
      <w:r w:rsidRPr="00207C8B">
        <w:rPr>
          <w:rStyle w:val="Strong"/>
          <w:rFonts w:ascii="GHEA Grapalat" w:hAnsi="GHEA Grapalat" w:cs="GHEA Grapalat"/>
          <w:b w:val="0"/>
          <w:sz w:val="24"/>
          <w:szCs w:val="24"/>
          <w:lang w:val="fr-FR"/>
        </w:rPr>
        <w:t>ՄԱՍԻՆ</w:t>
      </w:r>
      <w:r w:rsidR="000C58C0" w:rsidRPr="00207C8B">
        <w:rPr>
          <w:rStyle w:val="Strong"/>
          <w:rFonts w:ascii="GHEA Grapalat" w:hAnsi="GHEA Grapalat" w:cs="GHEA Grapalat"/>
          <w:b w:val="0"/>
          <w:sz w:val="24"/>
          <w:szCs w:val="24"/>
          <w:lang w:val="fr-FR"/>
        </w:rPr>
        <w:t xml:space="preserve">»  </w:t>
      </w:r>
      <w:r w:rsidR="000C58C0" w:rsidRPr="00207C8B">
        <w:rPr>
          <w:rFonts w:ascii="GHEA Grapalat" w:hAnsi="GHEA Grapalat" w:cs="GHEA Grapalat"/>
          <w:noProof/>
          <w:sz w:val="24"/>
          <w:szCs w:val="24"/>
        </w:rPr>
        <w:t>ՀԱՅԱՍՏԱՆԻ</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ՀԱՆՐԱՊԵՏՈՒԹՅԱՆ</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ԿԱՌԱՎԱՐՈՒԹՅԱՆ</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ՈՐՈՇՄԱՆ</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ՆԱԽԱԳԾԻ</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ԿԱԶՄՄԱՆԸ</w:t>
      </w:r>
      <w:r w:rsidR="000C58C0" w:rsidRPr="00207C8B">
        <w:rPr>
          <w:rFonts w:ascii="GHEA Grapalat" w:hAnsi="GHEA Grapalat" w:cs="GHEA Grapalat"/>
          <w:noProof/>
          <w:sz w:val="24"/>
          <w:szCs w:val="24"/>
          <w:lang w:val="fr-FR"/>
        </w:rPr>
        <w:t>,</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ՔՆՆԱՐԿՄԱՆԸ</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ՀԱՍԱՐԱԿՈՒԹՅԱՆ</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ՄԱՍՆԱԿՑՈՒԹՅԱՆ</w:t>
      </w:r>
      <w:r w:rsidR="000C58C0" w:rsidRPr="00207C8B">
        <w:rPr>
          <w:rFonts w:ascii="GHEA Grapalat" w:hAnsi="GHEA Grapalat" w:cs="GHEA Grapalat"/>
          <w:noProof/>
          <w:sz w:val="24"/>
          <w:szCs w:val="24"/>
          <w:lang w:val="af-ZA"/>
        </w:rPr>
        <w:t xml:space="preserve"> </w:t>
      </w:r>
      <w:r w:rsidR="000C58C0" w:rsidRPr="00207C8B">
        <w:rPr>
          <w:rFonts w:ascii="GHEA Grapalat" w:hAnsi="GHEA Grapalat" w:cs="GHEA Grapalat"/>
          <w:noProof/>
          <w:sz w:val="24"/>
          <w:szCs w:val="24"/>
        </w:rPr>
        <w:t>ՄԱՍԻՆ</w:t>
      </w:r>
    </w:p>
    <w:p w:rsidR="000C58C0" w:rsidRPr="00207C8B" w:rsidRDefault="000C58C0" w:rsidP="000C58C0">
      <w:pPr>
        <w:autoSpaceDE w:val="0"/>
        <w:autoSpaceDN w:val="0"/>
        <w:adjustRightInd w:val="0"/>
        <w:spacing w:line="276" w:lineRule="auto"/>
        <w:ind w:firstLine="567"/>
        <w:rPr>
          <w:rFonts w:ascii="GHEA Grapalat" w:hAnsi="GHEA Grapalat" w:cs="GHEA Grapalat"/>
          <w:noProof/>
          <w:lang w:val="af-ZA"/>
        </w:rPr>
      </w:pPr>
      <w:r w:rsidRPr="00207C8B">
        <w:rPr>
          <w:rFonts w:ascii="GHEA Grapalat" w:hAnsi="GHEA Grapalat" w:cs="GHEA Grapalat"/>
          <w:lang w:val="af-ZA"/>
        </w:rPr>
        <w:t>1.</w:t>
      </w:r>
      <w:r w:rsidRPr="00207C8B">
        <w:rPr>
          <w:rFonts w:ascii="GHEA Grapalat" w:hAnsi="GHEA Grapalat" w:cs="GHEA Grapalat"/>
          <w:noProof/>
          <w:lang w:val="af-ZA"/>
        </w:rPr>
        <w:t xml:space="preserve"> </w:t>
      </w:r>
      <w:r w:rsidRPr="00207C8B">
        <w:rPr>
          <w:rFonts w:ascii="GHEA Grapalat" w:hAnsi="GHEA Grapalat" w:cs="GHEA Grapalat"/>
          <w:noProof/>
        </w:rPr>
        <w:t>Հասարակությանը</w:t>
      </w:r>
      <w:r w:rsidRPr="00207C8B">
        <w:rPr>
          <w:rFonts w:ascii="GHEA Grapalat" w:hAnsi="GHEA Grapalat" w:cs="GHEA Grapalat"/>
          <w:noProof/>
          <w:lang w:val="af-ZA"/>
        </w:rPr>
        <w:t xml:space="preserve"> որոշման </w:t>
      </w:r>
      <w:r w:rsidRPr="00207C8B">
        <w:rPr>
          <w:rFonts w:ascii="GHEA Grapalat" w:hAnsi="GHEA Grapalat" w:cs="GHEA Grapalat"/>
          <w:noProof/>
        </w:rPr>
        <w:t>նախագծի</w:t>
      </w:r>
      <w:r w:rsidRPr="00207C8B">
        <w:rPr>
          <w:rFonts w:ascii="GHEA Grapalat" w:hAnsi="GHEA Grapalat" w:cs="GHEA Grapalat"/>
          <w:noProof/>
          <w:lang w:val="af-ZA"/>
        </w:rPr>
        <w:t xml:space="preserve"> </w:t>
      </w:r>
      <w:r w:rsidRPr="00207C8B">
        <w:rPr>
          <w:rFonts w:ascii="GHEA Grapalat" w:hAnsi="GHEA Grapalat" w:cs="GHEA Grapalat"/>
          <w:noProof/>
        </w:rPr>
        <w:t>վերաբերյալ</w:t>
      </w:r>
      <w:r w:rsidRPr="00207C8B">
        <w:rPr>
          <w:rFonts w:ascii="GHEA Grapalat" w:hAnsi="GHEA Grapalat" w:cs="GHEA Grapalat"/>
          <w:noProof/>
          <w:lang w:val="af-ZA"/>
        </w:rPr>
        <w:t xml:space="preserve"> </w:t>
      </w:r>
      <w:r w:rsidRPr="00207C8B">
        <w:rPr>
          <w:rFonts w:ascii="GHEA Grapalat" w:hAnsi="GHEA Grapalat" w:cs="GHEA Grapalat"/>
          <w:noProof/>
        </w:rPr>
        <w:t>իրազեկումը</w:t>
      </w:r>
      <w:r w:rsidRPr="00207C8B">
        <w:rPr>
          <w:rFonts w:ascii="GHEA Grapalat" w:hAnsi="GHEA Grapalat" w:cs="GHEA Grapalat"/>
          <w:noProof/>
          <w:lang w:val="af-ZA"/>
        </w:rPr>
        <w:t>.</w:t>
      </w:r>
    </w:p>
    <w:p w:rsidR="000C58C0" w:rsidRPr="00207C8B" w:rsidRDefault="002D5086" w:rsidP="000C58C0">
      <w:pPr>
        <w:autoSpaceDE w:val="0"/>
        <w:autoSpaceDN w:val="0"/>
        <w:adjustRightInd w:val="0"/>
        <w:spacing w:line="276" w:lineRule="auto"/>
        <w:ind w:firstLine="567"/>
        <w:jc w:val="both"/>
        <w:rPr>
          <w:rFonts w:ascii="GHEA Grapalat" w:hAnsi="GHEA Grapalat" w:cs="GHEA Grapalat"/>
          <w:noProof/>
          <w:lang w:val="af-ZA"/>
        </w:rPr>
      </w:pPr>
      <w:r w:rsidRPr="00207C8B">
        <w:rPr>
          <w:rStyle w:val="Strong"/>
          <w:rFonts w:ascii="GHEA Grapalat" w:hAnsi="GHEA Grapalat" w:cs="GHEA Grapalat"/>
          <w:b w:val="0"/>
          <w:bCs w:val="0"/>
          <w:lang w:val="pt-BR"/>
        </w:rPr>
        <w:t>«</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2017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պետական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բյուջեում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վերաբաշխում,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կառավարության</w:t>
      </w:r>
      <w:r w:rsidRPr="00207C8B">
        <w:rPr>
          <w:rStyle w:val="Strong"/>
          <w:rFonts w:ascii="GHEA Grapalat" w:hAnsi="GHEA Grapalat" w:cs="GHEA Grapalat"/>
          <w:b w:val="0"/>
          <w:bCs w:val="0"/>
          <w:lang w:val="pt-BR"/>
        </w:rPr>
        <w:t xml:space="preserve"> 2016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դեկտեմբերի</w:t>
      </w:r>
      <w:r w:rsidRPr="00207C8B">
        <w:rPr>
          <w:rStyle w:val="Strong"/>
          <w:rFonts w:ascii="GHEA Grapalat" w:hAnsi="GHEA Grapalat" w:cs="GHEA Grapalat"/>
          <w:b w:val="0"/>
          <w:bCs w:val="0"/>
          <w:lang w:val="pt-BR"/>
        </w:rPr>
        <w:t xml:space="preserve"> 29-</w:t>
      </w:r>
      <w:r w:rsidRPr="00207C8B">
        <w:rPr>
          <w:rStyle w:val="Strong"/>
          <w:rFonts w:ascii="GHEA Grapalat" w:hAnsi="GHEA Grapalat" w:cs="GHEA Grapalat"/>
          <w:b w:val="0"/>
          <w:bCs w:val="0"/>
          <w:lang w:val="hy-AM"/>
        </w:rPr>
        <w:t>ի</w:t>
      </w:r>
      <w:r w:rsidRPr="00207C8B">
        <w:rPr>
          <w:rStyle w:val="Strong"/>
          <w:rFonts w:ascii="GHEA Grapalat" w:hAnsi="GHEA Grapalat" w:cs="GHEA Grapalat"/>
          <w:b w:val="0"/>
          <w:bCs w:val="0"/>
          <w:lang w:val="pt-BR"/>
        </w:rPr>
        <w:t xml:space="preserve"> N 1313-</w:t>
      </w:r>
      <w:r w:rsidRPr="00207C8B">
        <w:rPr>
          <w:rStyle w:val="Strong"/>
          <w:rFonts w:ascii="GHEA Grapalat" w:hAnsi="GHEA Grapalat" w:cs="GHEA Grapalat"/>
          <w:b w:val="0"/>
          <w:bCs w:val="0"/>
          <w:lang w:val="hy-AM"/>
        </w:rPr>
        <w:t>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որոշման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մեջ</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փոփոխություններ</w:t>
      </w:r>
      <w:r w:rsidRPr="00207C8B">
        <w:rPr>
          <w:rStyle w:val="Strong"/>
          <w:rFonts w:ascii="GHEA Grapalat" w:hAnsi="GHEA Grapalat" w:cs="GHEA Grapalat"/>
          <w:b w:val="0"/>
          <w:bCs w:val="0"/>
          <w:lang w:val="pt-BR"/>
        </w:rPr>
        <w:t>, լրացում</w:t>
      </w:r>
      <w:r w:rsidR="0040394A">
        <w:rPr>
          <w:rStyle w:val="Strong"/>
          <w:rFonts w:ascii="GHEA Grapalat" w:hAnsi="GHEA Grapalat" w:cs="GHEA Grapalat"/>
          <w:b w:val="0"/>
          <w:bCs w:val="0"/>
          <w:lang w:val="pt-BR"/>
        </w:rPr>
        <w:t>ներ</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կատարելու</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 xml:space="preserve">և </w:t>
      </w:r>
      <w:r w:rsidRPr="00FD4B1A">
        <w:rPr>
          <w:rFonts w:ascii="GHEA Grapalat" w:hAnsi="GHEA Grapalat" w:cs="Sylfaen"/>
        </w:rPr>
        <w:t>Հայաստանի Հանրապետության կառավարությանն առընթեր քաղաքաշինության պետական կոմիտեին</w:t>
      </w:r>
      <w:r w:rsidRPr="00207C8B">
        <w:rPr>
          <w:rStyle w:val="Strong"/>
          <w:rFonts w:ascii="GHEA Grapalat" w:hAnsi="GHEA Grapalat" w:cs="GHEA Grapalat"/>
          <w:b w:val="0"/>
          <w:bCs w:val="0"/>
          <w:lang w:val="hy-AM"/>
        </w:rPr>
        <w:t xml:space="preserve"> գումար հատկացնելու մասին</w:t>
      </w:r>
      <w:r w:rsidRPr="00207C8B">
        <w:rPr>
          <w:rStyle w:val="Strong"/>
          <w:rFonts w:ascii="GHEA Grapalat" w:hAnsi="GHEA Grapalat" w:cs="GHEA Grapalat"/>
          <w:b w:val="0"/>
          <w:bCs w:val="0"/>
          <w:lang w:val="pt-BR"/>
        </w:rPr>
        <w:t>»</w:t>
      </w:r>
      <w:r w:rsidR="000C58C0" w:rsidRPr="00207C8B">
        <w:rPr>
          <w:rStyle w:val="Strong"/>
          <w:rFonts w:ascii="GHEA Grapalat" w:hAnsi="GHEA Grapalat" w:cs="GHEA Grapalat"/>
          <w:b w:val="0"/>
          <w:lang w:val="af-ZA"/>
        </w:rPr>
        <w:t xml:space="preserve"> </w:t>
      </w:r>
      <w:r w:rsidR="000C58C0" w:rsidRPr="00207C8B">
        <w:rPr>
          <w:rFonts w:ascii="GHEA Grapalat" w:hAnsi="GHEA Grapalat" w:cs="GHEA Grapalat"/>
          <w:noProof/>
        </w:rPr>
        <w:t>Հայաստանի</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Հանրապետության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կառավարության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որոշման</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նախագիծը</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տեղադրված</w:t>
      </w:r>
      <w:r w:rsidR="000C58C0" w:rsidRPr="00207C8B">
        <w:rPr>
          <w:rFonts w:ascii="GHEA Grapalat" w:hAnsi="GHEA Grapalat" w:cs="GHEA Grapalat"/>
          <w:noProof/>
          <w:lang w:val="af-ZA"/>
        </w:rPr>
        <w:t xml:space="preserve"> </w:t>
      </w:r>
      <w:r w:rsidR="000C58C0" w:rsidRPr="00207C8B">
        <w:rPr>
          <w:rFonts w:ascii="GHEA Grapalat" w:hAnsi="GHEA Grapalat" w:cs="GHEA Grapalat"/>
          <w:noProof/>
        </w:rPr>
        <w:t>է</w:t>
      </w:r>
      <w:r w:rsidR="000C58C0" w:rsidRPr="00207C8B">
        <w:rPr>
          <w:rFonts w:ascii="GHEA Grapalat" w:hAnsi="GHEA Grapalat" w:cs="GHEA Grapalat"/>
          <w:noProof/>
          <w:lang w:val="af-ZA"/>
        </w:rPr>
        <w:t xml:space="preserve"> www.minurban.am </w:t>
      </w:r>
      <w:r w:rsidR="000C58C0" w:rsidRPr="00207C8B">
        <w:rPr>
          <w:rFonts w:ascii="GHEA Grapalat" w:hAnsi="GHEA Grapalat" w:cs="GHEA Grapalat"/>
          <w:noProof/>
        </w:rPr>
        <w:t>կայքում</w:t>
      </w:r>
      <w:r w:rsidR="000C58C0" w:rsidRPr="00207C8B">
        <w:rPr>
          <w:rFonts w:ascii="GHEA Grapalat" w:hAnsi="GHEA Grapalat" w:cs="GHEA Grapalat"/>
          <w:noProof/>
          <w:lang w:val="af-ZA"/>
        </w:rPr>
        <w:t>.</w:t>
      </w:r>
    </w:p>
    <w:p w:rsidR="000C58C0" w:rsidRPr="00207C8B" w:rsidRDefault="000C58C0" w:rsidP="000C58C0">
      <w:pPr>
        <w:autoSpaceDE w:val="0"/>
        <w:autoSpaceDN w:val="0"/>
        <w:adjustRightInd w:val="0"/>
        <w:spacing w:line="276" w:lineRule="auto"/>
        <w:ind w:firstLine="567"/>
        <w:rPr>
          <w:rFonts w:ascii="GHEA Grapalat" w:hAnsi="GHEA Grapalat" w:cs="GHEA Grapalat"/>
          <w:noProof/>
          <w:lang w:val="af-ZA"/>
        </w:rPr>
      </w:pPr>
      <w:r w:rsidRPr="00207C8B">
        <w:rPr>
          <w:rFonts w:ascii="GHEA Grapalat" w:hAnsi="GHEA Grapalat" w:cs="GHEA Grapalat"/>
          <w:lang w:val="af-ZA"/>
        </w:rPr>
        <w:t>2.</w:t>
      </w:r>
      <w:r w:rsidRPr="00207C8B">
        <w:rPr>
          <w:rFonts w:ascii="GHEA Grapalat" w:hAnsi="GHEA Grapalat" w:cs="GHEA Grapalat"/>
          <w:noProof/>
          <w:lang w:val="af-ZA"/>
        </w:rPr>
        <w:t xml:space="preserve"> </w:t>
      </w:r>
      <w:r w:rsidRPr="00207C8B">
        <w:rPr>
          <w:rFonts w:ascii="GHEA Grapalat" w:hAnsi="GHEA Grapalat" w:cs="GHEA Grapalat"/>
          <w:noProof/>
        </w:rPr>
        <w:t>Հասարակության</w:t>
      </w:r>
      <w:r w:rsidRPr="00207C8B">
        <w:rPr>
          <w:rFonts w:ascii="GHEA Grapalat" w:hAnsi="GHEA Grapalat" w:cs="GHEA Grapalat"/>
          <w:noProof/>
          <w:lang w:val="af-ZA"/>
        </w:rPr>
        <w:t xml:space="preserve"> </w:t>
      </w:r>
      <w:r w:rsidRPr="00207C8B">
        <w:rPr>
          <w:rFonts w:ascii="GHEA Grapalat" w:hAnsi="GHEA Grapalat" w:cs="GHEA Grapalat"/>
          <w:noProof/>
        </w:rPr>
        <w:t>մասնակցությունը</w:t>
      </w:r>
      <w:r w:rsidRPr="00207C8B">
        <w:rPr>
          <w:rFonts w:ascii="GHEA Grapalat" w:hAnsi="GHEA Grapalat" w:cs="GHEA Grapalat"/>
          <w:noProof/>
          <w:lang w:val="af-ZA"/>
        </w:rPr>
        <w:t xml:space="preserve">. </w:t>
      </w:r>
    </w:p>
    <w:p w:rsidR="000C58C0" w:rsidRPr="00207C8B" w:rsidRDefault="002D5086" w:rsidP="000C58C0">
      <w:pPr>
        <w:pStyle w:val="NormalWeb"/>
        <w:shd w:val="clear" w:color="auto" w:fill="FFFFFF"/>
        <w:spacing w:before="0" w:beforeAutospacing="0" w:after="0" w:afterAutospacing="0" w:line="276" w:lineRule="auto"/>
        <w:ind w:firstLine="567"/>
        <w:jc w:val="both"/>
        <w:rPr>
          <w:rFonts w:ascii="GHEA Grapalat" w:hAnsi="GHEA Grapalat" w:cs="GHEA Grapalat"/>
          <w:b/>
          <w:bCs/>
          <w:lang w:val="af-ZA"/>
        </w:rPr>
      </w:pPr>
      <w:r w:rsidRPr="00207C8B">
        <w:rPr>
          <w:rStyle w:val="Strong"/>
          <w:rFonts w:ascii="GHEA Grapalat" w:hAnsi="GHEA Grapalat" w:cs="GHEA Grapalat"/>
          <w:b w:val="0"/>
          <w:bCs w:val="0"/>
          <w:lang w:val="pt-BR"/>
        </w:rPr>
        <w:t>«</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2017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պետական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բյուջեում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վերաբաշխում,</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Հայաստանի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Հանրապետության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կառավարության</w:t>
      </w:r>
      <w:r w:rsidRPr="00207C8B">
        <w:rPr>
          <w:rStyle w:val="Strong"/>
          <w:rFonts w:ascii="GHEA Grapalat" w:hAnsi="GHEA Grapalat" w:cs="GHEA Grapalat"/>
          <w:b w:val="0"/>
          <w:bCs w:val="0"/>
          <w:lang w:val="pt-BR"/>
        </w:rPr>
        <w:t xml:space="preserve"> 2016  </w:t>
      </w:r>
      <w:r w:rsidRPr="00207C8B">
        <w:rPr>
          <w:rStyle w:val="Strong"/>
          <w:rFonts w:ascii="GHEA Grapalat" w:hAnsi="GHEA Grapalat" w:cs="GHEA Grapalat"/>
          <w:b w:val="0"/>
          <w:bCs w:val="0"/>
          <w:lang w:val="hy-AM"/>
        </w:rPr>
        <w:t>թվականի</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դեկտեմբերի</w:t>
      </w:r>
      <w:r w:rsidRPr="00207C8B">
        <w:rPr>
          <w:rStyle w:val="Strong"/>
          <w:rFonts w:ascii="GHEA Grapalat" w:hAnsi="GHEA Grapalat" w:cs="GHEA Grapalat"/>
          <w:b w:val="0"/>
          <w:bCs w:val="0"/>
          <w:lang w:val="pt-BR"/>
        </w:rPr>
        <w:t xml:space="preserve"> 29-</w:t>
      </w:r>
      <w:r w:rsidRPr="00207C8B">
        <w:rPr>
          <w:rStyle w:val="Strong"/>
          <w:rFonts w:ascii="GHEA Grapalat" w:hAnsi="GHEA Grapalat" w:cs="GHEA Grapalat"/>
          <w:b w:val="0"/>
          <w:bCs w:val="0"/>
          <w:lang w:val="hy-AM"/>
        </w:rPr>
        <w:t>ի</w:t>
      </w:r>
      <w:r w:rsidRPr="00207C8B">
        <w:rPr>
          <w:rStyle w:val="Strong"/>
          <w:rFonts w:ascii="GHEA Grapalat" w:hAnsi="GHEA Grapalat" w:cs="GHEA Grapalat"/>
          <w:b w:val="0"/>
          <w:bCs w:val="0"/>
          <w:lang w:val="pt-BR"/>
        </w:rPr>
        <w:t xml:space="preserve"> N 1313-</w:t>
      </w:r>
      <w:r w:rsidRPr="00207C8B">
        <w:rPr>
          <w:rStyle w:val="Strong"/>
          <w:rFonts w:ascii="GHEA Grapalat" w:hAnsi="GHEA Grapalat" w:cs="GHEA Grapalat"/>
          <w:b w:val="0"/>
          <w:bCs w:val="0"/>
          <w:lang w:val="hy-AM"/>
        </w:rPr>
        <w:t>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որոշման</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մեջ</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փոփոխություններ</w:t>
      </w:r>
      <w:r w:rsidRPr="00207C8B">
        <w:rPr>
          <w:rStyle w:val="Strong"/>
          <w:rFonts w:ascii="GHEA Grapalat" w:hAnsi="GHEA Grapalat" w:cs="GHEA Grapalat"/>
          <w:b w:val="0"/>
          <w:bCs w:val="0"/>
          <w:lang w:val="pt-BR"/>
        </w:rPr>
        <w:t>, լրացում</w:t>
      </w:r>
      <w:r w:rsidR="0040394A">
        <w:rPr>
          <w:rStyle w:val="Strong"/>
          <w:rFonts w:ascii="GHEA Grapalat" w:hAnsi="GHEA Grapalat" w:cs="GHEA Grapalat"/>
          <w:b w:val="0"/>
          <w:bCs w:val="0"/>
          <w:lang w:val="pt-BR"/>
        </w:rPr>
        <w:t>ներ</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կատարելու</w:t>
      </w:r>
      <w:r w:rsidRPr="00207C8B">
        <w:rPr>
          <w:rStyle w:val="Strong"/>
          <w:rFonts w:ascii="GHEA Grapalat" w:hAnsi="GHEA Grapalat" w:cs="GHEA Grapalat"/>
          <w:b w:val="0"/>
          <w:bCs w:val="0"/>
          <w:lang w:val="pt-BR"/>
        </w:rPr>
        <w:t xml:space="preserve"> </w:t>
      </w:r>
      <w:r w:rsidRPr="00207C8B">
        <w:rPr>
          <w:rStyle w:val="Strong"/>
          <w:rFonts w:ascii="GHEA Grapalat" w:hAnsi="GHEA Grapalat" w:cs="GHEA Grapalat"/>
          <w:b w:val="0"/>
          <w:bCs w:val="0"/>
          <w:lang w:val="hy-AM"/>
        </w:rPr>
        <w:t xml:space="preserve">և </w:t>
      </w:r>
      <w:r w:rsidRPr="00FD4B1A">
        <w:rPr>
          <w:rFonts w:ascii="GHEA Grapalat" w:hAnsi="GHEA Grapalat" w:cs="Sylfaen"/>
        </w:rPr>
        <w:t>Հայաստանի Հանրապետության կառավարությանն առընթեր քաղաքաշինության պետական կոմիտեին</w:t>
      </w:r>
      <w:r w:rsidRPr="00207C8B">
        <w:rPr>
          <w:rStyle w:val="Strong"/>
          <w:rFonts w:ascii="GHEA Grapalat" w:hAnsi="GHEA Grapalat" w:cs="GHEA Grapalat"/>
          <w:b w:val="0"/>
          <w:bCs w:val="0"/>
          <w:lang w:val="hy-AM"/>
        </w:rPr>
        <w:t xml:space="preserve"> գումար հատկացնելու մասին</w:t>
      </w:r>
      <w:r w:rsidRPr="00207C8B">
        <w:rPr>
          <w:rStyle w:val="Strong"/>
          <w:rFonts w:ascii="GHEA Grapalat" w:hAnsi="GHEA Grapalat" w:cs="GHEA Grapalat"/>
          <w:b w:val="0"/>
          <w:bCs w:val="0"/>
          <w:lang w:val="pt-BR"/>
        </w:rPr>
        <w:t>»</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Հայաստանի</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Հանրապետության</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կառավարության</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որոշման</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նախագծի</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վերաբերյալ</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առաջարկություններ</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չեն</w:t>
      </w:r>
      <w:r w:rsidR="000C58C0" w:rsidRPr="00207C8B">
        <w:rPr>
          <w:rStyle w:val="Strong"/>
          <w:rFonts w:ascii="GHEA Grapalat" w:hAnsi="GHEA Grapalat" w:cs="GHEA Grapalat"/>
          <w:b w:val="0"/>
          <w:lang w:val="af-ZA"/>
        </w:rPr>
        <w:t xml:space="preserve"> </w:t>
      </w:r>
      <w:r w:rsidR="000C58C0" w:rsidRPr="00207C8B">
        <w:rPr>
          <w:rStyle w:val="Strong"/>
          <w:rFonts w:ascii="GHEA Grapalat" w:hAnsi="GHEA Grapalat" w:cs="GHEA Grapalat"/>
          <w:b w:val="0"/>
        </w:rPr>
        <w:t>ներկայացվել</w:t>
      </w:r>
      <w:r w:rsidR="000C58C0" w:rsidRPr="00207C8B">
        <w:rPr>
          <w:rStyle w:val="Strong"/>
          <w:rFonts w:ascii="GHEA Grapalat" w:hAnsi="GHEA Grapalat" w:cs="GHEA Grapalat"/>
          <w:b w:val="0"/>
          <w:lang w:val="af-ZA"/>
        </w:rPr>
        <w:t>:</w:t>
      </w:r>
    </w:p>
    <w:p w:rsidR="00A16F08" w:rsidRPr="000C58C0" w:rsidRDefault="00A16F08" w:rsidP="000C58C0">
      <w:pPr>
        <w:shd w:val="clear" w:color="auto" w:fill="FFFFFF"/>
        <w:ind w:firstLine="567"/>
        <w:jc w:val="right"/>
        <w:rPr>
          <w:lang w:val="af-ZA"/>
        </w:rPr>
      </w:pPr>
    </w:p>
    <w:sectPr w:rsidR="00A16F08" w:rsidRPr="000C58C0" w:rsidSect="0094058F">
      <w:type w:val="continuous"/>
      <w:pgSz w:w="11907" w:h="16840" w:code="9"/>
      <w:pgMar w:top="567" w:right="851" w:bottom="450" w:left="81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9E0" w:rsidRDefault="00ED19E0">
      <w:r>
        <w:separator/>
      </w:r>
    </w:p>
  </w:endnote>
  <w:endnote w:type="continuationSeparator" w:id="0">
    <w:p w:rsidR="00ED19E0" w:rsidRDefault="00E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9E0" w:rsidRDefault="00ED19E0">
      <w:r>
        <w:separator/>
      </w:r>
    </w:p>
  </w:footnote>
  <w:footnote w:type="continuationSeparator" w:id="0">
    <w:p w:rsidR="00ED19E0" w:rsidRDefault="00ED1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32C"/>
    <w:multiLevelType w:val="hybridMultilevel"/>
    <w:tmpl w:val="28D4C992"/>
    <w:lvl w:ilvl="0" w:tplc="903020E4">
      <w:start w:val="2"/>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DC60FF2"/>
    <w:multiLevelType w:val="hybridMultilevel"/>
    <w:tmpl w:val="746CADF0"/>
    <w:lvl w:ilvl="0" w:tplc="2E221FE8">
      <w:start w:val="12"/>
      <w:numFmt w:val="bullet"/>
      <w:lvlText w:val="-"/>
      <w:lvlJc w:val="left"/>
      <w:pPr>
        <w:ind w:left="928"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F9B38B5"/>
    <w:multiLevelType w:val="hybridMultilevel"/>
    <w:tmpl w:val="EBD01874"/>
    <w:lvl w:ilvl="0" w:tplc="0409000F">
      <w:start w:val="1"/>
      <w:numFmt w:val="decimal"/>
      <w:lvlText w:val="%1."/>
      <w:lvlJc w:val="left"/>
      <w:pPr>
        <w:tabs>
          <w:tab w:val="num" w:pos="720"/>
        </w:tabs>
        <w:ind w:left="720" w:hanging="360"/>
      </w:pPr>
      <w:rPr>
        <w:rFonts w:hint="default"/>
      </w:rPr>
    </w:lvl>
    <w:lvl w:ilvl="1" w:tplc="72ACC2F0">
      <w:start w:val="2"/>
      <w:numFmt w:val="bullet"/>
      <w:lvlText w:val="-"/>
      <w:lvlJc w:val="left"/>
      <w:pPr>
        <w:tabs>
          <w:tab w:val="num" w:pos="1440"/>
        </w:tabs>
        <w:ind w:left="1440" w:hanging="360"/>
      </w:pPr>
      <w:rPr>
        <w:rFonts w:ascii="GHEA Grapalat" w:eastAsia="Times New Roman" w:hAnsi="GHEA Grapalat"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FCF0618"/>
    <w:multiLevelType w:val="hybridMultilevel"/>
    <w:tmpl w:val="CED8AD20"/>
    <w:lvl w:ilvl="0" w:tplc="E83851F6">
      <w:start w:val="3"/>
      <w:numFmt w:val="decimal"/>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4">
    <w:nsid w:val="292A6D81"/>
    <w:multiLevelType w:val="hybridMultilevel"/>
    <w:tmpl w:val="649AE88A"/>
    <w:lvl w:ilvl="0" w:tplc="F03A751E">
      <w:start w:val="11"/>
      <w:numFmt w:val="bullet"/>
      <w:lvlText w:val="-"/>
      <w:lvlJc w:val="left"/>
      <w:pPr>
        <w:ind w:left="-180" w:hanging="360"/>
      </w:pPr>
      <w:rPr>
        <w:rFonts w:ascii="GHEA Grapalat" w:eastAsia="Times New Roman" w:hAnsi="GHEA Grapalat"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cs="Wingdings" w:hint="default"/>
      </w:rPr>
    </w:lvl>
    <w:lvl w:ilvl="3" w:tplc="04090001">
      <w:start w:val="1"/>
      <w:numFmt w:val="bullet"/>
      <w:lvlText w:val=""/>
      <w:lvlJc w:val="left"/>
      <w:pPr>
        <w:ind w:left="1980" w:hanging="360"/>
      </w:pPr>
      <w:rPr>
        <w:rFonts w:ascii="Symbol" w:hAnsi="Symbol" w:cs="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cs="Wingdings" w:hint="default"/>
      </w:rPr>
    </w:lvl>
    <w:lvl w:ilvl="6" w:tplc="04090001">
      <w:start w:val="1"/>
      <w:numFmt w:val="bullet"/>
      <w:lvlText w:val=""/>
      <w:lvlJc w:val="left"/>
      <w:pPr>
        <w:ind w:left="4140" w:hanging="360"/>
      </w:pPr>
      <w:rPr>
        <w:rFonts w:ascii="Symbol" w:hAnsi="Symbol" w:cs="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cs="Wingdings" w:hint="default"/>
      </w:rPr>
    </w:lvl>
  </w:abstractNum>
  <w:abstractNum w:abstractNumId="5">
    <w:nsid w:val="34031847"/>
    <w:multiLevelType w:val="hybridMultilevel"/>
    <w:tmpl w:val="6AC45F62"/>
    <w:lvl w:ilvl="0" w:tplc="57801D6E">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BE87981"/>
    <w:multiLevelType w:val="hybridMultilevel"/>
    <w:tmpl w:val="B688363E"/>
    <w:lvl w:ilvl="0" w:tplc="D7161F9A">
      <w:numFmt w:val="bullet"/>
      <w:lvlText w:val="-"/>
      <w:lvlJc w:val="left"/>
      <w:pPr>
        <w:ind w:left="90" w:hanging="360"/>
      </w:pPr>
      <w:rPr>
        <w:rFonts w:ascii="GHEA Grapalat" w:eastAsia="Times New Roman" w:hAnsi="GHEA Grapalat"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cs="Wingdings" w:hint="default"/>
      </w:rPr>
    </w:lvl>
    <w:lvl w:ilvl="3" w:tplc="04090001">
      <w:start w:val="1"/>
      <w:numFmt w:val="bullet"/>
      <w:lvlText w:val=""/>
      <w:lvlJc w:val="left"/>
      <w:pPr>
        <w:ind w:left="2250" w:hanging="360"/>
      </w:pPr>
      <w:rPr>
        <w:rFonts w:ascii="Symbol" w:hAnsi="Symbol" w:cs="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cs="Wingdings" w:hint="default"/>
      </w:rPr>
    </w:lvl>
    <w:lvl w:ilvl="6" w:tplc="04090001">
      <w:start w:val="1"/>
      <w:numFmt w:val="bullet"/>
      <w:lvlText w:val=""/>
      <w:lvlJc w:val="left"/>
      <w:pPr>
        <w:ind w:left="4410" w:hanging="360"/>
      </w:pPr>
      <w:rPr>
        <w:rFonts w:ascii="Symbol" w:hAnsi="Symbol" w:cs="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cs="Wingdings" w:hint="default"/>
      </w:rPr>
    </w:lvl>
  </w:abstractNum>
  <w:abstractNum w:abstractNumId="7">
    <w:nsid w:val="654B30C2"/>
    <w:multiLevelType w:val="hybridMultilevel"/>
    <w:tmpl w:val="833E4C4E"/>
    <w:lvl w:ilvl="0" w:tplc="C054F8E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2FF"/>
    <w:rsid w:val="00002BDB"/>
    <w:rsid w:val="0000479D"/>
    <w:rsid w:val="00006DE4"/>
    <w:rsid w:val="000071DF"/>
    <w:rsid w:val="00011C33"/>
    <w:rsid w:val="000130BA"/>
    <w:rsid w:val="00013627"/>
    <w:rsid w:val="00022D9C"/>
    <w:rsid w:val="00024ADF"/>
    <w:rsid w:val="00033821"/>
    <w:rsid w:val="00035056"/>
    <w:rsid w:val="00036E91"/>
    <w:rsid w:val="00037E63"/>
    <w:rsid w:val="00041C95"/>
    <w:rsid w:val="00042A56"/>
    <w:rsid w:val="0004590D"/>
    <w:rsid w:val="00061A21"/>
    <w:rsid w:val="00064D74"/>
    <w:rsid w:val="000828BB"/>
    <w:rsid w:val="00084803"/>
    <w:rsid w:val="000A2C4F"/>
    <w:rsid w:val="000A70CD"/>
    <w:rsid w:val="000B5B7F"/>
    <w:rsid w:val="000B639A"/>
    <w:rsid w:val="000C1874"/>
    <w:rsid w:val="000C58C0"/>
    <w:rsid w:val="000C67E3"/>
    <w:rsid w:val="000D153D"/>
    <w:rsid w:val="000D68A2"/>
    <w:rsid w:val="000E0CCF"/>
    <w:rsid w:val="000E248D"/>
    <w:rsid w:val="000E345F"/>
    <w:rsid w:val="000E3EE0"/>
    <w:rsid w:val="000E44E9"/>
    <w:rsid w:val="000F4EF6"/>
    <w:rsid w:val="001013C2"/>
    <w:rsid w:val="001034BD"/>
    <w:rsid w:val="001043B3"/>
    <w:rsid w:val="00112F32"/>
    <w:rsid w:val="00116B78"/>
    <w:rsid w:val="00120AB2"/>
    <w:rsid w:val="00130220"/>
    <w:rsid w:val="00135385"/>
    <w:rsid w:val="00136A99"/>
    <w:rsid w:val="001443AB"/>
    <w:rsid w:val="001476C4"/>
    <w:rsid w:val="00150ABC"/>
    <w:rsid w:val="00163AC3"/>
    <w:rsid w:val="00165910"/>
    <w:rsid w:val="001700BC"/>
    <w:rsid w:val="0017260E"/>
    <w:rsid w:val="00176E35"/>
    <w:rsid w:val="00176FB2"/>
    <w:rsid w:val="00184F77"/>
    <w:rsid w:val="0018701E"/>
    <w:rsid w:val="001910A2"/>
    <w:rsid w:val="0019614B"/>
    <w:rsid w:val="001A15F5"/>
    <w:rsid w:val="001A1AA8"/>
    <w:rsid w:val="001A3861"/>
    <w:rsid w:val="001A3898"/>
    <w:rsid w:val="001A5679"/>
    <w:rsid w:val="001B6235"/>
    <w:rsid w:val="001C0753"/>
    <w:rsid w:val="001C237D"/>
    <w:rsid w:val="001C657A"/>
    <w:rsid w:val="001D3150"/>
    <w:rsid w:val="001D31F3"/>
    <w:rsid w:val="001D54B2"/>
    <w:rsid w:val="001E1AEE"/>
    <w:rsid w:val="001E2DF5"/>
    <w:rsid w:val="001F081A"/>
    <w:rsid w:val="001F3871"/>
    <w:rsid w:val="001F531F"/>
    <w:rsid w:val="00201DE3"/>
    <w:rsid w:val="0020307F"/>
    <w:rsid w:val="00211A0A"/>
    <w:rsid w:val="002157D3"/>
    <w:rsid w:val="00222B53"/>
    <w:rsid w:val="002265CD"/>
    <w:rsid w:val="00227B67"/>
    <w:rsid w:val="00233557"/>
    <w:rsid w:val="00236729"/>
    <w:rsid w:val="0023796C"/>
    <w:rsid w:val="00242E83"/>
    <w:rsid w:val="00246E36"/>
    <w:rsid w:val="00252E60"/>
    <w:rsid w:val="002628A9"/>
    <w:rsid w:val="002727AA"/>
    <w:rsid w:val="00280026"/>
    <w:rsid w:val="00281041"/>
    <w:rsid w:val="002856E2"/>
    <w:rsid w:val="002861B8"/>
    <w:rsid w:val="0028757E"/>
    <w:rsid w:val="002878F6"/>
    <w:rsid w:val="00293EFA"/>
    <w:rsid w:val="002A2435"/>
    <w:rsid w:val="002A3580"/>
    <w:rsid w:val="002A745B"/>
    <w:rsid w:val="002B1C54"/>
    <w:rsid w:val="002C2FA6"/>
    <w:rsid w:val="002C48FC"/>
    <w:rsid w:val="002C523E"/>
    <w:rsid w:val="002C64D1"/>
    <w:rsid w:val="002D49F6"/>
    <w:rsid w:val="002D5086"/>
    <w:rsid w:val="002D5621"/>
    <w:rsid w:val="002E0F30"/>
    <w:rsid w:val="002E2DCA"/>
    <w:rsid w:val="002E608B"/>
    <w:rsid w:val="002E6839"/>
    <w:rsid w:val="002F5BA1"/>
    <w:rsid w:val="00307AB7"/>
    <w:rsid w:val="00317C93"/>
    <w:rsid w:val="00322CF9"/>
    <w:rsid w:val="0032315B"/>
    <w:rsid w:val="00326E75"/>
    <w:rsid w:val="00330CA4"/>
    <w:rsid w:val="00331C14"/>
    <w:rsid w:val="003364EA"/>
    <w:rsid w:val="00354545"/>
    <w:rsid w:val="00357CA6"/>
    <w:rsid w:val="00361177"/>
    <w:rsid w:val="003641EB"/>
    <w:rsid w:val="00364912"/>
    <w:rsid w:val="00376E65"/>
    <w:rsid w:val="00381666"/>
    <w:rsid w:val="0038242D"/>
    <w:rsid w:val="0038294F"/>
    <w:rsid w:val="00383E2E"/>
    <w:rsid w:val="003929F9"/>
    <w:rsid w:val="003A1010"/>
    <w:rsid w:val="003A2EB1"/>
    <w:rsid w:val="003A3266"/>
    <w:rsid w:val="003A615C"/>
    <w:rsid w:val="003B12AA"/>
    <w:rsid w:val="003B600B"/>
    <w:rsid w:val="003B79A0"/>
    <w:rsid w:val="003C7B7C"/>
    <w:rsid w:val="003C7DA4"/>
    <w:rsid w:val="003D7872"/>
    <w:rsid w:val="003D7C2B"/>
    <w:rsid w:val="003E10AC"/>
    <w:rsid w:val="003E25C0"/>
    <w:rsid w:val="003F3850"/>
    <w:rsid w:val="003F554E"/>
    <w:rsid w:val="003F5F1C"/>
    <w:rsid w:val="003F6036"/>
    <w:rsid w:val="003F6729"/>
    <w:rsid w:val="0040144F"/>
    <w:rsid w:val="0040394A"/>
    <w:rsid w:val="00404200"/>
    <w:rsid w:val="00406162"/>
    <w:rsid w:val="004075FC"/>
    <w:rsid w:val="00413947"/>
    <w:rsid w:val="00424178"/>
    <w:rsid w:val="0043591A"/>
    <w:rsid w:val="00442CC8"/>
    <w:rsid w:val="00443881"/>
    <w:rsid w:val="00443BF0"/>
    <w:rsid w:val="00443DE3"/>
    <w:rsid w:val="00446B14"/>
    <w:rsid w:val="00446CCB"/>
    <w:rsid w:val="0044724E"/>
    <w:rsid w:val="00447850"/>
    <w:rsid w:val="004503CE"/>
    <w:rsid w:val="00455B75"/>
    <w:rsid w:val="00456916"/>
    <w:rsid w:val="0045749B"/>
    <w:rsid w:val="00462597"/>
    <w:rsid w:val="00466D27"/>
    <w:rsid w:val="004673C5"/>
    <w:rsid w:val="00470664"/>
    <w:rsid w:val="00470BB5"/>
    <w:rsid w:val="00477F83"/>
    <w:rsid w:val="00483D0A"/>
    <w:rsid w:val="00484ECB"/>
    <w:rsid w:val="00494B97"/>
    <w:rsid w:val="004A1061"/>
    <w:rsid w:val="004A4D40"/>
    <w:rsid w:val="004A59FB"/>
    <w:rsid w:val="004B0A0B"/>
    <w:rsid w:val="004B1B05"/>
    <w:rsid w:val="004B4F14"/>
    <w:rsid w:val="004C0606"/>
    <w:rsid w:val="004C2CB8"/>
    <w:rsid w:val="004C5AFC"/>
    <w:rsid w:val="004D0219"/>
    <w:rsid w:val="004D02AC"/>
    <w:rsid w:val="004D2718"/>
    <w:rsid w:val="004D71B5"/>
    <w:rsid w:val="004D76CF"/>
    <w:rsid w:val="004E0CFD"/>
    <w:rsid w:val="004E4606"/>
    <w:rsid w:val="004F066C"/>
    <w:rsid w:val="00503C27"/>
    <w:rsid w:val="00506EC2"/>
    <w:rsid w:val="00511A56"/>
    <w:rsid w:val="005254D7"/>
    <w:rsid w:val="005260B3"/>
    <w:rsid w:val="005353CD"/>
    <w:rsid w:val="00535DB9"/>
    <w:rsid w:val="005477CC"/>
    <w:rsid w:val="00551EDD"/>
    <w:rsid w:val="00564B98"/>
    <w:rsid w:val="0057651D"/>
    <w:rsid w:val="005A18BC"/>
    <w:rsid w:val="005B0EC9"/>
    <w:rsid w:val="005B124C"/>
    <w:rsid w:val="005B37B4"/>
    <w:rsid w:val="005C3568"/>
    <w:rsid w:val="005D1A8C"/>
    <w:rsid w:val="005D1A8E"/>
    <w:rsid w:val="005D2FBA"/>
    <w:rsid w:val="005E5A02"/>
    <w:rsid w:val="005F5E18"/>
    <w:rsid w:val="005F6060"/>
    <w:rsid w:val="006018D9"/>
    <w:rsid w:val="00602ADB"/>
    <w:rsid w:val="00603CF0"/>
    <w:rsid w:val="00604681"/>
    <w:rsid w:val="00614C72"/>
    <w:rsid w:val="006165C3"/>
    <w:rsid w:val="006207EB"/>
    <w:rsid w:val="00625EFC"/>
    <w:rsid w:val="006270F1"/>
    <w:rsid w:val="00632324"/>
    <w:rsid w:val="00634083"/>
    <w:rsid w:val="0063517B"/>
    <w:rsid w:val="006410E1"/>
    <w:rsid w:val="00650034"/>
    <w:rsid w:val="00655300"/>
    <w:rsid w:val="00655688"/>
    <w:rsid w:val="006656B5"/>
    <w:rsid w:val="006675F3"/>
    <w:rsid w:val="00673732"/>
    <w:rsid w:val="00683005"/>
    <w:rsid w:val="006967A5"/>
    <w:rsid w:val="00697D8A"/>
    <w:rsid w:val="006A41F4"/>
    <w:rsid w:val="006A4482"/>
    <w:rsid w:val="006A72E6"/>
    <w:rsid w:val="006B0942"/>
    <w:rsid w:val="006C0533"/>
    <w:rsid w:val="006C485E"/>
    <w:rsid w:val="006C60D0"/>
    <w:rsid w:val="006D10C6"/>
    <w:rsid w:val="006D1D72"/>
    <w:rsid w:val="006D4731"/>
    <w:rsid w:val="006E0960"/>
    <w:rsid w:val="006E7548"/>
    <w:rsid w:val="006F3DD6"/>
    <w:rsid w:val="006F6EEF"/>
    <w:rsid w:val="00704EC7"/>
    <w:rsid w:val="00710877"/>
    <w:rsid w:val="007116F6"/>
    <w:rsid w:val="007124EE"/>
    <w:rsid w:val="0071350B"/>
    <w:rsid w:val="0071776F"/>
    <w:rsid w:val="007221EE"/>
    <w:rsid w:val="00732356"/>
    <w:rsid w:val="00732931"/>
    <w:rsid w:val="00734AFB"/>
    <w:rsid w:val="00736E21"/>
    <w:rsid w:val="00740F33"/>
    <w:rsid w:val="00742F4A"/>
    <w:rsid w:val="00743ED1"/>
    <w:rsid w:val="00747B92"/>
    <w:rsid w:val="0075269F"/>
    <w:rsid w:val="00752A0C"/>
    <w:rsid w:val="00754E02"/>
    <w:rsid w:val="00774924"/>
    <w:rsid w:val="00775304"/>
    <w:rsid w:val="00776606"/>
    <w:rsid w:val="007801C6"/>
    <w:rsid w:val="00784DDA"/>
    <w:rsid w:val="0079292A"/>
    <w:rsid w:val="00792942"/>
    <w:rsid w:val="007A16F5"/>
    <w:rsid w:val="007A2E93"/>
    <w:rsid w:val="007A2FD2"/>
    <w:rsid w:val="007A3EE4"/>
    <w:rsid w:val="007A7E0D"/>
    <w:rsid w:val="007B1C44"/>
    <w:rsid w:val="007B5802"/>
    <w:rsid w:val="007C4D25"/>
    <w:rsid w:val="007D0D8A"/>
    <w:rsid w:val="007E064F"/>
    <w:rsid w:val="007F03FA"/>
    <w:rsid w:val="007F4D6C"/>
    <w:rsid w:val="007F6395"/>
    <w:rsid w:val="007F7F25"/>
    <w:rsid w:val="00800E77"/>
    <w:rsid w:val="00803651"/>
    <w:rsid w:val="00806578"/>
    <w:rsid w:val="00807904"/>
    <w:rsid w:val="0081105F"/>
    <w:rsid w:val="00812C30"/>
    <w:rsid w:val="00813959"/>
    <w:rsid w:val="00816A9D"/>
    <w:rsid w:val="00822E3E"/>
    <w:rsid w:val="00825DB6"/>
    <w:rsid w:val="00826638"/>
    <w:rsid w:val="00840000"/>
    <w:rsid w:val="00843741"/>
    <w:rsid w:val="00845A0E"/>
    <w:rsid w:val="00850E41"/>
    <w:rsid w:val="00851ECF"/>
    <w:rsid w:val="0086227F"/>
    <w:rsid w:val="0086426D"/>
    <w:rsid w:val="00865709"/>
    <w:rsid w:val="00875FF4"/>
    <w:rsid w:val="008764F9"/>
    <w:rsid w:val="00890F4D"/>
    <w:rsid w:val="00897475"/>
    <w:rsid w:val="008A4541"/>
    <w:rsid w:val="008A79F0"/>
    <w:rsid w:val="008B0F24"/>
    <w:rsid w:val="008C0281"/>
    <w:rsid w:val="008D3030"/>
    <w:rsid w:val="008D5FAE"/>
    <w:rsid w:val="008E3693"/>
    <w:rsid w:val="008E42DE"/>
    <w:rsid w:val="008E6103"/>
    <w:rsid w:val="008F0F8A"/>
    <w:rsid w:val="008F78E8"/>
    <w:rsid w:val="00901734"/>
    <w:rsid w:val="00903C48"/>
    <w:rsid w:val="00903CE6"/>
    <w:rsid w:val="00904C7E"/>
    <w:rsid w:val="0091189C"/>
    <w:rsid w:val="009127AE"/>
    <w:rsid w:val="00915598"/>
    <w:rsid w:val="009159F3"/>
    <w:rsid w:val="00917A65"/>
    <w:rsid w:val="00920F69"/>
    <w:rsid w:val="00925A82"/>
    <w:rsid w:val="009266FF"/>
    <w:rsid w:val="00927C1E"/>
    <w:rsid w:val="00936F3E"/>
    <w:rsid w:val="0094058F"/>
    <w:rsid w:val="00942583"/>
    <w:rsid w:val="00946FE6"/>
    <w:rsid w:val="009506A1"/>
    <w:rsid w:val="0095090E"/>
    <w:rsid w:val="0095367A"/>
    <w:rsid w:val="00956C29"/>
    <w:rsid w:val="00973F13"/>
    <w:rsid w:val="00974B26"/>
    <w:rsid w:val="00990ACC"/>
    <w:rsid w:val="0099135B"/>
    <w:rsid w:val="00993CEA"/>
    <w:rsid w:val="009A0BF3"/>
    <w:rsid w:val="009A2282"/>
    <w:rsid w:val="009A7F86"/>
    <w:rsid w:val="009B00F9"/>
    <w:rsid w:val="009B5EB3"/>
    <w:rsid w:val="009C0A96"/>
    <w:rsid w:val="009C3405"/>
    <w:rsid w:val="009C7585"/>
    <w:rsid w:val="009C7C13"/>
    <w:rsid w:val="009D2322"/>
    <w:rsid w:val="009D516D"/>
    <w:rsid w:val="009E17F6"/>
    <w:rsid w:val="009E4DAF"/>
    <w:rsid w:val="009E4E18"/>
    <w:rsid w:val="009E5BA3"/>
    <w:rsid w:val="009F0B53"/>
    <w:rsid w:val="009F2661"/>
    <w:rsid w:val="009F41FE"/>
    <w:rsid w:val="009F6666"/>
    <w:rsid w:val="00A13764"/>
    <w:rsid w:val="00A16DFA"/>
    <w:rsid w:val="00A16F08"/>
    <w:rsid w:val="00A20E5F"/>
    <w:rsid w:val="00A26144"/>
    <w:rsid w:val="00A26556"/>
    <w:rsid w:val="00A30B80"/>
    <w:rsid w:val="00A34F6C"/>
    <w:rsid w:val="00A351D9"/>
    <w:rsid w:val="00A45616"/>
    <w:rsid w:val="00A4571B"/>
    <w:rsid w:val="00A46B97"/>
    <w:rsid w:val="00A50186"/>
    <w:rsid w:val="00A5082C"/>
    <w:rsid w:val="00A52003"/>
    <w:rsid w:val="00A608EF"/>
    <w:rsid w:val="00A618E4"/>
    <w:rsid w:val="00A655E3"/>
    <w:rsid w:val="00A678D9"/>
    <w:rsid w:val="00A722B5"/>
    <w:rsid w:val="00A776D4"/>
    <w:rsid w:val="00A8166B"/>
    <w:rsid w:val="00A92FAB"/>
    <w:rsid w:val="00A9301F"/>
    <w:rsid w:val="00A939CD"/>
    <w:rsid w:val="00A97D30"/>
    <w:rsid w:val="00AA2602"/>
    <w:rsid w:val="00AA3C7E"/>
    <w:rsid w:val="00AA6410"/>
    <w:rsid w:val="00AB0C7E"/>
    <w:rsid w:val="00AB155E"/>
    <w:rsid w:val="00AB3CFC"/>
    <w:rsid w:val="00AC3D42"/>
    <w:rsid w:val="00AD33D5"/>
    <w:rsid w:val="00AD67E0"/>
    <w:rsid w:val="00AE4118"/>
    <w:rsid w:val="00AE6A88"/>
    <w:rsid w:val="00AF1814"/>
    <w:rsid w:val="00AF6DD6"/>
    <w:rsid w:val="00AF7107"/>
    <w:rsid w:val="00B00B4F"/>
    <w:rsid w:val="00B01543"/>
    <w:rsid w:val="00B07DC6"/>
    <w:rsid w:val="00B11CCE"/>
    <w:rsid w:val="00B13314"/>
    <w:rsid w:val="00B13821"/>
    <w:rsid w:val="00B17079"/>
    <w:rsid w:val="00B24B08"/>
    <w:rsid w:val="00B255E7"/>
    <w:rsid w:val="00B25740"/>
    <w:rsid w:val="00B367D7"/>
    <w:rsid w:val="00B36B62"/>
    <w:rsid w:val="00B378F7"/>
    <w:rsid w:val="00B40C9C"/>
    <w:rsid w:val="00B4504D"/>
    <w:rsid w:val="00B45EB4"/>
    <w:rsid w:val="00B6428E"/>
    <w:rsid w:val="00B74C38"/>
    <w:rsid w:val="00B76CBA"/>
    <w:rsid w:val="00B77E04"/>
    <w:rsid w:val="00B92EE5"/>
    <w:rsid w:val="00B95C34"/>
    <w:rsid w:val="00BA0349"/>
    <w:rsid w:val="00BA21DD"/>
    <w:rsid w:val="00BA6196"/>
    <w:rsid w:val="00BE7E09"/>
    <w:rsid w:val="00BF02B4"/>
    <w:rsid w:val="00BF7917"/>
    <w:rsid w:val="00C06CA7"/>
    <w:rsid w:val="00C11415"/>
    <w:rsid w:val="00C1397A"/>
    <w:rsid w:val="00C15918"/>
    <w:rsid w:val="00C241AE"/>
    <w:rsid w:val="00C252D6"/>
    <w:rsid w:val="00C27382"/>
    <w:rsid w:val="00C30457"/>
    <w:rsid w:val="00C3169C"/>
    <w:rsid w:val="00C31E35"/>
    <w:rsid w:val="00C346F2"/>
    <w:rsid w:val="00C37EB1"/>
    <w:rsid w:val="00C42EED"/>
    <w:rsid w:val="00C43D9E"/>
    <w:rsid w:val="00C47284"/>
    <w:rsid w:val="00C54B95"/>
    <w:rsid w:val="00C54CA7"/>
    <w:rsid w:val="00C552FF"/>
    <w:rsid w:val="00C55491"/>
    <w:rsid w:val="00C57199"/>
    <w:rsid w:val="00C6291B"/>
    <w:rsid w:val="00C62FDB"/>
    <w:rsid w:val="00C649B0"/>
    <w:rsid w:val="00C66DF0"/>
    <w:rsid w:val="00C7186A"/>
    <w:rsid w:val="00C722AE"/>
    <w:rsid w:val="00C7503D"/>
    <w:rsid w:val="00C81D8C"/>
    <w:rsid w:val="00C82892"/>
    <w:rsid w:val="00C9298D"/>
    <w:rsid w:val="00C9369D"/>
    <w:rsid w:val="00C96B35"/>
    <w:rsid w:val="00CA0FEC"/>
    <w:rsid w:val="00CA1CCD"/>
    <w:rsid w:val="00CA3714"/>
    <w:rsid w:val="00CA4252"/>
    <w:rsid w:val="00CA4664"/>
    <w:rsid w:val="00CB1FD1"/>
    <w:rsid w:val="00CB2E99"/>
    <w:rsid w:val="00CC0189"/>
    <w:rsid w:val="00CC0222"/>
    <w:rsid w:val="00CC22FD"/>
    <w:rsid w:val="00CC306E"/>
    <w:rsid w:val="00CC551F"/>
    <w:rsid w:val="00CD3EB3"/>
    <w:rsid w:val="00CD55A6"/>
    <w:rsid w:val="00CD6AA1"/>
    <w:rsid w:val="00CE5FFA"/>
    <w:rsid w:val="00CE6669"/>
    <w:rsid w:val="00CF007B"/>
    <w:rsid w:val="00CF37F9"/>
    <w:rsid w:val="00D045E0"/>
    <w:rsid w:val="00D07914"/>
    <w:rsid w:val="00D1230C"/>
    <w:rsid w:val="00D123C0"/>
    <w:rsid w:val="00D12F4E"/>
    <w:rsid w:val="00D30303"/>
    <w:rsid w:val="00D318CA"/>
    <w:rsid w:val="00D31E8F"/>
    <w:rsid w:val="00D32A29"/>
    <w:rsid w:val="00D34231"/>
    <w:rsid w:val="00D36B2A"/>
    <w:rsid w:val="00D36BCA"/>
    <w:rsid w:val="00D434CF"/>
    <w:rsid w:val="00D46149"/>
    <w:rsid w:val="00D536BB"/>
    <w:rsid w:val="00D610F3"/>
    <w:rsid w:val="00D64649"/>
    <w:rsid w:val="00D66A8A"/>
    <w:rsid w:val="00D7200C"/>
    <w:rsid w:val="00D8081F"/>
    <w:rsid w:val="00D902A1"/>
    <w:rsid w:val="00DA021D"/>
    <w:rsid w:val="00DA381B"/>
    <w:rsid w:val="00DA4EB2"/>
    <w:rsid w:val="00DB1B47"/>
    <w:rsid w:val="00DC550F"/>
    <w:rsid w:val="00DE059C"/>
    <w:rsid w:val="00DE2698"/>
    <w:rsid w:val="00DE2D7F"/>
    <w:rsid w:val="00DE6007"/>
    <w:rsid w:val="00DF5A02"/>
    <w:rsid w:val="00E00183"/>
    <w:rsid w:val="00E03EB1"/>
    <w:rsid w:val="00E0461E"/>
    <w:rsid w:val="00E074B0"/>
    <w:rsid w:val="00E122C8"/>
    <w:rsid w:val="00E1379A"/>
    <w:rsid w:val="00E16194"/>
    <w:rsid w:val="00E2580E"/>
    <w:rsid w:val="00E327A4"/>
    <w:rsid w:val="00E349C3"/>
    <w:rsid w:val="00E34BE1"/>
    <w:rsid w:val="00E40302"/>
    <w:rsid w:val="00E40D24"/>
    <w:rsid w:val="00E46AD0"/>
    <w:rsid w:val="00E50BC8"/>
    <w:rsid w:val="00E5752B"/>
    <w:rsid w:val="00E62971"/>
    <w:rsid w:val="00E62CEE"/>
    <w:rsid w:val="00E65377"/>
    <w:rsid w:val="00E67C69"/>
    <w:rsid w:val="00E71B9F"/>
    <w:rsid w:val="00E753B4"/>
    <w:rsid w:val="00E81740"/>
    <w:rsid w:val="00E83885"/>
    <w:rsid w:val="00E9372A"/>
    <w:rsid w:val="00EA3A72"/>
    <w:rsid w:val="00EA46A2"/>
    <w:rsid w:val="00EB1A4A"/>
    <w:rsid w:val="00EB1CE9"/>
    <w:rsid w:val="00EB4174"/>
    <w:rsid w:val="00EB7104"/>
    <w:rsid w:val="00EB7154"/>
    <w:rsid w:val="00EC0698"/>
    <w:rsid w:val="00EC0E9F"/>
    <w:rsid w:val="00EC4BB8"/>
    <w:rsid w:val="00ED19E0"/>
    <w:rsid w:val="00EE3626"/>
    <w:rsid w:val="00EE6C7C"/>
    <w:rsid w:val="00EE7468"/>
    <w:rsid w:val="00EF0857"/>
    <w:rsid w:val="00EF0964"/>
    <w:rsid w:val="00EF0DEF"/>
    <w:rsid w:val="00EF1222"/>
    <w:rsid w:val="00EF58C6"/>
    <w:rsid w:val="00EF6EFA"/>
    <w:rsid w:val="00EF7B3D"/>
    <w:rsid w:val="00F02209"/>
    <w:rsid w:val="00F04977"/>
    <w:rsid w:val="00F05568"/>
    <w:rsid w:val="00F063A9"/>
    <w:rsid w:val="00F12924"/>
    <w:rsid w:val="00F16565"/>
    <w:rsid w:val="00F16934"/>
    <w:rsid w:val="00F201D0"/>
    <w:rsid w:val="00F24446"/>
    <w:rsid w:val="00F244B0"/>
    <w:rsid w:val="00F317E8"/>
    <w:rsid w:val="00F31E80"/>
    <w:rsid w:val="00F32575"/>
    <w:rsid w:val="00F32A63"/>
    <w:rsid w:val="00F33F6A"/>
    <w:rsid w:val="00F367FE"/>
    <w:rsid w:val="00F421D9"/>
    <w:rsid w:val="00F44E23"/>
    <w:rsid w:val="00F4766C"/>
    <w:rsid w:val="00F52683"/>
    <w:rsid w:val="00F555AB"/>
    <w:rsid w:val="00F56186"/>
    <w:rsid w:val="00F734E1"/>
    <w:rsid w:val="00F754BF"/>
    <w:rsid w:val="00F76E67"/>
    <w:rsid w:val="00F8267F"/>
    <w:rsid w:val="00FA0B5F"/>
    <w:rsid w:val="00FA286B"/>
    <w:rsid w:val="00FC0FB7"/>
    <w:rsid w:val="00FC39F9"/>
    <w:rsid w:val="00FC3FA7"/>
    <w:rsid w:val="00FD1E23"/>
    <w:rsid w:val="00FD34E4"/>
    <w:rsid w:val="00FD40E7"/>
    <w:rsid w:val="00FD46D5"/>
    <w:rsid w:val="00FD4F53"/>
    <w:rsid w:val="00FD736A"/>
    <w:rsid w:val="00FD77E0"/>
    <w:rsid w:val="00FE0A61"/>
    <w:rsid w:val="00FE7F73"/>
    <w:rsid w:val="00FF2423"/>
    <w:rsid w:val="00FF2637"/>
    <w:rsid w:val="00FF27D0"/>
    <w:rsid w:val="00FF4391"/>
    <w:rsid w:val="00FF49EF"/>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hadow/>
      <w:sz w:val="30"/>
      <w:szCs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semiHidden/>
    <w:locked/>
    <w:rsid w:val="00732931"/>
    <w:rPr>
      <w:rFonts w:ascii="Arial LatRus" w:hAnsi="Arial LatRus" w:cs="Arial LatRus"/>
      <w:shadow/>
      <w:sz w:val="30"/>
      <w:szCs w:val="30"/>
      <w:lang w:val="en-GB" w:eastAsia="en-US"/>
    </w:rPr>
  </w:style>
  <w:style w:type="character" w:customStyle="1" w:styleId="Heading3Char">
    <w:name w:val="Heading 3 Char"/>
    <w:basedOn w:val="DefaultParagraphFont"/>
    <w:link w:val="Heading3"/>
    <w:uiPriority w:val="99"/>
    <w:semiHidden/>
    <w:locked/>
    <w:rsid w:val="00732931"/>
    <w:rPr>
      <w:rFonts w:ascii="Arial" w:hAnsi="Arial" w:cs="Arial"/>
      <w:b/>
      <w:bCs/>
      <w:sz w:val="26"/>
      <w:szCs w:val="26"/>
      <w:lang w:val="en-GB" w:eastAsia="en-US"/>
    </w:rPr>
  </w:style>
  <w:style w:type="character" w:customStyle="1" w:styleId="Heading4Char">
    <w:name w:val="Heading 4 Char"/>
    <w:basedOn w:val="DefaultParagraphFont"/>
    <w:link w:val="Heading4"/>
    <w:uiPriority w:val="99"/>
    <w:semiHidden/>
    <w:locked/>
    <w:rsid w:val="00732931"/>
    <w:rPr>
      <w:rFonts w:ascii="Arial Armenian" w:hAnsi="Arial Armenian" w:cs="Arial Armenian"/>
      <w:b/>
      <w:bCs/>
      <w:sz w:val="28"/>
      <w:szCs w:val="28"/>
      <w:lang w:val="en-GB" w:eastAsia="en-US"/>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semiHidden/>
    <w:locked/>
    <w:rsid w:val="00732931"/>
    <w:rPr>
      <w:rFonts w:ascii="Arial Armenian" w:hAnsi="Arial Armenian" w:cs="Arial Armenian"/>
      <w:sz w:val="24"/>
      <w:szCs w:val="24"/>
      <w:lang w:val="en-GB" w:eastAsia="en-US"/>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semiHidden/>
    <w:locked/>
    <w:rsid w:val="00732931"/>
    <w:rPr>
      <w:rFonts w:ascii="Arial Armenian" w:hAnsi="Arial Armenian" w:cs="Arial Armenian"/>
      <w:sz w:val="24"/>
      <w:szCs w:val="24"/>
      <w:lang w:val="en-GB" w:eastAsia="en-US"/>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732931"/>
    <w:rPr>
      <w:sz w:val="24"/>
      <w:szCs w:val="24"/>
      <w:lang w:val="en-GB" w:eastAsia="en-US"/>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931"/>
    <w:rPr>
      <w:rFonts w:ascii="Tahoma" w:hAnsi="Tahoma" w:cs="Tahoma"/>
      <w:sz w:val="16"/>
      <w:szCs w:val="16"/>
      <w:lang w:val="en-GB" w:eastAsia="en-US"/>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732931"/>
    <w:rPr>
      <w:sz w:val="24"/>
      <w:szCs w:val="24"/>
      <w:lang w:val="en-GB" w:eastAsia="en-US"/>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uiPriority w:val="99"/>
    <w:rsid w:val="00F76E67"/>
    <w:pPr>
      <w:spacing w:line="480" w:lineRule="auto"/>
      <w:ind w:firstLine="709"/>
      <w:jc w:val="both"/>
    </w:pPr>
    <w:rPr>
      <w:rFonts w:ascii="Arial Armenian" w:hAnsi="Arial Armenian" w:cs="Arial Armenian"/>
      <w:sz w:val="22"/>
      <w:szCs w:val="22"/>
      <w:lang w:val="en-US" w:eastAsia="ru-RU"/>
    </w:rPr>
  </w:style>
  <w:style w:type="character" w:customStyle="1" w:styleId="normChar">
    <w:name w:val="norm Char"/>
    <w:basedOn w:val="DefaultParagraphFont"/>
    <w:link w:val="norm"/>
    <w:uiPriority w:val="99"/>
    <w:locked/>
    <w:rsid w:val="00F76E67"/>
    <w:rPr>
      <w:rFonts w:ascii="Arial Armenian" w:hAnsi="Arial Armenian" w:cs="Arial Armenian"/>
      <w:sz w:val="22"/>
      <w:szCs w:val="22"/>
      <w:lang w:eastAsia="ru-RU"/>
    </w:rPr>
  </w:style>
  <w:style w:type="character" w:styleId="FollowedHyperlink">
    <w:name w:val="FollowedHyperlink"/>
    <w:basedOn w:val="DefaultParagraphFont"/>
    <w:uiPriority w:val="99"/>
    <w:rsid w:val="00732931"/>
    <w:rPr>
      <w:rFonts w:ascii="Times New Roman" w:hAnsi="Times New Roman" w:cs="Times New Roman"/>
      <w:color w:val="800080"/>
      <w:u w:val="single"/>
    </w:rPr>
  </w:style>
  <w:style w:type="character" w:customStyle="1" w:styleId="apple-converted-space">
    <w:name w:val="apple-converted-space"/>
    <w:basedOn w:val="DefaultParagraphFont"/>
    <w:uiPriority w:val="99"/>
    <w:rsid w:val="00732931"/>
    <w:rPr>
      <w:rFonts w:ascii="Times New Roman" w:hAnsi="Times New Roman" w:cs="Times New Roman"/>
    </w:rPr>
  </w:style>
  <w:style w:type="paragraph" w:customStyle="1" w:styleId="dec-name">
    <w:name w:val="dec-name"/>
    <w:basedOn w:val="Normal"/>
    <w:uiPriority w:val="99"/>
    <w:rsid w:val="00C11415"/>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22628">
      <w:marLeft w:val="0"/>
      <w:marRight w:val="0"/>
      <w:marTop w:val="0"/>
      <w:marBottom w:val="0"/>
      <w:divBdr>
        <w:top w:val="none" w:sz="0" w:space="0" w:color="auto"/>
        <w:left w:val="none" w:sz="0" w:space="0" w:color="auto"/>
        <w:bottom w:val="none" w:sz="0" w:space="0" w:color="auto"/>
        <w:right w:val="none" w:sz="0" w:space="0" w:color="auto"/>
      </w:divBdr>
    </w:div>
    <w:div w:id="383022629">
      <w:marLeft w:val="0"/>
      <w:marRight w:val="0"/>
      <w:marTop w:val="0"/>
      <w:marBottom w:val="0"/>
      <w:divBdr>
        <w:top w:val="none" w:sz="0" w:space="0" w:color="auto"/>
        <w:left w:val="none" w:sz="0" w:space="0" w:color="auto"/>
        <w:bottom w:val="none" w:sz="0" w:space="0" w:color="auto"/>
        <w:right w:val="none" w:sz="0" w:space="0" w:color="auto"/>
      </w:divBdr>
    </w:div>
    <w:div w:id="383022630">
      <w:marLeft w:val="0"/>
      <w:marRight w:val="0"/>
      <w:marTop w:val="0"/>
      <w:marBottom w:val="0"/>
      <w:divBdr>
        <w:top w:val="none" w:sz="0" w:space="0" w:color="auto"/>
        <w:left w:val="none" w:sz="0" w:space="0" w:color="auto"/>
        <w:bottom w:val="none" w:sz="0" w:space="0" w:color="auto"/>
        <w:right w:val="none" w:sz="0" w:space="0" w:color="auto"/>
      </w:divBdr>
    </w:div>
    <w:div w:id="383022631">
      <w:marLeft w:val="0"/>
      <w:marRight w:val="0"/>
      <w:marTop w:val="0"/>
      <w:marBottom w:val="0"/>
      <w:divBdr>
        <w:top w:val="none" w:sz="0" w:space="0" w:color="auto"/>
        <w:left w:val="none" w:sz="0" w:space="0" w:color="auto"/>
        <w:bottom w:val="none" w:sz="0" w:space="0" w:color="auto"/>
        <w:right w:val="none" w:sz="0" w:space="0" w:color="auto"/>
      </w:divBdr>
    </w:div>
    <w:div w:id="383022632">
      <w:marLeft w:val="0"/>
      <w:marRight w:val="0"/>
      <w:marTop w:val="0"/>
      <w:marBottom w:val="0"/>
      <w:divBdr>
        <w:top w:val="none" w:sz="0" w:space="0" w:color="auto"/>
        <w:left w:val="none" w:sz="0" w:space="0" w:color="auto"/>
        <w:bottom w:val="none" w:sz="0" w:space="0" w:color="auto"/>
        <w:right w:val="none" w:sz="0" w:space="0" w:color="auto"/>
      </w:divBdr>
    </w:div>
    <w:div w:id="383022633">
      <w:marLeft w:val="0"/>
      <w:marRight w:val="0"/>
      <w:marTop w:val="0"/>
      <w:marBottom w:val="0"/>
      <w:divBdr>
        <w:top w:val="none" w:sz="0" w:space="0" w:color="auto"/>
        <w:left w:val="none" w:sz="0" w:space="0" w:color="auto"/>
        <w:bottom w:val="none" w:sz="0" w:space="0" w:color="auto"/>
        <w:right w:val="none" w:sz="0" w:space="0" w:color="auto"/>
      </w:divBdr>
    </w:div>
    <w:div w:id="383022634">
      <w:marLeft w:val="0"/>
      <w:marRight w:val="0"/>
      <w:marTop w:val="0"/>
      <w:marBottom w:val="0"/>
      <w:divBdr>
        <w:top w:val="none" w:sz="0" w:space="0" w:color="auto"/>
        <w:left w:val="none" w:sz="0" w:space="0" w:color="auto"/>
        <w:bottom w:val="none" w:sz="0" w:space="0" w:color="auto"/>
        <w:right w:val="none" w:sz="0" w:space="0" w:color="auto"/>
      </w:divBdr>
    </w:div>
    <w:div w:id="383022635">
      <w:marLeft w:val="0"/>
      <w:marRight w:val="0"/>
      <w:marTop w:val="0"/>
      <w:marBottom w:val="0"/>
      <w:divBdr>
        <w:top w:val="none" w:sz="0" w:space="0" w:color="auto"/>
        <w:left w:val="none" w:sz="0" w:space="0" w:color="auto"/>
        <w:bottom w:val="none" w:sz="0" w:space="0" w:color="auto"/>
        <w:right w:val="none" w:sz="0" w:space="0" w:color="auto"/>
      </w:divBdr>
    </w:div>
    <w:div w:id="383022636">
      <w:marLeft w:val="0"/>
      <w:marRight w:val="0"/>
      <w:marTop w:val="0"/>
      <w:marBottom w:val="0"/>
      <w:divBdr>
        <w:top w:val="none" w:sz="0" w:space="0" w:color="auto"/>
        <w:left w:val="none" w:sz="0" w:space="0" w:color="auto"/>
        <w:bottom w:val="none" w:sz="0" w:space="0" w:color="auto"/>
        <w:right w:val="none" w:sz="0" w:space="0" w:color="auto"/>
      </w:divBdr>
    </w:div>
    <w:div w:id="383022637">
      <w:marLeft w:val="0"/>
      <w:marRight w:val="0"/>
      <w:marTop w:val="0"/>
      <w:marBottom w:val="0"/>
      <w:divBdr>
        <w:top w:val="none" w:sz="0" w:space="0" w:color="auto"/>
        <w:left w:val="none" w:sz="0" w:space="0" w:color="auto"/>
        <w:bottom w:val="none" w:sz="0" w:space="0" w:color="auto"/>
        <w:right w:val="none" w:sz="0" w:space="0" w:color="auto"/>
      </w:divBdr>
    </w:div>
    <w:div w:id="383022638">
      <w:marLeft w:val="0"/>
      <w:marRight w:val="0"/>
      <w:marTop w:val="0"/>
      <w:marBottom w:val="0"/>
      <w:divBdr>
        <w:top w:val="none" w:sz="0" w:space="0" w:color="auto"/>
        <w:left w:val="none" w:sz="0" w:space="0" w:color="auto"/>
        <w:bottom w:val="none" w:sz="0" w:space="0" w:color="auto"/>
        <w:right w:val="none" w:sz="0" w:space="0" w:color="auto"/>
      </w:divBdr>
    </w:div>
    <w:div w:id="383022639">
      <w:marLeft w:val="0"/>
      <w:marRight w:val="0"/>
      <w:marTop w:val="0"/>
      <w:marBottom w:val="0"/>
      <w:divBdr>
        <w:top w:val="none" w:sz="0" w:space="0" w:color="auto"/>
        <w:left w:val="none" w:sz="0" w:space="0" w:color="auto"/>
        <w:bottom w:val="none" w:sz="0" w:space="0" w:color="auto"/>
        <w:right w:val="none" w:sz="0" w:space="0" w:color="auto"/>
      </w:divBdr>
    </w:div>
    <w:div w:id="383022640">
      <w:marLeft w:val="0"/>
      <w:marRight w:val="0"/>
      <w:marTop w:val="0"/>
      <w:marBottom w:val="0"/>
      <w:divBdr>
        <w:top w:val="none" w:sz="0" w:space="0" w:color="auto"/>
        <w:left w:val="none" w:sz="0" w:space="0" w:color="auto"/>
        <w:bottom w:val="none" w:sz="0" w:space="0" w:color="auto"/>
        <w:right w:val="none" w:sz="0" w:space="0" w:color="auto"/>
      </w:divBdr>
    </w:div>
    <w:div w:id="383022641">
      <w:marLeft w:val="0"/>
      <w:marRight w:val="0"/>
      <w:marTop w:val="0"/>
      <w:marBottom w:val="0"/>
      <w:divBdr>
        <w:top w:val="none" w:sz="0" w:space="0" w:color="auto"/>
        <w:left w:val="none" w:sz="0" w:space="0" w:color="auto"/>
        <w:bottom w:val="none" w:sz="0" w:space="0" w:color="auto"/>
        <w:right w:val="none" w:sz="0" w:space="0" w:color="auto"/>
      </w:divBdr>
    </w:div>
    <w:div w:id="383022642">
      <w:marLeft w:val="0"/>
      <w:marRight w:val="0"/>
      <w:marTop w:val="0"/>
      <w:marBottom w:val="0"/>
      <w:divBdr>
        <w:top w:val="none" w:sz="0" w:space="0" w:color="auto"/>
        <w:left w:val="none" w:sz="0" w:space="0" w:color="auto"/>
        <w:bottom w:val="none" w:sz="0" w:space="0" w:color="auto"/>
        <w:right w:val="none" w:sz="0" w:space="0" w:color="auto"/>
      </w:divBdr>
    </w:div>
    <w:div w:id="383022643">
      <w:marLeft w:val="0"/>
      <w:marRight w:val="0"/>
      <w:marTop w:val="0"/>
      <w:marBottom w:val="0"/>
      <w:divBdr>
        <w:top w:val="none" w:sz="0" w:space="0" w:color="auto"/>
        <w:left w:val="none" w:sz="0" w:space="0" w:color="auto"/>
        <w:bottom w:val="none" w:sz="0" w:space="0" w:color="auto"/>
        <w:right w:val="none" w:sz="0" w:space="0" w:color="auto"/>
      </w:divBdr>
    </w:div>
    <w:div w:id="383022644">
      <w:marLeft w:val="0"/>
      <w:marRight w:val="0"/>
      <w:marTop w:val="0"/>
      <w:marBottom w:val="0"/>
      <w:divBdr>
        <w:top w:val="none" w:sz="0" w:space="0" w:color="auto"/>
        <w:left w:val="none" w:sz="0" w:space="0" w:color="auto"/>
        <w:bottom w:val="none" w:sz="0" w:space="0" w:color="auto"/>
        <w:right w:val="none" w:sz="0" w:space="0" w:color="auto"/>
      </w:divBdr>
    </w:div>
    <w:div w:id="383022645">
      <w:marLeft w:val="0"/>
      <w:marRight w:val="0"/>
      <w:marTop w:val="0"/>
      <w:marBottom w:val="0"/>
      <w:divBdr>
        <w:top w:val="none" w:sz="0" w:space="0" w:color="auto"/>
        <w:left w:val="none" w:sz="0" w:space="0" w:color="auto"/>
        <w:bottom w:val="none" w:sz="0" w:space="0" w:color="auto"/>
        <w:right w:val="none" w:sz="0" w:space="0" w:color="auto"/>
      </w:divBdr>
    </w:div>
    <w:div w:id="383022646">
      <w:marLeft w:val="0"/>
      <w:marRight w:val="0"/>
      <w:marTop w:val="0"/>
      <w:marBottom w:val="0"/>
      <w:divBdr>
        <w:top w:val="none" w:sz="0" w:space="0" w:color="auto"/>
        <w:left w:val="none" w:sz="0" w:space="0" w:color="auto"/>
        <w:bottom w:val="none" w:sz="0" w:space="0" w:color="auto"/>
        <w:right w:val="none" w:sz="0" w:space="0" w:color="auto"/>
      </w:divBdr>
      <w:divsChild>
        <w:div w:id="383022647">
          <w:marLeft w:val="0"/>
          <w:marRight w:val="0"/>
          <w:marTop w:val="0"/>
          <w:marBottom w:val="0"/>
          <w:divBdr>
            <w:top w:val="none" w:sz="0" w:space="0" w:color="auto"/>
            <w:left w:val="none" w:sz="0" w:space="0" w:color="auto"/>
            <w:bottom w:val="none" w:sz="0" w:space="0" w:color="auto"/>
            <w:right w:val="none" w:sz="0" w:space="0" w:color="auto"/>
          </w:divBdr>
        </w:div>
      </w:divsChild>
    </w:div>
    <w:div w:id="383022648">
      <w:marLeft w:val="0"/>
      <w:marRight w:val="0"/>
      <w:marTop w:val="0"/>
      <w:marBottom w:val="0"/>
      <w:divBdr>
        <w:top w:val="none" w:sz="0" w:space="0" w:color="auto"/>
        <w:left w:val="none" w:sz="0" w:space="0" w:color="auto"/>
        <w:bottom w:val="none" w:sz="0" w:space="0" w:color="auto"/>
        <w:right w:val="none" w:sz="0" w:space="0" w:color="auto"/>
      </w:divBdr>
    </w:div>
    <w:div w:id="383022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5813-A43C-4E0E-B099-955232D5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Bela Galstyan</cp:lastModifiedBy>
  <cp:revision>90</cp:revision>
  <cp:lastPrinted>2017-02-27T11:44:00Z</cp:lastPrinted>
  <dcterms:created xsi:type="dcterms:W3CDTF">2017-02-06T07:09:00Z</dcterms:created>
  <dcterms:modified xsi:type="dcterms:W3CDTF">2017-08-22T06:48:00Z</dcterms:modified>
</cp:coreProperties>
</file>