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EE" w:rsidRPr="007214CC" w:rsidRDefault="00FD57EE" w:rsidP="00FD57EE">
      <w:pPr>
        <w:spacing w:line="360" w:lineRule="auto"/>
        <w:jc w:val="right"/>
        <w:rPr>
          <w:rFonts w:ascii="GHEA Grapalat" w:hAnsi="GHEA Grapalat"/>
          <w:bCs/>
          <w:lang w:val="fr-FR"/>
        </w:rPr>
      </w:pPr>
      <w:r w:rsidRPr="004716BB">
        <w:rPr>
          <w:rFonts w:ascii="GHEA Grapalat" w:hAnsi="GHEA Grapalat"/>
          <w:bCs/>
          <w:lang w:val="fr-FR"/>
        </w:rPr>
        <w:t xml:space="preserve">                                                                                        </w:t>
      </w:r>
      <w:r w:rsidRPr="004716BB">
        <w:rPr>
          <w:rFonts w:ascii="GHEA Grapalat" w:hAnsi="GHEA Grapalat"/>
          <w:b/>
          <w:bCs/>
          <w:szCs w:val="20"/>
          <w:lang w:val="fr-FR"/>
        </w:rPr>
        <w:t xml:space="preserve">                                                                                                       </w:t>
      </w:r>
      <w:r>
        <w:rPr>
          <w:rFonts w:ascii="GHEA Grapalat" w:hAnsi="GHEA Grapalat"/>
          <w:b/>
          <w:bCs/>
          <w:szCs w:val="20"/>
          <w:lang w:val="fr-FR"/>
        </w:rPr>
        <w:t xml:space="preserve">                               </w:t>
      </w:r>
      <w:r w:rsidRPr="007214CC">
        <w:rPr>
          <w:rFonts w:ascii="GHEA Grapalat" w:hAnsi="GHEA Grapalat"/>
          <w:b/>
          <w:bCs/>
          <w:szCs w:val="20"/>
        </w:rPr>
        <w:t>ՆԱԽԱԳԻԾ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                                               </w:t>
      </w:r>
    </w:p>
    <w:p w:rsidR="00FD57EE" w:rsidRPr="007214CC" w:rsidRDefault="00FD57EE" w:rsidP="00FD57EE">
      <w:pPr>
        <w:jc w:val="center"/>
        <w:rPr>
          <w:rFonts w:ascii="GHEA Grapalat" w:hAnsi="GHEA Grapalat"/>
          <w:b/>
          <w:bCs/>
          <w:szCs w:val="20"/>
          <w:lang w:val="fr-FR"/>
        </w:rPr>
      </w:pPr>
      <w:r w:rsidRPr="007214CC">
        <w:rPr>
          <w:rFonts w:ascii="GHEA Grapalat" w:hAnsi="GHEA Grapalat"/>
          <w:b/>
          <w:bCs/>
          <w:szCs w:val="20"/>
        </w:rPr>
        <w:t>ՀԱՅԱՍՏԱՆԻ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ՀԱՆՐԱՊԵՏՈՒԹՅԱՆ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ԿԱՌԱՎԱՐՈՒԹՅՈՒՆ</w:t>
      </w:r>
    </w:p>
    <w:p w:rsidR="00FD57EE" w:rsidRPr="007214CC" w:rsidRDefault="00FD57EE" w:rsidP="00FD57EE">
      <w:pPr>
        <w:jc w:val="center"/>
        <w:rPr>
          <w:rFonts w:ascii="GHEA Grapalat" w:hAnsi="GHEA Grapalat"/>
          <w:b/>
          <w:bCs/>
          <w:szCs w:val="20"/>
          <w:lang w:val="fr-FR"/>
        </w:rPr>
      </w:pPr>
      <w:r w:rsidRPr="007214CC">
        <w:rPr>
          <w:rFonts w:ascii="GHEA Grapalat" w:hAnsi="GHEA Grapalat"/>
          <w:b/>
          <w:bCs/>
          <w:szCs w:val="20"/>
        </w:rPr>
        <w:t>Ո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Ր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Ո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Շ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ՈՒ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Մ</w:t>
      </w:r>
    </w:p>
    <w:p w:rsidR="00FD57EE" w:rsidRPr="007214CC" w:rsidRDefault="00FD57EE" w:rsidP="00FD57EE">
      <w:pPr>
        <w:jc w:val="both"/>
        <w:rPr>
          <w:rFonts w:ascii="GHEA Grapalat" w:hAnsi="GHEA Grapalat"/>
          <w:b/>
          <w:bCs/>
          <w:szCs w:val="20"/>
          <w:lang w:val="fr-FR"/>
        </w:rPr>
      </w:pPr>
      <w:r w:rsidRPr="007214CC">
        <w:rPr>
          <w:rFonts w:ascii="GHEA Grapalat" w:hAnsi="GHEA Grapalat"/>
          <w:b/>
          <w:bCs/>
          <w:szCs w:val="20"/>
          <w:lang w:val="fr-FR"/>
        </w:rPr>
        <w:t xml:space="preserve">                              «            »                   -</w:t>
      </w:r>
      <w:r w:rsidRPr="007214CC">
        <w:rPr>
          <w:rFonts w:ascii="GHEA Grapalat" w:hAnsi="GHEA Grapalat"/>
          <w:b/>
          <w:bCs/>
          <w:szCs w:val="20"/>
        </w:rPr>
        <w:t>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 2013 </w:t>
      </w:r>
      <w:r w:rsidRPr="007214CC">
        <w:rPr>
          <w:rFonts w:ascii="GHEA Grapalat" w:hAnsi="GHEA Grapalat"/>
          <w:b/>
          <w:bCs/>
          <w:szCs w:val="20"/>
        </w:rPr>
        <w:t>թվականի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 N                      -</w:t>
      </w:r>
      <w:r w:rsidRPr="007214CC">
        <w:rPr>
          <w:rFonts w:ascii="GHEA Grapalat" w:hAnsi="GHEA Grapalat"/>
          <w:b/>
          <w:bCs/>
          <w:szCs w:val="20"/>
        </w:rPr>
        <w:t>Ն</w:t>
      </w:r>
    </w:p>
    <w:p w:rsidR="00FD57EE" w:rsidRPr="007214CC" w:rsidRDefault="00FD57EE" w:rsidP="00FD57EE">
      <w:pPr>
        <w:jc w:val="both"/>
        <w:rPr>
          <w:rFonts w:ascii="GHEA Grapalat" w:hAnsi="GHEA Grapalat"/>
          <w:b/>
          <w:bCs/>
          <w:szCs w:val="20"/>
          <w:lang w:val="fr-FR"/>
        </w:rPr>
      </w:pP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</w:p>
    <w:p w:rsidR="00FD57EE" w:rsidRPr="007214CC" w:rsidRDefault="00FD57EE" w:rsidP="00FD57EE">
      <w:pPr>
        <w:jc w:val="center"/>
        <w:rPr>
          <w:rFonts w:ascii="GHEA Grapalat" w:hAnsi="GHEA Grapalat" w:cs="Sylfaen"/>
          <w:b/>
          <w:lang w:val="fr-FR"/>
        </w:rPr>
      </w:pPr>
      <w:r w:rsidRPr="007214CC">
        <w:rPr>
          <w:rFonts w:ascii="GHEA Grapalat" w:hAnsi="GHEA Grapalat"/>
          <w:b/>
        </w:rPr>
        <w:t>ՎԻ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ՋԻ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ԷՍ</w:t>
      </w:r>
      <w:r w:rsidRPr="007214CC">
        <w:rPr>
          <w:rFonts w:ascii="GHEA Grapalat" w:hAnsi="GHEA Grapalat"/>
          <w:b/>
          <w:lang w:val="fr-FR"/>
        </w:rPr>
        <w:t xml:space="preserve">-84 </w:t>
      </w:r>
      <w:r w:rsidRPr="007214CC">
        <w:rPr>
          <w:rFonts w:ascii="GHEA Grapalat" w:hAnsi="GHEA Grapalat"/>
          <w:b/>
        </w:rPr>
        <w:t>ՀԱՄԱՇԽԱՐՀԱՅԻՆ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ԳԵՈԴԵԶԻԱԿԱՆ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ԿՈՈՐԴԻՆԱՏԱՅԻՆ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ՀԱՄԱԿԱՐԳՈՒՄ</w:t>
      </w:r>
      <w:r w:rsidRPr="007214CC">
        <w:rPr>
          <w:rFonts w:ascii="GHEA Grapalat" w:hAnsi="GHEA Grapalat"/>
          <w:b/>
          <w:lang w:val="fr-FR"/>
        </w:rPr>
        <w:t xml:space="preserve"> 2-</w:t>
      </w:r>
      <w:r w:rsidRPr="007214CC">
        <w:rPr>
          <w:rFonts w:ascii="GHEA Grapalat" w:hAnsi="GHEA Grapalat"/>
          <w:b/>
        </w:rPr>
        <w:t>ՐԴ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ԴԱՍԻ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ԵՎ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ՀԱՅԱՍՏԱՆԻ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ՀԱՆՐԱՊԵՏՈՒԹՅԱՆ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ԲԱՐՁՈՒՆՔԱՅԻՆ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ՑԱՆՑԵՐԻ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ՈՉՆՉԱՑՎԱԾ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ԿԵՏԵՐԻ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ՎԵՐԱԿԱՌՈՒՑՄԱՆ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</w:rPr>
        <w:t>ԵՎ</w:t>
      </w:r>
      <w:r w:rsidRPr="007214CC">
        <w:rPr>
          <w:rFonts w:ascii="GHEA Grapalat" w:hAnsi="GHEA Grapalat"/>
          <w:b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ՀԱՅԱՍՏԱՆԻ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ՀԱՆՐԱՊԵՏՈՒԹՅԱՆ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ԿԱՌԱՎԱՐՈՒԹՅԱՆ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2012 </w:t>
      </w:r>
      <w:r w:rsidRPr="007214CC">
        <w:rPr>
          <w:rFonts w:ascii="GHEA Grapalat" w:hAnsi="GHEA Grapalat"/>
          <w:b/>
          <w:bCs/>
          <w:szCs w:val="20"/>
        </w:rPr>
        <w:t>ԹՎԱԿԱՆԻ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ԴԵԿՏԵՄԲԵՐԻ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20-</w:t>
      </w:r>
      <w:r w:rsidRPr="007214CC">
        <w:rPr>
          <w:rFonts w:ascii="GHEA Grapalat" w:hAnsi="GHEA Grapalat"/>
          <w:b/>
          <w:bCs/>
          <w:szCs w:val="20"/>
        </w:rPr>
        <w:t>Ի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N 1616-</w:t>
      </w:r>
      <w:r w:rsidRPr="007214CC">
        <w:rPr>
          <w:rFonts w:ascii="GHEA Grapalat" w:hAnsi="GHEA Grapalat"/>
          <w:b/>
          <w:bCs/>
          <w:szCs w:val="20"/>
        </w:rPr>
        <w:t>Ն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ՈՐՈՇՄԱՆ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ՄԵՋ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ԼՐԱՑՈՒՄՆԵՐ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/>
          <w:b/>
          <w:bCs/>
          <w:szCs w:val="20"/>
        </w:rPr>
        <w:t>ԿԱՏԱՐԵԼՈՒ</w:t>
      </w:r>
      <w:r w:rsidRPr="007214CC">
        <w:rPr>
          <w:rFonts w:ascii="GHEA Grapalat" w:hAnsi="GHEA Grapalat"/>
          <w:b/>
          <w:bCs/>
          <w:szCs w:val="20"/>
          <w:lang w:val="fr-FR"/>
        </w:rPr>
        <w:t xml:space="preserve"> </w:t>
      </w:r>
      <w:r w:rsidRPr="007214CC">
        <w:rPr>
          <w:rFonts w:ascii="GHEA Grapalat" w:hAnsi="GHEA Grapalat" w:cs="Sylfaen"/>
          <w:b/>
        </w:rPr>
        <w:t>ՄԱՍԻՆ</w:t>
      </w:r>
    </w:p>
    <w:p w:rsidR="00FD57EE" w:rsidRPr="007214CC" w:rsidRDefault="00FD57EE" w:rsidP="00FD57EE">
      <w:pPr>
        <w:spacing w:line="360" w:lineRule="auto"/>
        <w:ind w:firstLine="375"/>
        <w:jc w:val="both"/>
        <w:rPr>
          <w:rFonts w:ascii="GHEA Grapalat" w:hAnsi="GHEA Grapalat" w:cs="Sylfaen"/>
          <w:lang w:val="fr-FR"/>
        </w:rPr>
      </w:pPr>
    </w:p>
    <w:p w:rsidR="00FD57EE" w:rsidRPr="007214CC" w:rsidRDefault="00FD57EE" w:rsidP="00886F70">
      <w:pPr>
        <w:spacing w:line="360" w:lineRule="auto"/>
        <w:ind w:firstLine="375"/>
        <w:jc w:val="both"/>
        <w:rPr>
          <w:rFonts w:ascii="GHEA Grapalat" w:hAnsi="GHEA Grapalat" w:cs="Sylfaen"/>
          <w:lang w:val="fr-FR"/>
        </w:rPr>
      </w:pPr>
      <w:r w:rsidRPr="007214CC">
        <w:rPr>
          <w:rFonts w:ascii="GHEA Grapalat" w:hAnsi="GHEA Grapalat" w:cs="Sylfaen"/>
          <w:lang w:val="fr-FR"/>
        </w:rPr>
        <w:t>«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բյուջետային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համակարգի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մասին</w:t>
      </w:r>
      <w:r w:rsidRPr="007214CC">
        <w:rPr>
          <w:rFonts w:ascii="GHEA Grapalat" w:hAnsi="GHEA Grapalat" w:cs="Sylfaen"/>
          <w:lang w:val="fr-FR"/>
        </w:rPr>
        <w:t xml:space="preserve">» </w:t>
      </w:r>
      <w:r w:rsidRPr="007214CC">
        <w:rPr>
          <w:rFonts w:ascii="GHEA Grapalat" w:hAnsi="GHEA Grapalat"/>
        </w:rPr>
        <w:t>Հայաս</w:t>
      </w:r>
      <w:r w:rsidRPr="007214CC">
        <w:rPr>
          <w:rFonts w:ascii="GHEA Grapalat" w:hAnsi="GHEA Grapalat"/>
          <w:lang w:val="fr-FR"/>
        </w:rPr>
        <w:softHyphen/>
      </w:r>
      <w:r w:rsidRPr="007214CC">
        <w:rPr>
          <w:rFonts w:ascii="GHEA Grapalat" w:hAnsi="GHEA Grapalat"/>
        </w:rPr>
        <w:t>տա</w:t>
      </w:r>
      <w:r w:rsidRPr="007214CC">
        <w:rPr>
          <w:rFonts w:ascii="GHEA Grapalat" w:hAnsi="GHEA Grapalat"/>
          <w:lang w:val="fr-FR"/>
        </w:rPr>
        <w:softHyphen/>
      </w:r>
      <w:r w:rsidRPr="007214CC">
        <w:rPr>
          <w:rFonts w:ascii="GHEA Grapalat" w:hAnsi="GHEA Grapalat"/>
        </w:rPr>
        <w:t>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</w:t>
      </w:r>
      <w:r w:rsidRPr="007214CC">
        <w:rPr>
          <w:rFonts w:ascii="GHEA Grapalat" w:hAnsi="GHEA Grapalat"/>
          <w:lang w:val="fr-FR"/>
        </w:rPr>
        <w:softHyphen/>
      </w:r>
      <w:r w:rsidRPr="007214CC">
        <w:rPr>
          <w:rFonts w:ascii="GHEA Grapalat" w:hAnsi="GHEA Grapalat"/>
        </w:rPr>
        <w:t>տու</w:t>
      </w:r>
      <w:r w:rsidRPr="007214CC">
        <w:rPr>
          <w:rFonts w:ascii="GHEA Grapalat" w:hAnsi="GHEA Grapalat"/>
          <w:lang w:val="fr-FR"/>
        </w:rPr>
        <w:softHyphen/>
      </w:r>
      <w:r w:rsidRPr="007214CC">
        <w:rPr>
          <w:rFonts w:ascii="GHEA Grapalat" w:hAnsi="GHEA Grapalat"/>
        </w:rPr>
        <w:t>թյան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օրենքի</w:t>
      </w:r>
      <w:r w:rsidRPr="007214CC">
        <w:rPr>
          <w:rFonts w:ascii="GHEA Grapalat" w:hAnsi="GHEA Grapalat" w:cs="Sylfaen"/>
          <w:lang w:val="fr-FR"/>
        </w:rPr>
        <w:t xml:space="preserve"> 19-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հոդվածի</w:t>
      </w:r>
      <w:r w:rsidRPr="007214CC">
        <w:rPr>
          <w:rFonts w:ascii="GHEA Grapalat" w:hAnsi="GHEA Grapalat" w:cs="Sylfaen"/>
        </w:rPr>
        <w:t>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/>
        </w:rPr>
        <w:t>համապատասխան</w:t>
      </w:r>
      <w:r w:rsidRPr="007214CC">
        <w:rPr>
          <w:rFonts w:ascii="GHEA Grapalat" w:hAnsi="GHEA Grapalat"/>
          <w:lang w:val="fr-FR"/>
        </w:rPr>
        <w:t>,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Հյուսիս</w:t>
      </w:r>
      <w:r w:rsidRPr="007214CC">
        <w:rPr>
          <w:rFonts w:ascii="GHEA Grapalat" w:hAnsi="GHEA Grapalat"/>
          <w:lang w:val="fr-FR"/>
        </w:rPr>
        <w:t>-</w:t>
      </w:r>
      <w:r w:rsidRPr="007214CC">
        <w:rPr>
          <w:rFonts w:ascii="GHEA Grapalat" w:hAnsi="GHEA Grapalat" w:cs="Sylfaen"/>
        </w:rPr>
        <w:t>հարավ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ճանապարհային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միջանցքի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շինարարության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հետևանքով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Արագածոտնի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Շիրակի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մարզերի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Աշտարակ</w:t>
      </w:r>
      <w:r w:rsidRPr="007214CC">
        <w:rPr>
          <w:rFonts w:ascii="GHEA Grapalat" w:hAnsi="GHEA Grapalat" w:cs="Sylfaen"/>
          <w:lang w:val="fr-FR"/>
        </w:rPr>
        <w:t>-</w:t>
      </w:r>
      <w:r w:rsidRPr="007214CC">
        <w:rPr>
          <w:rFonts w:ascii="GHEA Grapalat" w:hAnsi="GHEA Grapalat" w:cs="Sylfaen"/>
        </w:rPr>
        <w:t>Թալին</w:t>
      </w:r>
      <w:r w:rsidRPr="007214CC">
        <w:rPr>
          <w:rFonts w:ascii="GHEA Grapalat" w:hAnsi="GHEA Grapalat" w:cs="Sylfaen"/>
          <w:lang w:val="fr-FR"/>
        </w:rPr>
        <w:t>-</w:t>
      </w:r>
      <w:r w:rsidRPr="007214CC">
        <w:rPr>
          <w:rFonts w:ascii="GHEA Grapalat" w:hAnsi="GHEA Grapalat" w:cs="Sylfaen"/>
        </w:rPr>
        <w:t>Գյումրի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հատվածում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ոչնչացված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/>
          <w:lang w:val="fr-FR"/>
        </w:rPr>
        <w:t>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 w:cs="Sylfaen"/>
        </w:rPr>
        <w:t>արբանյակային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գեոդեզիական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թվով</w:t>
      </w:r>
      <w:r w:rsidRPr="007214CC">
        <w:rPr>
          <w:rFonts w:ascii="GHEA Grapalat" w:hAnsi="GHEA Grapalat" w:cs="Sylfaen"/>
          <w:lang w:val="fr-FR"/>
        </w:rPr>
        <w:t xml:space="preserve"> 9 </w:t>
      </w:r>
      <w:r w:rsidRPr="007214CC">
        <w:rPr>
          <w:rFonts w:ascii="GHEA Grapalat" w:hAnsi="GHEA Grapalat" w:cs="Sylfaen"/>
        </w:rPr>
        <w:t>հիմնակետերի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բարձունքային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fr-FR"/>
        </w:rPr>
        <w:t xml:space="preserve"> 11 </w:t>
      </w:r>
      <w:r w:rsidRPr="007214CC">
        <w:rPr>
          <w:rFonts w:ascii="GHEA Grapalat" w:hAnsi="GHEA Grapalat" w:cs="Sylfaen"/>
        </w:rPr>
        <w:t>հենանիշերի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վերակառուցման</w:t>
      </w:r>
      <w:r w:rsidRPr="007214CC">
        <w:rPr>
          <w:rFonts w:ascii="GHEA Grapalat" w:hAnsi="GHEA Grapalat" w:cs="Sylfaen"/>
          <w:lang w:val="fr-FR"/>
        </w:rPr>
        <w:t xml:space="preserve">, </w:t>
      </w:r>
      <w:r w:rsidRPr="007214CC">
        <w:rPr>
          <w:rFonts w:ascii="GHEA Grapalat" w:hAnsi="GHEA Grapalat" w:cs="Sylfaen"/>
        </w:rPr>
        <w:t>տեղափոխման</w:t>
      </w:r>
      <w:r w:rsidRPr="007214CC">
        <w:rPr>
          <w:rFonts w:ascii="GHEA Grapalat" w:hAnsi="GHEA Grapalat" w:cs="Sylfaen"/>
          <w:lang w:val="fr-FR"/>
        </w:rPr>
        <w:t xml:space="preserve">, </w:t>
      </w:r>
      <w:r w:rsidRPr="007214CC">
        <w:rPr>
          <w:rFonts w:ascii="GHEA Grapalat" w:hAnsi="GHEA Grapalat" w:cs="Sylfaen"/>
        </w:rPr>
        <w:t>դիտարկման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ու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հավասարակշռման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աշխատանքների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/>
        </w:rPr>
        <w:t>նպատակով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</w:t>
      </w:r>
      <w:r w:rsidRPr="007214CC">
        <w:rPr>
          <w:rFonts w:ascii="GHEA Grapalat" w:hAnsi="GHEA Grapalat" w:cs="Sylfaen"/>
          <w:lang w:val="fr-FR"/>
        </w:rPr>
        <w:softHyphen/>
      </w:r>
      <w:r w:rsidRPr="007214CC">
        <w:rPr>
          <w:rFonts w:ascii="GHEA Grapalat" w:hAnsi="GHEA Grapalat" w:cs="Sylfaen"/>
        </w:rPr>
        <w:t>րապետության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կառավարությունը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որոշում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է</w:t>
      </w:r>
      <w:r w:rsidRPr="007214CC">
        <w:rPr>
          <w:rFonts w:ascii="GHEA Grapalat" w:hAnsi="GHEA Grapalat" w:cs="Sylfaen"/>
          <w:lang w:val="fr-FR"/>
        </w:rPr>
        <w:t>.</w:t>
      </w:r>
    </w:p>
    <w:p w:rsidR="00FD57EE" w:rsidRPr="007214CC" w:rsidRDefault="00FD57EE" w:rsidP="00886F70">
      <w:pPr>
        <w:spacing w:line="360" w:lineRule="auto"/>
        <w:ind w:firstLine="480"/>
        <w:jc w:val="both"/>
        <w:rPr>
          <w:rFonts w:ascii="GHEA Grapalat" w:hAnsi="GHEA Grapalat" w:cs="Sylfaen"/>
          <w:lang w:val="fr-FR"/>
        </w:rPr>
      </w:pPr>
      <w:r w:rsidRPr="007214CC">
        <w:rPr>
          <w:rFonts w:ascii="GHEA Grapalat" w:hAnsi="GHEA Grapalat" w:cs="Sylfaen"/>
          <w:lang w:val="fr-FR"/>
        </w:rPr>
        <w:t xml:space="preserve"> 1.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կառավարության</w:t>
      </w:r>
      <w:r w:rsidRPr="007214CC">
        <w:rPr>
          <w:rFonts w:ascii="GHEA Grapalat" w:hAnsi="GHEA Grapalat"/>
          <w:lang w:val="fr-FR"/>
        </w:rPr>
        <w:t xml:space="preserve"> 2012 </w:t>
      </w:r>
      <w:r w:rsidRPr="007214CC">
        <w:rPr>
          <w:rFonts w:ascii="GHEA Grapalat" w:hAnsi="GHEA Grapalat"/>
        </w:rPr>
        <w:t>թվականի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սեպտեմբերի</w:t>
      </w:r>
      <w:r w:rsidRPr="007214CC">
        <w:rPr>
          <w:rFonts w:ascii="GHEA Grapalat" w:hAnsi="GHEA Grapalat"/>
          <w:lang w:val="fr-FR"/>
        </w:rPr>
        <w:t xml:space="preserve"> 6-</w:t>
      </w:r>
      <w:r w:rsidRPr="007214CC">
        <w:rPr>
          <w:rFonts w:ascii="GHEA Grapalat" w:hAnsi="GHEA Grapalat"/>
        </w:rPr>
        <w:t>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թիվ</w:t>
      </w:r>
      <w:r w:rsidRPr="007214CC">
        <w:rPr>
          <w:rFonts w:ascii="GHEA Grapalat" w:hAnsi="GHEA Grapalat"/>
          <w:lang w:val="fr-FR"/>
        </w:rPr>
        <w:t xml:space="preserve"> 1140-</w:t>
      </w:r>
      <w:r w:rsidRPr="007214CC">
        <w:rPr>
          <w:rFonts w:ascii="GHEA Grapalat" w:hAnsi="GHEA Grapalat"/>
        </w:rPr>
        <w:t>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fr-FR"/>
        </w:rPr>
        <w:t xml:space="preserve"> 3-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համաձայն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տրանսպորտի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կապի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նախարարությանը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հատկացված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«</w:t>
      </w:r>
      <w:r w:rsidRPr="007214CC">
        <w:rPr>
          <w:rFonts w:ascii="GHEA Grapalat" w:hAnsi="GHEA Grapalat" w:cs="Sylfaen"/>
        </w:rPr>
        <w:t>Հյուսիս</w:t>
      </w:r>
      <w:r w:rsidRPr="007214CC">
        <w:rPr>
          <w:rFonts w:ascii="GHEA Grapalat" w:hAnsi="GHEA Grapalat" w:cs="Sylfaen"/>
          <w:lang w:val="fr-FR"/>
        </w:rPr>
        <w:t>-</w:t>
      </w:r>
      <w:r w:rsidRPr="007214CC">
        <w:rPr>
          <w:rFonts w:ascii="GHEA Grapalat" w:hAnsi="GHEA Grapalat" w:cs="Sylfaen"/>
        </w:rPr>
        <w:t>հարավ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ճանապարհային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միջանցքի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ներդրումային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ծրագրի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կազմակերպություն</w:t>
      </w:r>
      <w:r w:rsidRPr="007214CC">
        <w:rPr>
          <w:rFonts w:ascii="GHEA Grapalat" w:hAnsi="GHEA Grapalat" w:cs="Sylfaen"/>
          <w:lang w:val="fr-FR"/>
        </w:rPr>
        <w:t xml:space="preserve">» </w:t>
      </w:r>
      <w:r w:rsidRPr="007214CC">
        <w:rPr>
          <w:rFonts w:ascii="GHEA Grapalat" w:hAnsi="GHEA Grapalat" w:cs="Sylfaen"/>
        </w:rPr>
        <w:t>պետական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ոչ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առևտրային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կազմակերպությանը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տրամադրված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միջոցներից</w:t>
      </w:r>
      <w:r w:rsidRPr="007214CC">
        <w:rPr>
          <w:rFonts w:ascii="GHEA Grapalat" w:hAnsi="GHEA Grapalat"/>
          <w:lang w:val="fr-FR"/>
        </w:rPr>
        <w:t xml:space="preserve"> 12157.0 </w:t>
      </w:r>
      <w:r w:rsidRPr="007214CC">
        <w:rPr>
          <w:rFonts w:ascii="GHEA Grapalat" w:hAnsi="GHEA Grapalat" w:cs="Times Armenian"/>
          <w:bCs/>
          <w:color w:val="000000"/>
        </w:rPr>
        <w:t>հազ</w:t>
      </w:r>
      <w:r w:rsidRPr="007214CC">
        <w:rPr>
          <w:rFonts w:ascii="GHEA Grapalat" w:hAnsi="GHEA Grapalat" w:cs="Times Armenian"/>
          <w:bCs/>
          <w:color w:val="000000"/>
          <w:lang w:val="fr-FR"/>
        </w:rPr>
        <w:t xml:space="preserve">. </w:t>
      </w:r>
      <w:r w:rsidRPr="007214CC">
        <w:rPr>
          <w:rFonts w:ascii="GHEA Grapalat" w:hAnsi="GHEA Grapalat" w:cs="Times Armenian"/>
          <w:bCs/>
          <w:color w:val="000000"/>
        </w:rPr>
        <w:t>դրամի</w:t>
      </w:r>
      <w:r w:rsidRPr="007214CC">
        <w:rPr>
          <w:rFonts w:ascii="GHEA Grapalat" w:hAnsi="GHEA Grapalat" w:cs="Times Armenian"/>
          <w:bCs/>
          <w:color w:val="000000"/>
          <w:lang w:val="fr-FR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չափով</w:t>
      </w:r>
      <w:r w:rsidRPr="007214CC">
        <w:rPr>
          <w:rFonts w:ascii="GHEA Grapalat" w:hAnsi="GHEA Grapalat" w:cs="Times Armenian"/>
          <w:bCs/>
          <w:color w:val="000000"/>
          <w:lang w:val="fr-FR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գումար</w:t>
      </w:r>
      <w:r w:rsidRPr="007214CC">
        <w:rPr>
          <w:rFonts w:ascii="GHEA Grapalat" w:hAnsi="GHEA Grapalat" w:cs="Times Armenian"/>
          <w:bCs/>
          <w:color w:val="000000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նախատեսել </w:t>
      </w:r>
      <w:r w:rsidRPr="007214CC">
        <w:rPr>
          <w:rFonts w:ascii="GHEA Grapalat" w:hAnsi="GHEA Grapalat"/>
          <w:shd w:val="clear" w:color="auto" w:fill="FFFFFF"/>
        </w:rPr>
        <w:t>Հյուսիս</w:t>
      </w:r>
      <w:r w:rsidRPr="007214CC">
        <w:rPr>
          <w:rFonts w:ascii="GHEA Grapalat" w:hAnsi="GHEA Grapalat"/>
          <w:shd w:val="clear" w:color="auto" w:fill="FFFFFF"/>
          <w:lang w:val="fr-FR"/>
        </w:rPr>
        <w:t>-</w:t>
      </w:r>
      <w:r w:rsidRPr="007214CC">
        <w:rPr>
          <w:rFonts w:ascii="GHEA Grapalat" w:hAnsi="GHEA Grapalat"/>
          <w:shd w:val="clear" w:color="auto" w:fill="FFFFFF"/>
        </w:rPr>
        <w:t>հարավ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ճանապարհային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միջանցքի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շինարարության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իրականացման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հետևանքով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Հայաստանի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Հանրապետության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 </w:t>
      </w:r>
      <w:r w:rsidRPr="007214CC">
        <w:rPr>
          <w:rFonts w:ascii="GHEA Grapalat" w:hAnsi="GHEA Grapalat"/>
          <w:shd w:val="clear" w:color="auto" w:fill="FFFFFF"/>
        </w:rPr>
        <w:t>Արագածոտնի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և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Շիրակի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մարզերի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Աշտարակ</w:t>
      </w:r>
      <w:r w:rsidRPr="007214CC">
        <w:rPr>
          <w:rFonts w:ascii="GHEA Grapalat" w:hAnsi="GHEA Grapalat"/>
          <w:shd w:val="clear" w:color="auto" w:fill="FFFFFF"/>
          <w:lang w:val="fr-FR"/>
        </w:rPr>
        <w:t>-</w:t>
      </w:r>
      <w:r w:rsidRPr="007214CC">
        <w:rPr>
          <w:rFonts w:ascii="GHEA Grapalat" w:hAnsi="GHEA Grapalat"/>
          <w:shd w:val="clear" w:color="auto" w:fill="FFFFFF"/>
        </w:rPr>
        <w:t>Թալին</w:t>
      </w:r>
      <w:r w:rsidRPr="007214CC">
        <w:rPr>
          <w:rFonts w:ascii="GHEA Grapalat" w:hAnsi="GHEA Grapalat"/>
          <w:shd w:val="clear" w:color="auto" w:fill="FFFFFF"/>
          <w:lang w:val="fr-FR"/>
        </w:rPr>
        <w:t>-</w:t>
      </w:r>
      <w:r w:rsidRPr="007214CC">
        <w:rPr>
          <w:rFonts w:ascii="GHEA Grapalat" w:hAnsi="GHEA Grapalat"/>
          <w:shd w:val="clear" w:color="auto" w:fill="FFFFFF"/>
        </w:rPr>
        <w:t>Գյումրի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հատվածում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</w:rPr>
        <w:t>ոչնչացված</w:t>
      </w:r>
      <w:r w:rsidRPr="007214C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7214CC">
        <w:rPr>
          <w:rFonts w:ascii="GHEA Grapalat" w:hAnsi="GHEA Grapalat"/>
          <w:lang w:val="fr-FR"/>
        </w:rPr>
        <w:t>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 w:cs="Sylfaen"/>
        </w:rPr>
        <w:t>արբանյակային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գեոդեզիական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թվով</w:t>
      </w:r>
      <w:r w:rsidRPr="007214CC">
        <w:rPr>
          <w:rFonts w:ascii="GHEA Grapalat" w:hAnsi="GHEA Grapalat" w:cs="Sylfaen"/>
          <w:lang w:val="fr-FR"/>
        </w:rPr>
        <w:t xml:space="preserve"> 9 </w:t>
      </w:r>
      <w:r w:rsidRPr="007214CC">
        <w:rPr>
          <w:rFonts w:ascii="GHEA Grapalat" w:hAnsi="GHEA Grapalat" w:cs="Sylfaen"/>
        </w:rPr>
        <w:t>հիմնակետերի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բարձունքային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fr-FR"/>
        </w:rPr>
        <w:t xml:space="preserve"> 11 </w:t>
      </w:r>
      <w:r w:rsidRPr="007214CC">
        <w:rPr>
          <w:rFonts w:ascii="GHEA Grapalat" w:hAnsi="GHEA Grapalat" w:cs="Sylfaen"/>
        </w:rPr>
        <w:t>հենանիշերի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վերակառուցման</w:t>
      </w:r>
      <w:r w:rsidRPr="007214CC">
        <w:rPr>
          <w:rFonts w:ascii="GHEA Grapalat" w:hAnsi="GHEA Grapalat" w:cs="Sylfaen"/>
          <w:lang w:val="fr-FR"/>
        </w:rPr>
        <w:t xml:space="preserve">, </w:t>
      </w:r>
      <w:r w:rsidRPr="007214CC">
        <w:rPr>
          <w:rFonts w:ascii="GHEA Grapalat" w:hAnsi="GHEA Grapalat" w:cs="Sylfaen"/>
        </w:rPr>
        <w:t>տեղափոխման</w:t>
      </w:r>
      <w:r w:rsidRPr="007214CC">
        <w:rPr>
          <w:rFonts w:ascii="GHEA Grapalat" w:hAnsi="GHEA Grapalat" w:cs="Sylfaen"/>
          <w:lang w:val="fr-FR"/>
        </w:rPr>
        <w:t xml:space="preserve">, </w:t>
      </w:r>
      <w:r w:rsidRPr="007214CC">
        <w:rPr>
          <w:rFonts w:ascii="GHEA Grapalat" w:hAnsi="GHEA Grapalat" w:cs="Sylfaen"/>
        </w:rPr>
        <w:t>դիտարկման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հավասարակշռման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աշխատանքների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/>
          <w:shd w:val="clear" w:color="auto" w:fill="FFFFFF"/>
          <w:lang w:val="fr-FR"/>
        </w:rPr>
        <w:t>համար</w:t>
      </w:r>
      <w:r w:rsidRPr="007214CC">
        <w:rPr>
          <w:rFonts w:ascii="GHEA Grapalat" w:hAnsi="GHEA Grapalat" w:cs="Sylfaen"/>
          <w:lang w:val="fr-FR"/>
        </w:rPr>
        <w:t>:</w:t>
      </w:r>
    </w:p>
    <w:p w:rsidR="00FD57EE" w:rsidRPr="007214CC" w:rsidRDefault="00FD57EE" w:rsidP="00FD57EE">
      <w:pPr>
        <w:spacing w:line="360" w:lineRule="auto"/>
        <w:ind w:firstLine="480"/>
        <w:jc w:val="both"/>
        <w:rPr>
          <w:rFonts w:ascii="GHEA Grapalat" w:hAnsi="GHEA Grapalat" w:cs="Sylfaen"/>
          <w:lang w:val="fr-FR"/>
        </w:rPr>
      </w:pPr>
      <w:r w:rsidRPr="007214CC">
        <w:rPr>
          <w:rFonts w:ascii="GHEA Grapalat" w:hAnsi="GHEA Grapalat" w:cs="Sylfaen"/>
          <w:lang w:val="fr-FR"/>
        </w:rPr>
        <w:t xml:space="preserve">2.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տրանսպորտի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կապի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նախարարին՝</w:t>
      </w:r>
      <w:r w:rsidR="008C03B4" w:rsidRPr="008C03B4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ապահովել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սույն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որոշման</w:t>
      </w:r>
      <w:r w:rsidRPr="007214CC">
        <w:rPr>
          <w:rFonts w:ascii="GHEA Grapalat" w:hAnsi="GHEA Grapalat" w:cs="Sylfaen"/>
          <w:lang w:val="fr-FR"/>
        </w:rPr>
        <w:t xml:space="preserve"> 1-</w:t>
      </w:r>
      <w:r w:rsidRPr="007214CC">
        <w:rPr>
          <w:rFonts w:ascii="GHEA Grapalat" w:hAnsi="GHEA Grapalat" w:cs="Sylfaen"/>
        </w:rPr>
        <w:t>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կետում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նշված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գումարի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հետ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վերադարձը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ՀՀ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պետական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բյուջե</w:t>
      </w:r>
      <w:r w:rsidRPr="007214CC">
        <w:rPr>
          <w:rFonts w:ascii="GHEA Grapalat" w:hAnsi="GHEA Grapalat" w:cs="Sylfaen"/>
          <w:lang w:val="fr-FR"/>
        </w:rPr>
        <w:t>:</w:t>
      </w:r>
    </w:p>
    <w:p w:rsidR="00FD57EE" w:rsidRPr="007214CC" w:rsidRDefault="00FD57EE" w:rsidP="00FD57EE">
      <w:pPr>
        <w:spacing w:line="360" w:lineRule="auto"/>
        <w:ind w:firstLine="480"/>
        <w:jc w:val="both"/>
        <w:rPr>
          <w:rFonts w:ascii="GHEA Grapalat" w:hAnsi="GHEA Grapalat"/>
          <w:lang w:val="fr-FR"/>
        </w:rPr>
      </w:pPr>
      <w:r w:rsidRPr="007214CC">
        <w:rPr>
          <w:rFonts w:ascii="GHEA Grapalat" w:hAnsi="GHEA Grapalat" w:cs="Sylfaen"/>
          <w:lang w:val="fr-FR"/>
        </w:rPr>
        <w:t xml:space="preserve">3.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կառավարությանն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առընթեր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անշարժ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գույքի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կադաստրի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պետական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կոմիտեին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2013 </w:t>
      </w:r>
      <w:r w:rsidRPr="007214CC">
        <w:rPr>
          <w:rFonts w:ascii="GHEA Grapalat" w:hAnsi="GHEA Grapalat" w:cs="Sylfaen"/>
        </w:rPr>
        <w:t>թվականի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պետական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բյուջով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lastRenderedPageBreak/>
        <w:t xml:space="preserve">նախատեսված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կառավարության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պահուստային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ֆոնդից</w:t>
      </w:r>
      <w:r w:rsidRPr="007214CC">
        <w:rPr>
          <w:rFonts w:ascii="GHEA Grapalat" w:hAnsi="GHEA Grapalat" w:cs="Sylfaen"/>
          <w:lang w:val="fr-FR"/>
        </w:rPr>
        <w:t xml:space="preserve"> (բյուջետային ծախսերի տնտեսագիտական դասակարգման «Գեոդեզիական-քարտեզագրական ծախսեր» հոդվածով) 2013 թվականի 3-րդ եռամսյակում </w:t>
      </w:r>
      <w:r w:rsidRPr="007214CC">
        <w:rPr>
          <w:rFonts w:ascii="GHEA Grapalat" w:hAnsi="GHEA Grapalat" w:cs="Sylfaen"/>
        </w:rPr>
        <w:t>հատկացնել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/>
          <w:lang w:val="fr-FR"/>
        </w:rPr>
        <w:t xml:space="preserve">12157.0 </w:t>
      </w:r>
      <w:r w:rsidRPr="007214CC">
        <w:rPr>
          <w:rFonts w:ascii="GHEA Grapalat" w:hAnsi="GHEA Grapalat" w:cs="Sylfaen"/>
          <w:bCs/>
        </w:rPr>
        <w:t>հազ</w:t>
      </w:r>
      <w:r w:rsidRPr="007214CC">
        <w:rPr>
          <w:rFonts w:ascii="GHEA Grapalat" w:hAnsi="GHEA Grapalat" w:cs="Sylfaen"/>
          <w:bCs/>
          <w:lang w:val="fr-FR"/>
        </w:rPr>
        <w:t xml:space="preserve">. </w:t>
      </w:r>
      <w:r w:rsidRPr="007214CC">
        <w:rPr>
          <w:rFonts w:ascii="GHEA Grapalat" w:hAnsi="GHEA Grapalat" w:cs="Sylfaen"/>
          <w:bCs/>
        </w:rPr>
        <w:t>դրամ</w:t>
      </w:r>
      <w:r w:rsidRPr="007214CC">
        <w:rPr>
          <w:rFonts w:ascii="GHEA Grapalat" w:hAnsi="GHEA Grapalat" w:cs="Sylfaen"/>
          <w:bCs/>
          <w:lang w:val="fr-FR"/>
        </w:rPr>
        <w:t>`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Հյուսիս</w:t>
      </w:r>
      <w:r w:rsidRPr="007214CC">
        <w:rPr>
          <w:rFonts w:ascii="GHEA Grapalat" w:hAnsi="GHEA Grapalat"/>
          <w:lang w:val="fr-FR"/>
        </w:rPr>
        <w:t>-</w:t>
      </w:r>
      <w:r w:rsidRPr="007214CC">
        <w:rPr>
          <w:rFonts w:ascii="GHEA Grapalat" w:hAnsi="GHEA Grapalat" w:cs="Sylfaen"/>
        </w:rPr>
        <w:t>հարավ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ճանապարհային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միջանցքի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շինարարության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հետևանքով</w:t>
      </w:r>
      <w:r w:rsidRPr="007214CC">
        <w:rPr>
          <w:rFonts w:ascii="GHEA Grapalat" w:hAnsi="GHEA Grapalat" w:cs="Sylfaen"/>
          <w:lang w:val="fr-FR"/>
        </w:rPr>
        <w:t xml:space="preserve"> </w:t>
      </w:r>
      <w:r w:rsidR="002A1781">
        <w:rPr>
          <w:rFonts w:ascii="GHEA Grapalat" w:hAnsi="GHEA Grapalat" w:cs="Sylfaen"/>
          <w:lang w:val="fr-FR"/>
        </w:rPr>
        <w:t xml:space="preserve">Հայաստանի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Արագածոտնի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Շիրակի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մարզերի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Աշտարակ</w:t>
      </w:r>
      <w:r w:rsidRPr="007214CC">
        <w:rPr>
          <w:rFonts w:ascii="GHEA Grapalat" w:hAnsi="GHEA Grapalat" w:cs="Sylfaen"/>
          <w:lang w:val="fr-FR"/>
        </w:rPr>
        <w:t>-</w:t>
      </w:r>
      <w:r w:rsidRPr="007214CC">
        <w:rPr>
          <w:rFonts w:ascii="GHEA Grapalat" w:hAnsi="GHEA Grapalat" w:cs="Sylfaen"/>
        </w:rPr>
        <w:t>Թալին</w:t>
      </w:r>
      <w:r w:rsidRPr="007214CC">
        <w:rPr>
          <w:rFonts w:ascii="GHEA Grapalat" w:hAnsi="GHEA Grapalat" w:cs="Sylfaen"/>
          <w:lang w:val="fr-FR"/>
        </w:rPr>
        <w:t>-</w:t>
      </w:r>
      <w:r w:rsidRPr="007214CC">
        <w:rPr>
          <w:rFonts w:ascii="GHEA Grapalat" w:hAnsi="GHEA Grapalat" w:cs="Sylfaen"/>
        </w:rPr>
        <w:t>Գյումրի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հատվածում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ոչնչացված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/>
          <w:lang w:val="fr-FR"/>
        </w:rPr>
        <w:t>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 w:cs="Sylfaen"/>
        </w:rPr>
        <w:t>արբանյակային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գեոդեզիական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թվով</w:t>
      </w:r>
      <w:r w:rsidRPr="007214CC">
        <w:rPr>
          <w:rFonts w:ascii="GHEA Grapalat" w:hAnsi="GHEA Grapalat" w:cs="Sylfaen"/>
          <w:lang w:val="fr-FR"/>
        </w:rPr>
        <w:t xml:space="preserve"> 9 </w:t>
      </w:r>
      <w:r w:rsidRPr="007214CC">
        <w:rPr>
          <w:rFonts w:ascii="GHEA Grapalat" w:hAnsi="GHEA Grapalat" w:cs="Sylfaen"/>
        </w:rPr>
        <w:t>հիմնակետերի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 </w:t>
      </w:r>
      <w:r w:rsidRPr="007214CC">
        <w:rPr>
          <w:rFonts w:ascii="GHEA Grapalat" w:hAnsi="GHEA Grapalat" w:cs="Sylfaen"/>
        </w:rPr>
        <w:t>բարձունքային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fr-FR"/>
        </w:rPr>
        <w:t xml:space="preserve"> 11 </w:t>
      </w:r>
      <w:r w:rsidRPr="007214CC">
        <w:rPr>
          <w:rFonts w:ascii="GHEA Grapalat" w:hAnsi="GHEA Grapalat" w:cs="Sylfaen"/>
        </w:rPr>
        <w:t>հենանիշերի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վերակառուցման</w:t>
      </w:r>
      <w:r w:rsidRPr="007214CC">
        <w:rPr>
          <w:rFonts w:ascii="GHEA Grapalat" w:hAnsi="GHEA Grapalat" w:cs="Sylfaen"/>
          <w:lang w:val="fr-FR"/>
        </w:rPr>
        <w:t xml:space="preserve">, </w:t>
      </w:r>
      <w:r w:rsidRPr="007214CC">
        <w:rPr>
          <w:rFonts w:ascii="GHEA Grapalat" w:hAnsi="GHEA Grapalat" w:cs="Sylfaen"/>
        </w:rPr>
        <w:t>տեղափոխման</w:t>
      </w:r>
      <w:r w:rsidRPr="007214CC">
        <w:rPr>
          <w:rFonts w:ascii="GHEA Grapalat" w:hAnsi="GHEA Grapalat" w:cs="Sylfaen"/>
          <w:lang w:val="fr-FR"/>
        </w:rPr>
        <w:t xml:space="preserve">, </w:t>
      </w:r>
      <w:r w:rsidRPr="007214CC">
        <w:rPr>
          <w:rFonts w:ascii="GHEA Grapalat" w:hAnsi="GHEA Grapalat" w:cs="Sylfaen"/>
        </w:rPr>
        <w:t>դիտարկման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հավասարակշռման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աշխատանքների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կազմակերպումն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ապահովելու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համար</w:t>
      </w:r>
      <w:r w:rsidRPr="007214CC">
        <w:rPr>
          <w:rFonts w:ascii="GHEA Grapalat" w:hAnsi="GHEA Grapalat" w:cs="Sylfaen"/>
          <w:lang w:val="fr-FR"/>
        </w:rPr>
        <w:t>:</w:t>
      </w:r>
    </w:p>
    <w:p w:rsidR="00FD57EE" w:rsidRPr="007214CC" w:rsidRDefault="00FD57EE" w:rsidP="00FD57EE">
      <w:pPr>
        <w:spacing w:line="360" w:lineRule="auto"/>
        <w:ind w:firstLine="480"/>
        <w:jc w:val="both"/>
        <w:rPr>
          <w:rFonts w:ascii="GHEA Grapalat" w:hAnsi="GHEA Grapalat"/>
          <w:lang w:val="fr-FR"/>
        </w:rPr>
      </w:pPr>
      <w:r w:rsidRPr="007214CC">
        <w:rPr>
          <w:rFonts w:ascii="GHEA Grapalat" w:hAnsi="GHEA Grapalat" w:cs="Sylfaen"/>
          <w:lang w:val="fr-FR"/>
        </w:rPr>
        <w:t>4.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ֆինանսների</w:t>
      </w:r>
      <w:r w:rsidRPr="007214CC">
        <w:rPr>
          <w:rFonts w:ascii="GHEA Grapalat" w:hAnsi="GHEA Grapalat" w:cs="Sylfaen"/>
          <w:lang w:val="fr-FR"/>
        </w:rPr>
        <w:t xml:space="preserve"> </w:t>
      </w:r>
      <w:r w:rsidRPr="007214CC">
        <w:rPr>
          <w:rFonts w:ascii="GHEA Grapalat" w:hAnsi="GHEA Grapalat" w:cs="Sylfaen"/>
        </w:rPr>
        <w:t>նախարարին</w:t>
      </w:r>
      <w:r w:rsidRPr="007214CC">
        <w:rPr>
          <w:rFonts w:ascii="GHEA Grapalat" w:hAnsi="GHEA Grapalat" w:cs="Sylfaen"/>
          <w:lang w:val="fr-FR"/>
        </w:rPr>
        <w:t>`</w:t>
      </w:r>
      <w:r w:rsidR="008C03B4">
        <w:rPr>
          <w:rFonts w:ascii="GHEA Grapalat" w:hAnsi="GHEA Grapalat" w:cs="Sylfaen"/>
          <w:lang w:val="fr-FR"/>
        </w:rPr>
        <w:t xml:space="preserve"> ս</w:t>
      </w:r>
      <w:r w:rsidRPr="007214CC">
        <w:rPr>
          <w:rFonts w:ascii="GHEA Grapalat" w:hAnsi="GHEA Grapalat"/>
        </w:rPr>
        <w:t>ույն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fr-FR"/>
        </w:rPr>
        <w:t xml:space="preserve"> 1-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կետով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նախատեսված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աշխատանքների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ֆինանասավորումն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ապահովել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սույն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fr-FR"/>
        </w:rPr>
        <w:t xml:space="preserve"> 1-</w:t>
      </w:r>
      <w:r w:rsidRPr="007214CC">
        <w:rPr>
          <w:rFonts w:ascii="GHEA Grapalat" w:hAnsi="GHEA Grapalat"/>
        </w:rPr>
        <w:t>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կետով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նշված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գումարը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պետական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բյուջե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վերադարձնելու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դեպքում</w:t>
      </w:r>
      <w:r w:rsidRPr="007214CC">
        <w:rPr>
          <w:rFonts w:ascii="GHEA Grapalat" w:hAnsi="GHEA Grapalat"/>
          <w:lang w:val="fr-FR"/>
        </w:rPr>
        <w:t>:</w:t>
      </w:r>
    </w:p>
    <w:p w:rsidR="00FD57EE" w:rsidRPr="007214CC" w:rsidRDefault="00FD57EE" w:rsidP="00FD57EE">
      <w:pPr>
        <w:spacing w:line="360" w:lineRule="auto"/>
        <w:ind w:firstLine="480"/>
        <w:jc w:val="both"/>
        <w:rPr>
          <w:rFonts w:ascii="GHEA Grapalat" w:hAnsi="GHEA Grapalat" w:cs="Times Armenian"/>
          <w:lang w:val="fr-FR"/>
        </w:rPr>
      </w:pPr>
      <w:r w:rsidRPr="007214CC">
        <w:rPr>
          <w:rFonts w:ascii="GHEA Grapalat" w:hAnsi="GHEA Grapalat" w:cs="Sylfaen"/>
          <w:lang w:val="fr-FR"/>
        </w:rPr>
        <w:t>5. Հայաստանի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Հան</w:t>
      </w:r>
      <w:r w:rsidRPr="007214CC">
        <w:rPr>
          <w:rFonts w:ascii="GHEA Grapalat" w:hAnsi="GHEA Grapalat" w:cs="Sylfaen"/>
          <w:lang w:val="fr-FR"/>
        </w:rPr>
        <w:softHyphen/>
        <w:t>րա</w:t>
      </w:r>
      <w:r w:rsidRPr="007214CC">
        <w:rPr>
          <w:rFonts w:ascii="GHEA Grapalat" w:hAnsi="GHEA Grapalat" w:cs="Sylfaen"/>
          <w:lang w:val="fr-FR"/>
        </w:rPr>
        <w:softHyphen/>
        <w:t>պե</w:t>
      </w:r>
      <w:r w:rsidRPr="007214CC">
        <w:rPr>
          <w:rFonts w:ascii="GHEA Grapalat" w:hAnsi="GHEA Grapalat" w:cs="Sylfaen"/>
          <w:lang w:val="fr-FR"/>
        </w:rPr>
        <w:softHyphen/>
        <w:t>տու</w:t>
      </w:r>
      <w:r w:rsidRPr="007214CC">
        <w:rPr>
          <w:rFonts w:ascii="GHEA Grapalat" w:hAnsi="GHEA Grapalat" w:cs="Sylfaen"/>
          <w:lang w:val="fr-FR"/>
        </w:rPr>
        <w:softHyphen/>
        <w:t>թ</w:t>
      </w:r>
      <w:r w:rsidRPr="007214CC">
        <w:rPr>
          <w:rFonts w:ascii="GHEA Grapalat" w:hAnsi="GHEA Grapalat" w:cs="Sylfaen"/>
          <w:lang w:val="fr-FR"/>
        </w:rPr>
        <w:softHyphen/>
        <w:t>յան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կառավարութ</w:t>
      </w:r>
      <w:r w:rsidRPr="007214CC">
        <w:rPr>
          <w:rFonts w:ascii="GHEA Grapalat" w:hAnsi="GHEA Grapalat" w:cs="Sylfaen"/>
          <w:lang w:val="fr-FR"/>
        </w:rPr>
        <w:softHyphen/>
        <w:t>յան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/>
          <w:lang w:val="fr-FR"/>
        </w:rPr>
        <w:t xml:space="preserve">2012 </w:t>
      </w:r>
      <w:r w:rsidRPr="007214CC">
        <w:rPr>
          <w:rFonts w:ascii="GHEA Grapalat" w:hAnsi="GHEA Grapalat" w:cs="Sylfaen"/>
          <w:lang w:val="fr-FR"/>
        </w:rPr>
        <w:t>թվականի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դեկտեմբերի</w:t>
      </w:r>
      <w:r w:rsidRPr="007214CC">
        <w:rPr>
          <w:rFonts w:ascii="GHEA Grapalat" w:hAnsi="GHEA Grapalat" w:cs="Times Armenian"/>
          <w:lang w:val="fr-FR"/>
        </w:rPr>
        <w:t xml:space="preserve"> 20-</w:t>
      </w:r>
      <w:r w:rsidRPr="007214CC">
        <w:rPr>
          <w:rFonts w:ascii="GHEA Grapalat" w:hAnsi="GHEA Grapalat" w:cs="Sylfaen"/>
          <w:lang w:val="fr-FR"/>
        </w:rPr>
        <w:t xml:space="preserve">ի </w:t>
      </w:r>
      <w:r w:rsidRPr="007214CC">
        <w:rPr>
          <w:rFonts w:ascii="GHEA Grapalat" w:hAnsi="GHEA Grapalat" w:cs="Sylfaen"/>
          <w:spacing w:val="-8"/>
          <w:lang w:val="fr-FR"/>
        </w:rPr>
        <w:t>«Հայաստանի</w:t>
      </w:r>
      <w:r w:rsidRPr="007214CC">
        <w:rPr>
          <w:rFonts w:ascii="GHEA Grapalat" w:hAnsi="GHEA Grapalat" w:cs="Times Armenian"/>
          <w:spacing w:val="-8"/>
          <w:lang w:val="fr-FR"/>
        </w:rPr>
        <w:t xml:space="preserve"> </w:t>
      </w:r>
      <w:r w:rsidRPr="007214CC">
        <w:rPr>
          <w:rFonts w:ascii="GHEA Grapalat" w:hAnsi="GHEA Grapalat" w:cs="Sylfaen"/>
          <w:spacing w:val="-8"/>
          <w:lang w:val="fr-FR"/>
        </w:rPr>
        <w:t>Հան</w:t>
      </w:r>
      <w:r w:rsidRPr="007214CC">
        <w:rPr>
          <w:rFonts w:ascii="GHEA Grapalat" w:hAnsi="GHEA Grapalat" w:cs="Sylfaen"/>
          <w:spacing w:val="-8"/>
          <w:lang w:val="fr-FR"/>
        </w:rPr>
        <w:softHyphen/>
        <w:t>րապետության</w:t>
      </w:r>
      <w:r w:rsidRPr="007214CC">
        <w:rPr>
          <w:rFonts w:ascii="GHEA Grapalat" w:hAnsi="GHEA Grapalat" w:cs="Times Armenian"/>
          <w:spacing w:val="-8"/>
          <w:lang w:val="fr-FR"/>
        </w:rPr>
        <w:t xml:space="preserve"> 2013 </w:t>
      </w:r>
      <w:r w:rsidRPr="007214CC">
        <w:rPr>
          <w:rFonts w:ascii="GHEA Grapalat" w:hAnsi="GHEA Grapalat" w:cs="Sylfaen"/>
          <w:spacing w:val="-8"/>
          <w:lang w:val="fr-FR"/>
        </w:rPr>
        <w:t>թվականի</w:t>
      </w:r>
      <w:r w:rsidRPr="007214CC">
        <w:rPr>
          <w:rFonts w:ascii="GHEA Grapalat" w:hAnsi="GHEA Grapalat" w:cs="Times Armenian"/>
          <w:spacing w:val="-8"/>
          <w:lang w:val="fr-FR"/>
        </w:rPr>
        <w:t xml:space="preserve"> </w:t>
      </w:r>
      <w:r w:rsidRPr="007214CC">
        <w:rPr>
          <w:rFonts w:ascii="GHEA Grapalat" w:hAnsi="GHEA Grapalat" w:cs="Sylfaen"/>
          <w:spacing w:val="-8"/>
          <w:lang w:val="fr-FR"/>
        </w:rPr>
        <w:t>պետական</w:t>
      </w:r>
      <w:r w:rsidRPr="007214CC">
        <w:rPr>
          <w:rFonts w:ascii="GHEA Grapalat" w:hAnsi="GHEA Grapalat" w:cs="Times Armenian"/>
          <w:spacing w:val="-8"/>
          <w:lang w:val="fr-FR"/>
        </w:rPr>
        <w:t xml:space="preserve"> </w:t>
      </w:r>
      <w:r w:rsidRPr="007214CC">
        <w:rPr>
          <w:rFonts w:ascii="GHEA Grapalat" w:hAnsi="GHEA Grapalat" w:cs="Sylfaen"/>
          <w:spacing w:val="-8"/>
          <w:lang w:val="fr-FR"/>
        </w:rPr>
        <w:t>բյուջեի</w:t>
      </w:r>
      <w:r w:rsidRPr="007214CC">
        <w:rPr>
          <w:rFonts w:ascii="GHEA Grapalat" w:hAnsi="GHEA Grapalat" w:cs="Times Armenian"/>
          <w:spacing w:val="-8"/>
          <w:lang w:val="fr-FR"/>
        </w:rPr>
        <w:t xml:space="preserve"> </w:t>
      </w:r>
      <w:r w:rsidRPr="007214CC">
        <w:rPr>
          <w:rFonts w:ascii="GHEA Grapalat" w:hAnsi="GHEA Grapalat" w:cs="Sylfaen"/>
          <w:spacing w:val="-8"/>
          <w:lang w:val="fr-FR"/>
        </w:rPr>
        <w:t>կա</w:t>
      </w:r>
      <w:r w:rsidRPr="007214CC">
        <w:rPr>
          <w:rFonts w:ascii="GHEA Grapalat" w:hAnsi="GHEA Grapalat" w:cs="Sylfaen"/>
          <w:spacing w:val="-8"/>
          <w:lang w:val="fr-FR"/>
        </w:rPr>
        <w:softHyphen/>
        <w:t>տա</w:t>
      </w:r>
      <w:r w:rsidRPr="007214CC">
        <w:rPr>
          <w:rFonts w:ascii="GHEA Grapalat" w:hAnsi="GHEA Grapalat" w:cs="Sylfaen"/>
          <w:spacing w:val="-8"/>
          <w:lang w:val="fr-FR"/>
        </w:rPr>
        <w:softHyphen/>
        <w:t>րումն</w:t>
      </w:r>
      <w:r w:rsidRPr="007214CC">
        <w:rPr>
          <w:rFonts w:ascii="GHEA Grapalat" w:hAnsi="GHEA Grapalat" w:cs="Times Armenian"/>
          <w:spacing w:val="-8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ապահովող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միջոցառումների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 xml:space="preserve">մասին» </w:t>
      </w:r>
      <w:r w:rsidRPr="007214CC">
        <w:rPr>
          <w:rFonts w:ascii="GHEA Grapalat" w:hAnsi="GHEA Grapalat" w:cs="Times Armenian"/>
          <w:lang w:val="fr-FR"/>
        </w:rPr>
        <w:t>N 1616-</w:t>
      </w:r>
      <w:r w:rsidRPr="007214CC">
        <w:rPr>
          <w:rFonts w:ascii="GHEA Grapalat" w:hAnsi="GHEA Grapalat" w:cs="Sylfaen"/>
          <w:lang w:val="fr-FR"/>
        </w:rPr>
        <w:t>Ն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որոշ</w:t>
      </w:r>
      <w:r w:rsidRPr="007214CC">
        <w:rPr>
          <w:rFonts w:ascii="GHEA Grapalat" w:hAnsi="GHEA Grapalat" w:cs="Sylfaen"/>
          <w:lang w:val="fr-FR"/>
        </w:rPr>
        <w:softHyphen/>
      </w:r>
      <w:r w:rsidRPr="007214CC">
        <w:rPr>
          <w:rFonts w:ascii="GHEA Grapalat" w:hAnsi="GHEA Grapalat" w:cs="Sylfaen"/>
          <w:lang w:val="fr-FR"/>
        </w:rPr>
        <w:softHyphen/>
        <w:t>ման</w:t>
      </w:r>
      <w:r w:rsidRPr="007214CC">
        <w:rPr>
          <w:rFonts w:ascii="GHEA Grapalat" w:hAnsi="GHEA Grapalat" w:cs="Times Armenian"/>
          <w:lang w:val="fr-FR"/>
        </w:rPr>
        <w:t xml:space="preserve"> NN 11 և 12 հավելվածներում </w:t>
      </w:r>
      <w:r w:rsidRPr="007214CC">
        <w:rPr>
          <w:rFonts w:ascii="GHEA Grapalat" w:hAnsi="GHEA Grapalat" w:cs="Sylfaen"/>
          <w:lang w:val="fr-FR"/>
        </w:rPr>
        <w:t>կատարել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լրացումներ՝</w:t>
      </w:r>
      <w:r w:rsidRPr="007214CC">
        <w:rPr>
          <w:rFonts w:ascii="GHEA Grapalat" w:hAnsi="GHEA Grapalat" w:cs="Times Armenian"/>
          <w:lang w:val="fr-FR"/>
        </w:rPr>
        <w:t xml:space="preserve"> </w:t>
      </w:r>
      <w:r w:rsidRPr="007214CC">
        <w:rPr>
          <w:rFonts w:ascii="GHEA Grapalat" w:hAnsi="GHEA Grapalat" w:cs="Sylfaen"/>
          <w:lang w:val="fr-FR"/>
        </w:rPr>
        <w:t>համա</w:t>
      </w:r>
      <w:r w:rsidRPr="007214CC">
        <w:rPr>
          <w:rFonts w:ascii="GHEA Grapalat" w:hAnsi="GHEA Grapalat" w:cs="Sylfaen"/>
          <w:lang w:val="fr-FR"/>
        </w:rPr>
        <w:softHyphen/>
        <w:t>ձայն NN 1 և 2 հավելվածների</w:t>
      </w:r>
      <w:r w:rsidRPr="007214CC">
        <w:rPr>
          <w:rFonts w:ascii="GHEA Grapalat" w:hAnsi="GHEA Grapalat" w:cs="Times Armenian"/>
          <w:lang w:val="fr-FR"/>
        </w:rPr>
        <w:t>:</w:t>
      </w:r>
    </w:p>
    <w:p w:rsidR="00FD57EE" w:rsidRPr="007214CC" w:rsidRDefault="00FD57EE" w:rsidP="00FD57EE">
      <w:pPr>
        <w:pStyle w:val="norm"/>
        <w:spacing w:line="360" w:lineRule="auto"/>
        <w:ind w:firstLine="480"/>
        <w:rPr>
          <w:rFonts w:ascii="GHEA Grapalat" w:hAnsi="GHEA Grapalat" w:cs="Sylfaen"/>
          <w:sz w:val="24"/>
          <w:szCs w:val="24"/>
          <w:lang w:val="fr-FR" w:eastAsia="en-US"/>
        </w:rPr>
      </w:pPr>
      <w:r w:rsidRPr="007214CC">
        <w:rPr>
          <w:rFonts w:ascii="GHEA Grapalat" w:hAnsi="GHEA Grapalat" w:cs="Sylfaen"/>
          <w:sz w:val="24"/>
          <w:szCs w:val="24"/>
          <w:lang w:val="fr-FR" w:eastAsia="en-US"/>
        </w:rPr>
        <w:t>6. Սույն  որոշումն ուժի մեջ է մտնում պաշտոնական հրապարակմանը  հաջորդող օրվանից:</w:t>
      </w:r>
    </w:p>
    <w:p w:rsidR="00FD57EE" w:rsidRPr="007214CC" w:rsidRDefault="00FD57EE" w:rsidP="00FD57EE">
      <w:pPr>
        <w:pStyle w:val="norm"/>
        <w:spacing w:line="360" w:lineRule="auto"/>
        <w:ind w:firstLine="480"/>
        <w:rPr>
          <w:rFonts w:ascii="GHEA Grapalat" w:hAnsi="GHEA Grapalat" w:cs="Sylfaen"/>
          <w:sz w:val="24"/>
          <w:szCs w:val="24"/>
          <w:lang w:val="fr-FR" w:eastAsia="en-US"/>
        </w:rPr>
      </w:pPr>
    </w:p>
    <w:p w:rsidR="00FD57EE" w:rsidRPr="007214CC" w:rsidRDefault="00FD57EE" w:rsidP="00FD57EE">
      <w:pPr>
        <w:pStyle w:val="BodyText"/>
        <w:rPr>
          <w:rFonts w:ascii="GHEA Grapalat" w:hAnsi="GHEA Grapalat" w:cs="Sylfaen"/>
          <w:spacing w:val="-8"/>
          <w:lang w:val="fr-FR"/>
        </w:rPr>
      </w:pPr>
      <w:r w:rsidRPr="007214CC">
        <w:rPr>
          <w:rFonts w:ascii="GHEA Grapalat" w:hAnsi="GHEA Grapalat" w:cs="Sylfaen"/>
          <w:bCs/>
          <w:spacing w:val="-8"/>
          <w:lang w:val="fr-FR"/>
        </w:rPr>
        <w:t xml:space="preserve">                         </w:t>
      </w:r>
    </w:p>
    <w:p w:rsidR="00FD57EE" w:rsidRPr="007214CC" w:rsidRDefault="00FD57EE" w:rsidP="00FD57EE">
      <w:pPr>
        <w:rPr>
          <w:rFonts w:ascii="GHEA Grapalat" w:hAnsi="GHEA Grapalat" w:cs="Sylfaen"/>
          <w:spacing w:val="-8"/>
          <w:lang w:val="fr-FR"/>
        </w:rPr>
      </w:pPr>
    </w:p>
    <w:p w:rsidR="00FD57EE" w:rsidRPr="007214CC" w:rsidRDefault="00FD57EE" w:rsidP="00FD57EE">
      <w:pPr>
        <w:pStyle w:val="BodyText"/>
        <w:spacing w:line="240" w:lineRule="auto"/>
        <w:ind w:right="-1" w:firstLine="567"/>
        <w:rPr>
          <w:rFonts w:ascii="GHEA Grapalat" w:hAnsi="GHEA Grapalat" w:cs="IRTEK Courier"/>
          <w:lang w:val="fr-FR"/>
        </w:rPr>
        <w:sectPr w:rsidR="00FD57EE" w:rsidRPr="007214CC" w:rsidSect="00FD57EE">
          <w:footerReference w:type="even" r:id="rId7"/>
          <w:footerReference w:type="default" r:id="rId8"/>
          <w:pgSz w:w="11909" w:h="16834" w:code="9"/>
          <w:pgMar w:top="357" w:right="902" w:bottom="720" w:left="709" w:header="0" w:footer="0" w:gutter="0"/>
          <w:cols w:space="720"/>
          <w:titlePg/>
          <w:docGrid w:linePitch="360"/>
        </w:sectPr>
      </w:pPr>
    </w:p>
    <w:p w:rsidR="00FD57EE" w:rsidRPr="007214CC" w:rsidRDefault="00FD57EE" w:rsidP="00FD57EE">
      <w:pPr>
        <w:pStyle w:val="BodyText"/>
        <w:spacing w:line="240" w:lineRule="auto"/>
        <w:ind w:right="-1" w:firstLine="567"/>
        <w:jc w:val="right"/>
        <w:rPr>
          <w:rFonts w:ascii="GHEA Grapalat" w:hAnsi="GHEA Grapalat" w:cs="Sylfaen"/>
          <w:sz w:val="16"/>
          <w:szCs w:val="16"/>
          <w:lang w:val="pt-BR"/>
        </w:rPr>
      </w:pPr>
      <w:r w:rsidRPr="007214CC">
        <w:rPr>
          <w:rFonts w:ascii="GHEA Grapalat" w:hAnsi="GHEA Grapalat" w:cs="Sylfaen"/>
          <w:sz w:val="16"/>
          <w:szCs w:val="16"/>
          <w:lang w:val="pt-BR"/>
        </w:rPr>
        <w:lastRenderedPageBreak/>
        <w:t>Հավելված 1</w:t>
      </w:r>
    </w:p>
    <w:p w:rsidR="00FD57EE" w:rsidRPr="007214CC" w:rsidRDefault="00FD57EE" w:rsidP="00FD57EE">
      <w:pPr>
        <w:pStyle w:val="BodyText"/>
        <w:spacing w:line="240" w:lineRule="auto"/>
        <w:ind w:right="-1" w:firstLine="567"/>
        <w:jc w:val="right"/>
        <w:rPr>
          <w:rFonts w:ascii="GHEA Grapalat" w:hAnsi="GHEA Grapalat" w:cs="Sylfaen"/>
          <w:sz w:val="16"/>
          <w:szCs w:val="16"/>
          <w:lang w:val="pt-BR"/>
        </w:rPr>
      </w:pPr>
      <w:r w:rsidRPr="007214CC">
        <w:rPr>
          <w:rFonts w:ascii="GHEA Grapalat" w:hAnsi="GHEA Grapalat" w:cs="Sylfaen"/>
          <w:sz w:val="16"/>
          <w:szCs w:val="16"/>
          <w:lang w:val="pt-BR"/>
        </w:rPr>
        <w:t>ՀՀ կառավարության 2013 թվականի -- ----- N Ն որոշման</w:t>
      </w:r>
    </w:p>
    <w:p w:rsidR="00FD57EE" w:rsidRPr="007214CC" w:rsidRDefault="00FD57EE" w:rsidP="00FD57EE">
      <w:pPr>
        <w:pStyle w:val="BodyText"/>
        <w:spacing w:line="240" w:lineRule="auto"/>
        <w:ind w:right="-1" w:firstLine="567"/>
        <w:jc w:val="right"/>
        <w:rPr>
          <w:rFonts w:ascii="GHEA Grapalat" w:hAnsi="GHEA Grapalat" w:cs="Sylfaen"/>
          <w:sz w:val="16"/>
          <w:szCs w:val="16"/>
          <w:lang w:val="pt-BR"/>
        </w:rPr>
      </w:pPr>
    </w:p>
    <w:p w:rsidR="00FD57EE" w:rsidRPr="007214CC" w:rsidRDefault="00FD57EE" w:rsidP="00FD57EE">
      <w:pPr>
        <w:jc w:val="center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ՀԱՅԱՍՏԱՆԻ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ՀԱՆՐԱՊԵՏՈՒԹՅԱՆ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ԿԱՌԱՎԱՐՈՒԹՅԱՆ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2012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ԹՎԱԿԱՆԻ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ԴԵԿՏԵՄԲԵՐԻ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20-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N 1616-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Ն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ՈՐՈՇՄԱՆ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</w:p>
    <w:p w:rsidR="00FD57EE" w:rsidRPr="007214CC" w:rsidRDefault="00FD57EE" w:rsidP="00FD57EE">
      <w:pPr>
        <w:jc w:val="center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N 11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ՀԱՎԵԼՎԱԾԻ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11.32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ԱՂՅՈՒՍԱԿՈՒՄ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ԿԱՏԱՐՎՈՂ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ԼՐԱՑՈՒՄԸ</w:t>
      </w:r>
    </w:p>
    <w:p w:rsidR="00FD57EE" w:rsidRPr="007214CC" w:rsidRDefault="00FD57EE" w:rsidP="00FD57EE">
      <w:pPr>
        <w:jc w:val="center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ՀՀ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կառավարությանն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առընթեր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անշարժ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գույքի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կադաստրի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պետական</w:t>
      </w:r>
      <w:r w:rsidRPr="007214CC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7214CC">
        <w:rPr>
          <w:rFonts w:ascii="GHEA Grapalat" w:hAnsi="GHEA Grapalat" w:cs="Sylfaen"/>
          <w:b/>
          <w:bCs/>
          <w:sz w:val="20"/>
          <w:szCs w:val="20"/>
          <w:lang w:eastAsia="ru-RU"/>
        </w:rPr>
        <w:t>կոմիտե</w:t>
      </w:r>
    </w:p>
    <w:p w:rsidR="00FD57EE" w:rsidRPr="007214CC" w:rsidRDefault="00FD57EE" w:rsidP="00FD57EE">
      <w:pPr>
        <w:jc w:val="center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</w:p>
    <w:tbl>
      <w:tblPr>
        <w:tblW w:w="1522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901"/>
        <w:gridCol w:w="6540"/>
        <w:gridCol w:w="1500"/>
        <w:gridCol w:w="1560"/>
        <w:gridCol w:w="60"/>
        <w:gridCol w:w="1260"/>
        <w:gridCol w:w="1440"/>
      </w:tblGrid>
      <w:tr w:rsidR="00FD57EE" w:rsidRPr="007214CC" w:rsidTr="00FD7887">
        <w:trPr>
          <w:trHeight w:val="242"/>
        </w:trPr>
        <w:tc>
          <w:tcPr>
            <w:tcW w:w="1959" w:type="dxa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t>Գերատեսչության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կոդը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Arial"/>
                <w:sz w:val="16"/>
                <w:szCs w:val="16"/>
              </w:rPr>
              <w:t>105009</w:t>
            </w:r>
          </w:p>
        </w:tc>
        <w:tc>
          <w:tcPr>
            <w:tcW w:w="6540" w:type="dxa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5820" w:type="dxa"/>
            <w:gridSpan w:val="5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620"/>
        </w:trPr>
        <w:tc>
          <w:tcPr>
            <w:tcW w:w="9400" w:type="dxa"/>
            <w:gridSpan w:val="3"/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Arial"/>
                <w:sz w:val="16"/>
                <w:szCs w:val="16"/>
              </w:rPr>
              <w:t>2. Հանրային սեփականության կառավարման արդյունքների ցուցանիշները</w:t>
            </w:r>
          </w:p>
          <w:p w:rsidR="00FD57EE" w:rsidRPr="007214CC" w:rsidRDefault="00FD57EE" w:rsidP="00FD7887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Arial"/>
                <w:sz w:val="16"/>
                <w:szCs w:val="16"/>
              </w:rPr>
              <w:t>2.1. Կարողությունների զարգացում</w:t>
            </w:r>
          </w:p>
          <w:p w:rsidR="00FD57EE" w:rsidRPr="007214CC" w:rsidRDefault="00FD57EE" w:rsidP="00FD7887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Arial"/>
                <w:sz w:val="16"/>
                <w:szCs w:val="16"/>
              </w:rPr>
              <w:t>2.1.1. Ֆիզիկական կապիտալ. կառավարչական հիմնարկի կողմից ուղղակիորեն օգտագործվող ակտիվներ (ակտիվների ձեռք բերում, կառուցում կամ հիմնանորոգում)</w:t>
            </w:r>
          </w:p>
        </w:tc>
        <w:tc>
          <w:tcPr>
            <w:tcW w:w="5820" w:type="dxa"/>
            <w:gridSpan w:val="5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83"/>
        </w:trPr>
        <w:tc>
          <w:tcPr>
            <w:tcW w:w="1959" w:type="dxa"/>
            <w:vMerge w:val="restart"/>
            <w:shd w:val="clear" w:color="auto" w:fill="C0C0C0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b/>
                <w:bCs/>
                <w:sz w:val="14"/>
                <w:szCs w:val="14"/>
              </w:rPr>
              <w:t>Ծրագրային</w:t>
            </w:r>
            <w:r w:rsidRPr="007214CC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bCs/>
                <w:sz w:val="14"/>
                <w:szCs w:val="14"/>
              </w:rPr>
              <w:t>դասիչը</w:t>
            </w:r>
          </w:p>
        </w:tc>
        <w:tc>
          <w:tcPr>
            <w:tcW w:w="7441" w:type="dxa"/>
            <w:gridSpan w:val="2"/>
            <w:shd w:val="clear" w:color="auto" w:fill="C0C0C0"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 w:val="14"/>
                <w:szCs w:val="14"/>
                <w:u w:val="single"/>
              </w:rPr>
            </w:pPr>
            <w:r w:rsidRPr="007214CC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Անվանումը`</w:t>
            </w:r>
          </w:p>
        </w:tc>
        <w:tc>
          <w:tcPr>
            <w:tcW w:w="3060" w:type="dxa"/>
            <w:gridSpan w:val="2"/>
            <w:vMerge w:val="restart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GHEA Grapalat" w:hAnsi="GHEA Grapalat" w:cs="Sylfaen"/>
                <w:szCs w:val="20"/>
              </w:rPr>
              <w:t>Ոչ</w:t>
            </w:r>
            <w:r w:rsidRPr="007214CC">
              <w:rPr>
                <w:rFonts w:ascii="GHEA Grapalat" w:hAnsi="GHEA Grapalat" w:cs="Arial"/>
                <w:szCs w:val="20"/>
              </w:rPr>
              <w:t xml:space="preserve"> </w:t>
            </w:r>
            <w:r w:rsidRPr="007214CC">
              <w:rPr>
                <w:rFonts w:ascii="GHEA Grapalat" w:hAnsi="GHEA Grapalat" w:cs="Sylfaen"/>
                <w:szCs w:val="20"/>
              </w:rPr>
              <w:t>ֆինանսական</w:t>
            </w:r>
            <w:r w:rsidRPr="007214CC">
              <w:rPr>
                <w:rFonts w:ascii="GHEA Grapalat" w:hAnsi="GHEA Grapalat" w:cs="Times Armenian"/>
                <w:szCs w:val="20"/>
              </w:rPr>
              <w:t xml:space="preserve"> </w:t>
            </w:r>
            <w:r w:rsidRPr="007214CC">
              <w:rPr>
                <w:rFonts w:ascii="GHEA Grapalat" w:hAnsi="GHEA Grapalat" w:cs="Sylfaen"/>
                <w:szCs w:val="20"/>
              </w:rPr>
              <w:t>ցուցանիշներ</w:t>
            </w:r>
            <w:r w:rsidRPr="007214CC">
              <w:rPr>
                <w:rFonts w:ascii="GHEA Grapalat" w:hAnsi="GHEA Grapalat" w:cs="Arial"/>
                <w:szCs w:val="20"/>
              </w:rPr>
              <w:t xml:space="preserve"> </w:t>
            </w:r>
          </w:p>
        </w:tc>
        <w:tc>
          <w:tcPr>
            <w:tcW w:w="2760" w:type="dxa"/>
            <w:gridSpan w:val="3"/>
            <w:vMerge w:val="restart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GHEA Grapalat" w:hAnsi="GHEA Grapalat" w:cs="Sylfaen"/>
                <w:szCs w:val="20"/>
              </w:rPr>
              <w:t>Ֆինանսական</w:t>
            </w:r>
            <w:r w:rsidRPr="007214CC">
              <w:rPr>
                <w:rFonts w:ascii="GHEA Grapalat" w:hAnsi="GHEA Grapalat" w:cs="Arial"/>
                <w:szCs w:val="20"/>
              </w:rPr>
              <w:t xml:space="preserve"> </w:t>
            </w:r>
            <w:r w:rsidRPr="007214CC">
              <w:rPr>
                <w:rFonts w:ascii="GHEA Grapalat" w:hAnsi="GHEA Grapalat" w:cs="Sylfaen"/>
                <w:szCs w:val="20"/>
              </w:rPr>
              <w:t>ցուցանիշներ</w:t>
            </w:r>
            <w:r w:rsidRPr="007214CC">
              <w:rPr>
                <w:rFonts w:ascii="GHEA Grapalat" w:hAnsi="GHEA Grapalat" w:cs="Arial"/>
                <w:szCs w:val="20"/>
              </w:rPr>
              <w:t xml:space="preserve"> </w:t>
            </w:r>
          </w:p>
        </w:tc>
      </w:tr>
      <w:tr w:rsidR="00FD57EE" w:rsidRPr="007214CC" w:rsidTr="00FD7887">
        <w:trPr>
          <w:trHeight w:val="540"/>
        </w:trPr>
        <w:tc>
          <w:tcPr>
            <w:tcW w:w="1959" w:type="dxa"/>
            <w:vMerge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bottom"/>
          </w:tcPr>
          <w:p w:rsidR="00FD57EE" w:rsidRPr="007214CC" w:rsidRDefault="00FD57EE" w:rsidP="00FD7887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7214CC">
              <w:rPr>
                <w:rFonts w:ascii="GHEA Grapalat" w:hAnsi="GHEA Grapalat" w:cs="Sylfaen"/>
                <w:sz w:val="18"/>
                <w:szCs w:val="18"/>
              </w:rPr>
              <w:t>ՎԻ ՋԻ ԷՍ-84 /WGS-84/ համաշխարհային գեոդեզիական կոորդինատային համակարգում  2-րդ դասի և Հայաստանի Հանրապետության բարձունքային ցանցերի ոչնչացված կետերի վերակառուցման աշխատանքներ</w:t>
            </w:r>
          </w:p>
        </w:tc>
        <w:tc>
          <w:tcPr>
            <w:tcW w:w="3060" w:type="dxa"/>
            <w:gridSpan w:val="2"/>
            <w:vMerge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2760" w:type="dxa"/>
            <w:gridSpan w:val="3"/>
            <w:vMerge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70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1012         ԿՀ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>14</w:t>
            </w:r>
          </w:p>
        </w:tc>
        <w:tc>
          <w:tcPr>
            <w:tcW w:w="7441" w:type="dxa"/>
            <w:gridSpan w:val="2"/>
            <w:shd w:val="clear" w:color="auto" w:fill="auto"/>
          </w:tcPr>
          <w:p w:rsidR="00FD57EE" w:rsidRPr="007214CC" w:rsidRDefault="00FD57EE" w:rsidP="00FD7887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u w:val="single"/>
              </w:rPr>
            </w:pPr>
            <w:r w:rsidRPr="007214CC">
              <w:rPr>
                <w:rFonts w:ascii="GHEA Grapalat" w:hAnsi="GHEA Grapalat" w:cs="Arial"/>
                <w:b/>
                <w:sz w:val="18"/>
                <w:szCs w:val="18"/>
                <w:u w:val="single"/>
              </w:rPr>
              <w:t>Նկարագրություն</w:t>
            </w:r>
          </w:p>
        </w:tc>
        <w:tc>
          <w:tcPr>
            <w:tcW w:w="3060" w:type="dxa"/>
            <w:gridSpan w:val="2"/>
            <w:vMerge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2760" w:type="dxa"/>
            <w:gridSpan w:val="3"/>
            <w:vMerge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406"/>
        </w:trPr>
        <w:tc>
          <w:tcPr>
            <w:tcW w:w="1959" w:type="dxa"/>
            <w:vMerge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bottom"/>
          </w:tcPr>
          <w:p w:rsidR="00FD57EE" w:rsidRPr="007214CC" w:rsidRDefault="00FD57EE" w:rsidP="00FD7887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7214CC">
              <w:rPr>
                <w:rFonts w:ascii="GHEA Grapalat" w:hAnsi="GHEA Grapalat" w:cs="Sylfaen"/>
                <w:sz w:val="18"/>
                <w:szCs w:val="18"/>
              </w:rPr>
              <w:t>ՎԻ ՋԻ ԷՍ 84 /WGS-84/ համաշխարհային գեոդեզիական կոորդինատային համակարգում  2-րդ դասի և Հայաստանի Հանրապետության բարձունքային ցանցերի ոչնչացված կետերի վերակառուցման աշխատանքներ</w:t>
            </w:r>
          </w:p>
        </w:tc>
        <w:tc>
          <w:tcPr>
            <w:tcW w:w="3060" w:type="dxa"/>
            <w:gridSpan w:val="2"/>
            <w:vMerge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2760" w:type="dxa"/>
            <w:gridSpan w:val="3"/>
            <w:vMerge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107"/>
        </w:trPr>
        <w:tc>
          <w:tcPr>
            <w:tcW w:w="9400" w:type="dxa"/>
            <w:gridSpan w:val="3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b/>
                <w:sz w:val="16"/>
                <w:szCs w:val="16"/>
              </w:rPr>
              <w:t>Չափորոշիչներ</w:t>
            </w:r>
          </w:p>
        </w:tc>
        <w:tc>
          <w:tcPr>
            <w:tcW w:w="150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t>Ինն ամիս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t>Տարի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t>Ինն ամիս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t>Տարի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Հենանիշի  և կետերի /11+9/ տեղազննում /կետ/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Հենանիշի և կետերի /11+9/ տեղադրում /կետ/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lastRenderedPageBreak/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III դասի նիվելիրացում /գծ.կմ/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Նիվելիրացման նյութերի մշակում /գծ.կմ/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GPS արբանյակային տեխնոլոգիայով 2-րդ դասի ցանցի կետերի դիտումներ /կետ/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Կետերի GPS դիտարկում մշտական գործող բազայի աշխատանքի ընթացքում /կետ/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255"/>
        </w:trPr>
        <w:tc>
          <w:tcPr>
            <w:tcW w:w="1959" w:type="dxa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GPS կետերի հավասարակշռում և հաշվարկում /կետ/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</w:tr>
      <w:tr w:rsidR="00FD57EE" w:rsidRPr="007214CC" w:rsidTr="00FD7887">
        <w:trPr>
          <w:trHeight w:val="70"/>
        </w:trPr>
        <w:tc>
          <w:tcPr>
            <w:tcW w:w="9400" w:type="dxa"/>
            <w:gridSpan w:val="3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Տվյալ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տարվա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բյուջեից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ակտիվի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ձեռք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բերման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կառուցման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վրա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կատարվող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ծախսերը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(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հազար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դրամ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0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12157.0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12157.0</w:t>
            </w:r>
          </w:p>
        </w:tc>
      </w:tr>
      <w:tr w:rsidR="00FD57EE" w:rsidRPr="007214CC" w:rsidTr="00FD7887">
        <w:trPr>
          <w:trHeight w:val="143"/>
        </w:trPr>
        <w:tc>
          <w:tcPr>
            <w:tcW w:w="1959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Ակտիվի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ծառայության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կանխատեսվող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Arial"/>
                <w:sz w:val="18"/>
                <w:szCs w:val="18"/>
              </w:rPr>
              <w:t>6,7տարի</w:t>
            </w:r>
          </w:p>
        </w:tc>
        <w:tc>
          <w:tcPr>
            <w:tcW w:w="1500" w:type="dxa"/>
            <w:shd w:val="clear" w:color="auto" w:fill="C0C0C0"/>
            <w:noWrap/>
          </w:tcPr>
          <w:p w:rsidR="00FD57EE" w:rsidRPr="007214CC" w:rsidRDefault="00FD57EE" w:rsidP="00FD7887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0C0C0"/>
          </w:tcPr>
          <w:p w:rsidR="00FD57EE" w:rsidRPr="007214CC" w:rsidRDefault="00FD57EE" w:rsidP="00FD7887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FD57EE" w:rsidRPr="007214CC" w:rsidTr="00FD7887">
        <w:trPr>
          <w:trHeight w:val="237"/>
        </w:trPr>
        <w:tc>
          <w:tcPr>
            <w:tcW w:w="1959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Ակտիվի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արժեքը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 (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հազար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դրամ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7441" w:type="dxa"/>
            <w:gridSpan w:val="2"/>
            <w:shd w:val="clear" w:color="auto" w:fill="auto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Մշակված չէ</w:t>
            </w:r>
          </w:p>
        </w:tc>
        <w:tc>
          <w:tcPr>
            <w:tcW w:w="150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C0C0C0"/>
            <w:noWrap/>
          </w:tcPr>
          <w:p w:rsidR="00FD57EE" w:rsidRPr="007214CC" w:rsidRDefault="00FD57EE" w:rsidP="00FD7887">
            <w:pPr>
              <w:jc w:val="right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1440" w:type="dxa"/>
            <w:shd w:val="clear" w:color="auto" w:fill="C0C0C0"/>
          </w:tcPr>
          <w:p w:rsidR="00FD57EE" w:rsidRPr="007214CC" w:rsidRDefault="00FD57EE" w:rsidP="00FD7887">
            <w:pPr>
              <w:jc w:val="right"/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698"/>
        </w:trPr>
        <w:tc>
          <w:tcPr>
            <w:tcW w:w="1959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t>Տվյալ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բյուջետային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տարվան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նախորդող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բյուջետային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տարիների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ակտիվի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կատարված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ծախսերը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(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հազար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>դ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րամ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7441" w:type="dxa"/>
            <w:gridSpan w:val="2"/>
            <w:shd w:val="clear" w:color="auto" w:fill="auto"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Մշակված չէ</w:t>
            </w:r>
          </w:p>
        </w:tc>
        <w:tc>
          <w:tcPr>
            <w:tcW w:w="150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C0C0C0"/>
            <w:noWrap/>
          </w:tcPr>
          <w:p w:rsidR="00FD57EE" w:rsidRPr="007214CC" w:rsidRDefault="00FD57EE" w:rsidP="00FD7887">
            <w:pPr>
              <w:jc w:val="right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1440" w:type="dxa"/>
            <w:shd w:val="clear" w:color="auto" w:fill="C0C0C0"/>
          </w:tcPr>
          <w:p w:rsidR="00FD57EE" w:rsidRPr="007214CC" w:rsidRDefault="00FD57EE" w:rsidP="00FD7887">
            <w:pPr>
              <w:jc w:val="right"/>
              <w:rPr>
                <w:rFonts w:ascii="GHEA Grapalat" w:hAnsi="GHEA Grapalat" w:cs="Arial"/>
                <w:szCs w:val="20"/>
              </w:rPr>
            </w:pPr>
          </w:p>
        </w:tc>
      </w:tr>
      <w:tr w:rsidR="00FD57EE" w:rsidRPr="007214CC" w:rsidTr="00FD7887">
        <w:trPr>
          <w:trHeight w:val="161"/>
        </w:trPr>
        <w:tc>
          <w:tcPr>
            <w:tcW w:w="940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</w:pP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Ակտիվն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օգտագործող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կազմակերպության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անվանումը</w:t>
            </w:r>
          </w:p>
        </w:tc>
        <w:tc>
          <w:tcPr>
            <w:tcW w:w="3060" w:type="dxa"/>
            <w:gridSpan w:val="2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Times Armenian" w:hAnsi="Times Armenian" w:cs="Arial"/>
                <w:szCs w:val="20"/>
              </w:rPr>
              <w:t> </w:t>
            </w:r>
          </w:p>
        </w:tc>
        <w:tc>
          <w:tcPr>
            <w:tcW w:w="276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bCs/>
                <w:szCs w:val="20"/>
              </w:rPr>
            </w:pPr>
            <w:r w:rsidRPr="007214CC">
              <w:rPr>
                <w:rFonts w:ascii="Times Armenian" w:hAnsi="Times Armenian" w:cs="Arial"/>
                <w:b/>
                <w:bCs/>
                <w:szCs w:val="20"/>
              </w:rPr>
              <w:t> </w:t>
            </w:r>
          </w:p>
        </w:tc>
      </w:tr>
      <w:tr w:rsidR="00FD57EE" w:rsidRPr="007214CC" w:rsidTr="00FD7887">
        <w:trPr>
          <w:trHeight w:val="92"/>
        </w:trPr>
        <w:tc>
          <w:tcPr>
            <w:tcW w:w="15220" w:type="dxa"/>
            <w:gridSpan w:val="8"/>
            <w:shd w:val="clear" w:color="auto" w:fill="auto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կառավարությանն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առընթեր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անշարժ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կադաստրի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կոմիտե</w:t>
            </w:r>
          </w:p>
        </w:tc>
      </w:tr>
      <w:tr w:rsidR="00FD57EE" w:rsidRPr="007214CC" w:rsidTr="00FD7887">
        <w:trPr>
          <w:trHeight w:val="80"/>
        </w:trPr>
        <w:tc>
          <w:tcPr>
            <w:tcW w:w="940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</w:pP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Փոխարինվող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ակտիվների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նկարագրությունը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120" w:type="dxa"/>
            <w:gridSpan w:val="3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Cs w:val="20"/>
              </w:rPr>
            </w:pPr>
            <w:r w:rsidRPr="007214CC">
              <w:rPr>
                <w:rFonts w:ascii="Times Armenian" w:hAnsi="Times Armenian" w:cs="Arial"/>
                <w:b/>
                <w:szCs w:val="20"/>
              </w:rPr>
              <w:t> </w:t>
            </w:r>
          </w:p>
        </w:tc>
        <w:tc>
          <w:tcPr>
            <w:tcW w:w="2700" w:type="dxa"/>
            <w:gridSpan w:val="2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Cs w:val="20"/>
              </w:rPr>
            </w:pPr>
            <w:r w:rsidRPr="007214CC">
              <w:rPr>
                <w:rFonts w:ascii="Times Armenian" w:hAnsi="Times Armenian" w:cs="Arial"/>
                <w:b/>
                <w:szCs w:val="20"/>
              </w:rPr>
              <w:t> </w:t>
            </w:r>
          </w:p>
        </w:tc>
      </w:tr>
      <w:tr w:rsidR="00FD57EE" w:rsidRPr="007214CC" w:rsidTr="00FD7887">
        <w:trPr>
          <w:trHeight w:val="183"/>
        </w:trPr>
        <w:tc>
          <w:tcPr>
            <w:tcW w:w="940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</w:pP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Ազդեցությունը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կազմակերպության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կարողությունների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զարգացման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վրա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,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մասնավորապես</w:t>
            </w:r>
          </w:p>
        </w:tc>
        <w:tc>
          <w:tcPr>
            <w:tcW w:w="3120" w:type="dxa"/>
            <w:gridSpan w:val="3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Times Armenian" w:hAnsi="Times Armenian" w:cs="Arial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Times Armenian" w:hAnsi="Times Armenian" w:cs="Arial"/>
                <w:sz w:val="18"/>
                <w:szCs w:val="18"/>
              </w:rPr>
              <w:t> </w:t>
            </w:r>
          </w:p>
        </w:tc>
      </w:tr>
      <w:tr w:rsidR="00FD57EE" w:rsidRPr="007214CC" w:rsidTr="00FD7887">
        <w:trPr>
          <w:trHeight w:val="503"/>
        </w:trPr>
        <w:tc>
          <w:tcPr>
            <w:tcW w:w="1959" w:type="dxa"/>
            <w:shd w:val="clear" w:color="auto" w:fill="C0C0C0"/>
          </w:tcPr>
          <w:p w:rsidR="00FD57EE" w:rsidRPr="007214CC" w:rsidRDefault="00FD57EE" w:rsidP="00FD7887">
            <w:pPr>
              <w:rPr>
                <w:rFonts w:ascii="GHEA Grapalat" w:hAnsi="GHEA Grapalat" w:cs="Arial"/>
                <w:i/>
                <w:iCs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Քանակական</w:t>
            </w:r>
            <w:r w:rsidRPr="007214CC">
              <w:rPr>
                <w:rFonts w:ascii="GHEA Grapalat" w:hAnsi="GHEA Grapalat" w:cs="Times Armenian"/>
                <w:i/>
                <w:iCs/>
                <w:sz w:val="14"/>
                <w:szCs w:val="14"/>
              </w:rPr>
              <w:t>,</w:t>
            </w:r>
            <w:r w:rsidRPr="007214CC">
              <w:rPr>
                <w:rFonts w:ascii="GHEA Grapalat" w:hAnsi="GHEA Grapalat" w:cs="Arial"/>
                <w:i/>
                <w:iCs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որակական</w:t>
            </w:r>
            <w:r w:rsidRPr="007214CC">
              <w:rPr>
                <w:rFonts w:ascii="GHEA Grapalat" w:hAnsi="GHEA Grapalat" w:cs="Times Armenian"/>
                <w:i/>
                <w:iCs/>
                <w:sz w:val="14"/>
                <w:szCs w:val="14"/>
              </w:rPr>
              <w:t xml:space="preserve">,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ժամկետայնության</w:t>
            </w:r>
            <w:r w:rsidRPr="007214CC">
              <w:rPr>
                <w:rFonts w:ascii="GHEA Grapalat" w:hAnsi="GHEA Grapalat" w:cs="Arial"/>
                <w:i/>
                <w:iCs/>
                <w:sz w:val="14"/>
                <w:szCs w:val="14"/>
              </w:rPr>
              <w:t xml:space="preserve"> 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և</w:t>
            </w:r>
            <w:r w:rsidRPr="007214CC">
              <w:rPr>
                <w:rFonts w:ascii="GHEA Grapalat" w:hAnsi="GHEA Grapalat" w:cs="Times Armenian"/>
                <w:i/>
                <w:iCs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այլ</w:t>
            </w:r>
            <w:r w:rsidRPr="007214CC">
              <w:rPr>
                <w:rFonts w:ascii="GHEA Grapalat" w:hAnsi="GHEA Grapalat" w:cs="Arial"/>
                <w:i/>
                <w:iCs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lastRenderedPageBreak/>
              <w:t>չափորոշիչների</w:t>
            </w:r>
            <w:r w:rsidRPr="007214CC">
              <w:rPr>
                <w:rFonts w:ascii="GHEA Grapalat" w:hAnsi="GHEA Grapalat" w:cs="Times Armenian"/>
                <w:i/>
                <w:iCs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փոփոխության</w:t>
            </w:r>
            <w:r w:rsidRPr="007214CC">
              <w:rPr>
                <w:rFonts w:ascii="GHEA Grapalat" w:hAnsi="GHEA Grapalat" w:cs="Times Armenian"/>
                <w:i/>
                <w:iCs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4"/>
                <w:szCs w:val="14"/>
              </w:rPr>
              <w:t>վրա</w:t>
            </w:r>
            <w:r w:rsidRPr="007214CC">
              <w:rPr>
                <w:rFonts w:ascii="GHEA Grapalat" w:hAnsi="GHEA Grapalat" w:cs="Arial"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3261" w:type="dxa"/>
            <w:gridSpan w:val="7"/>
            <w:shd w:val="clear" w:color="auto" w:fill="auto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214CC">
              <w:rPr>
                <w:rFonts w:ascii="GHEA Grapalat" w:hAnsi="GHEA Grapalat" w:cs="Sylfaen"/>
                <w:sz w:val="14"/>
                <w:szCs w:val="14"/>
              </w:rPr>
              <w:lastRenderedPageBreak/>
              <w:t>Ակտիվն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անհրաժեշտ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կառավարությանն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առընթեր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անշարժ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գույքի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կադաստրի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պետական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կոմիտեի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իրականացվող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ԱԾ01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Անշարժ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գույքի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պետական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միասնական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կադաստրի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վարման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>,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անշարժ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գույքի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շուկայի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վերլուծությունների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համակարգված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դիտարկումների</w:t>
            </w:r>
            <w:r w:rsidRPr="007214C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իրականացման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իրազեկման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ծրագրի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իրականացումն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ապահովելու</w:t>
            </w:r>
            <w:r w:rsidRPr="007214C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7214CC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</w:tr>
      <w:tr w:rsidR="00FD57EE" w:rsidRPr="007214CC" w:rsidTr="00FD7887">
        <w:trPr>
          <w:trHeight w:val="242"/>
        </w:trPr>
        <w:tc>
          <w:tcPr>
            <w:tcW w:w="1959" w:type="dxa"/>
            <w:shd w:val="clear" w:color="auto" w:fill="C0C0C0"/>
          </w:tcPr>
          <w:p w:rsidR="00FD57EE" w:rsidRPr="007214CC" w:rsidRDefault="00FD57EE" w:rsidP="00FD7887">
            <w:pPr>
              <w:rPr>
                <w:rFonts w:ascii="GHEA Grapalat" w:hAnsi="GHEA Grapalat" w:cs="Arial"/>
                <w:i/>
                <w:iCs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i/>
                <w:iCs/>
                <w:sz w:val="16"/>
                <w:szCs w:val="16"/>
              </w:rPr>
              <w:lastRenderedPageBreak/>
              <w:t>Ծախսային</w:t>
            </w:r>
            <w:r w:rsidRPr="007214CC">
              <w:rPr>
                <w:rFonts w:ascii="GHEA Grapalat" w:hAnsi="GHEA Grapalat" w:cs="Times Armenian"/>
                <w:i/>
                <w:iCs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6"/>
                <w:szCs w:val="16"/>
              </w:rPr>
              <w:t>արդյունավետության</w:t>
            </w:r>
            <w:r w:rsidRPr="007214CC">
              <w:rPr>
                <w:rFonts w:ascii="GHEA Grapalat" w:hAnsi="GHEA Grapalat" w:cs="Times Armenian"/>
                <w:i/>
                <w:iCs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6"/>
                <w:szCs w:val="16"/>
              </w:rPr>
              <w:t>բարելավման</w:t>
            </w:r>
            <w:r w:rsidRPr="007214CC">
              <w:rPr>
                <w:rFonts w:ascii="GHEA Grapalat" w:hAnsi="GHEA Grapalat" w:cs="Times Armenian"/>
                <w:i/>
                <w:iCs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i/>
                <w:iCs/>
                <w:sz w:val="16"/>
                <w:szCs w:val="16"/>
              </w:rPr>
              <w:t>վրա</w:t>
            </w:r>
          </w:p>
        </w:tc>
        <w:tc>
          <w:tcPr>
            <w:tcW w:w="13261" w:type="dxa"/>
            <w:gridSpan w:val="7"/>
            <w:shd w:val="clear" w:color="auto" w:fill="auto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Կիրառելի չէ</w:t>
            </w:r>
          </w:p>
        </w:tc>
      </w:tr>
      <w:tr w:rsidR="00FD57EE" w:rsidRPr="007214CC" w:rsidTr="00FD7887">
        <w:trPr>
          <w:trHeight w:val="70"/>
        </w:trPr>
        <w:tc>
          <w:tcPr>
            <w:tcW w:w="940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</w:pP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Ծրագիրը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(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ծրագրերը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),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որի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(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որոնց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)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շրջանակներում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իրականացվում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է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քաղաքականության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միջոցառումը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120" w:type="dxa"/>
            <w:gridSpan w:val="3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Times Armenian" w:hAnsi="Times Armenian" w:cs="Arial"/>
                <w:szCs w:val="20"/>
              </w:rPr>
              <w:t> </w:t>
            </w:r>
          </w:p>
        </w:tc>
        <w:tc>
          <w:tcPr>
            <w:tcW w:w="2700" w:type="dxa"/>
            <w:gridSpan w:val="2"/>
            <w:shd w:val="clear" w:color="auto" w:fill="C0C0C0"/>
            <w:noWrap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Times Armenian" w:hAnsi="Times Armenian" w:cs="Arial"/>
                <w:szCs w:val="20"/>
              </w:rPr>
              <w:t> </w:t>
            </w:r>
          </w:p>
        </w:tc>
      </w:tr>
      <w:tr w:rsidR="00FD57EE" w:rsidRPr="007214CC" w:rsidTr="00FD7887">
        <w:trPr>
          <w:trHeight w:val="387"/>
        </w:trPr>
        <w:tc>
          <w:tcPr>
            <w:tcW w:w="15220" w:type="dxa"/>
            <w:gridSpan w:val="8"/>
            <w:shd w:val="clear" w:color="auto" w:fill="auto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1012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Անշարժ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միասնական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կադաստրի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վարման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անշարժ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շուկայի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վերլուծությունների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>,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համակարգված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դիտարկումների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իրականացամ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իրազեկման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(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ԱԾ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>01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FD57EE" w:rsidRPr="007214CC" w:rsidTr="00FD7887">
        <w:trPr>
          <w:trHeight w:val="270"/>
        </w:trPr>
        <w:tc>
          <w:tcPr>
            <w:tcW w:w="940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</w:pP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Վերջնական</w:t>
            </w:r>
            <w:r w:rsidRPr="007214CC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արդյունքի</w:t>
            </w:r>
            <w:r w:rsidRPr="007214CC">
              <w:rPr>
                <w:rFonts w:ascii="GHEA Grapalat" w:hAnsi="GHEA Grapalat" w:cs="Times Armenian"/>
                <w:b/>
                <w:sz w:val="16"/>
                <w:szCs w:val="16"/>
                <w:u w:val="single"/>
              </w:rPr>
              <w:t xml:space="preserve"> </w:t>
            </w:r>
            <w:r w:rsidRPr="007214CC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նկարագրությունը</w:t>
            </w:r>
          </w:p>
        </w:tc>
        <w:tc>
          <w:tcPr>
            <w:tcW w:w="3120" w:type="dxa"/>
            <w:gridSpan w:val="3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Times Armenian" w:hAnsi="Times Armenian" w:cs="Arial"/>
                <w:szCs w:val="20"/>
              </w:rPr>
              <w:t> </w:t>
            </w:r>
          </w:p>
        </w:tc>
        <w:tc>
          <w:tcPr>
            <w:tcW w:w="2700" w:type="dxa"/>
            <w:gridSpan w:val="2"/>
            <w:shd w:val="clear" w:color="auto" w:fill="C0C0C0"/>
            <w:noWrap/>
          </w:tcPr>
          <w:p w:rsidR="00FD57EE" w:rsidRPr="007214CC" w:rsidRDefault="00FD57EE" w:rsidP="00FD7887">
            <w:pPr>
              <w:rPr>
                <w:rFonts w:ascii="GHEA Grapalat" w:hAnsi="GHEA Grapalat" w:cs="Arial"/>
                <w:szCs w:val="20"/>
              </w:rPr>
            </w:pPr>
            <w:r w:rsidRPr="007214CC">
              <w:rPr>
                <w:rFonts w:ascii="Times Armenian" w:hAnsi="Times Armenian" w:cs="Arial"/>
                <w:szCs w:val="20"/>
              </w:rPr>
              <w:t> </w:t>
            </w:r>
          </w:p>
        </w:tc>
      </w:tr>
      <w:tr w:rsidR="00FD57EE" w:rsidRPr="007214CC" w:rsidTr="00FD7887">
        <w:trPr>
          <w:trHeight w:val="270"/>
        </w:trPr>
        <w:tc>
          <w:tcPr>
            <w:tcW w:w="15220" w:type="dxa"/>
            <w:gridSpan w:val="8"/>
            <w:shd w:val="clear" w:color="auto" w:fill="auto"/>
          </w:tcPr>
          <w:p w:rsidR="00FD57EE" w:rsidRPr="007214CC" w:rsidRDefault="00FD57EE" w:rsidP="00FD78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14CC">
              <w:rPr>
                <w:rFonts w:ascii="GHEA Grapalat" w:hAnsi="GHEA Grapalat" w:cs="Sylfaen"/>
                <w:sz w:val="16"/>
                <w:szCs w:val="16"/>
              </w:rPr>
              <w:t>Անշարժ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միասնական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կադաստրի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վարում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>,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գործունեության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>,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օրենսդրությամբ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վերապահված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լիազորությունների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7214CC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հասարակության</w:t>
            </w:r>
            <w:r w:rsidRPr="007214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7214CC">
              <w:rPr>
                <w:rFonts w:ascii="GHEA Grapalat" w:hAnsi="GHEA Grapalat" w:cs="Sylfaen"/>
                <w:sz w:val="16"/>
                <w:szCs w:val="16"/>
              </w:rPr>
              <w:t>իրազեկում</w:t>
            </w:r>
          </w:p>
        </w:tc>
      </w:tr>
    </w:tbl>
    <w:p w:rsidR="00FD57EE" w:rsidRPr="007214CC" w:rsidRDefault="00FD57EE" w:rsidP="00FD57EE">
      <w:pPr>
        <w:pStyle w:val="BodyText"/>
        <w:spacing w:line="240" w:lineRule="auto"/>
        <w:ind w:right="-1" w:firstLine="567"/>
        <w:rPr>
          <w:rFonts w:ascii="GHEA Grapalat" w:hAnsi="GHEA Grapalat" w:cs="IRTEK Courier"/>
        </w:rPr>
      </w:pPr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</w:pPr>
      <w:bookmarkStart w:id="0" w:name="RANGE!A1:K25"/>
      <w:bookmarkEnd w:id="0"/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</w:pPr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</w:pPr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</w:pPr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</w:pPr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</w:pPr>
    </w:p>
    <w:p w:rsidR="00FD57EE" w:rsidRPr="007214CC" w:rsidRDefault="00FD57EE" w:rsidP="00FD57EE">
      <w:pPr>
        <w:rPr>
          <w:rFonts w:ascii="GHEA Grapalat" w:hAnsi="GHEA Grapalat" w:cs="Arial"/>
          <w:sz w:val="20"/>
          <w:szCs w:val="20"/>
        </w:rPr>
        <w:sectPr w:rsidR="00FD57EE" w:rsidRPr="007214CC" w:rsidSect="006F7BF6">
          <w:pgSz w:w="16839" w:h="11907" w:orient="landscape" w:code="9"/>
          <w:pgMar w:top="1440" w:right="360" w:bottom="994" w:left="547" w:header="720" w:footer="720" w:gutter="0"/>
          <w:cols w:space="720"/>
          <w:docGrid w:linePitch="360"/>
        </w:sectPr>
      </w:pPr>
    </w:p>
    <w:p w:rsidR="00FD57EE" w:rsidRPr="007214CC" w:rsidRDefault="00FD57EE" w:rsidP="00FD57EE">
      <w:pPr>
        <w:jc w:val="center"/>
        <w:rPr>
          <w:rFonts w:ascii="GHEA Grapalat" w:hAnsi="GHEA Grapalat"/>
        </w:rPr>
      </w:pPr>
    </w:p>
    <w:p w:rsidR="00FD57EE" w:rsidRPr="007214CC" w:rsidRDefault="00FD57EE" w:rsidP="00FD57EE">
      <w:pPr>
        <w:rPr>
          <w:rFonts w:ascii="GHEA Grapalat" w:hAnsi="GHEA Grapalat" w:cs="Sylfaen"/>
          <w:spacing w:val="-8"/>
          <w:lang w:val="fr-FR"/>
        </w:rPr>
      </w:pPr>
    </w:p>
    <w:p w:rsidR="00FD57EE" w:rsidRPr="007214CC" w:rsidRDefault="00FD57EE" w:rsidP="00FD57EE">
      <w:pPr>
        <w:pStyle w:val="NormalWeb"/>
        <w:tabs>
          <w:tab w:val="left" w:pos="540"/>
        </w:tabs>
        <w:spacing w:before="0" w:beforeAutospacing="0" w:after="0" w:afterAutospacing="0" w:line="360" w:lineRule="auto"/>
        <w:ind w:firstLine="540"/>
        <w:jc w:val="right"/>
        <w:rPr>
          <w:rFonts w:ascii="GHEA Grapalat" w:hAnsi="GHEA Grapalat" w:cs="Sylfaen"/>
        </w:rPr>
      </w:pPr>
      <w:r w:rsidRPr="007214CC">
        <w:rPr>
          <w:rFonts w:ascii="GHEA Grapalat" w:hAnsi="GHEA Grapalat" w:cs="Sylfaen"/>
        </w:rPr>
        <w:t>Հավելված N 2</w:t>
      </w:r>
    </w:p>
    <w:tbl>
      <w:tblPr>
        <w:tblpPr w:leftFromText="180" w:rightFromText="180" w:vertAnchor="page" w:horzAnchor="margin" w:tblpXSpec="center" w:tblpY="3901"/>
        <w:tblW w:w="10728" w:type="dxa"/>
        <w:tblLayout w:type="fixed"/>
        <w:tblLook w:val="0000"/>
      </w:tblPr>
      <w:tblGrid>
        <w:gridCol w:w="1243"/>
        <w:gridCol w:w="1385"/>
        <w:gridCol w:w="2880"/>
        <w:gridCol w:w="900"/>
        <w:gridCol w:w="1080"/>
        <w:gridCol w:w="1080"/>
        <w:gridCol w:w="60"/>
        <w:gridCol w:w="2100"/>
      </w:tblGrid>
      <w:tr w:rsidR="00FD57EE" w:rsidRPr="007214CC" w:rsidTr="00FD7887">
        <w:trPr>
          <w:trHeight w:val="774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7214CC">
              <w:rPr>
                <w:rFonts w:ascii="GHEA Grapalat" w:hAnsi="GHEA Grapalat" w:cs="Arial"/>
                <w:b/>
                <w:bCs/>
              </w:rPr>
              <w:t xml:space="preserve">ՀԱՅԱՍՏԱՆԻ ՀԱՆՐԱՊԵՏՈՒԹՅԱՆ ԿԱՌԱՎԱՐՈՒԹՅԱՆ 2012 ԹՎԱԿԱՆԻ ԴԵԿՏԵՄԲԵՐԻ 20-Ի N 1616-Ն ՈՐՈՇՄԱՆ N 12 ՀԱՎԵԼՎԱԾՈՒՄ ԿԱՏԱՐՎՈՂ  </w:t>
            </w:r>
            <w:r w:rsidRPr="007214CC">
              <w:rPr>
                <w:rFonts w:ascii="GHEA Grapalat" w:hAnsi="GHEA Grapalat" w:cs="Sylfaen"/>
                <w:b/>
                <w:bCs/>
              </w:rPr>
              <w:t>ԼՐԱՑՈՒՄԸ</w:t>
            </w:r>
          </w:p>
        </w:tc>
      </w:tr>
      <w:tr w:rsidR="00FD57EE" w:rsidRPr="007214CC" w:rsidTr="00FD7887">
        <w:trPr>
          <w:trHeight w:val="100"/>
        </w:trPr>
        <w:tc>
          <w:tcPr>
            <w:tcW w:w="1072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D57EE" w:rsidRPr="007214CC" w:rsidRDefault="00FD57EE" w:rsidP="00FD7887">
            <w:pPr>
              <w:rPr>
                <w:rFonts w:ascii="GHEA Grapalat" w:hAnsi="GHEA Grapalat" w:cs="Arial"/>
              </w:rPr>
            </w:pPr>
          </w:p>
        </w:tc>
      </w:tr>
      <w:tr w:rsidR="00FD57EE" w:rsidRPr="007214CC" w:rsidTr="00FD7887">
        <w:trPr>
          <w:trHeight w:val="754"/>
        </w:trPr>
        <w:tc>
          <w:tcPr>
            <w:tcW w:w="85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Գնման առարկայի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Գումարի փոփոխությունը (հազ. դրամ) (ավելացումները նշված են դրական նշանով, իսկ նվազեցումները` փակագծերում)</w:t>
            </w:r>
          </w:p>
        </w:tc>
      </w:tr>
      <w:tr w:rsidR="00FD57EE" w:rsidRPr="007214CC" w:rsidTr="00FD7887">
        <w:trPr>
          <w:trHeight w:val="1229"/>
        </w:trPr>
        <w:tc>
          <w:tcPr>
            <w:tcW w:w="550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չափի միա վորը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sz w:val="20"/>
                <w:szCs w:val="20"/>
              </w:rPr>
              <w:t>գնման ձևը</w:t>
            </w: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</w:rPr>
            </w:pPr>
          </w:p>
        </w:tc>
      </w:tr>
      <w:tr w:rsidR="00FD57EE" w:rsidRPr="007214CC" w:rsidTr="00FD7887">
        <w:trPr>
          <w:trHeight w:val="371"/>
        </w:trPr>
        <w:tc>
          <w:tcPr>
            <w:tcW w:w="10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ՀՀ  կառավարությանն առընթեր  անշարժ գույքի կադաստրի պետական կոմիտե</w:t>
            </w:r>
          </w:p>
        </w:tc>
      </w:tr>
      <w:tr w:rsidR="00FD57EE" w:rsidRPr="007214CC" w:rsidTr="00FD7887">
        <w:trPr>
          <w:trHeight w:val="866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 xml:space="preserve">Բաժին </w:t>
            </w:r>
          </w:p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N 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Courier New"/>
              </w:rPr>
            </w:pPr>
            <w:r w:rsidRPr="007214CC">
              <w:rPr>
                <w:rFonts w:ascii="GHEA Grapalat" w:hAnsi="GHEA Grapalat" w:cs="Arial"/>
              </w:rPr>
              <w:t>Խումբ</w:t>
            </w:r>
          </w:p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GHEA Mariam"/>
              </w:rPr>
              <w:t>N 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Դաս</w:t>
            </w:r>
          </w:p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 xml:space="preserve"> N 01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Հայաստանի Հանրապետության պահուստային ֆոնդ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214CC">
              <w:rPr>
                <w:rFonts w:ascii="GHEA Grapalat" w:hAnsi="GHEA Grapalat" w:cs="Arial"/>
                <w:bCs/>
                <w:sz w:val="20"/>
                <w:szCs w:val="20"/>
              </w:rPr>
              <w:t>12157.0</w:t>
            </w:r>
          </w:p>
        </w:tc>
      </w:tr>
      <w:tr w:rsidR="00FD57EE" w:rsidRPr="007214CC" w:rsidTr="00FD7887">
        <w:trPr>
          <w:trHeight w:val="691"/>
        </w:trPr>
        <w:tc>
          <w:tcPr>
            <w:tcW w:w="10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both"/>
              <w:rPr>
                <w:rFonts w:ascii="GHEA Grapalat" w:hAnsi="GHEA Grapalat" w:cs="Arial"/>
                <w:bCs/>
              </w:rPr>
            </w:pPr>
            <w:r w:rsidRPr="007214CC">
              <w:rPr>
                <w:rFonts w:ascii="GHEA Grapalat" w:hAnsi="GHEA Grapalat" w:cs="Arial"/>
                <w:bCs/>
              </w:rPr>
              <w:t xml:space="preserve">1. ՀՀ կառավարությանն առընթեր անշարժ գույքի կադաստրի պետական կոմիտեի ստորաբաժանումների կողմից մատուցված ծառայություններից ստացվող եկամուտների հաշվին կոմիտեի համակարգի կարողությունների զարգացում </w:t>
            </w:r>
          </w:p>
        </w:tc>
      </w:tr>
      <w:tr w:rsidR="00FD57EE" w:rsidRPr="007214CC" w:rsidTr="00FD7887">
        <w:trPr>
          <w:trHeight w:val="330"/>
        </w:trPr>
        <w:tc>
          <w:tcPr>
            <w:tcW w:w="550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ՄԱՍ III. ԱՇԽԱՏԱՆՔՆԵՐ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57EE" w:rsidRPr="007214CC" w:rsidTr="00FD7887">
        <w:trPr>
          <w:trHeight w:val="347"/>
        </w:trPr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Ճարտարագիտական այլ գործունեություն և դրա հետ կապված տեխնիկական խորհրդատվություններ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դրամ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</w:rPr>
              <w:t>1.0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Sylfaen"/>
              </w:rPr>
            </w:pPr>
            <w:r w:rsidRPr="007214CC">
              <w:rPr>
                <w:rFonts w:ascii="GHEA Grapalat" w:hAnsi="GHEA Grapalat" w:cs="Arial"/>
              </w:rPr>
              <w:t>ԲԸԱՀ</w:t>
            </w:r>
            <w:r w:rsidRPr="007214CC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7EE" w:rsidRPr="007214CC" w:rsidRDefault="00FD57EE" w:rsidP="00FD7887">
            <w:pPr>
              <w:jc w:val="center"/>
              <w:rPr>
                <w:rFonts w:ascii="GHEA Grapalat" w:hAnsi="GHEA Grapalat" w:cs="Arial"/>
              </w:rPr>
            </w:pPr>
            <w:r w:rsidRPr="007214CC">
              <w:rPr>
                <w:rFonts w:ascii="GHEA Grapalat" w:hAnsi="GHEA Grapalat" w:cs="Arial"/>
                <w:bCs/>
                <w:sz w:val="20"/>
                <w:szCs w:val="20"/>
              </w:rPr>
              <w:t>12157.0</w:t>
            </w:r>
          </w:p>
        </w:tc>
      </w:tr>
    </w:tbl>
    <w:p w:rsidR="00FD57EE" w:rsidRPr="007214CC" w:rsidRDefault="00FD57EE" w:rsidP="00FD57EE">
      <w:pPr>
        <w:pStyle w:val="BodyText"/>
        <w:spacing w:line="240" w:lineRule="auto"/>
        <w:ind w:right="-1" w:firstLine="567"/>
        <w:jc w:val="right"/>
        <w:rPr>
          <w:rFonts w:ascii="GHEA Grapalat" w:hAnsi="GHEA Grapalat" w:cs="Sylfaen"/>
          <w:lang w:val="pt-BR"/>
        </w:rPr>
      </w:pPr>
      <w:r w:rsidRPr="007214CC">
        <w:rPr>
          <w:rFonts w:ascii="GHEA Grapalat" w:hAnsi="GHEA Grapalat" w:cs="Sylfaen"/>
          <w:lang w:val="pt-BR"/>
        </w:rPr>
        <w:t xml:space="preserve"> ՀՀ կառավարության 2013 թվականի</w:t>
      </w:r>
    </w:p>
    <w:p w:rsidR="00FD57EE" w:rsidRPr="007214CC" w:rsidRDefault="00FD57EE" w:rsidP="00FD57EE">
      <w:pPr>
        <w:pStyle w:val="BodyText"/>
        <w:spacing w:line="240" w:lineRule="auto"/>
        <w:ind w:right="-1" w:firstLine="567"/>
        <w:jc w:val="right"/>
        <w:rPr>
          <w:rFonts w:ascii="GHEA Grapalat" w:hAnsi="GHEA Grapalat" w:cs="Sylfaen"/>
          <w:lang w:val="pt-BR"/>
        </w:rPr>
      </w:pPr>
      <w:r w:rsidRPr="007214CC">
        <w:rPr>
          <w:rFonts w:ascii="GHEA Grapalat" w:hAnsi="GHEA Grapalat" w:cs="Sylfaen"/>
          <w:lang w:val="pt-BR"/>
        </w:rPr>
        <w:t>-------------- ----- N         Ն որոշման</w:t>
      </w:r>
    </w:p>
    <w:p w:rsidR="00FD57EE" w:rsidRPr="007214CC" w:rsidRDefault="00FD57EE" w:rsidP="00FD57EE">
      <w:pPr>
        <w:pStyle w:val="BodyText"/>
        <w:spacing w:line="240" w:lineRule="auto"/>
        <w:ind w:right="-1" w:firstLine="567"/>
        <w:jc w:val="right"/>
        <w:rPr>
          <w:rFonts w:ascii="GHEA Grapalat" w:hAnsi="GHEA Grapalat" w:cs="IRTEK Courier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pStyle w:val="BodyText"/>
        <w:tabs>
          <w:tab w:val="left" w:pos="4590"/>
        </w:tabs>
        <w:spacing w:line="240" w:lineRule="auto"/>
        <w:ind w:right="-1" w:firstLine="567"/>
        <w:jc w:val="left"/>
        <w:rPr>
          <w:rFonts w:ascii="GHEA Grapalat" w:hAnsi="GHEA Grapalat" w:cs="IRTEK Courier"/>
          <w:b/>
          <w:sz w:val="20"/>
        </w:rPr>
      </w:pPr>
    </w:p>
    <w:p w:rsidR="00FD57EE" w:rsidRPr="007214CC" w:rsidRDefault="00FD57EE" w:rsidP="00FD57EE">
      <w:pPr>
        <w:jc w:val="center"/>
        <w:rPr>
          <w:rFonts w:ascii="GHEA Grapalat" w:hAnsi="GHEA Grapalat"/>
        </w:rPr>
      </w:pPr>
    </w:p>
    <w:p w:rsidR="00FD57EE" w:rsidRPr="007214CC" w:rsidRDefault="00FD57EE" w:rsidP="00886F70">
      <w:pPr>
        <w:rPr>
          <w:rFonts w:ascii="GHEA Grapalat" w:hAnsi="GHEA Grapalat"/>
        </w:rPr>
      </w:pPr>
    </w:p>
    <w:p w:rsidR="00FD57EE" w:rsidRPr="007214CC" w:rsidRDefault="00FD57EE" w:rsidP="00FD57EE">
      <w:pPr>
        <w:jc w:val="center"/>
        <w:rPr>
          <w:rFonts w:ascii="GHEA Grapalat" w:hAnsi="GHEA Grapalat"/>
        </w:rPr>
      </w:pPr>
    </w:p>
    <w:p w:rsidR="00FD57EE" w:rsidRPr="007214CC" w:rsidRDefault="00FD57EE" w:rsidP="00FD57EE">
      <w:pPr>
        <w:jc w:val="center"/>
        <w:rPr>
          <w:rFonts w:ascii="GHEA Grapalat" w:hAnsi="GHEA Grapalat"/>
        </w:rPr>
      </w:pPr>
    </w:p>
    <w:p w:rsidR="00FD57EE" w:rsidRPr="007214CC" w:rsidRDefault="00FD57EE" w:rsidP="00FD57EE">
      <w:pPr>
        <w:ind w:right="720"/>
        <w:jc w:val="center"/>
        <w:rPr>
          <w:rFonts w:ascii="GHEA Grapalat" w:hAnsi="GHEA Grapalat"/>
          <w:b/>
          <w:bCs/>
          <w:lang w:val="af-ZA"/>
        </w:rPr>
      </w:pPr>
      <w:r w:rsidRPr="007214CC">
        <w:rPr>
          <w:rFonts w:ascii="GHEA Grapalat" w:hAnsi="GHEA Grapalat" w:cs="Sylfaen"/>
          <w:b/>
          <w:bCs/>
        </w:rPr>
        <w:t>Ց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Ա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Ն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Կ</w:t>
      </w:r>
    </w:p>
    <w:p w:rsidR="00FD57EE" w:rsidRPr="007214CC" w:rsidRDefault="00FD57EE" w:rsidP="00886F70">
      <w:pPr>
        <w:ind w:right="76"/>
        <w:jc w:val="center"/>
        <w:rPr>
          <w:rFonts w:ascii="GHEA Grapalat" w:hAnsi="GHEA Grapalat" w:cs="Times Armenian"/>
          <w:lang w:val="af-ZA"/>
        </w:rPr>
      </w:pPr>
      <w:r w:rsidRPr="007214CC">
        <w:rPr>
          <w:rFonts w:ascii="GHEA Grapalat" w:hAnsi="GHEA Grapalat"/>
        </w:rPr>
        <w:t>Իրավական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ակտերի</w:t>
      </w:r>
      <w:r w:rsidRPr="007214CC">
        <w:rPr>
          <w:rFonts w:ascii="GHEA Grapalat" w:hAnsi="GHEA Grapalat" w:cs="Times Armenian"/>
          <w:lang w:val="af-ZA"/>
        </w:rPr>
        <w:t xml:space="preserve">, </w:t>
      </w:r>
      <w:r w:rsidRPr="007214CC">
        <w:rPr>
          <w:rFonts w:ascii="GHEA Grapalat" w:hAnsi="GHEA Grapalat"/>
        </w:rPr>
        <w:t>որոնց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հիման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վրա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կամ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որոնցից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օգտվելով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մշակվել</w:t>
      </w:r>
      <w:r w:rsidRPr="007214CC">
        <w:rPr>
          <w:rFonts w:ascii="GHEA Grapalat" w:hAnsi="GHEA Grapalat" w:cs="Times Armenian"/>
          <w:lang w:val="af-ZA"/>
        </w:rPr>
        <w:t xml:space="preserve"> </w:t>
      </w:r>
      <w:r w:rsidRPr="007214CC">
        <w:rPr>
          <w:rFonts w:ascii="GHEA Grapalat" w:hAnsi="GHEA Grapalat"/>
        </w:rPr>
        <w:t>է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ՀՀ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կառավարության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  <w:lang w:val="hy-AM"/>
        </w:rPr>
        <w:t>«</w:t>
      </w:r>
      <w:r w:rsidRPr="007214CC">
        <w:rPr>
          <w:rFonts w:ascii="GHEA Grapalat" w:hAnsi="GHEA Grapalat"/>
        </w:rPr>
        <w:t>Վի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ՋԻ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ԷՍ</w:t>
      </w:r>
      <w:r w:rsidRPr="007214CC">
        <w:rPr>
          <w:rFonts w:ascii="GHEA Grapalat" w:hAnsi="GHEA Grapalat"/>
          <w:lang w:val="fr-FR"/>
        </w:rPr>
        <w:t xml:space="preserve"> -</w:t>
      </w:r>
      <w:proofErr w:type="gramStart"/>
      <w:r w:rsidRPr="007214CC">
        <w:rPr>
          <w:rFonts w:ascii="GHEA Grapalat" w:hAnsi="GHEA Grapalat"/>
          <w:lang w:val="fr-FR"/>
        </w:rPr>
        <w:t xml:space="preserve">84  </w:t>
      </w:r>
      <w:r w:rsidRPr="007214CC">
        <w:rPr>
          <w:rFonts w:ascii="GHEA Grapalat" w:hAnsi="GHEA Grapalat"/>
        </w:rPr>
        <w:t>համաշխարհային</w:t>
      </w:r>
      <w:proofErr w:type="gramEnd"/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գեոդեզիական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կոորդինատային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համակարգում</w:t>
      </w:r>
      <w:r w:rsidRPr="007214CC">
        <w:rPr>
          <w:rFonts w:ascii="GHEA Grapalat" w:hAnsi="GHEA Grapalat"/>
          <w:lang w:val="fr-FR"/>
        </w:rPr>
        <w:t xml:space="preserve"> 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բարձունքային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ցանցերի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ոչնչացված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վերակառուցման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կառավարության 2012 թվականի  դեկտեմբերի 20-ի թիվ 1616-Ն որոշման մեջ  լրացումներ կատարելու </w:t>
      </w:r>
      <w:r w:rsidRPr="007214CC">
        <w:rPr>
          <w:rFonts w:ascii="GHEA Grapalat" w:hAnsi="GHEA Grapalat"/>
        </w:rPr>
        <w:t>մասին</w:t>
      </w:r>
      <w:r w:rsidRPr="007214CC">
        <w:rPr>
          <w:rFonts w:ascii="GHEA Grapalat" w:hAnsi="GHEA Grapalat"/>
          <w:lang w:val="fr-FR"/>
        </w:rPr>
        <w:t xml:space="preserve">»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նախագիծը</w:t>
      </w:r>
    </w:p>
    <w:p w:rsidR="00FD57EE" w:rsidRPr="007214CC" w:rsidRDefault="00FD57EE" w:rsidP="00FD57EE">
      <w:pPr>
        <w:ind w:right="256" w:firstLine="720"/>
        <w:jc w:val="both"/>
        <w:rPr>
          <w:rFonts w:ascii="GHEA Grapalat" w:hAnsi="GHEA Grapalat"/>
          <w:lang w:val="af-ZA"/>
        </w:rPr>
      </w:pPr>
      <w:r w:rsidRPr="007214CC">
        <w:rPr>
          <w:rFonts w:ascii="GHEA Grapalat" w:hAnsi="GHEA Grapalat"/>
          <w:lang w:val="af-ZA"/>
        </w:rPr>
        <w:t xml:space="preserve">Սույն  որոշման </w:t>
      </w:r>
      <w:r w:rsidRPr="007214CC">
        <w:rPr>
          <w:rFonts w:ascii="GHEA Grapalat" w:hAnsi="GHEA Grapalat" w:cs="Times Armenian"/>
          <w:lang w:val="af-ZA"/>
        </w:rPr>
        <w:t>նախագիծը</w:t>
      </w:r>
      <w:r w:rsidRPr="007214CC">
        <w:rPr>
          <w:rFonts w:ascii="GHEA Grapalat" w:hAnsi="GHEA Grapalat" w:cs="Sylfae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մշակվել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է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/>
          <w:bCs/>
          <w:lang w:val="af-ZA"/>
        </w:rPr>
        <w:t>«Իրավական ակտերի մասին» ՀՀ օրենքի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պահանջներին</w:t>
      </w:r>
      <w:r w:rsidRPr="007214CC">
        <w:rPr>
          <w:rFonts w:ascii="GHEA Grapalat" w:hAnsi="GHEA Grapalat"/>
          <w:bCs/>
          <w:lang w:val="af-ZA"/>
        </w:rPr>
        <w:t xml:space="preserve"> համապատասխան: </w:t>
      </w:r>
    </w:p>
    <w:p w:rsidR="00FD57EE" w:rsidRPr="007214CC" w:rsidRDefault="00FD57EE" w:rsidP="00FD57EE">
      <w:pPr>
        <w:pStyle w:val="BodyText"/>
        <w:ind w:right="720"/>
        <w:rPr>
          <w:rFonts w:ascii="GHEA Grapalat" w:hAnsi="GHEA Grapalat"/>
          <w:b/>
          <w:sz w:val="22"/>
          <w:szCs w:val="22"/>
          <w:lang w:val="af-ZA"/>
        </w:rPr>
      </w:pP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  <w:t xml:space="preserve">       </w:t>
      </w:r>
    </w:p>
    <w:p w:rsidR="00FD57EE" w:rsidRPr="007214CC" w:rsidRDefault="00FD57EE" w:rsidP="00FD57EE">
      <w:pPr>
        <w:ind w:right="720"/>
        <w:jc w:val="center"/>
        <w:rPr>
          <w:rFonts w:ascii="GHEA Grapalat" w:hAnsi="GHEA Grapalat" w:cs="Sylfaen"/>
          <w:b/>
          <w:bCs/>
          <w:lang w:val="af-ZA"/>
        </w:rPr>
      </w:pPr>
      <w:r w:rsidRPr="007214CC">
        <w:rPr>
          <w:rFonts w:ascii="GHEA Grapalat" w:hAnsi="GHEA Grapalat" w:cs="Sylfaen"/>
          <w:b/>
          <w:bCs/>
        </w:rPr>
        <w:t>Տ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Ե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Ղ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Ե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Կ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Ա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Ն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Ք</w:t>
      </w:r>
    </w:p>
    <w:p w:rsidR="00FD57EE" w:rsidRPr="007214CC" w:rsidRDefault="00FD57EE" w:rsidP="00886F70">
      <w:pPr>
        <w:ind w:right="720"/>
        <w:jc w:val="center"/>
        <w:rPr>
          <w:rFonts w:ascii="GHEA Grapalat" w:hAnsi="GHEA Grapalat"/>
          <w:bCs/>
          <w:lang w:val="af-ZA"/>
        </w:rPr>
      </w:pPr>
      <w:r w:rsidRPr="007214CC">
        <w:rPr>
          <w:rFonts w:ascii="GHEA Grapalat" w:hAnsi="GHEA Grapalat"/>
        </w:rPr>
        <w:t>ՀՀ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կառավարության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  <w:lang w:val="hy-AM"/>
        </w:rPr>
        <w:t>«</w:t>
      </w:r>
      <w:r w:rsidRPr="007214CC">
        <w:rPr>
          <w:rFonts w:ascii="GHEA Grapalat" w:hAnsi="GHEA Grapalat"/>
        </w:rPr>
        <w:t>Վի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ՋԻ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ԷՍ</w:t>
      </w:r>
      <w:r w:rsidRPr="007214CC">
        <w:rPr>
          <w:rFonts w:ascii="GHEA Grapalat" w:hAnsi="GHEA Grapalat"/>
          <w:lang w:val="fr-FR"/>
        </w:rPr>
        <w:t xml:space="preserve"> -</w:t>
      </w:r>
      <w:proofErr w:type="gramStart"/>
      <w:r w:rsidRPr="007214CC">
        <w:rPr>
          <w:rFonts w:ascii="GHEA Grapalat" w:hAnsi="GHEA Grapalat"/>
          <w:lang w:val="fr-FR"/>
        </w:rPr>
        <w:t xml:space="preserve">84  </w:t>
      </w:r>
      <w:r w:rsidRPr="007214CC">
        <w:rPr>
          <w:rFonts w:ascii="GHEA Grapalat" w:hAnsi="GHEA Grapalat"/>
        </w:rPr>
        <w:t>համաշխարհային</w:t>
      </w:r>
      <w:proofErr w:type="gramEnd"/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գեոդեզիական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կոորդինատային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համակարգում</w:t>
      </w:r>
      <w:r w:rsidRPr="007214CC">
        <w:rPr>
          <w:rFonts w:ascii="GHEA Grapalat" w:hAnsi="GHEA Grapalat"/>
          <w:lang w:val="fr-FR"/>
        </w:rPr>
        <w:t xml:space="preserve"> 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բարձունքային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ցանցերի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ոչնչացված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վերակառուցման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կառավարության 2012 թվականի  դեկտեմբերի 20-ի թիվ 1616-Ն որոշման մեջ  լրացումներ կատարելու </w:t>
      </w:r>
      <w:r w:rsidRPr="007214CC">
        <w:rPr>
          <w:rFonts w:ascii="GHEA Grapalat" w:hAnsi="GHEA Grapalat"/>
        </w:rPr>
        <w:t>մասին</w:t>
      </w:r>
      <w:r w:rsidRPr="007214CC">
        <w:rPr>
          <w:rFonts w:ascii="GHEA Grapalat" w:hAnsi="GHEA Grapalat"/>
          <w:lang w:val="af-ZA"/>
        </w:rPr>
        <w:t xml:space="preserve">»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նախագծի</w:t>
      </w:r>
      <w:r w:rsidRPr="007214CC">
        <w:rPr>
          <w:rFonts w:ascii="GHEA Grapalat" w:hAnsi="GHEA Grapalat" w:cs="Sylfae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ընդունման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կապակցությամբ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պետական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բյուջեում</w:t>
      </w:r>
      <w:r w:rsidRPr="007214CC">
        <w:rPr>
          <w:rFonts w:ascii="GHEA Grapalat" w:hAnsi="GHEA Grapalat" w:cs="Times Armenian"/>
          <w:bCs/>
          <w:lang w:val="af-ZA"/>
        </w:rPr>
        <w:t xml:space="preserve">  </w:t>
      </w:r>
      <w:r w:rsidRPr="007214CC">
        <w:rPr>
          <w:rFonts w:ascii="GHEA Grapalat" w:hAnsi="GHEA Grapalat" w:cs="Sylfaen"/>
          <w:bCs/>
        </w:rPr>
        <w:t>ծախսերի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և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եկամուտների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ավելացման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կամ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նվազեցման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մասին</w:t>
      </w:r>
    </w:p>
    <w:p w:rsidR="00FD57EE" w:rsidRPr="007214CC" w:rsidRDefault="00FD57EE" w:rsidP="00886F70">
      <w:pPr>
        <w:ind w:firstLine="720"/>
        <w:jc w:val="both"/>
        <w:rPr>
          <w:rFonts w:ascii="GHEA Grapalat" w:hAnsi="GHEA Grapalat"/>
          <w:lang w:val="af-ZA"/>
        </w:rPr>
      </w:pPr>
      <w:r w:rsidRPr="007214CC">
        <w:rPr>
          <w:rFonts w:ascii="GHEA Grapalat" w:hAnsi="GHEA Grapalat"/>
          <w:lang w:val="af-ZA"/>
        </w:rPr>
        <w:t xml:space="preserve">Սույն որոշման </w:t>
      </w:r>
      <w:r w:rsidRPr="007214CC">
        <w:rPr>
          <w:rFonts w:ascii="GHEA Grapalat" w:hAnsi="GHEA Grapalat" w:cs="Sylfaen"/>
          <w:bCs/>
        </w:rPr>
        <w:t>նախագծի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ընդունումը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Հայաստանի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Հանրապետության</w:t>
      </w:r>
      <w:r w:rsidRPr="007214CC">
        <w:rPr>
          <w:rFonts w:ascii="GHEA Grapalat" w:hAnsi="GHEA Grapalat" w:cs="Times Armenian"/>
          <w:bCs/>
          <w:lang w:val="af-ZA"/>
        </w:rPr>
        <w:t xml:space="preserve"> 2013 </w:t>
      </w:r>
      <w:r w:rsidRPr="007214CC">
        <w:rPr>
          <w:rFonts w:ascii="GHEA Grapalat" w:hAnsi="GHEA Grapalat" w:cs="Sylfaen"/>
          <w:bCs/>
        </w:rPr>
        <w:t>թվականի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պետական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բյուջեի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եկամուտներում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և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ծախսերում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էական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ավելացում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կամ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նվազեցում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չի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առաջացնում</w:t>
      </w:r>
      <w:r w:rsidRPr="007214CC">
        <w:rPr>
          <w:rFonts w:ascii="GHEA Grapalat" w:hAnsi="GHEA Grapalat"/>
          <w:bCs/>
          <w:lang w:val="af-ZA"/>
        </w:rPr>
        <w:t>:</w:t>
      </w:r>
      <w:r w:rsidRPr="007214CC">
        <w:rPr>
          <w:rFonts w:ascii="GHEA Grapalat" w:hAnsi="GHEA Grapalat"/>
          <w:b/>
          <w:bCs/>
          <w:lang w:val="af-ZA"/>
        </w:rPr>
        <w:t xml:space="preserve">                                                                                   </w:t>
      </w:r>
      <w:r w:rsidRPr="007214CC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          </w:t>
      </w:r>
      <w:r w:rsidRPr="007214CC">
        <w:rPr>
          <w:rFonts w:ascii="GHEA Grapalat" w:hAnsi="GHEA Grapalat"/>
          <w:b/>
          <w:lang w:val="af-ZA"/>
        </w:rPr>
        <w:t xml:space="preserve">                                </w:t>
      </w:r>
      <w:r w:rsidR="00886F70" w:rsidRPr="007214CC">
        <w:rPr>
          <w:rFonts w:ascii="GHEA Grapalat" w:hAnsi="GHEA Grapalat"/>
          <w:b/>
          <w:lang w:val="af-ZA"/>
        </w:rPr>
        <w:t xml:space="preserve">                          </w:t>
      </w:r>
      <w:r w:rsidRPr="007214CC">
        <w:rPr>
          <w:rFonts w:ascii="GHEA Grapalat" w:hAnsi="GHEA Grapalat"/>
          <w:b/>
          <w:lang w:val="af-ZA"/>
        </w:rPr>
        <w:tab/>
        <w:t xml:space="preserve">       </w:t>
      </w:r>
      <w:r w:rsidRPr="007214CC">
        <w:rPr>
          <w:rFonts w:ascii="GHEA Grapalat" w:hAnsi="GHEA Grapalat"/>
          <w:b/>
          <w:lang w:val="af-ZA"/>
        </w:rPr>
        <w:tab/>
      </w:r>
      <w:r w:rsidRPr="007214CC">
        <w:rPr>
          <w:rFonts w:ascii="GHEA Grapalat" w:hAnsi="GHEA Grapalat"/>
          <w:b/>
          <w:lang w:val="af-ZA"/>
        </w:rPr>
        <w:tab/>
      </w:r>
      <w:r w:rsidRPr="007214CC">
        <w:rPr>
          <w:rFonts w:ascii="GHEA Grapalat" w:hAnsi="GHEA Grapalat"/>
          <w:b/>
          <w:lang w:val="af-ZA"/>
        </w:rPr>
        <w:tab/>
      </w:r>
      <w:r w:rsidRPr="007214CC">
        <w:rPr>
          <w:rFonts w:ascii="GHEA Grapalat" w:hAnsi="GHEA Grapalat"/>
          <w:b/>
          <w:lang w:val="af-ZA"/>
        </w:rPr>
        <w:tab/>
      </w:r>
      <w:r w:rsidRPr="007214CC">
        <w:rPr>
          <w:rFonts w:ascii="GHEA Grapalat" w:hAnsi="GHEA Grapalat"/>
          <w:b/>
          <w:lang w:val="af-ZA"/>
        </w:rPr>
        <w:tab/>
      </w:r>
      <w:r w:rsidRPr="007214CC">
        <w:rPr>
          <w:rFonts w:ascii="GHEA Grapalat" w:hAnsi="GHEA Grapalat"/>
          <w:b/>
          <w:lang w:val="af-ZA"/>
        </w:rPr>
        <w:tab/>
        <w:t xml:space="preserve">        </w:t>
      </w:r>
    </w:p>
    <w:p w:rsidR="00FD57EE" w:rsidRPr="007214CC" w:rsidRDefault="00FD57EE" w:rsidP="00FD57EE">
      <w:pPr>
        <w:ind w:right="720"/>
        <w:jc w:val="center"/>
        <w:rPr>
          <w:rFonts w:ascii="GHEA Grapalat" w:hAnsi="GHEA Grapalat"/>
          <w:b/>
          <w:lang w:val="af-ZA"/>
        </w:rPr>
      </w:pPr>
      <w:r w:rsidRPr="007214CC">
        <w:rPr>
          <w:rFonts w:ascii="GHEA Grapalat" w:hAnsi="GHEA Grapalat" w:cs="Sylfaen"/>
          <w:b/>
        </w:rPr>
        <w:t>Ց</w:t>
      </w:r>
      <w:r w:rsidRPr="007214CC">
        <w:rPr>
          <w:rFonts w:ascii="GHEA Grapalat" w:hAnsi="GHEA Grapalat" w:cs="Times Armenia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Ա</w:t>
      </w:r>
      <w:r w:rsidRPr="007214CC">
        <w:rPr>
          <w:rFonts w:ascii="GHEA Grapalat" w:hAnsi="GHEA Grapalat" w:cs="Times Armenia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Ն</w:t>
      </w:r>
      <w:r w:rsidRPr="007214CC">
        <w:rPr>
          <w:rFonts w:ascii="GHEA Grapalat" w:hAnsi="GHEA Grapalat" w:cs="Times Armenia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Կ</w:t>
      </w:r>
    </w:p>
    <w:p w:rsidR="00FD57EE" w:rsidRPr="007214CC" w:rsidRDefault="00FD57EE" w:rsidP="00FD57EE">
      <w:pPr>
        <w:ind w:right="720"/>
        <w:jc w:val="center"/>
        <w:rPr>
          <w:rFonts w:ascii="GHEA Grapalat" w:hAnsi="GHEA Grapalat"/>
          <w:bCs/>
          <w:lang w:val="af-ZA"/>
        </w:rPr>
      </w:pPr>
      <w:r w:rsidRPr="007214CC">
        <w:rPr>
          <w:rFonts w:ascii="GHEA Grapalat" w:hAnsi="GHEA Grapalat"/>
        </w:rPr>
        <w:t>ՀՀ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կառավարության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  <w:lang w:val="hy-AM"/>
        </w:rPr>
        <w:t>«</w:t>
      </w:r>
      <w:r w:rsidRPr="007214CC">
        <w:rPr>
          <w:rFonts w:ascii="GHEA Grapalat" w:hAnsi="GHEA Grapalat"/>
        </w:rPr>
        <w:t>Վի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ՋԻ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ԷՍ</w:t>
      </w:r>
      <w:r w:rsidRPr="007214CC">
        <w:rPr>
          <w:rFonts w:ascii="GHEA Grapalat" w:hAnsi="GHEA Grapalat"/>
          <w:lang w:val="fr-FR"/>
        </w:rPr>
        <w:t xml:space="preserve"> -</w:t>
      </w:r>
      <w:proofErr w:type="gramStart"/>
      <w:r w:rsidRPr="007214CC">
        <w:rPr>
          <w:rFonts w:ascii="GHEA Grapalat" w:hAnsi="GHEA Grapalat"/>
          <w:lang w:val="fr-FR"/>
        </w:rPr>
        <w:t xml:space="preserve">84  </w:t>
      </w:r>
      <w:r w:rsidRPr="007214CC">
        <w:rPr>
          <w:rFonts w:ascii="GHEA Grapalat" w:hAnsi="GHEA Grapalat"/>
        </w:rPr>
        <w:t>համաշխարհային</w:t>
      </w:r>
      <w:proofErr w:type="gramEnd"/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գեոդեզիական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կոորդինատային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համակարգում</w:t>
      </w:r>
      <w:r w:rsidRPr="007214CC">
        <w:rPr>
          <w:rFonts w:ascii="GHEA Grapalat" w:hAnsi="GHEA Grapalat"/>
          <w:lang w:val="fr-FR"/>
        </w:rPr>
        <w:t xml:space="preserve"> 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բարձունքային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ցանցերի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ոչնչացված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վերակառուցման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կառավարության 2012 թվականի  դեկտեմբերի 20-ի թիվ 1616-Ն որոշման մեջ  լրացումներ կատարելու </w:t>
      </w:r>
      <w:r w:rsidRPr="007214CC">
        <w:rPr>
          <w:rFonts w:ascii="GHEA Grapalat" w:hAnsi="GHEA Grapalat"/>
        </w:rPr>
        <w:t>մասին</w:t>
      </w:r>
      <w:r w:rsidRPr="007214CC">
        <w:rPr>
          <w:rFonts w:ascii="GHEA Grapalat" w:hAnsi="GHEA Grapalat"/>
          <w:lang w:val="af-ZA"/>
        </w:rPr>
        <w:t xml:space="preserve">»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նախագծի</w:t>
      </w:r>
      <w:r w:rsidRPr="007214CC">
        <w:rPr>
          <w:rFonts w:ascii="GHEA Grapalat" w:hAnsi="GHEA Grapalat" w:cs="Sylfae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հեղինակների</w:t>
      </w:r>
    </w:p>
    <w:p w:rsidR="00FD57EE" w:rsidRPr="007214CC" w:rsidRDefault="00FD57EE" w:rsidP="00FD57EE">
      <w:pPr>
        <w:ind w:right="720"/>
        <w:jc w:val="both"/>
        <w:rPr>
          <w:rFonts w:ascii="GHEA Grapalat" w:hAnsi="GHEA Grapalat"/>
          <w:bCs/>
          <w:lang w:val="af-ZA"/>
        </w:rPr>
      </w:pPr>
    </w:p>
    <w:p w:rsidR="00FD57EE" w:rsidRPr="007214CC" w:rsidRDefault="00FD57EE" w:rsidP="00FD57EE">
      <w:pPr>
        <w:ind w:right="256" w:firstLine="720"/>
        <w:jc w:val="both"/>
        <w:rPr>
          <w:rFonts w:ascii="GHEA Grapalat" w:hAnsi="GHEA Grapalat"/>
          <w:bCs/>
          <w:lang w:val="af-ZA"/>
        </w:rPr>
      </w:pPr>
      <w:r w:rsidRPr="007214CC">
        <w:rPr>
          <w:rFonts w:ascii="GHEA Grapalat" w:hAnsi="GHEA Grapalat"/>
          <w:lang w:val="af-ZA"/>
        </w:rPr>
        <w:t xml:space="preserve">Սույն որոշման նախագիծը </w:t>
      </w:r>
      <w:r w:rsidRPr="007214CC">
        <w:rPr>
          <w:rFonts w:ascii="GHEA Grapalat" w:hAnsi="GHEA Grapalat" w:cs="Sylfaen"/>
          <w:bCs/>
        </w:rPr>
        <w:t>մշակվել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է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Հայաստանի</w:t>
      </w:r>
      <w:r w:rsidRPr="007214CC">
        <w:rPr>
          <w:rFonts w:ascii="GHEA Grapalat" w:hAnsi="GHEA Grapalat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Հանրապետության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տրանսպորտի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և</w:t>
      </w:r>
      <w:r w:rsidRPr="007214CC">
        <w:rPr>
          <w:rFonts w:ascii="GHEA Grapalat" w:hAnsi="GHEA Grapalat" w:cs="Times Armenia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կապի</w:t>
      </w:r>
      <w:r w:rsidRPr="007214CC">
        <w:rPr>
          <w:rFonts w:ascii="GHEA Grapalat" w:hAnsi="GHEA Grapalat" w:cs="Times Armenian"/>
          <w:bCs/>
          <w:lang w:val="af-ZA"/>
        </w:rPr>
        <w:t xml:space="preserve">  </w:t>
      </w:r>
      <w:r w:rsidRPr="007214CC">
        <w:rPr>
          <w:rFonts w:ascii="GHEA Grapalat" w:hAnsi="GHEA Grapalat" w:cs="Sylfaen"/>
          <w:bCs/>
        </w:rPr>
        <w:t>նախարարության</w:t>
      </w:r>
      <w:r w:rsidRPr="007214CC">
        <w:rPr>
          <w:rFonts w:ascii="GHEA Grapalat" w:hAnsi="GHEA Grapalat" w:cs="Sylfaen"/>
          <w:bCs/>
          <w:lang w:val="af-ZA"/>
        </w:rPr>
        <w:t xml:space="preserve"> կո</w:t>
      </w:r>
      <w:r w:rsidRPr="007214CC">
        <w:rPr>
          <w:rFonts w:ascii="GHEA Grapalat" w:hAnsi="GHEA Grapalat" w:cs="Sylfaen"/>
          <w:bCs/>
          <w:lang w:val="hy-AM"/>
        </w:rPr>
        <w:t>ղ</w:t>
      </w:r>
      <w:r w:rsidRPr="007214CC">
        <w:rPr>
          <w:rFonts w:ascii="GHEA Grapalat" w:hAnsi="GHEA Grapalat" w:cs="Sylfaen"/>
          <w:bCs/>
          <w:lang w:val="af-ZA"/>
        </w:rPr>
        <w:t>մից</w:t>
      </w:r>
      <w:r w:rsidRPr="007214CC">
        <w:rPr>
          <w:rFonts w:ascii="GHEA Grapalat" w:hAnsi="GHEA Grapalat"/>
          <w:bCs/>
          <w:lang w:val="af-ZA"/>
        </w:rPr>
        <w:t>:</w:t>
      </w:r>
    </w:p>
    <w:p w:rsidR="00886F70" w:rsidRPr="007214CC" w:rsidRDefault="00886F70" w:rsidP="00FD57EE">
      <w:pPr>
        <w:ind w:right="256" w:firstLine="720"/>
        <w:jc w:val="both"/>
        <w:rPr>
          <w:rFonts w:ascii="GHEA Grapalat" w:hAnsi="GHEA Grapalat"/>
          <w:bCs/>
          <w:lang w:val="af-ZA"/>
        </w:rPr>
      </w:pPr>
    </w:p>
    <w:p w:rsidR="00886F70" w:rsidRPr="007214CC" w:rsidRDefault="00886F70" w:rsidP="00FD57EE">
      <w:pPr>
        <w:ind w:right="256" w:firstLine="720"/>
        <w:jc w:val="both"/>
        <w:rPr>
          <w:rFonts w:ascii="GHEA Grapalat" w:hAnsi="GHEA Grapalat"/>
          <w:bCs/>
          <w:lang w:val="af-ZA"/>
        </w:rPr>
      </w:pPr>
    </w:p>
    <w:p w:rsidR="00886F70" w:rsidRPr="007214CC" w:rsidRDefault="00886F70" w:rsidP="00FD57EE">
      <w:pPr>
        <w:ind w:right="256" w:firstLine="720"/>
        <w:jc w:val="both"/>
        <w:rPr>
          <w:rFonts w:ascii="GHEA Grapalat" w:hAnsi="GHEA Grapalat"/>
          <w:lang w:val="af-ZA"/>
        </w:rPr>
      </w:pPr>
    </w:p>
    <w:p w:rsidR="00FD57EE" w:rsidRPr="007214CC" w:rsidRDefault="00FD57EE" w:rsidP="00FD57EE">
      <w:pPr>
        <w:pStyle w:val="BodyText"/>
        <w:ind w:right="720"/>
        <w:rPr>
          <w:rFonts w:ascii="GHEA Grapalat" w:hAnsi="GHEA Grapalat"/>
          <w:b/>
          <w:sz w:val="22"/>
          <w:szCs w:val="22"/>
          <w:lang w:val="af-ZA"/>
        </w:rPr>
      </w:pPr>
      <w:r w:rsidRPr="007214CC">
        <w:rPr>
          <w:rFonts w:ascii="GHEA Grapalat" w:hAnsi="GHEA Grapalat"/>
          <w:b/>
          <w:sz w:val="22"/>
          <w:szCs w:val="22"/>
          <w:lang w:val="af-ZA"/>
        </w:rPr>
        <w:t xml:space="preserve">    </w:t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  <w:t xml:space="preserve">         </w:t>
      </w:r>
      <w:r w:rsidRPr="007214CC">
        <w:rPr>
          <w:rFonts w:ascii="GHEA Grapalat" w:hAnsi="GHEA Grapalat"/>
          <w:b/>
          <w:sz w:val="22"/>
          <w:szCs w:val="22"/>
          <w:lang w:val="af-ZA"/>
        </w:rPr>
        <w:tab/>
      </w:r>
    </w:p>
    <w:p w:rsidR="00FD57EE" w:rsidRPr="007214CC" w:rsidRDefault="00FD57EE" w:rsidP="00FD57EE">
      <w:pPr>
        <w:tabs>
          <w:tab w:val="left" w:pos="9900"/>
        </w:tabs>
        <w:ind w:right="720"/>
        <w:jc w:val="center"/>
        <w:rPr>
          <w:rFonts w:ascii="GHEA Grapalat" w:hAnsi="GHEA Grapalat"/>
          <w:b/>
          <w:bCs/>
          <w:lang w:val="af-ZA"/>
        </w:rPr>
      </w:pPr>
      <w:r w:rsidRPr="007214CC">
        <w:rPr>
          <w:rFonts w:ascii="GHEA Grapalat" w:hAnsi="GHEA Grapalat" w:cs="Sylfaen"/>
          <w:b/>
          <w:bCs/>
        </w:rPr>
        <w:t>Տ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Ե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Ղ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Ե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Կ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Ա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Ն</w:t>
      </w:r>
      <w:r w:rsidRPr="007214CC">
        <w:rPr>
          <w:rFonts w:ascii="GHEA Grapalat" w:hAnsi="GHEA Grapalat" w:cs="Times Armenian"/>
          <w:b/>
          <w:bCs/>
          <w:lang w:val="af-ZA"/>
        </w:rPr>
        <w:t xml:space="preserve"> </w:t>
      </w:r>
      <w:r w:rsidRPr="007214CC">
        <w:rPr>
          <w:rFonts w:ascii="GHEA Grapalat" w:hAnsi="GHEA Grapalat" w:cs="Sylfaen"/>
          <w:b/>
          <w:bCs/>
        </w:rPr>
        <w:t>Ք</w:t>
      </w:r>
    </w:p>
    <w:p w:rsidR="00FD57EE" w:rsidRPr="007214CC" w:rsidRDefault="00FD57EE" w:rsidP="00FD57EE">
      <w:pPr>
        <w:pStyle w:val="BodyText"/>
        <w:tabs>
          <w:tab w:val="left" w:pos="9900"/>
        </w:tabs>
        <w:spacing w:line="240" w:lineRule="auto"/>
        <w:ind w:right="256"/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  <w:r w:rsidRPr="007214CC">
        <w:rPr>
          <w:rFonts w:ascii="GHEA Grapalat" w:hAnsi="GHEA Grapalat"/>
          <w:sz w:val="22"/>
          <w:szCs w:val="22"/>
        </w:rPr>
        <w:t>ՀՀ</w:t>
      </w:r>
      <w:r w:rsidRPr="007214C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/>
          <w:sz w:val="22"/>
          <w:szCs w:val="22"/>
        </w:rPr>
        <w:t>կառավարության</w:t>
      </w:r>
      <w:r w:rsidRPr="007214C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/>
          <w:sz w:val="22"/>
          <w:szCs w:val="22"/>
          <w:lang w:val="hy-AM"/>
        </w:rPr>
        <w:t>«</w:t>
      </w:r>
      <w:r w:rsidRPr="007214CC">
        <w:rPr>
          <w:rFonts w:ascii="GHEA Grapalat" w:hAnsi="GHEA Grapalat"/>
        </w:rPr>
        <w:t>Վի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ՋԻ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ԷՍ</w:t>
      </w:r>
      <w:r w:rsidRPr="007214CC">
        <w:rPr>
          <w:rFonts w:ascii="GHEA Grapalat" w:hAnsi="GHEA Grapalat"/>
          <w:lang w:val="fr-FR"/>
        </w:rPr>
        <w:t xml:space="preserve"> -</w:t>
      </w:r>
      <w:proofErr w:type="gramStart"/>
      <w:r w:rsidRPr="007214CC">
        <w:rPr>
          <w:rFonts w:ascii="GHEA Grapalat" w:hAnsi="GHEA Grapalat"/>
          <w:lang w:val="fr-FR"/>
        </w:rPr>
        <w:t xml:space="preserve">84  </w:t>
      </w:r>
      <w:r w:rsidRPr="007214CC">
        <w:rPr>
          <w:rFonts w:ascii="GHEA Grapalat" w:hAnsi="GHEA Grapalat"/>
        </w:rPr>
        <w:t>համաշխարհային</w:t>
      </w:r>
      <w:proofErr w:type="gramEnd"/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գեոդեզիական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կոորդինատային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համակարգում</w:t>
      </w:r>
      <w:r w:rsidRPr="007214CC">
        <w:rPr>
          <w:rFonts w:ascii="GHEA Grapalat" w:hAnsi="GHEA Grapalat"/>
          <w:lang w:val="fr-FR"/>
        </w:rPr>
        <w:t xml:space="preserve"> 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բարձունքային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ցանցերի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ոչնչացված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վերակառուցման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կառավարության 2012 թվականի  դեկտեմբերի 20-ի թիվ 1616-Ն որոշման մեջ  լրացումներ կատարելու </w:t>
      </w:r>
      <w:r w:rsidRPr="007214CC">
        <w:rPr>
          <w:rFonts w:ascii="GHEA Grapalat" w:hAnsi="GHEA Grapalat"/>
        </w:rPr>
        <w:t>մասին</w:t>
      </w:r>
      <w:r w:rsidRPr="007214CC">
        <w:rPr>
          <w:rFonts w:ascii="GHEA Grapalat" w:hAnsi="GHEA Grapalat"/>
          <w:lang w:val="fr-FR"/>
        </w:rPr>
        <w:t>»</w:t>
      </w:r>
      <w:r w:rsidRPr="007214C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/>
          <w:sz w:val="22"/>
          <w:szCs w:val="22"/>
        </w:rPr>
        <w:t>որոշման</w:t>
      </w:r>
      <w:r w:rsidRPr="007214C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ընդունման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կապակցությամբ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այլ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իրավական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ակտերում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փոփոխություններ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կամ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լրացումներ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կատարելու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անհրաժեշտության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կամ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բացակայության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մասին</w:t>
      </w:r>
    </w:p>
    <w:p w:rsidR="00FD57EE" w:rsidRPr="007214CC" w:rsidRDefault="00FD57EE" w:rsidP="00FD57EE">
      <w:pPr>
        <w:pStyle w:val="BodyText"/>
        <w:tabs>
          <w:tab w:val="left" w:pos="9900"/>
        </w:tabs>
        <w:spacing w:line="240" w:lineRule="auto"/>
        <w:ind w:right="256"/>
        <w:jc w:val="center"/>
        <w:rPr>
          <w:rFonts w:ascii="GHEA Grapalat" w:hAnsi="GHEA Grapalat"/>
          <w:sz w:val="22"/>
          <w:szCs w:val="22"/>
          <w:lang w:val="af-ZA"/>
        </w:rPr>
      </w:pPr>
    </w:p>
    <w:p w:rsidR="00FD57EE" w:rsidRPr="007214CC" w:rsidRDefault="00FD57EE" w:rsidP="00FD57EE">
      <w:pPr>
        <w:pStyle w:val="BodyText2"/>
        <w:tabs>
          <w:tab w:val="left" w:pos="9900"/>
        </w:tabs>
        <w:spacing w:line="240" w:lineRule="auto"/>
        <w:ind w:right="256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7214CC"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r w:rsidRPr="007214CC">
        <w:rPr>
          <w:rFonts w:ascii="GHEA Grapalat" w:hAnsi="GHEA Grapalat" w:cs="Sylfaen"/>
          <w:bCs/>
          <w:sz w:val="22"/>
          <w:szCs w:val="22"/>
        </w:rPr>
        <w:t>նախագծի</w:t>
      </w:r>
      <w:r w:rsidRPr="007214C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/>
          <w:sz w:val="22"/>
          <w:szCs w:val="22"/>
        </w:rPr>
        <w:t>ընդունումը</w:t>
      </w:r>
      <w:r w:rsidRPr="007214C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այլ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իրավական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ակտերում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փոփոխություններ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կամ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լրացումներ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կատարելու</w:t>
      </w:r>
      <w:r w:rsidRPr="007214CC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անհրաժեշտություն</w:t>
      </w:r>
      <w:r w:rsidRPr="007214C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չի</w:t>
      </w:r>
      <w:r w:rsidRPr="007214C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7214CC">
        <w:rPr>
          <w:rFonts w:ascii="GHEA Grapalat" w:hAnsi="GHEA Grapalat" w:cs="Sylfaen"/>
          <w:bCs/>
          <w:sz w:val="22"/>
          <w:szCs w:val="22"/>
        </w:rPr>
        <w:t>առաջացնում</w:t>
      </w:r>
      <w:r w:rsidRPr="007214CC">
        <w:rPr>
          <w:rFonts w:ascii="GHEA Grapalat" w:hAnsi="GHEA Grapalat" w:cs="Sylfaen"/>
          <w:bCs/>
          <w:sz w:val="22"/>
          <w:szCs w:val="22"/>
          <w:lang w:val="af-ZA"/>
        </w:rPr>
        <w:t>:</w:t>
      </w:r>
      <w:r w:rsidRPr="007214C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</w:p>
    <w:p w:rsidR="00FD57EE" w:rsidRPr="007214CC" w:rsidRDefault="00FD57EE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b/>
          <w:lang w:val="af-ZA"/>
        </w:rPr>
      </w:pPr>
      <w:r w:rsidRPr="007214CC">
        <w:rPr>
          <w:rFonts w:ascii="GHEA Grapalat" w:hAnsi="GHEA Grapalat"/>
          <w:b/>
          <w:lang w:val="af-ZA"/>
        </w:rPr>
        <w:t xml:space="preserve">                                              </w:t>
      </w:r>
    </w:p>
    <w:p w:rsidR="00886F70" w:rsidRPr="007214CC" w:rsidRDefault="00FD57EE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  <w:r w:rsidRPr="007214CC">
        <w:rPr>
          <w:rFonts w:ascii="GHEA Grapalat" w:hAnsi="GHEA Grapalat"/>
          <w:b/>
          <w:lang w:val="af-ZA"/>
        </w:rPr>
        <w:t xml:space="preserve">                                                      </w:t>
      </w:r>
      <w:r w:rsidRPr="007214CC">
        <w:rPr>
          <w:rFonts w:ascii="GHEA Grapalat" w:hAnsi="GHEA Grapalat"/>
          <w:lang w:val="af-ZA"/>
        </w:rPr>
        <w:t xml:space="preserve">     </w:t>
      </w: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886F70" w:rsidRPr="007214CC" w:rsidRDefault="00886F70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lang w:val="af-ZA"/>
        </w:rPr>
      </w:pPr>
    </w:p>
    <w:p w:rsidR="00FD57EE" w:rsidRPr="007214CC" w:rsidRDefault="00FD57EE" w:rsidP="00FD57EE">
      <w:pPr>
        <w:pStyle w:val="BodyText"/>
        <w:tabs>
          <w:tab w:val="left" w:pos="7020"/>
        </w:tabs>
        <w:ind w:right="720"/>
        <w:rPr>
          <w:rFonts w:ascii="GHEA Grapalat" w:hAnsi="GHEA Grapalat"/>
          <w:b/>
          <w:bCs/>
          <w:lang w:val="af-ZA"/>
        </w:rPr>
      </w:pPr>
      <w:r w:rsidRPr="007214CC">
        <w:rPr>
          <w:rFonts w:ascii="GHEA Grapalat" w:hAnsi="GHEA Grapalat"/>
          <w:lang w:val="af-ZA"/>
        </w:rPr>
        <w:lastRenderedPageBreak/>
        <w:t xml:space="preserve">                                                        </w:t>
      </w:r>
      <w:r w:rsidRPr="007214CC">
        <w:rPr>
          <w:rFonts w:ascii="GHEA Grapalat" w:hAnsi="GHEA Grapalat"/>
          <w:b/>
          <w:lang w:val="af-ZA"/>
        </w:rPr>
        <w:t xml:space="preserve"> </w:t>
      </w:r>
    </w:p>
    <w:p w:rsidR="00FD57EE" w:rsidRPr="007214CC" w:rsidRDefault="00FD57EE" w:rsidP="00886F70">
      <w:pPr>
        <w:jc w:val="center"/>
        <w:rPr>
          <w:rFonts w:ascii="GHEA Grapalat" w:hAnsi="GHEA Grapalat"/>
          <w:b/>
          <w:lang w:val="af-ZA"/>
        </w:rPr>
      </w:pPr>
      <w:r w:rsidRPr="007214CC">
        <w:rPr>
          <w:rFonts w:ascii="GHEA Grapalat" w:hAnsi="GHEA Grapalat"/>
          <w:b/>
        </w:rPr>
        <w:t>ՏԵՂԵԿԱՆՔ</w:t>
      </w:r>
      <w:r w:rsidRPr="007214CC">
        <w:rPr>
          <w:rFonts w:ascii="GHEA Grapalat" w:hAnsi="GHEA Grapalat"/>
          <w:b/>
          <w:lang w:val="af-ZA"/>
        </w:rPr>
        <w:t xml:space="preserve"> – </w:t>
      </w:r>
      <w:r w:rsidRPr="007214CC">
        <w:rPr>
          <w:rFonts w:ascii="GHEA Grapalat" w:hAnsi="GHEA Grapalat"/>
          <w:b/>
        </w:rPr>
        <w:t>ՀԻՄՆԱՎՈՐՈՒՄ</w:t>
      </w:r>
    </w:p>
    <w:p w:rsidR="00FD57EE" w:rsidRPr="007214CC" w:rsidRDefault="00FD57EE" w:rsidP="00886F70">
      <w:pPr>
        <w:jc w:val="center"/>
        <w:rPr>
          <w:rFonts w:ascii="GHEA Grapalat" w:hAnsi="GHEA Grapalat" w:cs="Sylfaen"/>
          <w:bCs/>
          <w:lang w:val="af-ZA"/>
        </w:rPr>
      </w:pPr>
      <w:r w:rsidRPr="007214CC">
        <w:rPr>
          <w:rFonts w:ascii="GHEA Grapalat" w:hAnsi="GHEA Grapalat"/>
        </w:rPr>
        <w:t>ՀՀ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կառավարության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  <w:lang w:val="hy-AM"/>
        </w:rPr>
        <w:t>«</w:t>
      </w:r>
      <w:r w:rsidRPr="007214CC">
        <w:rPr>
          <w:rFonts w:ascii="GHEA Grapalat" w:hAnsi="GHEA Grapalat"/>
        </w:rPr>
        <w:t>Վի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ՋԻ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ԷՍ</w:t>
      </w:r>
      <w:r w:rsidRPr="007214CC">
        <w:rPr>
          <w:rFonts w:ascii="GHEA Grapalat" w:hAnsi="GHEA Grapalat"/>
          <w:lang w:val="fr-FR"/>
        </w:rPr>
        <w:t xml:space="preserve"> -</w:t>
      </w:r>
      <w:proofErr w:type="gramStart"/>
      <w:r w:rsidRPr="007214CC">
        <w:rPr>
          <w:rFonts w:ascii="GHEA Grapalat" w:hAnsi="GHEA Grapalat"/>
          <w:lang w:val="fr-FR"/>
        </w:rPr>
        <w:t xml:space="preserve">84  </w:t>
      </w:r>
      <w:r w:rsidRPr="007214CC">
        <w:rPr>
          <w:rFonts w:ascii="GHEA Grapalat" w:hAnsi="GHEA Grapalat"/>
        </w:rPr>
        <w:t>համաշխարհային</w:t>
      </w:r>
      <w:proofErr w:type="gramEnd"/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գեոդեզիական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կոորդինատային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համակարգում</w:t>
      </w:r>
      <w:r w:rsidRPr="007214CC">
        <w:rPr>
          <w:rFonts w:ascii="GHEA Grapalat" w:hAnsi="GHEA Grapalat"/>
          <w:lang w:val="fr-FR"/>
        </w:rPr>
        <w:t xml:space="preserve"> 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բարձունքային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ցանցերի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ոչնչացված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կետերի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վերակառուցման</w:t>
      </w:r>
      <w:r w:rsidRPr="007214CC">
        <w:rPr>
          <w:rFonts w:ascii="GHEA Grapalat" w:hAnsi="GHEA Grapalat"/>
          <w:lang w:val="fr-FR"/>
        </w:rPr>
        <w:t xml:space="preserve">  </w:t>
      </w:r>
      <w:r w:rsidRPr="007214CC">
        <w:rPr>
          <w:rFonts w:ascii="GHEA Grapalat" w:hAnsi="GHEA Grapalat"/>
        </w:rPr>
        <w:t>և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Հայաստանի</w:t>
      </w:r>
      <w:r w:rsidRPr="007214CC">
        <w:rPr>
          <w:rFonts w:ascii="GHEA Grapalat" w:hAnsi="GHEA Grapalat"/>
          <w:lang w:val="fr-FR"/>
        </w:rPr>
        <w:t xml:space="preserve"> </w:t>
      </w:r>
      <w:r w:rsidRPr="007214CC">
        <w:rPr>
          <w:rFonts w:ascii="GHEA Grapalat" w:hAnsi="GHEA Grapalat"/>
        </w:rPr>
        <w:t>Հանրապետության</w:t>
      </w:r>
      <w:r w:rsidRPr="007214CC">
        <w:rPr>
          <w:rFonts w:ascii="GHEA Grapalat" w:hAnsi="GHEA Grapalat"/>
          <w:lang w:val="fr-FR"/>
        </w:rPr>
        <w:t xml:space="preserve"> կառավարության 2012 թվականի  դեկտեմբերի 20-ի թիվ 1616-Ն որոշման մեջ  լրացումներ կատարելու </w:t>
      </w:r>
      <w:r w:rsidRPr="007214CC">
        <w:rPr>
          <w:rFonts w:ascii="GHEA Grapalat" w:hAnsi="GHEA Grapalat"/>
        </w:rPr>
        <w:t>մասին</w:t>
      </w:r>
      <w:r w:rsidRPr="007214CC">
        <w:rPr>
          <w:rFonts w:ascii="GHEA Grapalat" w:hAnsi="GHEA Grapalat"/>
          <w:lang w:val="fr-FR"/>
        </w:rPr>
        <w:t xml:space="preserve">» 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որոշման</w:t>
      </w:r>
      <w:r w:rsidRPr="007214CC">
        <w:rPr>
          <w:rFonts w:ascii="GHEA Grapalat" w:hAnsi="GHEA Grapalat"/>
          <w:lang w:val="af-ZA"/>
        </w:rPr>
        <w:t xml:space="preserve"> նախագծի </w:t>
      </w:r>
      <w:r w:rsidRPr="007214CC">
        <w:rPr>
          <w:rFonts w:ascii="GHEA Grapalat" w:hAnsi="GHEA Grapalat" w:cs="Sylfaen"/>
          <w:bCs/>
          <w:lang w:val="af-ZA"/>
        </w:rPr>
        <w:t xml:space="preserve"> </w:t>
      </w:r>
      <w:r w:rsidRPr="007214CC">
        <w:rPr>
          <w:rFonts w:ascii="GHEA Grapalat" w:hAnsi="GHEA Grapalat" w:cs="Sylfaen"/>
          <w:bCs/>
        </w:rPr>
        <w:t>ընդունման</w:t>
      </w:r>
    </w:p>
    <w:p w:rsidR="00FD57EE" w:rsidRPr="007214CC" w:rsidRDefault="00FD57EE" w:rsidP="00FD57EE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7214CC">
        <w:rPr>
          <w:rFonts w:ascii="GHEA Grapalat" w:hAnsi="GHEA Grapalat" w:cs="Sylfaen"/>
          <w:b/>
        </w:rPr>
        <w:t>Իրավական</w:t>
      </w:r>
      <w:r w:rsidRPr="007214CC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ակտի</w:t>
      </w:r>
      <w:r w:rsidRPr="007214CC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ընդունման</w:t>
      </w:r>
      <w:r w:rsidRPr="007214CC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նպատակը</w:t>
      </w:r>
    </w:p>
    <w:p w:rsidR="00FD57EE" w:rsidRPr="007214CC" w:rsidRDefault="00FD57EE" w:rsidP="00886F70">
      <w:pPr>
        <w:ind w:firstLine="720"/>
        <w:jc w:val="both"/>
        <w:rPr>
          <w:rFonts w:ascii="GHEA Grapalat" w:hAnsi="GHEA Grapalat" w:cs="Sylfaen"/>
          <w:lang w:val="af-ZA"/>
        </w:rPr>
      </w:pPr>
      <w:r w:rsidRPr="007214CC">
        <w:rPr>
          <w:rFonts w:ascii="GHEA Grapalat" w:hAnsi="GHEA Grapalat" w:cs="Sylfaen"/>
        </w:rPr>
        <w:t>Սույն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որոշման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նախագծի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նպատակն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է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Հյուսիս</w:t>
      </w:r>
      <w:r w:rsidRPr="007214CC">
        <w:rPr>
          <w:rFonts w:ascii="GHEA Grapalat" w:hAnsi="GHEA Grapalat"/>
          <w:lang w:val="af-ZA"/>
        </w:rPr>
        <w:t>-</w:t>
      </w:r>
      <w:r w:rsidRPr="007214CC">
        <w:rPr>
          <w:rFonts w:ascii="GHEA Grapalat" w:hAnsi="GHEA Grapalat" w:cs="Sylfaen"/>
        </w:rPr>
        <w:t>հարավ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ճանապարհային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միջանցքի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շինարարության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հետևանքով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Արագածոտնի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Շիրակի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մարզերի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Աշտարակ</w:t>
      </w:r>
      <w:r w:rsidRPr="007214CC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Թալին</w:t>
      </w:r>
      <w:r w:rsidRPr="007214CC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Գյումրի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հատվածում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ոչնչացված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/>
          <w:lang w:val="af-ZA"/>
        </w:rPr>
        <w:t>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 w:cs="Sylfaen"/>
        </w:rPr>
        <w:t>արբանյակային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գեոդեզիական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թվով</w:t>
      </w:r>
      <w:r w:rsidRPr="007214CC">
        <w:rPr>
          <w:rFonts w:ascii="GHEA Grapalat" w:hAnsi="GHEA Grapalat" w:cs="Sylfaen"/>
          <w:lang w:val="af-ZA"/>
        </w:rPr>
        <w:t xml:space="preserve"> 9 </w:t>
      </w:r>
      <w:r w:rsidRPr="007214CC">
        <w:rPr>
          <w:rFonts w:ascii="GHEA Grapalat" w:hAnsi="GHEA Grapalat" w:cs="Sylfaen"/>
        </w:rPr>
        <w:t>հիմնակետերի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բարձունքային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af-ZA"/>
        </w:rPr>
        <w:t xml:space="preserve"> 11 </w:t>
      </w:r>
      <w:r w:rsidRPr="007214CC">
        <w:rPr>
          <w:rFonts w:ascii="GHEA Grapalat" w:hAnsi="GHEA Grapalat" w:cs="Sylfaen"/>
        </w:rPr>
        <w:t>հենանիշերին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հասցված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վնասի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վերակառուցման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համար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գումարի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տրամադրումը</w:t>
      </w:r>
      <w:r w:rsidRPr="007214CC">
        <w:rPr>
          <w:rFonts w:ascii="GHEA Grapalat" w:hAnsi="GHEA Grapalat" w:cs="Sylfaen"/>
          <w:lang w:val="af-ZA"/>
        </w:rPr>
        <w:t>:</w:t>
      </w:r>
    </w:p>
    <w:p w:rsidR="00FD57EE" w:rsidRPr="007214CC" w:rsidRDefault="00886F70" w:rsidP="00886F70">
      <w:pPr>
        <w:jc w:val="both"/>
        <w:rPr>
          <w:rFonts w:ascii="GHEA Grapalat" w:hAnsi="GHEA Grapalat" w:cs="Sylfaen"/>
          <w:b/>
          <w:lang w:val="af-ZA"/>
        </w:rPr>
      </w:pPr>
      <w:r w:rsidRPr="008C03B4">
        <w:rPr>
          <w:rFonts w:ascii="GHEA Grapalat" w:hAnsi="GHEA Grapalat" w:cs="Sylfaen"/>
          <w:b/>
          <w:lang w:val="af-ZA"/>
        </w:rPr>
        <w:t xml:space="preserve">          </w:t>
      </w:r>
      <w:r w:rsidR="00FD57EE" w:rsidRPr="007214CC">
        <w:rPr>
          <w:rFonts w:ascii="GHEA Grapalat" w:hAnsi="GHEA Grapalat" w:cs="Sylfaen"/>
          <w:b/>
        </w:rPr>
        <w:t>Ընթացիկ</w:t>
      </w:r>
      <w:r w:rsidR="00FD57EE" w:rsidRPr="007214CC">
        <w:rPr>
          <w:rFonts w:ascii="GHEA Grapalat" w:hAnsi="GHEA Grapalat" w:cs="Sylfaen"/>
          <w:b/>
          <w:lang w:val="af-ZA"/>
        </w:rPr>
        <w:t xml:space="preserve"> </w:t>
      </w:r>
      <w:r w:rsidR="00FD57EE" w:rsidRPr="007214CC">
        <w:rPr>
          <w:rFonts w:ascii="GHEA Grapalat" w:hAnsi="GHEA Grapalat" w:cs="Sylfaen"/>
          <w:b/>
        </w:rPr>
        <w:t>վիճակը</w:t>
      </w:r>
    </w:p>
    <w:p w:rsidR="00FD57EE" w:rsidRPr="007214CC" w:rsidRDefault="00FD57EE" w:rsidP="00886F70">
      <w:pPr>
        <w:ind w:firstLine="720"/>
        <w:jc w:val="both"/>
        <w:rPr>
          <w:rFonts w:ascii="GHEA Grapalat" w:hAnsi="GHEA Grapalat" w:cs="Sylfaen"/>
          <w:lang w:val="af-ZA"/>
        </w:rPr>
      </w:pPr>
      <w:proofErr w:type="gramStart"/>
      <w:r w:rsidRPr="007214CC">
        <w:rPr>
          <w:rFonts w:ascii="GHEA Grapalat" w:hAnsi="GHEA Grapalat" w:cs="Sylfaen"/>
        </w:rPr>
        <w:t>Խնդրի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կարգավորման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նպատակով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սույն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նախագծով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առաջարկվում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է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ՀՀ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կառավարության</w:t>
      </w:r>
      <w:r w:rsidRPr="007214CC">
        <w:rPr>
          <w:rFonts w:ascii="GHEA Grapalat" w:hAnsi="GHEA Grapalat" w:cs="Sylfaen"/>
          <w:lang w:val="af-ZA"/>
        </w:rPr>
        <w:t xml:space="preserve"> 2012</w:t>
      </w:r>
      <w:r w:rsidRPr="007214CC">
        <w:rPr>
          <w:rFonts w:ascii="GHEA Grapalat" w:hAnsi="GHEA Grapalat" w:cs="Sylfaen"/>
        </w:rPr>
        <w:t>թ</w:t>
      </w:r>
      <w:r w:rsidRPr="007214CC">
        <w:rPr>
          <w:rFonts w:ascii="GHEA Grapalat" w:hAnsi="GHEA Grapalat" w:cs="Sylfaen"/>
          <w:lang w:val="af-ZA"/>
        </w:rPr>
        <w:t>.</w:t>
      </w:r>
      <w:proofErr w:type="gramEnd"/>
      <w:r w:rsidRPr="007214CC">
        <w:rPr>
          <w:rFonts w:ascii="GHEA Grapalat" w:hAnsi="GHEA Grapalat" w:cs="Sylfaen"/>
          <w:lang w:val="af-ZA"/>
        </w:rPr>
        <w:t xml:space="preserve"> </w:t>
      </w:r>
      <w:proofErr w:type="gramStart"/>
      <w:r w:rsidRPr="007214CC">
        <w:rPr>
          <w:rFonts w:ascii="GHEA Grapalat" w:hAnsi="GHEA Grapalat" w:cs="Sylfaen"/>
        </w:rPr>
        <w:t>սեպտեմբերի</w:t>
      </w:r>
      <w:proofErr w:type="gramEnd"/>
      <w:r w:rsidRPr="007214CC">
        <w:rPr>
          <w:rFonts w:ascii="GHEA Grapalat" w:hAnsi="GHEA Grapalat" w:cs="Sylfaen"/>
          <w:lang w:val="af-ZA"/>
        </w:rPr>
        <w:t xml:space="preserve"> 9-</w:t>
      </w:r>
      <w:r w:rsidRPr="007214CC">
        <w:rPr>
          <w:rFonts w:ascii="GHEA Grapalat" w:hAnsi="GHEA Grapalat" w:cs="Sylfaen"/>
        </w:rPr>
        <w:t>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թիվ</w:t>
      </w:r>
      <w:r w:rsidRPr="007214CC">
        <w:rPr>
          <w:rFonts w:ascii="GHEA Grapalat" w:hAnsi="GHEA Grapalat" w:cs="Sylfaen"/>
          <w:lang w:val="af-ZA"/>
        </w:rPr>
        <w:t xml:space="preserve"> 1140-</w:t>
      </w:r>
      <w:r w:rsidRPr="007214CC">
        <w:rPr>
          <w:rFonts w:ascii="GHEA Grapalat" w:hAnsi="GHEA Grapalat" w:cs="Sylfaen"/>
        </w:rPr>
        <w:t>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որոշման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հիման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վրա</w:t>
      </w:r>
      <w:r w:rsidRPr="007214CC">
        <w:rPr>
          <w:rFonts w:ascii="GHEA Grapalat" w:hAnsi="GHEA Grapalat" w:cs="Sylfaen"/>
          <w:lang w:val="af-ZA"/>
        </w:rPr>
        <w:t xml:space="preserve"> «</w:t>
      </w:r>
      <w:r w:rsidRPr="007214CC">
        <w:rPr>
          <w:rFonts w:ascii="GHEA Grapalat" w:hAnsi="GHEA Grapalat" w:cs="Sylfaen"/>
        </w:rPr>
        <w:t>Հյուսիս</w:t>
      </w:r>
      <w:r w:rsidRPr="007214CC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հարավ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ճանապարհային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միջանցքի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ներդրումային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ծրագրի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կազմակերպություն</w:t>
      </w:r>
      <w:r w:rsidRPr="007214CC">
        <w:rPr>
          <w:rFonts w:ascii="GHEA Grapalat" w:hAnsi="GHEA Grapalat" w:cs="Sylfaen"/>
          <w:lang w:val="af-ZA"/>
        </w:rPr>
        <w:t xml:space="preserve">» </w:t>
      </w:r>
      <w:r w:rsidRPr="007214CC">
        <w:rPr>
          <w:rFonts w:ascii="GHEA Grapalat" w:hAnsi="GHEA Grapalat" w:cs="Sylfaen"/>
        </w:rPr>
        <w:t>պետական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ոչ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առևտրային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կազմակերպությանը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տրամադրված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միջոցներից</w:t>
      </w:r>
      <w:r w:rsidRPr="007214CC">
        <w:rPr>
          <w:rFonts w:ascii="GHEA Grapalat" w:hAnsi="GHEA Grapalat"/>
          <w:lang w:val="af-ZA"/>
        </w:rPr>
        <w:t xml:space="preserve">` 12157.0 </w:t>
      </w:r>
      <w:r w:rsidRPr="007214CC">
        <w:rPr>
          <w:rFonts w:ascii="GHEA Grapalat" w:hAnsi="GHEA Grapalat" w:cs="Times Armenian"/>
          <w:bCs/>
          <w:color w:val="000000"/>
        </w:rPr>
        <w:t>հազ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. </w:t>
      </w:r>
      <w:r w:rsidRPr="007214CC">
        <w:rPr>
          <w:rFonts w:ascii="GHEA Grapalat" w:hAnsi="GHEA Grapalat" w:cs="Times Armenian"/>
          <w:bCs/>
          <w:color w:val="000000"/>
        </w:rPr>
        <w:t>դրամի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չափով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գումար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, </w:t>
      </w:r>
      <w:r w:rsidRPr="007214CC">
        <w:rPr>
          <w:rFonts w:ascii="GHEA Grapalat" w:hAnsi="GHEA Grapalat" w:cs="Times Armenian"/>
          <w:bCs/>
          <w:color w:val="000000"/>
        </w:rPr>
        <w:t>որպես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փոխհատուցում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ետ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վերցնել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և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 </w:t>
      </w:r>
      <w:r w:rsidRPr="007214CC">
        <w:rPr>
          <w:rFonts w:ascii="GHEA Grapalat" w:hAnsi="GHEA Grapalat" w:cs="Times Armenian"/>
          <w:bCs/>
          <w:color w:val="000000"/>
        </w:rPr>
        <w:t>տրամադրել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ՀՀ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կառավարությանն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առընթեր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անշարժ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գույքի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կադաստրի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պետական</w:t>
      </w:r>
      <w:r w:rsidRPr="007214CC">
        <w:rPr>
          <w:rFonts w:ascii="GHEA Grapalat" w:hAnsi="GHEA Grapalat" w:cs="Times Armenian"/>
          <w:bCs/>
          <w:color w:val="000000"/>
          <w:lang w:val="af-ZA"/>
        </w:rPr>
        <w:t xml:space="preserve"> </w:t>
      </w:r>
      <w:r w:rsidRPr="007214CC">
        <w:rPr>
          <w:rFonts w:ascii="GHEA Grapalat" w:hAnsi="GHEA Grapalat" w:cs="Times Armenian"/>
          <w:bCs/>
          <w:color w:val="000000"/>
        </w:rPr>
        <w:t>կոմիտեին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ՀՀ</w:t>
      </w:r>
      <w:r w:rsidRPr="007214CC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Արագածոտնի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Շիրակի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մարզերի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Աշտարակ</w:t>
      </w:r>
      <w:r w:rsidRPr="007214CC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Թալին</w:t>
      </w:r>
      <w:r w:rsidRPr="007214CC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Գյումրի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հատվածում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ոչնչացված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/>
          <w:lang w:val="af-ZA"/>
        </w:rPr>
        <w:t>2-</w:t>
      </w:r>
      <w:r w:rsidRPr="007214CC">
        <w:rPr>
          <w:rFonts w:ascii="GHEA Grapalat" w:hAnsi="GHEA Grapalat"/>
        </w:rPr>
        <w:t>րդ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դասի</w:t>
      </w:r>
      <w:r w:rsidRPr="007214CC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 w:cs="Sylfaen"/>
        </w:rPr>
        <w:t>արբանյակային</w:t>
      </w:r>
      <w:r w:rsidRPr="007214CC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գեոդեզիական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թվով</w:t>
      </w:r>
      <w:r w:rsidRPr="007214CC">
        <w:rPr>
          <w:rFonts w:ascii="GHEA Grapalat" w:hAnsi="GHEA Grapalat" w:cs="Sylfaen"/>
          <w:lang w:val="af-ZA"/>
        </w:rPr>
        <w:t xml:space="preserve"> 9 </w:t>
      </w:r>
      <w:r w:rsidRPr="007214CC">
        <w:rPr>
          <w:rFonts w:ascii="GHEA Grapalat" w:hAnsi="GHEA Grapalat" w:cs="Sylfaen"/>
        </w:rPr>
        <w:t>հիմնակետերի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7214CC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բարձունքային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7214CC">
        <w:rPr>
          <w:rFonts w:ascii="GHEA Grapalat" w:hAnsi="GHEA Grapalat" w:cs="Sylfaen"/>
          <w:lang w:val="af-ZA"/>
        </w:rPr>
        <w:t xml:space="preserve"> 11 </w:t>
      </w:r>
      <w:r w:rsidRPr="007214CC">
        <w:rPr>
          <w:rFonts w:ascii="GHEA Grapalat" w:hAnsi="GHEA Grapalat" w:cs="Sylfaen"/>
        </w:rPr>
        <w:t>հենանիշերի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վերականգնման</w:t>
      </w:r>
      <w:r w:rsidRPr="007214CC">
        <w:rPr>
          <w:rFonts w:ascii="GHEA Grapalat" w:hAnsi="GHEA Grapalat" w:cs="Sylfaen"/>
          <w:lang w:val="af-ZA"/>
        </w:rPr>
        <w:t xml:space="preserve">, </w:t>
      </w:r>
      <w:r w:rsidRPr="007214CC">
        <w:rPr>
          <w:rFonts w:ascii="GHEA Grapalat" w:hAnsi="GHEA Grapalat" w:cs="Sylfaen"/>
        </w:rPr>
        <w:t>տեղափոխման</w:t>
      </w:r>
      <w:r w:rsidRPr="007214CC">
        <w:rPr>
          <w:rFonts w:ascii="GHEA Grapalat" w:hAnsi="GHEA Grapalat" w:cs="Sylfaen"/>
          <w:lang w:val="af-ZA"/>
        </w:rPr>
        <w:t xml:space="preserve">, </w:t>
      </w:r>
      <w:r w:rsidRPr="007214CC">
        <w:rPr>
          <w:rFonts w:ascii="GHEA Grapalat" w:hAnsi="GHEA Grapalat" w:cs="Sylfaen"/>
        </w:rPr>
        <w:t>դիտարկման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հավասարակշռման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աշխատանքների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կազմակերպումն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ապահովելու</w:t>
      </w:r>
      <w:r w:rsidRPr="007214CC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համար</w:t>
      </w:r>
      <w:r w:rsidRPr="007214CC">
        <w:rPr>
          <w:rFonts w:ascii="GHEA Grapalat" w:hAnsi="GHEA Grapalat" w:cs="Sylfaen"/>
          <w:lang w:val="af-ZA"/>
        </w:rPr>
        <w:t>:</w:t>
      </w:r>
      <w:r w:rsidRPr="007214CC">
        <w:rPr>
          <w:rFonts w:ascii="GHEA Grapalat" w:hAnsi="GHEA Grapalat"/>
          <w:b/>
          <w:lang w:val="af-ZA"/>
        </w:rPr>
        <w:t xml:space="preserve">  </w:t>
      </w:r>
    </w:p>
    <w:p w:rsidR="00FD57EE" w:rsidRPr="008C03B4" w:rsidRDefault="00FD57EE" w:rsidP="00FD57EE">
      <w:pPr>
        <w:ind w:firstLine="720"/>
        <w:jc w:val="both"/>
        <w:rPr>
          <w:rFonts w:ascii="GHEA Grapalat" w:hAnsi="GHEA Grapalat" w:cs="Sylfaen"/>
          <w:lang w:val="af-ZA"/>
        </w:rPr>
      </w:pPr>
      <w:r w:rsidRPr="007214CC">
        <w:rPr>
          <w:rFonts w:ascii="GHEA Grapalat" w:hAnsi="GHEA Grapalat"/>
          <w:b/>
        </w:rPr>
        <w:t>Ակնկալվող</w:t>
      </w:r>
      <w:r w:rsidRPr="008C03B4">
        <w:rPr>
          <w:rFonts w:ascii="GHEA Grapalat" w:hAnsi="GHEA Grapalat"/>
          <w:b/>
          <w:lang w:val="af-ZA"/>
        </w:rPr>
        <w:t xml:space="preserve"> </w:t>
      </w:r>
      <w:r w:rsidRPr="007214CC">
        <w:rPr>
          <w:rFonts w:ascii="GHEA Grapalat" w:hAnsi="GHEA Grapalat"/>
          <w:b/>
        </w:rPr>
        <w:t>արդյունքը</w:t>
      </w:r>
    </w:p>
    <w:p w:rsidR="00FD57EE" w:rsidRPr="008C03B4" w:rsidRDefault="00FD57EE" w:rsidP="00886F70">
      <w:pPr>
        <w:ind w:firstLine="720"/>
        <w:jc w:val="both"/>
        <w:rPr>
          <w:rFonts w:ascii="GHEA Grapalat" w:hAnsi="GHEA Grapalat" w:cs="Sylfaen"/>
          <w:lang w:val="af-ZA"/>
        </w:rPr>
      </w:pPr>
      <w:r w:rsidRPr="007214CC">
        <w:rPr>
          <w:rFonts w:ascii="GHEA Grapalat" w:hAnsi="GHEA Grapalat" w:cs="Sylfaen"/>
        </w:rPr>
        <w:t>Սույն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որոշման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ընդունման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արդյունքում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առանձ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լրացուցիչ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ֆինանսական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միջոցներ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ծախսելու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հնարավոր</w:t>
      </w:r>
      <w:r w:rsidRPr="008C03B4">
        <w:rPr>
          <w:rFonts w:ascii="GHEA Grapalat" w:hAnsi="GHEA Grapalat" w:cs="Sylfaen"/>
          <w:lang w:val="af-ZA"/>
        </w:rPr>
        <w:t xml:space="preserve"> </w:t>
      </w:r>
      <w:proofErr w:type="gramStart"/>
      <w:r w:rsidRPr="007214CC">
        <w:rPr>
          <w:rFonts w:ascii="GHEA Grapalat" w:hAnsi="GHEA Grapalat" w:cs="Sylfaen"/>
        </w:rPr>
        <w:t>կլինի</w:t>
      </w:r>
      <w:r w:rsidRPr="008C03B4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վերականգնել</w:t>
      </w:r>
      <w:proofErr w:type="gramEnd"/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ՀՀ</w:t>
      </w:r>
      <w:r w:rsidRPr="008C03B4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Արագածոտնի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Շիրակի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մարզերի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Աշտարակ</w:t>
      </w:r>
      <w:r w:rsidRPr="008C03B4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Թալին</w:t>
      </w:r>
      <w:r w:rsidRPr="008C03B4">
        <w:rPr>
          <w:rFonts w:ascii="GHEA Grapalat" w:hAnsi="GHEA Grapalat" w:cs="Sylfaen"/>
          <w:lang w:val="af-ZA"/>
        </w:rPr>
        <w:t>-</w:t>
      </w:r>
      <w:r w:rsidRPr="007214CC">
        <w:rPr>
          <w:rFonts w:ascii="GHEA Grapalat" w:hAnsi="GHEA Grapalat" w:cs="Sylfaen"/>
        </w:rPr>
        <w:t>Գյումրի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հատվածում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ոչնչացված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8C03B4">
        <w:rPr>
          <w:rFonts w:ascii="GHEA Grapalat" w:hAnsi="GHEA Grapalat"/>
          <w:lang w:val="af-ZA"/>
        </w:rPr>
        <w:t>2-</w:t>
      </w:r>
      <w:r w:rsidRPr="007214CC">
        <w:rPr>
          <w:rFonts w:ascii="GHEA Grapalat" w:hAnsi="GHEA Grapalat"/>
        </w:rPr>
        <w:t>րդ</w:t>
      </w:r>
      <w:r w:rsidRPr="008C03B4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/>
        </w:rPr>
        <w:t>դասի</w:t>
      </w:r>
      <w:r w:rsidRPr="008C03B4">
        <w:rPr>
          <w:rFonts w:ascii="GHEA Grapalat" w:hAnsi="GHEA Grapalat"/>
          <w:lang w:val="af-ZA"/>
        </w:rPr>
        <w:t xml:space="preserve"> </w:t>
      </w:r>
      <w:r w:rsidRPr="007214CC">
        <w:rPr>
          <w:rFonts w:ascii="GHEA Grapalat" w:hAnsi="GHEA Grapalat" w:cs="Sylfaen"/>
        </w:rPr>
        <w:t>արբանյակային</w:t>
      </w:r>
      <w:r w:rsidRPr="008C03B4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գեոդեզիական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թվով</w:t>
      </w:r>
      <w:r w:rsidRPr="008C03B4">
        <w:rPr>
          <w:rFonts w:ascii="GHEA Grapalat" w:hAnsi="GHEA Grapalat" w:cs="Sylfaen"/>
          <w:lang w:val="af-ZA"/>
        </w:rPr>
        <w:t xml:space="preserve"> 9 </w:t>
      </w:r>
      <w:r w:rsidRPr="007214CC">
        <w:rPr>
          <w:rFonts w:ascii="GHEA Grapalat" w:hAnsi="GHEA Grapalat" w:cs="Sylfaen"/>
        </w:rPr>
        <w:t>հիմնակետերը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և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Հայաստանի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Հանրապետության</w:t>
      </w:r>
      <w:r w:rsidRPr="008C03B4">
        <w:rPr>
          <w:rFonts w:ascii="GHEA Grapalat" w:hAnsi="GHEA Grapalat" w:cs="Sylfaen"/>
          <w:lang w:val="af-ZA"/>
        </w:rPr>
        <w:t xml:space="preserve">  </w:t>
      </w:r>
      <w:r w:rsidRPr="007214CC">
        <w:rPr>
          <w:rFonts w:ascii="GHEA Grapalat" w:hAnsi="GHEA Grapalat" w:cs="Sylfaen"/>
        </w:rPr>
        <w:t>բարձունքային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ցանցի</w:t>
      </w:r>
      <w:r w:rsidRPr="008C03B4">
        <w:rPr>
          <w:rFonts w:ascii="GHEA Grapalat" w:hAnsi="GHEA Grapalat" w:cs="Sylfaen"/>
          <w:lang w:val="af-ZA"/>
        </w:rPr>
        <w:t xml:space="preserve"> 11 </w:t>
      </w:r>
      <w:r w:rsidRPr="007214CC">
        <w:rPr>
          <w:rFonts w:ascii="GHEA Grapalat" w:hAnsi="GHEA Grapalat" w:cs="Sylfaen"/>
        </w:rPr>
        <w:t>հենանիշերը</w:t>
      </w:r>
      <w:r w:rsidRPr="008C03B4">
        <w:rPr>
          <w:rFonts w:ascii="GHEA Grapalat" w:hAnsi="GHEA Grapalat" w:cs="Sylfaen"/>
          <w:lang w:val="af-ZA"/>
        </w:rPr>
        <w:t>:</w:t>
      </w:r>
    </w:p>
    <w:p w:rsidR="00FD57EE" w:rsidRPr="008C03B4" w:rsidRDefault="00FD57EE" w:rsidP="00FD57EE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7214CC">
        <w:rPr>
          <w:rFonts w:ascii="GHEA Grapalat" w:hAnsi="GHEA Grapalat" w:cs="Sylfaen"/>
          <w:b/>
        </w:rPr>
        <w:t>Հիմնավորում</w:t>
      </w:r>
      <w:r w:rsidRPr="008C03B4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պահանջվող</w:t>
      </w:r>
      <w:r w:rsidRPr="008C03B4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գումարի</w:t>
      </w:r>
      <w:r w:rsidRPr="008C03B4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214CC">
        <w:rPr>
          <w:rFonts w:ascii="GHEA Grapalat" w:hAnsi="GHEA Grapalat" w:cs="Sylfaen"/>
          <w:b/>
        </w:rPr>
        <w:t>փոփոխության</w:t>
      </w:r>
      <w:r w:rsidRPr="008C03B4">
        <w:rPr>
          <w:rFonts w:ascii="GHEA Grapalat" w:hAnsi="GHEA Grapalat" w:cs="Sylfaen"/>
          <w:b/>
          <w:lang w:val="af-ZA"/>
        </w:rPr>
        <w:t xml:space="preserve">  </w:t>
      </w:r>
      <w:r w:rsidRPr="007214CC">
        <w:rPr>
          <w:rFonts w:ascii="GHEA Grapalat" w:hAnsi="GHEA Grapalat" w:cs="Sylfaen"/>
          <w:b/>
        </w:rPr>
        <w:t>վերաբերյալ</w:t>
      </w:r>
      <w:proofErr w:type="gramEnd"/>
      <w:r w:rsidRPr="008C03B4">
        <w:rPr>
          <w:rFonts w:ascii="GHEA Grapalat" w:hAnsi="GHEA Grapalat" w:cs="Sylfaen"/>
          <w:b/>
          <w:lang w:val="af-ZA"/>
        </w:rPr>
        <w:t xml:space="preserve"> </w:t>
      </w:r>
      <w:r w:rsidRPr="007214CC">
        <w:rPr>
          <w:rFonts w:ascii="GHEA Grapalat" w:hAnsi="GHEA Grapalat" w:cs="Sylfaen"/>
          <w:b/>
        </w:rPr>
        <w:t>կից</w:t>
      </w:r>
      <w:r w:rsidRPr="008C03B4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ներկայացվում</w:t>
      </w:r>
      <w:r w:rsidRPr="008C03B4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է</w:t>
      </w:r>
      <w:r w:rsidRPr="008C03B4">
        <w:rPr>
          <w:rFonts w:ascii="GHEA Grapalat" w:hAnsi="GHEA Grapalat" w:cs="Sylfaen"/>
          <w:b/>
          <w:lang w:val="af-ZA"/>
        </w:rPr>
        <w:t xml:space="preserve"> </w:t>
      </w:r>
      <w:r w:rsidRPr="007214CC">
        <w:rPr>
          <w:rFonts w:ascii="GHEA Grapalat" w:hAnsi="GHEA Grapalat" w:cs="Sylfaen"/>
          <w:b/>
        </w:rPr>
        <w:t>նախահաշիվ</w:t>
      </w:r>
      <w:r w:rsidRPr="008C03B4">
        <w:rPr>
          <w:rFonts w:ascii="GHEA Grapalat" w:hAnsi="GHEA Grapalat" w:cs="Sylfaen"/>
          <w:b/>
          <w:lang w:val="af-ZA"/>
        </w:rPr>
        <w:t></w:t>
      </w:r>
    </w:p>
    <w:p w:rsidR="0057629B" w:rsidRPr="008C03B4" w:rsidRDefault="00FD57EE" w:rsidP="008C03B4">
      <w:pPr>
        <w:ind w:firstLine="720"/>
        <w:jc w:val="both"/>
        <w:rPr>
          <w:rFonts w:ascii="GHEA Grapalat" w:hAnsi="GHEA Grapalat"/>
          <w:lang w:val="af-ZA"/>
        </w:rPr>
      </w:pPr>
      <w:proofErr w:type="gramStart"/>
      <w:r w:rsidRPr="007214CC">
        <w:rPr>
          <w:rFonts w:ascii="GHEA Grapalat" w:hAnsi="GHEA Grapalat" w:cs="Sylfaen"/>
        </w:rPr>
        <w:t>Կատարվել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է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նախատեսվելիք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աշխատանքների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համար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պահանջվող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գումարի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հաշվարկի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ճշգրտում</w:t>
      </w:r>
      <w:r w:rsidRPr="008C03B4">
        <w:rPr>
          <w:rFonts w:ascii="GHEA Grapalat" w:hAnsi="GHEA Grapalat" w:cs="Sylfaen"/>
          <w:lang w:val="af-ZA"/>
        </w:rPr>
        <w:t>.</w:t>
      </w:r>
      <w:proofErr w:type="gramEnd"/>
      <w:r w:rsidRPr="008C03B4">
        <w:rPr>
          <w:rFonts w:ascii="GHEA Grapalat" w:hAnsi="GHEA Grapalat" w:cs="Sylfaen"/>
          <w:lang w:val="af-ZA"/>
        </w:rPr>
        <w:t xml:space="preserve"> </w:t>
      </w:r>
      <w:proofErr w:type="gramStart"/>
      <w:r w:rsidRPr="007214CC">
        <w:rPr>
          <w:rFonts w:ascii="GHEA Grapalat" w:hAnsi="GHEA Grapalat" w:cs="Sylfaen"/>
        </w:rPr>
        <w:t>հաշվարկում</w:t>
      </w:r>
      <w:proofErr w:type="gramEnd"/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ներառվել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է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ավելացված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արժեքի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հարկի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գումարի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բացթողումը</w:t>
      </w:r>
      <w:r w:rsidRPr="008C03B4">
        <w:rPr>
          <w:rFonts w:ascii="GHEA Grapalat" w:hAnsi="GHEA Grapalat" w:cs="Sylfaen"/>
          <w:lang w:val="af-ZA"/>
        </w:rPr>
        <w:t xml:space="preserve">,  </w:t>
      </w:r>
      <w:r w:rsidRPr="007214CC">
        <w:rPr>
          <w:rFonts w:ascii="GHEA Grapalat" w:hAnsi="GHEA Grapalat" w:cs="Sylfaen"/>
        </w:rPr>
        <w:t>արդյունքում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աշխատանքների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իրականացման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համար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կպահանջվի</w:t>
      </w:r>
      <w:r w:rsidRPr="008C03B4">
        <w:rPr>
          <w:rFonts w:ascii="GHEA Grapalat" w:hAnsi="GHEA Grapalat" w:cs="Sylfaen"/>
          <w:lang w:val="af-ZA"/>
        </w:rPr>
        <w:t xml:space="preserve"> 12157.0 </w:t>
      </w:r>
      <w:r w:rsidRPr="007214CC">
        <w:rPr>
          <w:rFonts w:ascii="GHEA Grapalat" w:hAnsi="GHEA Grapalat" w:cs="Sylfaen"/>
        </w:rPr>
        <w:t>հազ</w:t>
      </w:r>
      <w:r w:rsidRPr="008C03B4">
        <w:rPr>
          <w:rFonts w:ascii="GHEA Grapalat" w:hAnsi="GHEA Grapalat" w:cs="Sylfaen"/>
          <w:lang w:val="af-ZA"/>
        </w:rPr>
        <w:t xml:space="preserve">. </w:t>
      </w:r>
      <w:proofErr w:type="gramStart"/>
      <w:r w:rsidRPr="007214CC">
        <w:rPr>
          <w:rFonts w:ascii="GHEA Grapalat" w:hAnsi="GHEA Grapalat" w:cs="Sylfaen"/>
        </w:rPr>
        <w:t>դրամ</w:t>
      </w:r>
      <w:proofErr w:type="gramEnd"/>
      <w:r w:rsidRPr="007214CC">
        <w:rPr>
          <w:rFonts w:ascii="GHEA Grapalat" w:hAnsi="GHEA Grapalat" w:cs="Sylfaen"/>
        </w:rPr>
        <w:t>՝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ներառյալ</w:t>
      </w:r>
      <w:r w:rsidRPr="008C03B4">
        <w:rPr>
          <w:rFonts w:ascii="GHEA Grapalat" w:hAnsi="GHEA Grapalat" w:cs="Sylfaen"/>
          <w:lang w:val="af-ZA"/>
        </w:rPr>
        <w:t xml:space="preserve"> </w:t>
      </w:r>
      <w:r w:rsidRPr="007214CC">
        <w:rPr>
          <w:rFonts w:ascii="GHEA Grapalat" w:hAnsi="GHEA Grapalat" w:cs="Sylfaen"/>
        </w:rPr>
        <w:t>ԱԱՀ</w:t>
      </w:r>
      <w:r w:rsidRPr="008C03B4">
        <w:rPr>
          <w:rFonts w:ascii="GHEA Grapalat" w:hAnsi="GHEA Grapalat" w:cs="Sylfaen"/>
          <w:lang w:val="af-ZA"/>
        </w:rPr>
        <w:t xml:space="preserve"> :</w:t>
      </w:r>
    </w:p>
    <w:sectPr w:rsidR="0057629B" w:rsidRPr="008C03B4" w:rsidSect="0047264D">
      <w:footerReference w:type="default" r:id="rId9"/>
      <w:headerReference w:type="first" r:id="rId10"/>
      <w:footerReference w:type="first" r:id="rId11"/>
      <w:type w:val="oddPage"/>
      <w:pgSz w:w="12240" w:h="15840" w:code="1"/>
      <w:pgMar w:top="360" w:right="576" w:bottom="360" w:left="864" w:header="720" w:footer="1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D61" w:rsidRDefault="003F4D61" w:rsidP="00170818">
      <w:pPr>
        <w:spacing w:after="0" w:line="240" w:lineRule="auto"/>
      </w:pPr>
      <w:r>
        <w:separator/>
      </w:r>
    </w:p>
  </w:endnote>
  <w:endnote w:type="continuationSeparator" w:id="0">
    <w:p w:rsidR="003F4D61" w:rsidRDefault="003F4D61" w:rsidP="0017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517" w:rsidRDefault="00514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2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29B">
      <w:rPr>
        <w:rStyle w:val="PageNumber"/>
        <w:noProof/>
      </w:rPr>
      <w:t>9</w:t>
    </w:r>
    <w:r>
      <w:rPr>
        <w:rStyle w:val="PageNumber"/>
      </w:rPr>
      <w:fldChar w:fldCharType="end"/>
    </w:r>
  </w:p>
  <w:p w:rsidR="00A74517" w:rsidRDefault="003F4D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517" w:rsidRDefault="003F4D61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E6" w:rsidRPr="006277E6" w:rsidRDefault="002A1781" w:rsidP="00153E98">
    <w:pPr>
      <w:rPr>
        <w:sz w:val="15"/>
        <w:szCs w:val="1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88.5pt;height:46.5pt;visibility:visible">
          <v:imagedata r:id="rId1" o:title=""/>
        </v:shape>
      </w:pict>
    </w:r>
    <w:r w:rsidR="0057629B" w:rsidRPr="00E54173">
      <w:t xml:space="preserve"> </w:t>
    </w:r>
    <w:r w:rsidR="0057629B" w:rsidRPr="00153E98">
      <w:rPr>
        <w:rFonts w:ascii="Arial LatArm" w:hAnsi="Arial LatArm"/>
        <w:sz w:val="16"/>
        <w:szCs w:val="16"/>
      </w:rPr>
      <w:t>Ð</w:t>
    </w:r>
    <w:r w:rsidR="0057629B" w:rsidRPr="006277E6">
      <w:rPr>
        <w:rFonts w:ascii="Arial LatArm" w:hAnsi="Arial LatArm"/>
        <w:sz w:val="15"/>
        <w:szCs w:val="15"/>
      </w:rPr>
      <w:t>³Û³ëï³ÝÇ Ð³Ýñ³å»ïáõÃÛáõÝ, ºñ¨³Ý 0010, Ü³Éµ³Ý¹Û³Ý 28 Ð»é</w:t>
    </w:r>
    <w:proofErr w:type="gramStart"/>
    <w:r w:rsidR="0057629B" w:rsidRPr="006277E6">
      <w:rPr>
        <w:rFonts w:ascii="Arial LatArm" w:hAnsi="Arial LatArm"/>
        <w:sz w:val="15"/>
        <w:szCs w:val="15"/>
      </w:rPr>
      <w:t>.`</w:t>
    </w:r>
    <w:proofErr w:type="gramEnd"/>
    <w:r w:rsidR="0057629B" w:rsidRPr="006277E6">
      <w:rPr>
        <w:rFonts w:ascii="Arial LatArm" w:hAnsi="Arial LatArm"/>
        <w:sz w:val="15"/>
        <w:szCs w:val="15"/>
      </w:rPr>
      <w:t xml:space="preserve"> (374 10) 59 00 01, ü³ùë` (374 10) 56 05 28, ¾É. ÷áëï` </w:t>
    </w:r>
    <w:hyperlink r:id="rId2" w:history="1">
      <w:r w:rsidR="0057629B" w:rsidRPr="006277E6">
        <w:rPr>
          <w:rStyle w:val="Hyperlink"/>
          <w:rFonts w:ascii="Arial LatArm" w:hAnsi="Arial LatArm"/>
          <w:sz w:val="15"/>
          <w:szCs w:val="15"/>
        </w:rPr>
        <w:t>mintranscom@mtc.am</w:t>
      </w:r>
    </w:hyperlink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64D" w:rsidRPr="00487755" w:rsidRDefault="003F4D61" w:rsidP="004877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D61" w:rsidRDefault="003F4D61" w:rsidP="00170818">
      <w:pPr>
        <w:spacing w:after="0" w:line="240" w:lineRule="auto"/>
      </w:pPr>
      <w:r>
        <w:separator/>
      </w:r>
    </w:p>
  </w:footnote>
  <w:footnote w:type="continuationSeparator" w:id="0">
    <w:p w:rsidR="003F4D61" w:rsidRDefault="003F4D61" w:rsidP="0017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64D" w:rsidRPr="00487755" w:rsidRDefault="003F4D61" w:rsidP="00487755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092"/>
    <w:multiLevelType w:val="hybridMultilevel"/>
    <w:tmpl w:val="0532BC7E"/>
    <w:lvl w:ilvl="0" w:tplc="95C8A76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C40E6"/>
    <w:multiLevelType w:val="hybridMultilevel"/>
    <w:tmpl w:val="674EB9C0"/>
    <w:lvl w:ilvl="0" w:tplc="C420A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A2499"/>
    <w:multiLevelType w:val="hybridMultilevel"/>
    <w:tmpl w:val="6A64E93A"/>
    <w:lvl w:ilvl="0" w:tplc="A8B4B6C0">
      <w:start w:val="1"/>
      <w:numFmt w:val="decimal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28783BDB"/>
    <w:multiLevelType w:val="hybridMultilevel"/>
    <w:tmpl w:val="643CAB26"/>
    <w:lvl w:ilvl="0" w:tplc="7578E7A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28FA313C"/>
    <w:multiLevelType w:val="hybridMultilevel"/>
    <w:tmpl w:val="956CC8DE"/>
    <w:lvl w:ilvl="0" w:tplc="45F434F2">
      <w:start w:val="1"/>
      <w:numFmt w:val="decimal"/>
      <w:lvlText w:val="%1)"/>
      <w:lvlJc w:val="left"/>
      <w:pPr>
        <w:tabs>
          <w:tab w:val="num" w:pos="713"/>
        </w:tabs>
        <w:ind w:left="713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5">
    <w:nsid w:val="2E86101E"/>
    <w:multiLevelType w:val="hybridMultilevel"/>
    <w:tmpl w:val="306E3E56"/>
    <w:lvl w:ilvl="0" w:tplc="A92EF2AC">
      <w:start w:val="1"/>
      <w:numFmt w:val="decimal"/>
      <w:lvlText w:val="%1."/>
      <w:lvlJc w:val="left"/>
      <w:pPr>
        <w:ind w:left="1707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40471DCE"/>
    <w:multiLevelType w:val="hybridMultilevel"/>
    <w:tmpl w:val="F92CC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73CD0"/>
    <w:multiLevelType w:val="hybridMultilevel"/>
    <w:tmpl w:val="EFECC5FE"/>
    <w:lvl w:ilvl="0" w:tplc="22D6C8F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>
    <w:nsid w:val="63C07AA5"/>
    <w:multiLevelType w:val="hybridMultilevel"/>
    <w:tmpl w:val="58786AF2"/>
    <w:lvl w:ilvl="0" w:tplc="662C0B56">
      <w:start w:val="1"/>
      <w:numFmt w:val="decimal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>
    <w:nsid w:val="67C53757"/>
    <w:multiLevelType w:val="hybridMultilevel"/>
    <w:tmpl w:val="13B6A220"/>
    <w:lvl w:ilvl="0" w:tplc="5EB26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0A7AA8"/>
    <w:multiLevelType w:val="hybridMultilevel"/>
    <w:tmpl w:val="6C42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605F18"/>
    <w:multiLevelType w:val="hybridMultilevel"/>
    <w:tmpl w:val="9DC6431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57EE"/>
    <w:rsid w:val="00170818"/>
    <w:rsid w:val="002A1781"/>
    <w:rsid w:val="003F4D61"/>
    <w:rsid w:val="004C684F"/>
    <w:rsid w:val="005141F4"/>
    <w:rsid w:val="0057629B"/>
    <w:rsid w:val="007214CC"/>
    <w:rsid w:val="008463CC"/>
    <w:rsid w:val="00886F70"/>
    <w:rsid w:val="008C03B4"/>
    <w:rsid w:val="00C913F9"/>
    <w:rsid w:val="00E8546D"/>
    <w:rsid w:val="00FD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18"/>
  </w:style>
  <w:style w:type="paragraph" w:styleId="Heading1">
    <w:name w:val="heading 1"/>
    <w:basedOn w:val="Normal"/>
    <w:next w:val="Normal"/>
    <w:link w:val="Heading1Char"/>
    <w:qFormat/>
    <w:rsid w:val="00FD57EE"/>
    <w:pPr>
      <w:keepNext/>
      <w:spacing w:after="0" w:line="384" w:lineRule="auto"/>
      <w:outlineLvl w:val="0"/>
    </w:pPr>
    <w:rPr>
      <w:rFonts w:ascii="Arial Armenian" w:eastAsia="Times New Roman" w:hAnsi="Arial Armeni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FD57EE"/>
    <w:pPr>
      <w:keepNext/>
      <w:spacing w:after="0" w:line="336" w:lineRule="auto"/>
      <w:jc w:val="center"/>
      <w:outlineLvl w:val="1"/>
    </w:pPr>
    <w:rPr>
      <w:rFonts w:ascii="Times Armenian" w:eastAsia="Times New Roman" w:hAnsi="Times Armeni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D57EE"/>
    <w:pPr>
      <w:keepNext/>
      <w:spacing w:after="0" w:line="240" w:lineRule="auto"/>
      <w:jc w:val="right"/>
      <w:outlineLvl w:val="2"/>
    </w:pPr>
    <w:rPr>
      <w:rFonts w:ascii="Times Armenian" w:eastAsia="Times New Roman" w:hAnsi="Times Armenian" w:cs="Times New Roman"/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D57EE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7EE"/>
    <w:rPr>
      <w:rFonts w:ascii="Arial Armenian" w:eastAsia="Times New Roman" w:hAnsi="Arial Armeni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D57EE"/>
    <w:rPr>
      <w:rFonts w:ascii="Times Armenian" w:eastAsia="Times New Roman" w:hAnsi="Times Armeni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D57EE"/>
    <w:rPr>
      <w:rFonts w:ascii="Times Armenian" w:eastAsia="Times New Roman" w:hAnsi="Times Armeni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D57EE"/>
    <w:rPr>
      <w:rFonts w:ascii="Times Armenian" w:eastAsia="Times New Roman" w:hAnsi="Times Armenian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rsid w:val="00FD57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D57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D57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57E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D57E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FD57EE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57EE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D57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D57EE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FD57EE"/>
    <w:pPr>
      <w:spacing w:after="0" w:line="286" w:lineRule="auto"/>
      <w:ind w:left="180" w:right="-360" w:firstLine="540"/>
      <w:jc w:val="both"/>
    </w:pPr>
    <w:rPr>
      <w:rFonts w:ascii="Arial Armenian" w:eastAsia="Times New Roman" w:hAnsi="Arial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D57EE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57EE"/>
    <w:rPr>
      <w:rFonts w:ascii="Times Armenian" w:eastAsia="Times New Roman" w:hAnsi="Times Armenian" w:cs="Times New Roman"/>
      <w:bCs/>
      <w:szCs w:val="24"/>
    </w:rPr>
  </w:style>
  <w:style w:type="paragraph" w:styleId="BodyTextIndent2">
    <w:name w:val="Body Text Indent 2"/>
    <w:basedOn w:val="Normal"/>
    <w:link w:val="BodyTextIndent2Char"/>
    <w:rsid w:val="00FD57EE"/>
    <w:pPr>
      <w:tabs>
        <w:tab w:val="left" w:pos="540"/>
        <w:tab w:val="left" w:pos="720"/>
      </w:tabs>
      <w:spacing w:after="0" w:line="360" w:lineRule="auto"/>
      <w:ind w:firstLine="720"/>
    </w:pPr>
    <w:rPr>
      <w:rFonts w:ascii="Times Armenian" w:eastAsia="Times New Roman" w:hAnsi="Times Armeni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D57EE"/>
    <w:rPr>
      <w:rFonts w:ascii="Times Armenian" w:eastAsia="Times New Roman" w:hAnsi="Times Armenian" w:cs="Times New Roman"/>
      <w:szCs w:val="20"/>
    </w:rPr>
  </w:style>
  <w:style w:type="paragraph" w:styleId="BodyText3">
    <w:name w:val="Body Text 3"/>
    <w:basedOn w:val="Normal"/>
    <w:link w:val="BodyText3Char"/>
    <w:rsid w:val="00FD57EE"/>
    <w:pPr>
      <w:spacing w:after="0" w:line="360" w:lineRule="auto"/>
      <w:jc w:val="both"/>
    </w:pPr>
    <w:rPr>
      <w:rFonts w:ascii="Times Armenian" w:eastAsia="Times New Roman" w:hAnsi="Times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FD57EE"/>
    <w:rPr>
      <w:rFonts w:ascii="Times Armenian" w:eastAsia="Times New Roman" w:hAnsi="Times Armenian" w:cs="Times New Roman"/>
      <w:szCs w:val="24"/>
    </w:rPr>
  </w:style>
  <w:style w:type="paragraph" w:styleId="BodyTextIndent3">
    <w:name w:val="Body Text Indent 3"/>
    <w:basedOn w:val="Normal"/>
    <w:link w:val="BodyTextIndent3Char"/>
    <w:rsid w:val="00FD57EE"/>
    <w:pPr>
      <w:spacing w:after="0" w:line="360" w:lineRule="auto"/>
      <w:ind w:left="540" w:firstLine="540"/>
      <w:jc w:val="center"/>
    </w:pPr>
    <w:rPr>
      <w:rFonts w:ascii="Times Armenian" w:eastAsia="Times New Roman" w:hAnsi="Times Armenian" w:cs="Times New Roman"/>
      <w:b/>
      <w:bCs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D57EE"/>
    <w:rPr>
      <w:rFonts w:ascii="Times Armenian" w:eastAsia="Times New Roman" w:hAnsi="Times Armenian" w:cs="Times New Roman"/>
      <w:b/>
      <w:bCs/>
      <w:szCs w:val="24"/>
    </w:rPr>
  </w:style>
  <w:style w:type="paragraph" w:customStyle="1" w:styleId="Text">
    <w:name w:val="Text"/>
    <w:basedOn w:val="Normal"/>
    <w:rsid w:val="00FD57E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">
    <w:name w:val="norm"/>
    <w:basedOn w:val="Normal"/>
    <w:link w:val="normChar"/>
    <w:rsid w:val="00FD57E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FD57EE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FD57EE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D57EE"/>
  </w:style>
  <w:style w:type="paragraph" w:styleId="NormalWeb">
    <w:name w:val="Normal (Web)"/>
    <w:basedOn w:val="Normal"/>
    <w:rsid w:val="00F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FD57EE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nelli.hovsepyan</dc:creator>
  <cp:keywords/>
  <dc:description/>
  <cp:lastModifiedBy>RuzannaV</cp:lastModifiedBy>
  <cp:revision>6</cp:revision>
  <dcterms:created xsi:type="dcterms:W3CDTF">2013-08-14T13:08:00Z</dcterms:created>
  <dcterms:modified xsi:type="dcterms:W3CDTF">2013-08-22T07:54:00Z</dcterms:modified>
</cp:coreProperties>
</file>