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AAB" w:rsidRPr="008F472E" w:rsidRDefault="00085AAB" w:rsidP="00085AAB">
      <w:pPr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8F472E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ՆԱԽԱԳԻԾ </w:t>
      </w:r>
    </w:p>
    <w:p w:rsidR="00085AAB" w:rsidRPr="008F472E" w:rsidRDefault="00085AAB" w:rsidP="00085AAB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8F472E">
        <w:rPr>
          <w:rFonts w:ascii="GHEA Grapalat" w:hAnsi="GHEA Grapalat"/>
          <w:b/>
          <w:sz w:val="24"/>
          <w:szCs w:val="24"/>
          <w:lang w:val="hy-AM"/>
        </w:rPr>
        <w:t>արձանագրային</w:t>
      </w:r>
    </w:p>
    <w:p w:rsidR="00085AAB" w:rsidRPr="008F472E" w:rsidRDefault="00085AAB" w:rsidP="00085AAB">
      <w:pPr>
        <w:rPr>
          <w:rFonts w:ascii="GHEA Grapalat" w:hAnsi="GHEA Grapalat"/>
          <w:b/>
          <w:sz w:val="24"/>
          <w:szCs w:val="24"/>
        </w:rPr>
      </w:pPr>
    </w:p>
    <w:p w:rsidR="00085AAB" w:rsidRPr="008F472E" w:rsidRDefault="00085AAB" w:rsidP="00085AAB">
      <w:pPr>
        <w:tabs>
          <w:tab w:val="left" w:pos="6105"/>
        </w:tabs>
        <w:rPr>
          <w:rFonts w:ascii="GHEA Grapalat" w:hAnsi="GHEA Grapalat"/>
          <w:b/>
          <w:sz w:val="24"/>
          <w:szCs w:val="24"/>
        </w:rPr>
      </w:pPr>
      <w:r w:rsidRPr="008F472E">
        <w:rPr>
          <w:rFonts w:ascii="GHEA Grapalat" w:hAnsi="GHEA Grapalat"/>
          <w:b/>
          <w:sz w:val="24"/>
          <w:szCs w:val="24"/>
        </w:rPr>
        <w:tab/>
        <w:t xml:space="preserve">   </w:t>
      </w:r>
    </w:p>
    <w:p w:rsidR="00085AAB" w:rsidRPr="008F472E" w:rsidRDefault="00085AAB" w:rsidP="00085AAB">
      <w:pPr>
        <w:rPr>
          <w:rFonts w:ascii="GHEA Grapalat" w:hAnsi="GHEA Grapalat" w:cs="Sylfaen"/>
          <w:b/>
          <w:sz w:val="24"/>
          <w:szCs w:val="24"/>
        </w:rPr>
      </w:pPr>
    </w:p>
    <w:p w:rsidR="00085AAB" w:rsidRPr="00C64E32" w:rsidRDefault="008F472E" w:rsidP="00085AAB">
      <w:pPr>
        <w:pStyle w:val="NormalWeb"/>
        <w:shd w:val="clear" w:color="auto" w:fill="FFFFFF"/>
        <w:spacing w:before="0" w:beforeAutospacing="0" w:after="0" w:afterAutospacing="0" w:line="360" w:lineRule="auto"/>
        <w:ind w:firstLine="312"/>
        <w:jc w:val="center"/>
        <w:rPr>
          <w:rFonts w:ascii="GHEA Grapalat" w:hAnsi="GHEA Grapalat"/>
          <w:bCs/>
        </w:rPr>
      </w:pPr>
      <w:r w:rsidRPr="00C64E32">
        <w:rPr>
          <w:rFonts w:ascii="GHEA Grapalat" w:hAnsi="GHEA Grapalat" w:cs="Arial Armenian"/>
          <w:spacing w:val="-20"/>
          <w:lang w:val="hy-AM"/>
        </w:rPr>
        <w:t>«</w:t>
      </w:r>
      <w:r w:rsidR="00C64E32" w:rsidRPr="00C64E32">
        <w:rPr>
          <w:rFonts w:ascii="GHEA Grapalat" w:hAnsi="GHEA Grapalat"/>
          <w:lang w:val="hy-AM"/>
        </w:rPr>
        <w:t>«ՏԵՂԱԿԱՆ ՏՈՒՐՔԵՐԻ ԵՎ ՎՃԱՐՆԵՐԻ ՄԱՍԻՆ»  ՀԱՅԱՍՏԱՆԻ ՀԱՆՐԱՊԵՏՈՒԹՅԱՆ ՕՐԵՆՔՈՒՄ ՓՈՓՈԽՈՒԹՅՈՒՆՆԵՐ ԵՎ ԼՐԱՑՈՒՄ ԿԱՏԱՐԵԼՈՒ ՄԱՍԻՆ</w:t>
      </w:r>
      <w:r w:rsidR="00C64E32" w:rsidRPr="00C64E32">
        <w:rPr>
          <w:rFonts w:ascii="GHEA Grapalat" w:hAnsi="GHEA Grapalat" w:cs="Arial Armenian"/>
          <w:spacing w:val="-20"/>
          <w:lang w:val="hy-AM"/>
        </w:rPr>
        <w:t>»</w:t>
      </w:r>
      <w:r w:rsidR="00C64E32" w:rsidRPr="00C64E32">
        <w:rPr>
          <w:rFonts w:ascii="GHEA Grapalat" w:hAnsi="GHEA Grapalat" w:cs="Mshtakan"/>
          <w:color w:val="000000"/>
        </w:rPr>
        <w:t xml:space="preserve"> </w:t>
      </w:r>
      <w:r w:rsidR="00C64E32">
        <w:rPr>
          <w:rFonts w:ascii="GHEA Grapalat" w:hAnsi="GHEA Grapalat" w:cs="Mshtakan"/>
          <w:color w:val="000000"/>
        </w:rPr>
        <w:t xml:space="preserve"> </w:t>
      </w:r>
      <w:r w:rsidR="00C64E32" w:rsidRPr="00C64E32">
        <w:rPr>
          <w:rFonts w:ascii="GHEA Grapalat" w:hAnsi="GHEA Grapalat" w:cs="Mshtakan"/>
          <w:color w:val="000000"/>
        </w:rPr>
        <w:t>ՀՀ ՕՐԵՆՔԻ ՆԱԽԱԳԾԻՆ ՀԱՎԱՆՈՒԹՅՈՒՆ ՏԱԼՈՒ ՄԱՍԻՆ</w:t>
      </w:r>
      <w:r w:rsidR="00C64E32" w:rsidRPr="00C64E32">
        <w:rPr>
          <w:rFonts w:ascii="GHEA Grapalat" w:hAnsi="GHEA Grapalat" w:cs="Mshtakan"/>
          <w:color w:val="000000"/>
        </w:rPr>
        <w:t xml:space="preserve"> </w:t>
      </w:r>
    </w:p>
    <w:p w:rsidR="00085AAB" w:rsidRPr="008F472E" w:rsidRDefault="00085AAB" w:rsidP="00085AAB">
      <w:pPr>
        <w:rPr>
          <w:rFonts w:ascii="GHEA Grapalat" w:hAnsi="GHEA Grapalat"/>
          <w:sz w:val="24"/>
          <w:szCs w:val="24"/>
        </w:rPr>
      </w:pPr>
      <w:r w:rsidRPr="008F472E">
        <w:rPr>
          <w:rFonts w:ascii="GHEA Grapalat" w:hAnsi="GHEA Grapalat"/>
          <w:sz w:val="24"/>
          <w:szCs w:val="24"/>
        </w:rPr>
        <w:t>-------------------------------------------------------------------------------------------------------------------</w:t>
      </w:r>
    </w:p>
    <w:p w:rsidR="00085AAB" w:rsidRPr="008F472E" w:rsidRDefault="00085AAB" w:rsidP="00085AA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472E">
        <w:rPr>
          <w:rFonts w:ascii="GHEA Grapalat" w:hAnsi="GHEA Grapalat" w:cs="Sylfaen"/>
          <w:sz w:val="24"/>
          <w:szCs w:val="24"/>
          <w:lang w:val="hy-AM"/>
        </w:rPr>
        <w:tab/>
      </w:r>
    </w:p>
    <w:p w:rsidR="003F00A9" w:rsidRPr="008F472E" w:rsidRDefault="008271BF" w:rsidP="00085AAB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en-GB"/>
        </w:rPr>
      </w:pPr>
      <w:r w:rsidRPr="008F472E">
        <w:rPr>
          <w:rFonts w:ascii="GHEA Grapalat" w:hAnsi="GHEA Grapalat" w:cs="Sylfaen"/>
          <w:sz w:val="24"/>
          <w:szCs w:val="24"/>
          <w:lang w:val="en-GB"/>
        </w:rPr>
        <w:t xml:space="preserve">1. </w:t>
      </w:r>
      <w:r w:rsidR="00085AAB" w:rsidRPr="008F472E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8F472E" w:rsidRPr="008F472E">
        <w:rPr>
          <w:rFonts w:ascii="GHEA Grapalat" w:hAnsi="GHEA Grapalat" w:cs="Arial Armenian"/>
          <w:spacing w:val="-20"/>
          <w:sz w:val="24"/>
          <w:szCs w:val="24"/>
          <w:lang w:val="hy-AM"/>
        </w:rPr>
        <w:t>«</w:t>
      </w:r>
      <w:r w:rsidR="00C64E32">
        <w:rPr>
          <w:rFonts w:ascii="GHEA Grapalat" w:hAnsi="GHEA Grapalat" w:cs="Arial Armenian"/>
          <w:spacing w:val="-20"/>
          <w:sz w:val="24"/>
          <w:szCs w:val="24"/>
          <w:lang w:val="en-GB"/>
        </w:rPr>
        <w:t>Տ</w:t>
      </w:r>
      <w:r w:rsidR="00C64E32" w:rsidRPr="00C64E32">
        <w:rPr>
          <w:rFonts w:ascii="GHEA Grapalat" w:hAnsi="GHEA Grapalat"/>
          <w:sz w:val="24"/>
          <w:szCs w:val="24"/>
          <w:lang w:val="hy-AM"/>
        </w:rPr>
        <w:t xml:space="preserve">եղական տուրքերի </w:t>
      </w:r>
      <w:r w:rsidR="00C64E32">
        <w:rPr>
          <w:rFonts w:ascii="GHEA Grapalat" w:hAnsi="GHEA Grapalat"/>
          <w:sz w:val="24"/>
          <w:szCs w:val="24"/>
          <w:lang w:val="en-GB"/>
        </w:rPr>
        <w:t>և</w:t>
      </w:r>
      <w:r w:rsidR="00C64E32" w:rsidRPr="00C64E32">
        <w:rPr>
          <w:rFonts w:ascii="GHEA Grapalat" w:hAnsi="GHEA Grapalat"/>
          <w:sz w:val="24"/>
          <w:szCs w:val="24"/>
          <w:lang w:val="hy-AM"/>
        </w:rPr>
        <w:t xml:space="preserve"> վճարների մասին</w:t>
      </w:r>
      <w:proofErr w:type="gramStart"/>
      <w:r w:rsidR="00C64E32" w:rsidRPr="00C64E32">
        <w:rPr>
          <w:rFonts w:ascii="GHEA Grapalat" w:hAnsi="GHEA Grapalat"/>
          <w:sz w:val="24"/>
          <w:szCs w:val="24"/>
          <w:lang w:val="hy-AM"/>
        </w:rPr>
        <w:t xml:space="preserve">»  </w:t>
      </w:r>
      <w:r w:rsidR="00C64E32">
        <w:rPr>
          <w:rFonts w:ascii="GHEA Grapalat" w:hAnsi="GHEA Grapalat"/>
          <w:sz w:val="24"/>
          <w:szCs w:val="24"/>
          <w:lang w:val="en-GB"/>
        </w:rPr>
        <w:t>Հ</w:t>
      </w:r>
      <w:r w:rsidR="00C64E32" w:rsidRPr="00C64E32">
        <w:rPr>
          <w:rFonts w:ascii="GHEA Grapalat" w:hAnsi="GHEA Grapalat"/>
          <w:sz w:val="24"/>
          <w:szCs w:val="24"/>
          <w:lang w:val="hy-AM"/>
        </w:rPr>
        <w:t>այաստանի</w:t>
      </w:r>
      <w:proofErr w:type="gramEnd"/>
      <w:r w:rsidR="00C64E32" w:rsidRPr="00C64E32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E32">
        <w:rPr>
          <w:rFonts w:ascii="GHEA Grapalat" w:hAnsi="GHEA Grapalat"/>
          <w:sz w:val="24"/>
          <w:szCs w:val="24"/>
          <w:lang w:val="en-GB"/>
        </w:rPr>
        <w:t>Հ</w:t>
      </w:r>
      <w:r w:rsidR="00C64E32" w:rsidRPr="00C64E32">
        <w:rPr>
          <w:rFonts w:ascii="GHEA Grapalat" w:hAnsi="GHEA Grapalat"/>
          <w:sz w:val="24"/>
          <w:szCs w:val="24"/>
          <w:lang w:val="hy-AM"/>
        </w:rPr>
        <w:t xml:space="preserve">անրապետության օրենքում փոփոխություններ </w:t>
      </w:r>
      <w:r w:rsidR="00C64E32">
        <w:rPr>
          <w:rFonts w:ascii="GHEA Grapalat" w:hAnsi="GHEA Grapalat"/>
          <w:sz w:val="24"/>
          <w:szCs w:val="24"/>
          <w:lang w:val="en-GB"/>
        </w:rPr>
        <w:t>և</w:t>
      </w:r>
      <w:r w:rsidR="00C64E32" w:rsidRPr="00C64E32">
        <w:rPr>
          <w:rFonts w:ascii="GHEA Grapalat" w:hAnsi="GHEA Grapalat"/>
          <w:sz w:val="24"/>
          <w:szCs w:val="24"/>
          <w:lang w:val="hy-AM"/>
        </w:rPr>
        <w:t xml:space="preserve"> լրացում կատարելու մասին</w:t>
      </w:r>
      <w:r w:rsidR="008F472E" w:rsidRPr="008F472E">
        <w:rPr>
          <w:rFonts w:ascii="GHEA Grapalat" w:hAnsi="GHEA Grapalat" w:cs="Arial Armenian"/>
          <w:sz w:val="24"/>
          <w:szCs w:val="24"/>
        </w:rPr>
        <w:t>»</w:t>
      </w:r>
      <w:r w:rsidR="008F472E" w:rsidRPr="008F472E">
        <w:rPr>
          <w:rFonts w:ascii="GHEA Grapalat" w:hAnsi="GHEA Grapalat"/>
          <w:sz w:val="24"/>
          <w:szCs w:val="24"/>
        </w:rPr>
        <w:t xml:space="preserve"> </w:t>
      </w:r>
      <w:r w:rsidR="008F472E" w:rsidRPr="008F472E">
        <w:rPr>
          <w:rFonts w:ascii="GHEA Grapalat" w:hAnsi="GHEA Grapalat" w:cs="Sylfaen"/>
          <w:sz w:val="24"/>
          <w:szCs w:val="24"/>
        </w:rPr>
        <w:t>ՀՀ</w:t>
      </w:r>
      <w:r w:rsidR="008F472E" w:rsidRPr="008F472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F472E" w:rsidRPr="008F472E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8F472E" w:rsidRPr="008F472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F472E" w:rsidRPr="008F472E">
        <w:rPr>
          <w:rFonts w:ascii="GHEA Grapalat" w:hAnsi="GHEA Grapalat" w:cs="Sylfaen"/>
          <w:sz w:val="24"/>
          <w:szCs w:val="24"/>
        </w:rPr>
        <w:t>նախագծին</w:t>
      </w:r>
      <w:proofErr w:type="spellEnd"/>
      <w:r w:rsidR="0002185B" w:rsidRPr="008F472E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085AAB" w:rsidRPr="008F472E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proofErr w:type="spellStart"/>
      <w:r w:rsidR="00C64E32">
        <w:rPr>
          <w:rFonts w:ascii="GHEA Grapalat" w:hAnsi="GHEA Grapalat" w:cs="Sylfaen"/>
          <w:sz w:val="24"/>
          <w:szCs w:val="24"/>
          <w:lang w:val="en-GB"/>
        </w:rPr>
        <w:t>այն</w:t>
      </w:r>
      <w:proofErr w:type="spellEnd"/>
      <w:r w:rsidR="00523FD5" w:rsidRPr="008F472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5AAB" w:rsidRPr="008F472E">
        <w:rPr>
          <w:rFonts w:ascii="GHEA Grapalat" w:hAnsi="GHEA Grapalat" w:cs="Sylfaen"/>
          <w:sz w:val="24"/>
          <w:szCs w:val="24"/>
          <w:lang w:val="hy-AM"/>
        </w:rPr>
        <w:t>սահմանված կարգով ներկայացնել Հայաստանի Հանրապետության Ազգային ժողով</w:t>
      </w:r>
      <w:r w:rsidR="003F00A9" w:rsidRPr="008F472E">
        <w:rPr>
          <w:rFonts w:ascii="GHEA Grapalat" w:hAnsi="GHEA Grapalat" w:cs="Sylfaen"/>
          <w:sz w:val="24"/>
          <w:szCs w:val="24"/>
          <w:lang w:val="en-GB"/>
        </w:rPr>
        <w:t>:</w:t>
      </w:r>
    </w:p>
    <w:p w:rsidR="00085AAB" w:rsidRPr="008F472E" w:rsidRDefault="00085AAB" w:rsidP="00085AAB">
      <w:pPr>
        <w:rPr>
          <w:rFonts w:ascii="Calibri" w:hAnsi="Calibri"/>
          <w:sz w:val="24"/>
          <w:szCs w:val="24"/>
          <w:lang w:val="hy-AM"/>
        </w:rPr>
      </w:pPr>
      <w:bookmarkStart w:id="0" w:name="_GoBack"/>
      <w:bookmarkEnd w:id="0"/>
    </w:p>
    <w:p w:rsidR="00EB1255" w:rsidRPr="008F472E" w:rsidRDefault="00EB1255">
      <w:pPr>
        <w:rPr>
          <w:sz w:val="24"/>
          <w:szCs w:val="24"/>
          <w:lang w:val="hy-AM"/>
        </w:rPr>
      </w:pPr>
    </w:p>
    <w:sectPr w:rsidR="00EB1255" w:rsidRPr="008F472E" w:rsidSect="00DF5499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htakan">
    <w:charset w:val="00"/>
    <w:family w:val="auto"/>
    <w:pitch w:val="variable"/>
    <w:sig w:usb0="00000003" w:usb1="40004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85AAB"/>
    <w:rsid w:val="0002185B"/>
    <w:rsid w:val="00085AAB"/>
    <w:rsid w:val="002616BB"/>
    <w:rsid w:val="00337179"/>
    <w:rsid w:val="003F00A9"/>
    <w:rsid w:val="005028C1"/>
    <w:rsid w:val="00523FD5"/>
    <w:rsid w:val="006F433C"/>
    <w:rsid w:val="007D1E98"/>
    <w:rsid w:val="008271BF"/>
    <w:rsid w:val="008F472E"/>
    <w:rsid w:val="00AE3B56"/>
    <w:rsid w:val="00C64E32"/>
    <w:rsid w:val="00DF5499"/>
    <w:rsid w:val="00EB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4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5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85AAB"/>
    <w:rPr>
      <w:b/>
      <w:bCs/>
    </w:rPr>
  </w:style>
  <w:style w:type="paragraph" w:styleId="ListParagraph">
    <w:name w:val="List Paragraph"/>
    <w:basedOn w:val="Normal"/>
    <w:uiPriority w:val="34"/>
    <w:qFormat/>
    <w:rsid w:val="00523F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8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80</Words>
  <Characters>460</Characters>
  <Application>Microsoft Office Word</Application>
  <DocSecurity>0</DocSecurity>
  <Lines>3</Lines>
  <Paragraphs>1</Paragraphs>
  <ScaleCrop>false</ScaleCrop>
  <Company>Mtc</Company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lusine.voskanyan</dc:creator>
  <cp:keywords/>
  <dc:description/>
  <cp:lastModifiedBy>Tsovinar Soghomonyan</cp:lastModifiedBy>
  <cp:revision>20</cp:revision>
  <cp:lastPrinted>2016-05-19T05:37:00Z</cp:lastPrinted>
  <dcterms:created xsi:type="dcterms:W3CDTF">2015-11-03T10:58:00Z</dcterms:created>
  <dcterms:modified xsi:type="dcterms:W3CDTF">2016-09-14T06:13:00Z</dcterms:modified>
</cp:coreProperties>
</file>