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D7" w:rsidRPr="00BF49B6" w:rsidRDefault="00F106D7" w:rsidP="00F106D7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en-US"/>
        </w:rPr>
      </w:pP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Հ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Ի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Մ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Ն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Ա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Վ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Ո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Ր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ՈՒ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Մ</w:t>
      </w:r>
    </w:p>
    <w:p w:rsidR="00F106D7" w:rsidRPr="00BF49B6" w:rsidRDefault="00F106D7" w:rsidP="00F106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</w:pPr>
    </w:p>
    <w:p w:rsidR="00F106D7" w:rsidRPr="00BF49B6" w:rsidRDefault="00F106D7" w:rsidP="00F106D7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en-US"/>
        </w:rPr>
      </w:pP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«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ՀԱՅԱՍՏԱՆԻ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ՀԱՆՐԱՊԵՏՈՒԹՅԱՆ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/>
          <w:b/>
        </w:rPr>
        <w:t>ԿԱՌԱՎԱՐՈՒԹՅԱՆ</w:t>
      </w:r>
      <w:r w:rsidRPr="00BF49B6">
        <w:rPr>
          <w:rFonts w:ascii="GHEA Grapalat" w:hAnsi="GHEA Grapalat"/>
          <w:b/>
          <w:lang w:val="en-US"/>
        </w:rPr>
        <w:t xml:space="preserve"> 2004 </w:t>
      </w:r>
      <w:r w:rsidRPr="00C86454">
        <w:rPr>
          <w:rFonts w:ascii="GHEA Grapalat" w:hAnsi="GHEA Grapalat"/>
          <w:b/>
        </w:rPr>
        <w:t>ԹՎԱԿԱՆԻ</w:t>
      </w:r>
      <w:r w:rsidRPr="00BF49B6">
        <w:rPr>
          <w:rFonts w:ascii="GHEA Grapalat" w:hAnsi="GHEA Grapalat"/>
          <w:b/>
          <w:lang w:val="en-US"/>
        </w:rPr>
        <w:t xml:space="preserve"> </w:t>
      </w:r>
      <w:r w:rsidRPr="00C86454">
        <w:rPr>
          <w:rFonts w:ascii="GHEA Grapalat" w:hAnsi="GHEA Grapalat"/>
          <w:b/>
        </w:rPr>
        <w:t>ԴԵԿՏԵՄԲԵՐԻ</w:t>
      </w:r>
      <w:r w:rsidRPr="00BF49B6">
        <w:rPr>
          <w:rFonts w:ascii="GHEA Grapalat" w:hAnsi="GHEA Grapalat"/>
          <w:b/>
          <w:lang w:val="en-US"/>
        </w:rPr>
        <w:t xml:space="preserve"> 16-</w:t>
      </w:r>
      <w:r w:rsidRPr="00C86454">
        <w:rPr>
          <w:rFonts w:ascii="GHEA Grapalat" w:hAnsi="GHEA Grapalat"/>
          <w:b/>
        </w:rPr>
        <w:t>Ի</w:t>
      </w:r>
      <w:r w:rsidRPr="00BF49B6">
        <w:rPr>
          <w:rFonts w:ascii="GHEA Grapalat" w:hAnsi="GHEA Grapalat"/>
          <w:b/>
          <w:lang w:val="en-US"/>
        </w:rPr>
        <w:t xml:space="preserve"> N 1847-</w:t>
      </w:r>
      <w:r w:rsidRPr="00C86454">
        <w:rPr>
          <w:rFonts w:ascii="GHEA Grapalat" w:hAnsi="GHEA Grapalat"/>
          <w:b/>
        </w:rPr>
        <w:t>Ն</w:t>
      </w:r>
      <w:r w:rsidRPr="00BF49B6">
        <w:rPr>
          <w:rFonts w:ascii="GHEA Grapalat" w:hAnsi="GHEA Grapalat"/>
          <w:b/>
          <w:lang w:val="en-US"/>
        </w:rPr>
        <w:t xml:space="preserve"> </w:t>
      </w:r>
      <w:r w:rsidRPr="00C86454">
        <w:rPr>
          <w:rFonts w:ascii="GHEA Grapalat" w:hAnsi="GHEA Grapalat"/>
          <w:b/>
        </w:rPr>
        <w:t>ՈՐՈՇՄԱՆ</w:t>
      </w:r>
      <w:r w:rsidRPr="00BF49B6">
        <w:rPr>
          <w:rFonts w:ascii="GHEA Grapalat" w:hAnsi="GHEA Grapalat"/>
          <w:b/>
          <w:lang w:val="en-US"/>
        </w:rPr>
        <w:t xml:space="preserve">  </w:t>
      </w:r>
      <w:r w:rsidRPr="00C86454">
        <w:rPr>
          <w:rFonts w:ascii="GHEA Grapalat" w:hAnsi="GHEA Grapalat"/>
          <w:b/>
        </w:rPr>
        <w:t>ՄԵՋ</w:t>
      </w:r>
      <w:r w:rsidRPr="00BF49B6">
        <w:rPr>
          <w:rFonts w:ascii="GHEA Grapalat" w:hAnsi="GHEA Grapalat"/>
          <w:b/>
          <w:lang w:val="en-US"/>
        </w:rPr>
        <w:t xml:space="preserve"> </w:t>
      </w:r>
      <w:r w:rsidRPr="00C86454">
        <w:rPr>
          <w:rFonts w:ascii="GHEA Grapalat" w:hAnsi="GHEA Grapalat"/>
          <w:b/>
        </w:rPr>
        <w:t>ԼՐԱՑՈՒՄՆԵՐ</w:t>
      </w:r>
      <w:r w:rsidRPr="00BF49B6">
        <w:rPr>
          <w:rFonts w:ascii="GHEA Grapalat" w:hAnsi="GHEA Grapalat"/>
          <w:b/>
          <w:lang w:val="en-US"/>
        </w:rPr>
        <w:t xml:space="preserve"> </w:t>
      </w:r>
      <w:r w:rsidRPr="00C86454">
        <w:rPr>
          <w:rFonts w:ascii="GHEA Grapalat" w:hAnsi="GHEA Grapalat"/>
          <w:b/>
        </w:rPr>
        <w:t>ԵՎ</w:t>
      </w:r>
      <w:r w:rsidRPr="00BF49B6">
        <w:rPr>
          <w:rFonts w:ascii="GHEA Grapalat" w:hAnsi="GHEA Grapalat"/>
          <w:b/>
          <w:lang w:val="en-US"/>
        </w:rPr>
        <w:t xml:space="preserve"> </w:t>
      </w:r>
      <w:r w:rsidRPr="00C86454">
        <w:rPr>
          <w:rFonts w:ascii="GHEA Grapalat" w:hAnsi="GHEA Grapalat"/>
          <w:b/>
        </w:rPr>
        <w:t>ՓՈՓՈԽՈՒԹՅՈՒՆՆԵՐ</w:t>
      </w:r>
      <w:r w:rsidRPr="00BF49B6">
        <w:rPr>
          <w:rFonts w:ascii="GHEA Grapalat" w:hAnsi="GHEA Grapalat"/>
          <w:b/>
          <w:lang w:val="en-US"/>
        </w:rPr>
        <w:t xml:space="preserve"> </w:t>
      </w:r>
      <w:r w:rsidRPr="00C86454">
        <w:rPr>
          <w:rFonts w:ascii="GHEA Grapalat" w:hAnsi="GHEA Grapalat"/>
          <w:b/>
        </w:rPr>
        <w:t>ԿԱՏԱՐԵԼՈՒ</w:t>
      </w:r>
      <w:r w:rsidRPr="00BF49B6">
        <w:rPr>
          <w:rFonts w:ascii="GHEA Grapalat" w:hAnsi="GHEA Grapalat"/>
          <w:b/>
          <w:lang w:val="en-US"/>
        </w:rPr>
        <w:t xml:space="preserve"> </w:t>
      </w:r>
      <w:r w:rsidRPr="00C86454">
        <w:rPr>
          <w:rFonts w:ascii="GHEA Grapalat" w:hAnsi="GHEA Grapalat"/>
          <w:b/>
        </w:rPr>
        <w:t>ՄԱՍԻՆ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»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ՀՀ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ԿԱՌԱՎԱՐՈՒԹՅԱՆ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ՈՐՈՇՄԱՆ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ՆԱԽԱԳԾԻ</w:t>
      </w:r>
      <w:r w:rsidRPr="00BF49B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  <w:shd w:val="clear" w:color="auto" w:fill="FFFFFF"/>
        </w:rPr>
        <w:t>ՎԵՐԱԲԵՐՅԱԼ</w:t>
      </w:r>
    </w:p>
    <w:p w:rsidR="00F106D7" w:rsidRPr="00BF49B6" w:rsidRDefault="00F106D7" w:rsidP="00F106D7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</w:pPr>
    </w:p>
    <w:p w:rsidR="00F106D7" w:rsidRPr="00BF49B6" w:rsidRDefault="00F106D7" w:rsidP="00F106D7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</w:pPr>
      <w:r w:rsidRPr="00BF49B6">
        <w:rPr>
          <w:b/>
          <w:bCs/>
          <w:color w:val="000000"/>
          <w:shd w:val="clear" w:color="auto" w:fill="FFFFFF"/>
          <w:lang w:val="en-US"/>
        </w:rPr>
        <w:t> </w:t>
      </w:r>
    </w:p>
    <w:p w:rsidR="00F106D7" w:rsidRDefault="00F106D7" w:rsidP="00F106D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bCs/>
          <w:color w:val="000000"/>
        </w:rPr>
      </w:pPr>
      <w:r w:rsidRPr="00C86454">
        <w:rPr>
          <w:rFonts w:ascii="GHEA Grapalat" w:hAnsi="GHEA Grapalat" w:cs="Sylfaen"/>
          <w:b/>
          <w:bCs/>
          <w:color w:val="000000"/>
        </w:rPr>
        <w:t>Իրավական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ակտի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անհրաժեշտությունը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/>
          <w:b/>
          <w:bCs/>
          <w:color w:val="000000"/>
        </w:rPr>
        <w:t>(</w:t>
      </w:r>
      <w:r w:rsidRPr="00C86454">
        <w:rPr>
          <w:rFonts w:ascii="GHEA Grapalat" w:hAnsi="GHEA Grapalat" w:cs="Sylfaen"/>
          <w:b/>
          <w:bCs/>
          <w:color w:val="000000"/>
        </w:rPr>
        <w:t>նպատակը</w:t>
      </w:r>
      <w:r w:rsidRPr="00C86454">
        <w:rPr>
          <w:rFonts w:ascii="GHEA Grapalat" w:hAnsi="GHEA Grapalat"/>
          <w:b/>
          <w:bCs/>
          <w:color w:val="000000"/>
        </w:rPr>
        <w:t>)</w:t>
      </w:r>
    </w:p>
    <w:p w:rsidR="00F106D7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2002BD">
        <w:rPr>
          <w:rFonts w:ascii="GHEA Grapalat" w:hAnsi="GHEA Grapalat" w:cs="Sylfaen"/>
        </w:rPr>
        <w:t xml:space="preserve">Եվրասիական տնտեսական միությանը Հայաստանի Հանրապետության անդամակցելու շրջանակներում </w:t>
      </w:r>
      <w:r w:rsidRPr="00063791">
        <w:rPr>
          <w:rFonts w:ascii="GHEA Grapalat" w:hAnsi="GHEA Grapalat"/>
        </w:rPr>
        <w:t>«</w:t>
      </w:r>
      <w:r w:rsidRPr="003E667B">
        <w:rPr>
          <w:rFonts w:ascii="GHEA Grapalat" w:hAnsi="GHEA Grapalat"/>
        </w:rPr>
        <w:t>Տ</w:t>
      </w:r>
      <w:r w:rsidRPr="003E667B">
        <w:rPr>
          <w:rFonts w:ascii="GHEA Grapalat" w:hAnsi="GHEA Grapalat"/>
          <w:lang w:val="hy-AM"/>
        </w:rPr>
        <w:t>րանսպորտային միջոցի անձնագրի (տրանսպորտային միջոցի ամրաշրջանակի անձնագրի), ինքնագնաց մեքենայի և այլ տեսակի տեխնիկայի անձնագրերի</w:t>
      </w:r>
      <w:r w:rsidRPr="00063791">
        <w:rPr>
          <w:rFonts w:ascii="GHEA Grapalat" w:hAnsi="GHEA Grapalat"/>
        </w:rPr>
        <w:t xml:space="preserve"> </w:t>
      </w:r>
      <w:r w:rsidRPr="003E667B">
        <w:rPr>
          <w:rFonts w:ascii="GHEA Grapalat" w:hAnsi="GHEA Grapalat"/>
        </w:rPr>
        <w:t>միասնական</w:t>
      </w:r>
      <w:r w:rsidRPr="00063791">
        <w:rPr>
          <w:rFonts w:ascii="GHEA Grapalat" w:hAnsi="GHEA Grapalat"/>
        </w:rPr>
        <w:t xml:space="preserve"> </w:t>
      </w:r>
      <w:r w:rsidRPr="003E667B">
        <w:rPr>
          <w:rFonts w:ascii="GHEA Grapalat" w:hAnsi="GHEA Grapalat"/>
        </w:rPr>
        <w:t>ձևերի</w:t>
      </w:r>
      <w:r w:rsidRPr="0006379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063791">
        <w:rPr>
          <w:rFonts w:ascii="GHEA Grapalat" w:hAnsi="GHEA Grapalat"/>
        </w:rPr>
        <w:t xml:space="preserve"> </w:t>
      </w:r>
      <w:r w:rsidRPr="003E667B">
        <w:rPr>
          <w:rFonts w:ascii="GHEA Grapalat" w:hAnsi="GHEA Grapalat"/>
          <w:lang w:val="hy-AM"/>
        </w:rPr>
        <w:t>էլեկտրոնային անձնագրերի համակարգի կազմակերպման</w:t>
      </w:r>
      <w:r w:rsidRPr="00063791">
        <w:rPr>
          <w:rFonts w:ascii="GHEA Grapalat" w:hAnsi="GHEA Grapalat"/>
        </w:rPr>
        <w:t xml:space="preserve">» </w:t>
      </w:r>
      <w:r w:rsidRPr="003E667B">
        <w:rPr>
          <w:rFonts w:ascii="GHEA Grapalat" w:hAnsi="GHEA Grapalat"/>
        </w:rPr>
        <w:t>համաձայնագրի</w:t>
      </w:r>
      <w:r w:rsidRPr="0006379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դրույթների</w:t>
      </w:r>
      <w:r w:rsidRPr="0006379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կատարման ապահովման անհրաժեշտություն:</w:t>
      </w:r>
    </w:p>
    <w:p w:rsidR="00F106D7" w:rsidRPr="00063791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</w:p>
    <w:p w:rsidR="00F106D7" w:rsidRPr="007763C2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 w:rsidRPr="007763C2">
        <w:rPr>
          <w:rFonts w:ascii="GHEA Grapalat" w:hAnsi="GHEA Grapalat"/>
          <w:b/>
          <w:bCs/>
          <w:color w:val="000000"/>
        </w:rPr>
        <w:t xml:space="preserve">1.1. </w:t>
      </w:r>
      <w:r w:rsidRPr="00C86454">
        <w:rPr>
          <w:rFonts w:ascii="GHEA Grapalat" w:hAnsi="GHEA Grapalat" w:cs="Sylfaen"/>
          <w:b/>
          <w:bCs/>
          <w:color w:val="000000"/>
        </w:rPr>
        <w:t>Կարգավորման</w:t>
      </w:r>
      <w:r w:rsidRPr="007763C2">
        <w:rPr>
          <w:rFonts w:ascii="GHEA Grapalat" w:hAnsi="GHEA Grapalat"/>
          <w:b/>
          <w:bCs/>
          <w:color w:val="000000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</w:rPr>
        <w:t>հարաբերությունների</w:t>
      </w:r>
      <w:r w:rsidRPr="007763C2">
        <w:rPr>
          <w:rFonts w:ascii="GHEA Grapalat" w:hAnsi="GHEA Grapalat"/>
          <w:b/>
          <w:bCs/>
          <w:color w:val="000000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</w:rPr>
        <w:t>ներկա</w:t>
      </w:r>
      <w:r w:rsidRPr="007763C2">
        <w:rPr>
          <w:rFonts w:ascii="GHEA Grapalat" w:hAnsi="GHEA Grapalat"/>
          <w:b/>
          <w:bCs/>
          <w:color w:val="000000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</w:rPr>
        <w:t>վիճակը</w:t>
      </w:r>
      <w:r w:rsidRPr="007763C2">
        <w:rPr>
          <w:rFonts w:ascii="GHEA Grapalat" w:hAnsi="GHEA Grapalat"/>
          <w:b/>
          <w:bCs/>
          <w:color w:val="000000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</w:rPr>
        <w:t>և</w:t>
      </w:r>
      <w:r w:rsidRPr="007763C2">
        <w:rPr>
          <w:rFonts w:ascii="GHEA Grapalat" w:hAnsi="GHEA Grapalat"/>
          <w:b/>
          <w:bCs/>
          <w:color w:val="000000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</w:rPr>
        <w:t>առկա</w:t>
      </w:r>
      <w:r w:rsidRPr="007763C2">
        <w:rPr>
          <w:rFonts w:ascii="GHEA Grapalat" w:hAnsi="GHEA Grapalat"/>
          <w:b/>
          <w:bCs/>
          <w:color w:val="000000"/>
        </w:rPr>
        <w:t xml:space="preserve"> </w:t>
      </w:r>
      <w:r w:rsidRPr="00C86454">
        <w:rPr>
          <w:rFonts w:ascii="GHEA Grapalat" w:hAnsi="GHEA Grapalat" w:cs="Sylfaen"/>
          <w:b/>
          <w:bCs/>
          <w:color w:val="000000"/>
        </w:rPr>
        <w:t>խնդիրները</w:t>
      </w:r>
    </w:p>
    <w:p w:rsidR="00F106D7" w:rsidRPr="007763C2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Ներկայիս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</w:t>
      </w:r>
      <w:r w:rsidRPr="00ED7B0C">
        <w:rPr>
          <w:rFonts w:ascii="GHEA Grapalat" w:hAnsi="GHEA Grapalat"/>
          <w:color w:val="000000"/>
          <w:shd w:val="clear" w:color="auto" w:fill="FFFFFF"/>
        </w:rPr>
        <w:t>նքնագնաց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ճանապարհաշինարարական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ED7B0C">
        <w:rPr>
          <w:rFonts w:ascii="GHEA Grapalat" w:hAnsi="GHEA Grapalat"/>
          <w:color w:val="000000"/>
          <w:shd w:val="clear" w:color="auto" w:fill="FFFFFF"/>
        </w:rPr>
        <w:t>շինարարական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և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այլ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մեքենամեխանիզմների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հաշվառման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սահմանված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ցանկը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չի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ներառում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շարք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տեխնիկաների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անվանումներ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դրանք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ձեռք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բերողները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խոչընդոտների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են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հանդիպում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սեփականության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վկայական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չունենալու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պարագայում՝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չեն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կարողանում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նոտարական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ձևակերպմամբ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գործարքներ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իրականացնել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մասնակցել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մրցույթներին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գրավադրել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սահմանային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անցման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կետերը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հատել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այլն</w:t>
      </w:r>
      <w:r w:rsidRPr="007763C2">
        <w:rPr>
          <w:rFonts w:ascii="GHEA Grapalat" w:hAnsi="GHEA Grapalat"/>
          <w:color w:val="000000"/>
        </w:rPr>
        <w:t>:</w:t>
      </w:r>
    </w:p>
    <w:p w:rsidR="00F106D7" w:rsidRPr="007763C2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</w:p>
    <w:p w:rsidR="00F106D7" w:rsidRPr="007763C2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 w:rsidRPr="007763C2">
        <w:rPr>
          <w:rFonts w:ascii="GHEA Grapalat" w:hAnsi="GHEA Grapalat"/>
          <w:b/>
          <w:bCs/>
          <w:color w:val="000000"/>
        </w:rPr>
        <w:t xml:space="preserve">1.2. </w:t>
      </w:r>
      <w:r w:rsidRPr="00C86454">
        <w:rPr>
          <w:rFonts w:ascii="GHEA Grapalat" w:hAnsi="GHEA Grapalat" w:cs="Sylfaen"/>
          <w:b/>
          <w:bCs/>
          <w:color w:val="000000"/>
        </w:rPr>
        <w:t>Առկա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խնդիրների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առաջարկվող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լուծումները</w:t>
      </w:r>
    </w:p>
    <w:p w:rsidR="00F106D7" w:rsidRPr="007763C2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C86454">
        <w:rPr>
          <w:rFonts w:ascii="GHEA Grapalat" w:hAnsi="GHEA Grapalat" w:cs="Sylfaen"/>
          <w:color w:val="000000"/>
        </w:rPr>
        <w:t>Որոշման</w:t>
      </w:r>
      <w:r w:rsidRPr="007763C2">
        <w:rPr>
          <w:rFonts w:ascii="GHEA Grapalat" w:hAnsi="GHEA Grapalat"/>
          <w:color w:val="000000"/>
        </w:rPr>
        <w:t xml:space="preserve"> </w:t>
      </w:r>
      <w:r w:rsidRPr="00C86454">
        <w:rPr>
          <w:rFonts w:ascii="GHEA Grapalat" w:hAnsi="GHEA Grapalat" w:cs="Sylfaen"/>
          <w:color w:val="000000"/>
        </w:rPr>
        <w:t>նախագծով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հաշվառում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իրականացնող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մարմնին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կվերապահվի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7763C2">
        <w:rPr>
          <w:rFonts w:ascii="GHEA Grapalat" w:hAnsi="GHEA Grapalat"/>
        </w:rPr>
        <w:t>«</w:t>
      </w:r>
      <w:r w:rsidRPr="003E667B">
        <w:rPr>
          <w:rFonts w:ascii="GHEA Grapalat" w:hAnsi="GHEA Grapalat"/>
        </w:rPr>
        <w:t>Տ</w:t>
      </w:r>
      <w:r w:rsidRPr="003E667B">
        <w:rPr>
          <w:rFonts w:ascii="GHEA Grapalat" w:hAnsi="GHEA Grapalat"/>
          <w:lang w:val="hy-AM"/>
        </w:rPr>
        <w:t>րանսպորտային միջոցի անձնագրի (տրանսպորտային միջոցի ամրաշրջանակի անձնագրի), ինքնագնաց մեքենայի և այլ տեսակի տեխնիկայի անձնագրերի</w:t>
      </w:r>
      <w:r w:rsidRPr="007763C2">
        <w:rPr>
          <w:rFonts w:ascii="GHEA Grapalat" w:hAnsi="GHEA Grapalat"/>
        </w:rPr>
        <w:t xml:space="preserve"> </w:t>
      </w:r>
      <w:r w:rsidRPr="003E667B">
        <w:rPr>
          <w:rFonts w:ascii="GHEA Grapalat" w:hAnsi="GHEA Grapalat"/>
        </w:rPr>
        <w:t>միասնական</w:t>
      </w:r>
      <w:r w:rsidRPr="007763C2">
        <w:rPr>
          <w:rFonts w:ascii="GHEA Grapalat" w:hAnsi="GHEA Grapalat"/>
        </w:rPr>
        <w:t xml:space="preserve"> </w:t>
      </w:r>
      <w:r w:rsidRPr="003E667B">
        <w:rPr>
          <w:rFonts w:ascii="GHEA Grapalat" w:hAnsi="GHEA Grapalat"/>
        </w:rPr>
        <w:t>ձևերի</w:t>
      </w:r>
      <w:r w:rsidRPr="007763C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7763C2">
        <w:rPr>
          <w:rFonts w:ascii="GHEA Grapalat" w:hAnsi="GHEA Grapalat"/>
        </w:rPr>
        <w:t xml:space="preserve"> </w:t>
      </w:r>
      <w:r w:rsidRPr="003E667B">
        <w:rPr>
          <w:rFonts w:ascii="GHEA Grapalat" w:hAnsi="GHEA Grapalat"/>
          <w:lang w:val="hy-AM"/>
        </w:rPr>
        <w:t>էլեկտրոնային անձնագրերի համակարգի կազմակերպման</w:t>
      </w:r>
      <w:r w:rsidRPr="007763C2">
        <w:rPr>
          <w:rFonts w:ascii="GHEA Grapalat" w:hAnsi="GHEA Grapalat"/>
        </w:rPr>
        <w:t xml:space="preserve">» </w:t>
      </w:r>
      <w:r w:rsidRPr="003E667B">
        <w:rPr>
          <w:rFonts w:ascii="GHEA Grapalat" w:hAnsi="GHEA Grapalat"/>
        </w:rPr>
        <w:t>համաձայնագրի</w:t>
      </w:r>
      <w:r w:rsidRPr="007763C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պահանջների</w:t>
      </w:r>
      <w:r w:rsidRPr="007763C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ապահովումը</w:t>
      </w:r>
      <w:r w:rsidRPr="007763C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7763C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կհստակեցվի</w:t>
      </w:r>
      <w:r w:rsidRPr="007763C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նրա</w:t>
      </w:r>
      <w:r w:rsidRPr="007763C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կողմից</w:t>
      </w:r>
      <w:r w:rsidRPr="007763C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իրականացվող</w:t>
      </w:r>
      <w:r w:rsidRPr="007763C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գործառույթները</w:t>
      </w:r>
      <w:r w:rsidRPr="007763C2">
        <w:rPr>
          <w:rFonts w:ascii="GHEA Grapalat" w:hAnsi="GHEA Grapalat"/>
        </w:rPr>
        <w:t>:</w:t>
      </w:r>
    </w:p>
    <w:p w:rsidR="00F106D7" w:rsidRPr="003B582B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bCs/>
          <w:color w:val="000000"/>
        </w:rPr>
      </w:pPr>
    </w:p>
    <w:p w:rsidR="00F106D7" w:rsidRPr="007763C2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b/>
          <w:bCs/>
          <w:color w:val="000000"/>
        </w:rPr>
      </w:pPr>
      <w:r w:rsidRPr="007763C2">
        <w:rPr>
          <w:rFonts w:ascii="GHEA Grapalat" w:hAnsi="GHEA Grapalat"/>
          <w:b/>
          <w:bCs/>
          <w:color w:val="000000"/>
        </w:rPr>
        <w:t>2.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Կարգավորման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առարկան</w:t>
      </w:r>
    </w:p>
    <w:p w:rsidR="00F106D7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Հանրապետությունում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հաշվառման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ենթակա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</w:t>
      </w:r>
      <w:r w:rsidRPr="00ED7B0C">
        <w:rPr>
          <w:rFonts w:ascii="GHEA Grapalat" w:hAnsi="GHEA Grapalat"/>
          <w:color w:val="000000"/>
          <w:shd w:val="clear" w:color="auto" w:fill="FFFFFF"/>
        </w:rPr>
        <w:t>նքնագնաց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ճանապարհաշինարարական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ED7B0C">
        <w:rPr>
          <w:rFonts w:ascii="GHEA Grapalat" w:hAnsi="GHEA Grapalat"/>
          <w:color w:val="000000"/>
          <w:shd w:val="clear" w:color="auto" w:fill="FFFFFF"/>
        </w:rPr>
        <w:t>շինարարական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և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այլ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մեքենամեխանիզմների</w:t>
      </w:r>
      <w:r>
        <w:rPr>
          <w:rFonts w:ascii="GHEA Grapalat" w:hAnsi="GHEA Grapalat"/>
          <w:color w:val="000000"/>
          <w:shd w:val="clear" w:color="auto" w:fill="FFFFFF"/>
        </w:rPr>
        <w:t xml:space="preserve"> ցանկի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հաշվառող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մարմնի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կողմից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իրականացվող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գործառույթների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86454">
        <w:rPr>
          <w:rFonts w:ascii="GHEA Grapalat" w:hAnsi="GHEA Grapalat" w:cs="Sylfaen"/>
          <w:color w:val="000000"/>
        </w:rPr>
        <w:t>հստակեցում</w:t>
      </w:r>
      <w:r w:rsidRPr="007763C2">
        <w:rPr>
          <w:rFonts w:ascii="GHEA Grapalat" w:hAnsi="GHEA Grapalat"/>
          <w:color w:val="000000"/>
        </w:rPr>
        <w:t>:</w:t>
      </w:r>
    </w:p>
    <w:p w:rsidR="00F106D7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en-US"/>
        </w:rPr>
      </w:pPr>
    </w:p>
    <w:p w:rsidR="00F106D7" w:rsidRPr="00F106D7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en-US"/>
        </w:rPr>
      </w:pPr>
    </w:p>
    <w:p w:rsidR="00F106D7" w:rsidRPr="007763C2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</w:p>
    <w:p w:rsidR="00F106D7" w:rsidRPr="007763C2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 w:rsidRPr="007763C2">
        <w:rPr>
          <w:rFonts w:ascii="GHEA Grapalat" w:hAnsi="GHEA Grapalat"/>
          <w:b/>
          <w:bCs/>
          <w:color w:val="000000"/>
        </w:rPr>
        <w:lastRenderedPageBreak/>
        <w:t>3.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Իրավական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ակտի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կիրառման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դեպքում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ակնկալվող</w:t>
      </w:r>
      <w:r w:rsidRPr="00C86454">
        <w:rPr>
          <w:rStyle w:val="apple-converted-space"/>
          <w:b/>
          <w:bCs/>
          <w:color w:val="000000"/>
        </w:rPr>
        <w:t> </w:t>
      </w:r>
      <w:r w:rsidRPr="00C86454">
        <w:rPr>
          <w:rFonts w:ascii="GHEA Grapalat" w:hAnsi="GHEA Grapalat" w:cs="Sylfaen"/>
          <w:b/>
          <w:bCs/>
          <w:color w:val="000000"/>
        </w:rPr>
        <w:t>արդյունքը</w:t>
      </w:r>
    </w:p>
    <w:p w:rsidR="00F106D7" w:rsidRPr="007763C2" w:rsidRDefault="00F106D7" w:rsidP="00F106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Ճ</w:t>
      </w:r>
      <w:r w:rsidRPr="00ED7B0C">
        <w:rPr>
          <w:rFonts w:ascii="GHEA Grapalat" w:hAnsi="GHEA Grapalat"/>
          <w:color w:val="000000"/>
          <w:shd w:val="clear" w:color="auto" w:fill="FFFFFF"/>
        </w:rPr>
        <w:t>անապարհաշինարարական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ED7B0C">
        <w:rPr>
          <w:rFonts w:ascii="GHEA Grapalat" w:hAnsi="GHEA Grapalat"/>
          <w:color w:val="000000"/>
          <w:shd w:val="clear" w:color="auto" w:fill="FFFFFF"/>
        </w:rPr>
        <w:t>շինարարական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և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այլ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D7B0C">
        <w:rPr>
          <w:rFonts w:ascii="GHEA Grapalat" w:hAnsi="GHEA Grapalat"/>
          <w:color w:val="000000"/>
          <w:shd w:val="clear" w:color="auto" w:fill="FFFFFF"/>
        </w:rPr>
        <w:t>մեքենամեխանիզմների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հաշվառման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սահմանված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ցանկի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ընդլայնումն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ու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հաշվառումն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իրականացնելու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հնարավորությունը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3E667B">
        <w:rPr>
          <w:rFonts w:ascii="GHEA Grapalat" w:hAnsi="GHEA Grapalat"/>
          <w:lang w:val="hy-AM"/>
        </w:rPr>
        <w:t xml:space="preserve">էլեկտրոնային անձնագրերի </w:t>
      </w:r>
      <w:r>
        <w:rPr>
          <w:rFonts w:ascii="GHEA Grapalat" w:hAnsi="GHEA Grapalat"/>
        </w:rPr>
        <w:t>միասնական</w:t>
      </w:r>
      <w:r w:rsidRPr="007763C2">
        <w:rPr>
          <w:rFonts w:ascii="GHEA Grapalat" w:hAnsi="GHEA Grapalat"/>
        </w:rPr>
        <w:t xml:space="preserve"> </w:t>
      </w:r>
      <w:r w:rsidRPr="003E667B">
        <w:rPr>
          <w:rFonts w:ascii="GHEA Grapalat" w:hAnsi="GHEA Grapalat"/>
          <w:lang w:val="hy-AM"/>
        </w:rPr>
        <w:t xml:space="preserve">համակարգի </w:t>
      </w:r>
      <w:r>
        <w:rPr>
          <w:rFonts w:ascii="GHEA Grapalat" w:hAnsi="GHEA Grapalat"/>
        </w:rPr>
        <w:t>ներդրումը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դրանց</w:t>
      </w:r>
      <w:r w:rsidRPr="002002BD"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ազատ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շրջանառության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հնարավորություն</w:t>
      </w:r>
      <w:r w:rsidRPr="007763C2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կտա</w:t>
      </w:r>
      <w:r w:rsidRPr="007763C2">
        <w:rPr>
          <w:rFonts w:ascii="GHEA Grapalat" w:hAnsi="GHEA Grapalat" w:cs="Sylfaen"/>
        </w:rPr>
        <w:t xml:space="preserve"> </w:t>
      </w:r>
      <w:r w:rsidRPr="002002BD">
        <w:rPr>
          <w:rFonts w:ascii="GHEA Grapalat" w:hAnsi="GHEA Grapalat" w:cs="Sylfaen"/>
        </w:rPr>
        <w:t>Եվրասիական</w:t>
      </w:r>
      <w:r w:rsidRPr="007763C2">
        <w:rPr>
          <w:rFonts w:ascii="GHEA Grapalat" w:hAnsi="GHEA Grapalat" w:cs="Sylfaen"/>
        </w:rPr>
        <w:t xml:space="preserve"> </w:t>
      </w:r>
      <w:r w:rsidRPr="002002BD">
        <w:rPr>
          <w:rFonts w:ascii="GHEA Grapalat" w:hAnsi="GHEA Grapalat" w:cs="Sylfaen"/>
        </w:rPr>
        <w:t>տնտեսական</w:t>
      </w:r>
      <w:r w:rsidRPr="007763C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միության</w:t>
      </w:r>
      <w:r w:rsidRPr="007763C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ամբողջ</w:t>
      </w:r>
      <w:r w:rsidRPr="007763C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տարածքով</w:t>
      </w:r>
      <w:r w:rsidRPr="007763C2">
        <w:rPr>
          <w:rFonts w:ascii="GHEA Grapalat" w:hAnsi="GHEA Grapalat"/>
          <w:color w:val="000000"/>
        </w:rPr>
        <w:t>:</w:t>
      </w:r>
    </w:p>
    <w:p w:rsidR="00F106D7" w:rsidRPr="00566898" w:rsidRDefault="00F106D7" w:rsidP="00F106D7">
      <w:pPr>
        <w:rPr>
          <w:lang w:val="ru-RU"/>
        </w:rPr>
      </w:pPr>
    </w:p>
    <w:p w:rsidR="00F106D7" w:rsidRPr="00F47EF3" w:rsidRDefault="00F106D7" w:rsidP="00F106D7">
      <w:pPr>
        <w:rPr>
          <w:lang w:val="ru-RU"/>
        </w:rPr>
      </w:pPr>
    </w:p>
    <w:p w:rsidR="00F106D7" w:rsidRPr="00F47EF3" w:rsidRDefault="00F106D7" w:rsidP="00F106D7">
      <w:pPr>
        <w:rPr>
          <w:lang w:val="ru-RU"/>
        </w:rPr>
      </w:pPr>
    </w:p>
    <w:p w:rsidR="00F106D7" w:rsidRPr="00F47EF3" w:rsidRDefault="00F106D7" w:rsidP="00F106D7">
      <w:pPr>
        <w:rPr>
          <w:lang w:val="ru-RU"/>
        </w:rPr>
      </w:pPr>
    </w:p>
    <w:p w:rsidR="00F106D7" w:rsidRPr="00F47EF3" w:rsidRDefault="00F106D7" w:rsidP="00F106D7">
      <w:pPr>
        <w:rPr>
          <w:lang w:val="ru-RU"/>
        </w:rPr>
      </w:pPr>
    </w:p>
    <w:p w:rsidR="00F106D7" w:rsidRPr="00F47EF3" w:rsidRDefault="00F106D7" w:rsidP="00F106D7">
      <w:pPr>
        <w:rPr>
          <w:lang w:val="ru-RU"/>
        </w:rPr>
      </w:pPr>
    </w:p>
    <w:p w:rsidR="00F106D7" w:rsidRPr="00F47EF3" w:rsidRDefault="00F106D7" w:rsidP="00F106D7">
      <w:pPr>
        <w:rPr>
          <w:lang w:val="ru-RU"/>
        </w:rPr>
      </w:pPr>
    </w:p>
    <w:p w:rsidR="00F106D7" w:rsidRPr="00F47EF3" w:rsidRDefault="00F106D7" w:rsidP="00F106D7">
      <w:pPr>
        <w:rPr>
          <w:lang w:val="ru-RU"/>
        </w:rPr>
      </w:pPr>
    </w:p>
    <w:p w:rsidR="00F106D7" w:rsidRPr="00F47EF3" w:rsidRDefault="00F106D7" w:rsidP="00F106D7">
      <w:pPr>
        <w:rPr>
          <w:lang w:val="ru-RU"/>
        </w:rPr>
      </w:pPr>
    </w:p>
    <w:p w:rsidR="00F106D7" w:rsidRPr="00157B4C" w:rsidRDefault="00F106D7" w:rsidP="00F106D7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157B4C">
        <w:rPr>
          <w:rFonts w:ascii="GHEA Grapalat" w:hAnsi="GHEA Grapalat" w:cs="Sylfaen"/>
          <w:b/>
          <w:bCs/>
          <w:sz w:val="24"/>
          <w:szCs w:val="24"/>
        </w:rPr>
        <w:t>Ց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Ա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Ն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Կ</w:t>
      </w:r>
    </w:p>
    <w:p w:rsidR="00F106D7" w:rsidRPr="00157B4C" w:rsidRDefault="00F106D7" w:rsidP="00F106D7">
      <w:pPr>
        <w:jc w:val="center"/>
        <w:rPr>
          <w:rFonts w:ascii="GHEA Grapalat" w:hAnsi="GHEA Grapalat"/>
          <w:b/>
          <w:bCs/>
          <w:i/>
          <w:sz w:val="24"/>
          <w:szCs w:val="24"/>
          <w:lang w:val="af-ZA"/>
        </w:rPr>
      </w:pPr>
    </w:p>
    <w:p w:rsidR="00F106D7" w:rsidRPr="00157B4C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157B4C">
        <w:rPr>
          <w:rFonts w:ascii="GHEA Grapalat" w:hAnsi="GHEA Grapalat"/>
          <w:b/>
          <w:sz w:val="24"/>
          <w:szCs w:val="24"/>
        </w:rPr>
        <w:t>Իրավական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ակտերի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r w:rsidRPr="00157B4C">
        <w:rPr>
          <w:rFonts w:ascii="GHEA Grapalat" w:hAnsi="GHEA Grapalat"/>
          <w:b/>
          <w:sz w:val="24"/>
          <w:szCs w:val="24"/>
        </w:rPr>
        <w:t>որոնց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հիման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վրա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կամ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որոնցից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օգտվելով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մշակվել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է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br/>
      </w:r>
      <w:r w:rsidRPr="00157B4C">
        <w:rPr>
          <w:rFonts w:ascii="GHEA Grapalat" w:hAnsi="GHEA Grapalat"/>
          <w:b/>
          <w:sz w:val="24"/>
          <w:szCs w:val="24"/>
          <w:lang w:val="af-ZA"/>
        </w:rPr>
        <w:t>ՀՀ կառավարության «</w:t>
      </w:r>
      <w:r w:rsidRPr="00157B4C">
        <w:rPr>
          <w:rFonts w:ascii="GHEA Grapalat" w:hAnsi="GHEA Grapalat"/>
          <w:b/>
          <w:sz w:val="24"/>
          <w:szCs w:val="24"/>
        </w:rPr>
        <w:t>Հայաստանի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Հանրապետության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կառավարության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2004 </w:t>
      </w:r>
      <w:r w:rsidRPr="00157B4C">
        <w:rPr>
          <w:rFonts w:ascii="GHEA Grapalat" w:hAnsi="GHEA Grapalat"/>
          <w:b/>
          <w:sz w:val="24"/>
          <w:szCs w:val="24"/>
        </w:rPr>
        <w:t>թվականի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դեկտեմբերի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16-</w:t>
      </w:r>
      <w:r w:rsidRPr="00157B4C">
        <w:rPr>
          <w:rFonts w:ascii="GHEA Grapalat" w:hAnsi="GHEA Grapalat"/>
          <w:b/>
          <w:sz w:val="24"/>
          <w:szCs w:val="24"/>
        </w:rPr>
        <w:t>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N 1847-</w:t>
      </w:r>
      <w:r w:rsidRPr="00157B4C">
        <w:rPr>
          <w:rFonts w:ascii="GHEA Grapalat" w:hAnsi="GHEA Grapalat"/>
          <w:b/>
          <w:sz w:val="24"/>
          <w:szCs w:val="24"/>
        </w:rPr>
        <w:t>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որոշման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մեջ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լրացումներ և </w:t>
      </w:r>
      <w:r w:rsidRPr="00157B4C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կատարելու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մասին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>»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>որոշման նախագիծը</w:t>
      </w:r>
    </w:p>
    <w:p w:rsidR="00F106D7" w:rsidRPr="00157B4C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F106D7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157B4C">
        <w:rPr>
          <w:rFonts w:ascii="GHEA Grapalat" w:hAnsi="GHEA Grapalat"/>
          <w:sz w:val="24"/>
          <w:szCs w:val="24"/>
          <w:lang w:val="af-ZA"/>
        </w:rPr>
        <w:t xml:space="preserve">Սույն  որոշման </w:t>
      </w:r>
      <w:r w:rsidRPr="00157B4C">
        <w:rPr>
          <w:rFonts w:ascii="GHEA Grapalat" w:hAnsi="GHEA Grapalat" w:cs="Times Armenian"/>
          <w:sz w:val="24"/>
          <w:szCs w:val="24"/>
          <w:lang w:val="af-ZA"/>
        </w:rPr>
        <w:t>նախագիծը</w:t>
      </w:r>
      <w:r w:rsidRPr="00157B4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մշակվել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է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Cs/>
          <w:sz w:val="24"/>
          <w:szCs w:val="24"/>
          <w:lang w:val="af-ZA"/>
        </w:rPr>
        <w:t>«Իրավական ակտերի մասին» ՀՀ օրենքի</w:t>
      </w:r>
      <w:r w:rsidRPr="00157B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sz w:val="24"/>
          <w:szCs w:val="24"/>
        </w:rPr>
        <w:t>պահանջներին</w:t>
      </w:r>
      <w:r w:rsidRPr="00157B4C">
        <w:rPr>
          <w:rFonts w:ascii="GHEA Grapalat" w:hAnsi="GHEA Grapalat"/>
          <w:bCs/>
          <w:sz w:val="24"/>
          <w:szCs w:val="24"/>
          <w:lang w:val="af-ZA"/>
        </w:rPr>
        <w:t xml:space="preserve"> համապատասխան:</w:t>
      </w:r>
    </w:p>
    <w:p w:rsidR="00F106D7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157B4C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p w:rsidR="00F106D7" w:rsidRPr="00157B4C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F106D7" w:rsidRPr="00157B4C" w:rsidRDefault="00F106D7" w:rsidP="00F106D7">
      <w:pPr>
        <w:tabs>
          <w:tab w:val="left" w:pos="14580"/>
        </w:tabs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157B4C">
        <w:rPr>
          <w:rFonts w:ascii="GHEA Grapalat" w:hAnsi="GHEA Grapalat" w:cs="Sylfaen"/>
          <w:b/>
          <w:bCs/>
          <w:sz w:val="24"/>
          <w:szCs w:val="24"/>
        </w:rPr>
        <w:t>Տ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Ե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Ղ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Ե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Կ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Ա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Ն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F106D7" w:rsidRPr="00157B4C" w:rsidRDefault="00F106D7" w:rsidP="00F106D7">
      <w:pPr>
        <w:tabs>
          <w:tab w:val="left" w:pos="10080"/>
        </w:tabs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106D7" w:rsidRPr="00157B4C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157B4C">
        <w:rPr>
          <w:rFonts w:ascii="GHEA Grapalat" w:hAnsi="GHEA Grapalat"/>
          <w:b/>
          <w:sz w:val="24"/>
          <w:szCs w:val="24"/>
          <w:lang w:val="af-ZA"/>
        </w:rPr>
        <w:t>ՀՀ կառավարության «</w:t>
      </w:r>
      <w:r w:rsidRPr="00157B4C">
        <w:rPr>
          <w:rFonts w:ascii="GHEA Grapalat" w:hAnsi="GHEA Grapalat"/>
          <w:b/>
          <w:sz w:val="24"/>
          <w:szCs w:val="24"/>
        </w:rPr>
        <w:t>Հայաստանի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Հանրապետության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կառավարության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2004 </w:t>
      </w:r>
      <w:r w:rsidRPr="00157B4C">
        <w:rPr>
          <w:rFonts w:ascii="GHEA Grapalat" w:hAnsi="GHEA Grapalat"/>
          <w:b/>
          <w:sz w:val="24"/>
          <w:szCs w:val="24"/>
        </w:rPr>
        <w:t>թվականի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դեկտեմբերի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16-</w:t>
      </w:r>
      <w:r w:rsidRPr="00157B4C">
        <w:rPr>
          <w:rFonts w:ascii="GHEA Grapalat" w:hAnsi="GHEA Grapalat"/>
          <w:b/>
          <w:sz w:val="24"/>
          <w:szCs w:val="24"/>
        </w:rPr>
        <w:t>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N 1847-</w:t>
      </w:r>
      <w:r w:rsidRPr="00157B4C">
        <w:rPr>
          <w:rFonts w:ascii="GHEA Grapalat" w:hAnsi="GHEA Grapalat"/>
          <w:b/>
          <w:sz w:val="24"/>
          <w:szCs w:val="24"/>
        </w:rPr>
        <w:t>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որոշման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մեջ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լրացումներ և </w:t>
      </w:r>
      <w:r w:rsidRPr="00157B4C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կատարելու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մասին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>»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որոշման 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նախագծի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բյուջեում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և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նվազեցման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F106D7" w:rsidRPr="00157B4C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F106D7" w:rsidRPr="00157B4C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157B4C">
        <w:rPr>
          <w:rFonts w:ascii="GHEA Grapalat" w:hAnsi="GHEA Grapalat"/>
          <w:sz w:val="24"/>
          <w:szCs w:val="24"/>
          <w:lang w:val="af-ZA"/>
        </w:rPr>
        <w:t xml:space="preserve">Սույն որոշման </w:t>
      </w:r>
      <w:r w:rsidRPr="00157B4C">
        <w:rPr>
          <w:rFonts w:ascii="GHEA Grapalat" w:hAnsi="GHEA Grapalat" w:cs="Sylfaen"/>
          <w:bCs/>
          <w:sz w:val="24"/>
          <w:szCs w:val="24"/>
        </w:rPr>
        <w:t>նախագծի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ընդունումը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Հայաստանի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2016 </w:t>
      </w:r>
      <w:r w:rsidRPr="00157B4C">
        <w:rPr>
          <w:rFonts w:ascii="GHEA Grapalat" w:hAnsi="GHEA Grapalat" w:cs="Sylfaen"/>
          <w:bCs/>
          <w:sz w:val="24"/>
          <w:szCs w:val="24"/>
        </w:rPr>
        <w:t>թվականի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պետական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բյուջեի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եկամուտներում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և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ծախսերում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ավելացում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կամ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նվազեցում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չի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առաջացնում</w:t>
      </w:r>
      <w:r w:rsidRPr="00157B4C">
        <w:rPr>
          <w:rFonts w:ascii="GHEA Grapalat" w:hAnsi="GHEA Grapalat"/>
          <w:bCs/>
          <w:sz w:val="24"/>
          <w:szCs w:val="24"/>
          <w:lang w:val="af-ZA"/>
        </w:rPr>
        <w:t>:</w:t>
      </w:r>
      <w:r w:rsidRPr="00157B4C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F106D7" w:rsidRDefault="00F106D7" w:rsidP="00F106D7">
      <w:pPr>
        <w:tabs>
          <w:tab w:val="left" w:pos="9360"/>
        </w:tabs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106D7" w:rsidRDefault="00F106D7" w:rsidP="00F106D7">
      <w:pPr>
        <w:tabs>
          <w:tab w:val="left" w:pos="9360"/>
        </w:tabs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106D7" w:rsidRDefault="00F106D7" w:rsidP="00F106D7">
      <w:pPr>
        <w:tabs>
          <w:tab w:val="left" w:pos="9360"/>
        </w:tabs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106D7" w:rsidRDefault="00F106D7" w:rsidP="00F106D7">
      <w:pPr>
        <w:tabs>
          <w:tab w:val="left" w:pos="9360"/>
        </w:tabs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106D7" w:rsidRDefault="00F106D7" w:rsidP="00F106D7">
      <w:pPr>
        <w:tabs>
          <w:tab w:val="left" w:pos="9360"/>
        </w:tabs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106D7" w:rsidRPr="00157B4C" w:rsidRDefault="00F106D7" w:rsidP="00F106D7">
      <w:pPr>
        <w:tabs>
          <w:tab w:val="left" w:pos="9360"/>
        </w:tabs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106D7" w:rsidRPr="0054097E" w:rsidRDefault="00F106D7" w:rsidP="00F106D7">
      <w:pPr>
        <w:tabs>
          <w:tab w:val="left" w:pos="9360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57B4C">
        <w:rPr>
          <w:rFonts w:ascii="GHEA Grapalat" w:hAnsi="GHEA Grapalat" w:cs="Sylfaen"/>
          <w:b/>
          <w:sz w:val="24"/>
          <w:szCs w:val="24"/>
        </w:rPr>
        <w:t>Ց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Ա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Ն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Կ</w:t>
      </w:r>
    </w:p>
    <w:p w:rsidR="00F106D7" w:rsidRPr="00157B4C" w:rsidRDefault="00F106D7" w:rsidP="00F106D7">
      <w:pPr>
        <w:tabs>
          <w:tab w:val="left" w:pos="9360"/>
        </w:tabs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106D7" w:rsidRPr="00157B4C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157B4C">
        <w:rPr>
          <w:rFonts w:ascii="GHEA Grapalat" w:hAnsi="GHEA Grapalat"/>
          <w:b/>
          <w:sz w:val="24"/>
          <w:szCs w:val="24"/>
          <w:lang w:val="af-ZA"/>
        </w:rPr>
        <w:t>ՀՀ կառավարության «</w:t>
      </w:r>
      <w:r w:rsidRPr="00157B4C">
        <w:rPr>
          <w:rFonts w:ascii="GHEA Grapalat" w:hAnsi="GHEA Grapalat"/>
          <w:b/>
          <w:sz w:val="24"/>
          <w:szCs w:val="24"/>
        </w:rPr>
        <w:t>Հայաստանի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Հանրապետության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կառավարության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2004 </w:t>
      </w:r>
      <w:r w:rsidRPr="00157B4C">
        <w:rPr>
          <w:rFonts w:ascii="GHEA Grapalat" w:hAnsi="GHEA Grapalat"/>
          <w:b/>
          <w:sz w:val="24"/>
          <w:szCs w:val="24"/>
        </w:rPr>
        <w:t>թվականի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</w:rPr>
        <w:t>դեկտեմբերի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16-</w:t>
      </w:r>
      <w:r w:rsidRPr="00157B4C">
        <w:rPr>
          <w:rFonts w:ascii="GHEA Grapalat" w:hAnsi="GHEA Grapalat"/>
          <w:b/>
          <w:sz w:val="24"/>
          <w:szCs w:val="24"/>
        </w:rPr>
        <w:t>ի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N 1847-</w:t>
      </w:r>
      <w:r w:rsidRPr="00157B4C">
        <w:rPr>
          <w:rFonts w:ascii="GHEA Grapalat" w:hAnsi="GHEA Grapalat"/>
          <w:b/>
          <w:sz w:val="24"/>
          <w:szCs w:val="24"/>
        </w:rPr>
        <w:t>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որոշման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մեջ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լրացումներ և </w:t>
      </w:r>
      <w:r w:rsidRPr="00157B4C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կատարելու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sz w:val="24"/>
          <w:szCs w:val="24"/>
        </w:rPr>
        <w:t>մասին</w:t>
      </w:r>
      <w:r w:rsidRPr="00157B4C">
        <w:rPr>
          <w:rFonts w:ascii="GHEA Grapalat" w:hAnsi="GHEA Grapalat"/>
          <w:b/>
          <w:sz w:val="24"/>
          <w:szCs w:val="24"/>
          <w:lang w:val="af-ZA"/>
        </w:rPr>
        <w:t>»</w:t>
      </w:r>
      <w:r w:rsidRPr="00157B4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b/>
          <w:sz w:val="24"/>
          <w:szCs w:val="24"/>
          <w:lang w:val="af-ZA"/>
        </w:rPr>
        <w:t xml:space="preserve">որոշման </w:t>
      </w:r>
      <w:r w:rsidRPr="00157B4C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նախագծի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հեղինակների</w:t>
      </w:r>
    </w:p>
    <w:p w:rsidR="00F106D7" w:rsidRPr="00157B4C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F106D7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157B4C">
        <w:rPr>
          <w:rFonts w:ascii="GHEA Grapalat" w:hAnsi="GHEA Grapalat"/>
          <w:sz w:val="24"/>
          <w:szCs w:val="24"/>
          <w:lang w:val="af-ZA"/>
        </w:rPr>
        <w:t xml:space="preserve">Սույն որոշման նախագիծը </w:t>
      </w:r>
      <w:r w:rsidRPr="00157B4C">
        <w:rPr>
          <w:rFonts w:ascii="GHEA Grapalat" w:hAnsi="GHEA Grapalat" w:cs="Sylfaen"/>
          <w:bCs/>
          <w:sz w:val="24"/>
          <w:szCs w:val="24"/>
        </w:rPr>
        <w:t>մշակվել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է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Հայաստանի</w:t>
      </w:r>
      <w:r w:rsidRPr="00157B4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տրանսպորտի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և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կապի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 </w:t>
      </w:r>
      <w:r w:rsidRPr="00157B4C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157B4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Հայաստանի</w:t>
      </w:r>
      <w:r w:rsidRPr="00157B4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տրանսպորտ</w:t>
      </w:r>
      <w:r>
        <w:rPr>
          <w:rFonts w:ascii="GHEA Grapalat" w:hAnsi="GHEA Grapalat" w:cs="Sylfaen"/>
          <w:bCs/>
          <w:sz w:val="24"/>
          <w:szCs w:val="24"/>
        </w:rPr>
        <w:t>ային</w:t>
      </w:r>
      <w:r w:rsidRPr="00157B4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տես</w:t>
      </w:r>
      <w:r w:rsidRPr="00157B4C">
        <w:rPr>
          <w:rFonts w:ascii="GHEA Grapalat" w:hAnsi="GHEA Grapalat" w:cs="Sylfaen"/>
          <w:bCs/>
          <w:sz w:val="24"/>
          <w:szCs w:val="24"/>
          <w:lang w:val="af-ZA"/>
        </w:rPr>
        <w:t>չության կո</w:t>
      </w:r>
      <w:r w:rsidRPr="00157B4C">
        <w:rPr>
          <w:rFonts w:ascii="GHEA Grapalat" w:hAnsi="GHEA Grapalat" w:cs="Sylfaen"/>
          <w:bCs/>
          <w:sz w:val="24"/>
          <w:szCs w:val="24"/>
          <w:lang w:val="hy-AM"/>
        </w:rPr>
        <w:t>ղ</w:t>
      </w:r>
      <w:r w:rsidRPr="00157B4C">
        <w:rPr>
          <w:rFonts w:ascii="GHEA Grapalat" w:hAnsi="GHEA Grapalat" w:cs="Sylfaen"/>
          <w:bCs/>
          <w:sz w:val="24"/>
          <w:szCs w:val="24"/>
          <w:lang w:val="af-ZA"/>
        </w:rPr>
        <w:t>մից</w:t>
      </w:r>
      <w:r w:rsidRPr="00157B4C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F106D7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F106D7" w:rsidRPr="00157B4C" w:rsidRDefault="00F106D7" w:rsidP="00F106D7">
      <w:pPr>
        <w:tabs>
          <w:tab w:val="left" w:pos="9360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F106D7" w:rsidRPr="0054097E" w:rsidRDefault="00F106D7" w:rsidP="00F106D7">
      <w:pPr>
        <w:tabs>
          <w:tab w:val="left" w:pos="9360"/>
          <w:tab w:val="left" w:pos="9900"/>
        </w:tabs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157B4C">
        <w:rPr>
          <w:rFonts w:ascii="GHEA Grapalat" w:hAnsi="GHEA Grapalat" w:cs="Sylfaen"/>
          <w:b/>
          <w:bCs/>
          <w:sz w:val="24"/>
          <w:szCs w:val="24"/>
        </w:rPr>
        <w:t>Տ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Ե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Ղ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Ե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Կ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Ա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Ն</w:t>
      </w:r>
      <w:r w:rsidRPr="00157B4C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F106D7" w:rsidRPr="00157B4C" w:rsidRDefault="00F106D7" w:rsidP="00F106D7">
      <w:pPr>
        <w:tabs>
          <w:tab w:val="left" w:pos="9360"/>
          <w:tab w:val="left" w:pos="9900"/>
        </w:tabs>
        <w:ind w:firstLine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F106D7" w:rsidRPr="00BF49B6" w:rsidRDefault="00F106D7" w:rsidP="00F106D7">
      <w:pPr>
        <w:pStyle w:val="BodyText"/>
        <w:tabs>
          <w:tab w:val="left" w:pos="9360"/>
          <w:tab w:val="left" w:pos="9900"/>
        </w:tabs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BF49B6">
        <w:rPr>
          <w:rFonts w:ascii="GHEA Grapalat" w:hAnsi="GHEA Grapalat"/>
          <w:b/>
          <w:sz w:val="24"/>
          <w:szCs w:val="24"/>
          <w:lang w:val="af-ZA"/>
        </w:rPr>
        <w:t>ՀՀ կառավարության «</w:t>
      </w:r>
      <w:r w:rsidRPr="00BF49B6">
        <w:rPr>
          <w:rFonts w:ascii="GHEA Grapalat" w:hAnsi="GHEA Grapalat"/>
          <w:b/>
          <w:sz w:val="24"/>
          <w:szCs w:val="24"/>
        </w:rPr>
        <w:t>Հայաստանի</w:t>
      </w:r>
      <w:r w:rsidRPr="00BF49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/>
          <w:b/>
          <w:sz w:val="24"/>
          <w:szCs w:val="24"/>
        </w:rPr>
        <w:t>Հանրապետության</w:t>
      </w:r>
      <w:r w:rsidRPr="00BF49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/>
          <w:b/>
          <w:sz w:val="24"/>
          <w:szCs w:val="24"/>
        </w:rPr>
        <w:t>կառավարության</w:t>
      </w:r>
      <w:r w:rsidRPr="00BF49B6">
        <w:rPr>
          <w:rFonts w:ascii="GHEA Grapalat" w:hAnsi="GHEA Grapalat"/>
          <w:b/>
          <w:sz w:val="24"/>
          <w:szCs w:val="24"/>
          <w:lang w:val="af-ZA"/>
        </w:rPr>
        <w:t xml:space="preserve"> 2004 </w:t>
      </w:r>
      <w:r w:rsidRPr="00BF49B6">
        <w:rPr>
          <w:rFonts w:ascii="GHEA Grapalat" w:hAnsi="GHEA Grapalat"/>
          <w:b/>
          <w:sz w:val="24"/>
          <w:szCs w:val="24"/>
        </w:rPr>
        <w:t>թվականի</w:t>
      </w:r>
      <w:r w:rsidRPr="00BF49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/>
          <w:b/>
          <w:sz w:val="24"/>
          <w:szCs w:val="24"/>
        </w:rPr>
        <w:t>դեկտեմբերի</w:t>
      </w:r>
      <w:r w:rsidRPr="00BF49B6">
        <w:rPr>
          <w:rFonts w:ascii="GHEA Grapalat" w:hAnsi="GHEA Grapalat"/>
          <w:b/>
          <w:sz w:val="24"/>
          <w:szCs w:val="24"/>
          <w:lang w:val="af-ZA"/>
        </w:rPr>
        <w:t xml:space="preserve"> 16-</w:t>
      </w:r>
      <w:r w:rsidRPr="00BF49B6">
        <w:rPr>
          <w:rFonts w:ascii="GHEA Grapalat" w:hAnsi="GHEA Grapalat"/>
          <w:b/>
          <w:sz w:val="24"/>
          <w:szCs w:val="24"/>
        </w:rPr>
        <w:t>ի</w:t>
      </w:r>
      <w:r w:rsidRPr="00BF49B6">
        <w:rPr>
          <w:rFonts w:ascii="GHEA Grapalat" w:hAnsi="GHEA Grapalat"/>
          <w:b/>
          <w:sz w:val="24"/>
          <w:szCs w:val="24"/>
          <w:lang w:val="af-ZA"/>
        </w:rPr>
        <w:t xml:space="preserve"> N 1847-</w:t>
      </w:r>
      <w:r w:rsidRPr="00BF49B6">
        <w:rPr>
          <w:rFonts w:ascii="GHEA Grapalat" w:hAnsi="GHEA Grapalat"/>
          <w:b/>
          <w:sz w:val="24"/>
          <w:szCs w:val="24"/>
        </w:rPr>
        <w:t>Ն</w:t>
      </w:r>
      <w:r w:rsidRPr="00BF49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sz w:val="24"/>
          <w:szCs w:val="24"/>
        </w:rPr>
        <w:t>որոշման</w:t>
      </w:r>
      <w:r w:rsidRPr="00BF49B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sz w:val="24"/>
          <w:szCs w:val="24"/>
        </w:rPr>
        <w:t>մեջ</w:t>
      </w:r>
      <w:r w:rsidRPr="00BF49B6">
        <w:rPr>
          <w:rFonts w:ascii="GHEA Grapalat" w:hAnsi="GHEA Grapalat" w:cs="Sylfaen"/>
          <w:b/>
          <w:sz w:val="24"/>
          <w:szCs w:val="24"/>
          <w:lang w:val="af-ZA"/>
        </w:rPr>
        <w:t xml:space="preserve"> լրացումներ և </w:t>
      </w:r>
      <w:r w:rsidRPr="00BF49B6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BF49B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sz w:val="24"/>
          <w:szCs w:val="24"/>
        </w:rPr>
        <w:t>կատարելու</w:t>
      </w:r>
      <w:r w:rsidRPr="00BF49B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sz w:val="24"/>
          <w:szCs w:val="24"/>
        </w:rPr>
        <w:t>մասին</w:t>
      </w:r>
      <w:r w:rsidRPr="00BF49B6">
        <w:rPr>
          <w:rFonts w:ascii="GHEA Grapalat" w:hAnsi="GHEA Grapalat"/>
          <w:b/>
          <w:sz w:val="24"/>
          <w:szCs w:val="24"/>
          <w:lang w:val="af-ZA"/>
        </w:rPr>
        <w:t>»</w:t>
      </w:r>
      <w:r w:rsidRPr="00BF49B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/>
          <w:b/>
          <w:sz w:val="24"/>
          <w:szCs w:val="24"/>
          <w:lang w:val="af-ZA"/>
        </w:rPr>
        <w:t xml:space="preserve">որոշման </w:t>
      </w:r>
      <w:r w:rsidRPr="00BF49B6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նախագծի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այլ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իրավական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ակտերում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փոփոխություններ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անհրաժեշտության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բացակայության</w:t>
      </w:r>
      <w:r w:rsidRPr="00BF49B6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BF49B6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F106D7" w:rsidRPr="00157B4C" w:rsidRDefault="00F106D7" w:rsidP="00F106D7">
      <w:pPr>
        <w:pStyle w:val="BodyText"/>
        <w:tabs>
          <w:tab w:val="left" w:pos="9360"/>
          <w:tab w:val="left" w:pos="9900"/>
        </w:tabs>
        <w:ind w:firstLine="720"/>
        <w:rPr>
          <w:rFonts w:ascii="GHEA Grapalat" w:hAnsi="GHEA Grapalat"/>
          <w:b/>
          <w:lang w:val="af-ZA"/>
        </w:rPr>
      </w:pPr>
    </w:p>
    <w:p w:rsidR="00F106D7" w:rsidRDefault="00F106D7" w:rsidP="00F106D7">
      <w:pPr>
        <w:pStyle w:val="BodyText2"/>
        <w:tabs>
          <w:tab w:val="left" w:pos="9360"/>
          <w:tab w:val="left" w:pos="990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157B4C">
        <w:rPr>
          <w:rFonts w:ascii="GHEA Grapalat" w:hAnsi="GHEA Grapalat"/>
          <w:sz w:val="24"/>
          <w:szCs w:val="24"/>
          <w:lang w:val="af-ZA"/>
        </w:rPr>
        <w:t xml:space="preserve">Սույն որոշման </w:t>
      </w:r>
      <w:r w:rsidRPr="00157B4C">
        <w:rPr>
          <w:rFonts w:ascii="GHEA Grapalat" w:hAnsi="GHEA Grapalat" w:cs="Sylfaen"/>
          <w:bCs/>
          <w:sz w:val="24"/>
          <w:szCs w:val="24"/>
        </w:rPr>
        <w:t>նախագծի</w:t>
      </w:r>
      <w:r w:rsidRPr="00157B4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/>
          <w:sz w:val="24"/>
          <w:szCs w:val="24"/>
        </w:rPr>
        <w:t>ընդունումը</w:t>
      </w:r>
      <w:r w:rsidRPr="00157B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այլ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իրավական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ակտերում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կամ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լրացումներ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կատարելու</w:t>
      </w:r>
      <w:r w:rsidRPr="00157B4C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անհրաժեշտություն</w:t>
      </w:r>
      <w:r w:rsidRPr="00157B4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չի</w:t>
      </w:r>
      <w:r w:rsidRPr="00157B4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7B4C">
        <w:rPr>
          <w:rFonts w:ascii="GHEA Grapalat" w:hAnsi="GHEA Grapalat" w:cs="Sylfaen"/>
          <w:bCs/>
          <w:sz w:val="24"/>
          <w:szCs w:val="24"/>
        </w:rPr>
        <w:t>առաջացնում</w:t>
      </w:r>
      <w:r w:rsidRPr="00157B4C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F106D7" w:rsidRDefault="00F106D7" w:rsidP="00F106D7">
      <w:pPr>
        <w:pStyle w:val="BodyText2"/>
        <w:tabs>
          <w:tab w:val="left" w:pos="9360"/>
          <w:tab w:val="left" w:pos="990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F106D7" w:rsidRDefault="00F106D7" w:rsidP="00F106D7">
      <w:pPr>
        <w:pStyle w:val="BodyText2"/>
        <w:tabs>
          <w:tab w:val="left" w:pos="9360"/>
          <w:tab w:val="left" w:pos="990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63F54" w:rsidRPr="00F106D7" w:rsidRDefault="00663F54">
      <w:pPr>
        <w:rPr>
          <w:lang w:val="af-ZA"/>
        </w:rPr>
      </w:pPr>
    </w:p>
    <w:sectPr w:rsidR="00663F54" w:rsidRPr="00F106D7" w:rsidSect="00663F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CC5"/>
    <w:multiLevelType w:val="hybridMultilevel"/>
    <w:tmpl w:val="F63C1996"/>
    <w:lvl w:ilvl="0" w:tplc="0D0A9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06D7"/>
    <w:rsid w:val="00663F54"/>
    <w:rsid w:val="00F1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106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06D7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F106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F106D7"/>
  </w:style>
  <w:style w:type="paragraph" w:styleId="BodyText">
    <w:name w:val="Body Text"/>
    <w:basedOn w:val="Normal"/>
    <w:link w:val="BodyTextChar"/>
    <w:rsid w:val="00F106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06D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2016-08-16T11:56:00Z</dcterms:created>
  <dcterms:modified xsi:type="dcterms:W3CDTF">2016-08-16T11:56:00Z</dcterms:modified>
</cp:coreProperties>
</file>