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8"/>
        <w:gridCol w:w="6029"/>
        <w:gridCol w:w="5222"/>
      </w:tblGrid>
      <w:tr w:rsidR="00C14ABA" w:rsidRPr="00A351A3" w:rsidTr="003E7DF2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C14ABA" w:rsidRDefault="00C14ABA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C14ABA" w:rsidRPr="00C40343" w:rsidRDefault="00506CD0" w:rsidP="00C4034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&lt;&lt;Հայաստանի Հանրապետության 2019 թվականի պետական բյուջեում վերաբաշխում և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2018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27-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N 1515-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որոշմ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փոփոխություններ և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en-US"/>
              </w:rPr>
              <w:t>լրացումներ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4034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&gt;&gt; </w:t>
            </w:r>
            <w:r w:rsidR="00C14ABA" w:rsidRPr="00C4034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Pr="00C4034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183E81" w:rsidRPr="00C4034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C14ABA" w:rsidRPr="00C40343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նախագծի կապակցությամբ շահագրգիռ նախարարությունների առարկությունների և առաջարկությունների վերաբերյալ</w:t>
            </w:r>
          </w:p>
        </w:tc>
      </w:tr>
      <w:tr w:rsidR="00C14ABA" w:rsidTr="003E7DF2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Default="00C14AB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C277A5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E7DF2" w:rsidRDefault="00C14ABA">
            <w:pPr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Default="00C14ABA" w:rsidP="003E7DF2">
            <w:pPr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506CD0">
              <w:rPr>
                <w:rFonts w:ascii="GHEA Grapalat" w:hAnsi="GHEA Grapalat" w:cs="Sylfaen"/>
                <w:sz w:val="22"/>
                <w:szCs w:val="22"/>
              </w:rPr>
              <w:t>12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="00183E81"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506CD0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="00183E81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 № </w:t>
            </w:r>
            <w:r w:rsidR="00506CD0" w:rsidRPr="00506CD0">
              <w:rPr>
                <w:rFonts w:ascii="GHEA Grapalat" w:hAnsi="GHEA Grapalat" w:cs="Sylfaen"/>
                <w:sz w:val="22"/>
                <w:szCs w:val="22"/>
                <w:lang w:val="af-ZA"/>
              </w:rPr>
              <w:t>01/8-4/11763-2019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0F0692" w:rsidRDefault="000F0692" w:rsidP="003E7DF2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55" w:rsidRPr="00C94955" w:rsidRDefault="00C94955" w:rsidP="00C94955">
            <w:pPr>
              <w:pStyle w:val="ListParagraph"/>
              <w:numPr>
                <w:ilvl w:val="0"/>
                <w:numId w:val="1"/>
              </w:numPr>
              <w:tabs>
                <w:tab w:val="left" w:pos="1134"/>
                <w:tab w:val="left" w:pos="1276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lang w:val="ru-RU" w:eastAsia="ru-RU"/>
              </w:rPr>
            </w:pP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t xml:space="preserve">Նախագծով առաջարկվում է ՀՀ 2019թ-ի պետական բյուջեից՝ եկամուտների (հարկային եկամուտների և պետական տուրքի) և ծախսերի ավելացման սկզբունքով, ՀՀ տարածքային կառավարման և ենթակառուցվածքների նախարարության Ջրային կոմիտեին հատկացնել 450,517.1 հազար դրամ` ՀՀ կառավարության՝ ի դեմս Ջրային կոմիտեի և «Վիոլա Ջուր» ՓԲԸ-ի միջև 12.12.2019թ-ի կնքված ««Երևան Ջուր», «Հայջրմուղկոյուղի», «Լոռի-ջրմուղկոյուղի», «Շիրակ-ջրմուղկոյուղի» և «Նոր Ակունք» ՓԲԸ-ների կողմից օգտագործվող ու պահպանվող ջրային համակարգերի և այլ գույքի Վարձակալության պայմանագրում փոփոխություններ և լրացումներ կատարելու մասին» N 8  համաձայնագրով նախատեսված թվով 12 օբյեկտներից 10-ի գծով կապիտալ աշխատանքների իրականացման նպատակով: </w:t>
            </w:r>
          </w:p>
          <w:p w:rsidR="00C94955" w:rsidRDefault="00C94955" w:rsidP="00C94955">
            <w:pPr>
              <w:ind w:firstLine="567"/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t>Այդ կապակցությամբ առաջարկում ենք՝ Նախագիծը ներկայացնել ոչ թե ՀՀ 2019թ-ի պետական բյուջեից՝ եկամուտների (հարկային եկամուտների և պետական տուրքի) և ծախսերի ավելացման սկզբունքով, այլ ՀՀ կառավարության 27.12.2018թ-ի N 1515-Ն որոշ</w:t>
            </w: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ման 4-րդ կետի 9-րդ ենթակետի «բ» պարբերությամբ սահմանված հանձնա</w:t>
            </w: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րա</w:t>
            </w: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րա</w:t>
            </w: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>կանին համապատաս</w:t>
            </w:r>
            <w:r w:rsidRPr="00C94955">
              <w:rPr>
                <w:rFonts w:ascii="GHEA Grapalat" w:hAnsi="GHEA Grapalat" w:cs="Sylfaen"/>
                <w:bCs/>
                <w:sz w:val="22"/>
                <w:szCs w:val="22"/>
              </w:rPr>
              <w:softHyphen/>
              <w:t xml:space="preserve">խան: </w:t>
            </w:r>
          </w:p>
          <w:p w:rsidR="00C94955" w:rsidRPr="00C94955" w:rsidRDefault="00C94955" w:rsidP="00C94955">
            <w:pPr>
              <w:pStyle w:val="ListParagraph"/>
              <w:numPr>
                <w:ilvl w:val="0"/>
                <w:numId w:val="1"/>
              </w:numPr>
              <w:tabs>
                <w:tab w:val="left" w:pos="1134"/>
                <w:tab w:val="left" w:pos="1276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lang w:val="ru-RU" w:eastAsia="ru-RU"/>
              </w:rPr>
            </w:pP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t xml:space="preserve">Առաջարկում ենք Նախագծի հավելվածներում «1045» ծրագրի միջոցառման «31006» դասիչը </w:t>
            </w: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lastRenderedPageBreak/>
              <w:t>փոխարինել «31008»-ով:</w:t>
            </w:r>
          </w:p>
          <w:p w:rsidR="00C94955" w:rsidRPr="00C94955" w:rsidRDefault="00C94955" w:rsidP="00C94955">
            <w:pPr>
              <w:pStyle w:val="ListParagraph"/>
              <w:numPr>
                <w:ilvl w:val="0"/>
                <w:numId w:val="1"/>
              </w:numPr>
              <w:tabs>
                <w:tab w:val="left" w:pos="1134"/>
                <w:tab w:val="left" w:pos="1276"/>
              </w:tabs>
              <w:spacing w:after="0" w:line="24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lang w:val="ru-RU" w:eastAsia="ru-RU"/>
              </w:rPr>
            </w:pP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t>Նախագծի N 7 հավելվածի «Արդյունքային չափորոշիչներ» բաժնում ներկայացված են միայն քլորակայանների կառուցման չափորոշիչները: Հաշվի առնելով, որ Նախագծով առաջարկվում է ոչ միայն քլորակայանների կառուցում, այլ նաև ջրագծերի և ջրային համակարգերի վերակառուցում, առաջարկում ենք վերջիններիս արդյունքային չափորոշիչ</w:t>
            </w: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softHyphen/>
              <w:t xml:space="preserve">ները նույնպես արտացոլել վերոհիշյալ բաժնում:  </w:t>
            </w:r>
          </w:p>
          <w:p w:rsidR="00C94955" w:rsidRPr="005A7921" w:rsidRDefault="00C94955" w:rsidP="00C94955">
            <w:pPr>
              <w:pStyle w:val="ListParagraph"/>
              <w:numPr>
                <w:ilvl w:val="0"/>
                <w:numId w:val="1"/>
              </w:numPr>
              <w:tabs>
                <w:tab w:val="left" w:pos="1134"/>
                <w:tab w:val="left" w:pos="1276"/>
              </w:tabs>
              <w:spacing w:after="0" w:line="240" w:lineRule="auto"/>
              <w:ind w:left="0" w:firstLine="567"/>
              <w:jc w:val="both"/>
              <w:rPr>
                <w:rFonts w:ascii="GHEA Grapalat" w:eastAsia="Batang" w:hAnsi="GHEA Grapalat"/>
                <w:color w:val="000000"/>
                <w:sz w:val="24"/>
                <w:szCs w:val="24"/>
                <w:lang w:val="hy-AM"/>
              </w:rPr>
            </w:pP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t>Նախագծի N 9 հավելվածում ներկայացված է հատկացվող գումարի բաշխումը՝ ըստ օբյեկտների և աշխատանքների բնույթի, որտեղ ներկայացված որոշ օբյեկտների գծով տեխնիկական և հեղինակային աշխատանքների համար նախատեսված գումարների հաշվարկներում կիրառվող տոկոսաչափերը գերազանցում են ՀՀ կառավարության 23.06.2011թ-ի N 879-Ն որոշմամբ հաստատված՝ «Գործող գներով շինարարական աշխատանքների արժեքի հաշվարկման կարգ»-ով սահմանված շինմոնտաժային արժեքից հաշվարկվող տեխնիկական և հեղինակային աշխա</w:t>
            </w:r>
            <w:r w:rsidRPr="00C94955">
              <w:rPr>
                <w:rFonts w:ascii="GHEA Grapalat" w:eastAsia="Times New Roman" w:hAnsi="GHEA Grapalat" w:cs="Sylfaen"/>
                <w:bCs/>
                <w:lang w:val="ru-RU" w:eastAsia="ru-RU"/>
              </w:rPr>
              <w:softHyphen/>
              <w:t xml:space="preserve">տանքների արժեքների հաշվարկման տոկոսաչափերը: </w:t>
            </w:r>
          </w:p>
          <w:p w:rsidR="00C14ABA" w:rsidRPr="003E7DF2" w:rsidRDefault="00C14ABA" w:rsidP="00DE3C99">
            <w:pPr>
              <w:ind w:firstLine="57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CA1" w:rsidRPr="00114955" w:rsidRDefault="00FD0CA1" w:rsidP="00FD0CA1">
            <w:pPr>
              <w:jc w:val="both"/>
              <w:rPr>
                <w:rFonts w:ascii="GHEA Grapalat" w:hAnsi="GHEA Grapalat" w:cs="Sylfaen"/>
                <w:bCs/>
              </w:rPr>
            </w:pPr>
          </w:p>
          <w:p w:rsidR="00FD0CA1" w:rsidRDefault="00FD0CA1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114955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114955">
              <w:rPr>
                <w:rFonts w:ascii="GHEA Grapalat" w:hAnsi="GHEA Grapalat" w:cs="Sylfaen"/>
                <w:bCs/>
                <w:sz w:val="22"/>
                <w:szCs w:val="22"/>
              </w:rPr>
              <w:t>2019 թ. ՀՀ պետական բյուջեից Ջրային կոմիտեին հատկացված միջոցները ոլորտում առկա իրավիճակին համապատասխան շատ սուղ են և խիստ նպատակային, այդ պատճառով հնարավոր չէ իրականացնել ծրագրային վերաբաշխումներ:</w:t>
            </w:r>
          </w:p>
          <w:p w:rsidR="00E304E1" w:rsidRPr="004045F2" w:rsidRDefault="00E304E1" w:rsidP="00114955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FD0CA1" w:rsidRPr="00114955" w:rsidRDefault="00FD0CA1" w:rsidP="00FD0CA1">
            <w:pPr>
              <w:jc w:val="both"/>
              <w:rPr>
                <w:rFonts w:ascii="GHEA Grapalat" w:hAnsi="GHEA Grapalat" w:cs="Sylfaen"/>
                <w:bCs/>
              </w:rPr>
            </w:pPr>
            <w:r w:rsidRPr="00114955">
              <w:rPr>
                <w:rFonts w:ascii="GHEA Grapalat" w:hAnsi="GHEA Grapalat" w:cs="Sylfaen"/>
                <w:bCs/>
                <w:sz w:val="22"/>
                <w:szCs w:val="22"/>
              </w:rPr>
              <w:t xml:space="preserve">Ընդունվել է: </w:t>
            </w:r>
          </w:p>
          <w:p w:rsidR="00FD0CA1" w:rsidRPr="00114955" w:rsidRDefault="00FD0CA1" w:rsidP="00FD0CA1">
            <w:pPr>
              <w:jc w:val="both"/>
              <w:rPr>
                <w:rFonts w:ascii="GHEA Grapalat" w:hAnsi="GHEA Grapalat" w:cs="Sylfaen"/>
                <w:bCs/>
              </w:rPr>
            </w:pPr>
          </w:p>
          <w:p w:rsidR="00FD0CA1" w:rsidRPr="004045F2" w:rsidRDefault="00FD0CA1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114955">
              <w:rPr>
                <w:rFonts w:ascii="GHEA Grapalat" w:hAnsi="GHEA Grapalat" w:cs="Sylfaen"/>
                <w:bCs/>
                <w:sz w:val="22"/>
                <w:szCs w:val="22"/>
              </w:rPr>
              <w:t xml:space="preserve">Ընդունվել է: </w:t>
            </w:r>
            <w:r w:rsidR="004045F2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Ներկայացվել են համապատասխան արդյունքային ցուցանիշները:</w:t>
            </w: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14955" w:rsidRDefault="00114955" w:rsidP="00FD0CA1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C14ABA" w:rsidRPr="00114955" w:rsidRDefault="00114955" w:rsidP="00D11EAF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602D9D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Ընդունվել է:</w:t>
            </w:r>
            <w:r w:rsidR="00602D9D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 xml:space="preserve"> </w:t>
            </w:r>
            <w:r w:rsidR="00602D9D" w:rsidRPr="00602D9D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Նա</w:t>
            </w:r>
            <w:r w:rsidR="00602D9D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խագծա</w:t>
            </w:r>
            <w:r w:rsidR="00D11EAF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ն</w:t>
            </w:r>
            <w:r w:rsidR="00602D9D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ախահաշվային փաստաթղթերում կատարվել են ուղղումներ, Նախագծում կատարվել են համապատասխան խմբագրումներ:</w:t>
            </w:r>
          </w:p>
        </w:tc>
      </w:tr>
      <w:tr w:rsidR="00E563E8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E563E8" w:rsidRDefault="00E563E8" w:rsidP="00506CD0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ՀՀ արդարադատության նախարարություն 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="00506CD0">
              <w:rPr>
                <w:rFonts w:ascii="GHEA Grapalat" w:hAnsi="GHEA Grapalat" w:cs="Sylfaen"/>
                <w:sz w:val="22"/>
                <w:szCs w:val="22"/>
              </w:rPr>
              <w:t>15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506CD0">
              <w:rPr>
                <w:rFonts w:ascii="GHEA Grapalat" w:hAnsi="GHEA Grapalat" w:cs="Sylfaen"/>
                <w:sz w:val="22"/>
                <w:szCs w:val="22"/>
              </w:rPr>
              <w:t>07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506CD0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թ. №</w:t>
            </w:r>
            <w:r w:rsidR="00506CD0" w:rsidRPr="00506CD0">
              <w:rPr>
                <w:rFonts w:ascii="GHEA Grapalat" w:hAnsi="GHEA Grapalat" w:cs="Sylfaen"/>
                <w:sz w:val="22"/>
                <w:szCs w:val="22"/>
              </w:rPr>
              <w:t>01/27.1/15594-2019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D0" w:rsidRPr="00506CD0" w:rsidRDefault="00506CD0" w:rsidP="00506CD0">
            <w:pPr>
              <w:jc w:val="both"/>
              <w:rPr>
                <w:rFonts w:ascii="GHEA Grapalat" w:hAnsi="GHEA Grapalat" w:cs="Sylfaen"/>
                <w:bCs/>
              </w:rPr>
            </w:pPr>
            <w:r w:rsidRPr="00506CD0">
              <w:rPr>
                <w:rFonts w:ascii="GHEA Grapalat" w:hAnsi="GHEA Grapalat" w:cs="Sylfaen"/>
                <w:bCs/>
                <w:sz w:val="22"/>
                <w:szCs w:val="22"/>
              </w:rPr>
              <w:t xml:space="preserve">       1.Նախագծի կետերի համարակալման հերթականությունն անհրաժեշտ է վերանայել:</w:t>
            </w:r>
          </w:p>
          <w:p w:rsidR="00506CD0" w:rsidRPr="00506CD0" w:rsidRDefault="00506CD0" w:rsidP="00506CD0">
            <w:pPr>
              <w:jc w:val="both"/>
              <w:rPr>
                <w:rFonts w:ascii="GHEA Grapalat" w:hAnsi="GHEA Grapalat" w:cs="Sylfaen"/>
                <w:bCs/>
              </w:rPr>
            </w:pPr>
            <w:r w:rsidRPr="00506CD0">
              <w:rPr>
                <w:rFonts w:ascii="GHEA Grapalat" w:hAnsi="GHEA Grapalat" w:cs="Sylfaen"/>
                <w:bCs/>
                <w:sz w:val="22"/>
                <w:szCs w:val="22"/>
              </w:rPr>
              <w:t xml:space="preserve">       2.Նախագիծն անհրաժեշտ է համաձայնեցնել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 xml:space="preserve">                 </w:t>
            </w:r>
            <w:r w:rsidRPr="00506CD0">
              <w:rPr>
                <w:rFonts w:ascii="GHEA Grapalat" w:hAnsi="GHEA Grapalat" w:cs="Sylfaen"/>
                <w:bCs/>
                <w:sz w:val="22"/>
                <w:szCs w:val="22"/>
              </w:rPr>
              <w:t>ՀՀ ֆինանսների նախարարության հետ:</w:t>
            </w:r>
          </w:p>
          <w:p w:rsidR="00E563E8" w:rsidRPr="00A351A3" w:rsidRDefault="00E563E8" w:rsidP="00506CD0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506CD0" w:rsidRDefault="00506CD0">
            <w:pPr>
              <w:jc w:val="both"/>
              <w:rPr>
                <w:rFonts w:ascii="GHEA Grapalat" w:hAnsi="GHEA Grapalat" w:cs="Sylfaen"/>
              </w:rPr>
            </w:pPr>
            <w:r w:rsidRPr="00506CD0">
              <w:rPr>
                <w:rFonts w:ascii="GHEA Grapalat" w:hAnsi="GHEA Grapalat" w:cs="Sylfaen"/>
                <w:sz w:val="22"/>
                <w:szCs w:val="22"/>
              </w:rPr>
              <w:t xml:space="preserve">Ընդունվել է: </w:t>
            </w:r>
          </w:p>
          <w:p w:rsidR="00506CD0" w:rsidRPr="00506CD0" w:rsidRDefault="00506CD0">
            <w:pPr>
              <w:jc w:val="both"/>
              <w:rPr>
                <w:rFonts w:ascii="GHEA Grapalat" w:hAnsi="GHEA Grapalat" w:cs="Sylfaen"/>
              </w:rPr>
            </w:pPr>
          </w:p>
          <w:p w:rsidR="00506CD0" w:rsidRPr="00506CD0" w:rsidRDefault="00506CD0">
            <w:pPr>
              <w:jc w:val="both"/>
              <w:rPr>
                <w:rFonts w:ascii="GHEA Grapalat" w:hAnsi="GHEA Grapalat" w:cs="Sylfaen"/>
              </w:rPr>
            </w:pPr>
            <w:r w:rsidRPr="00506CD0">
              <w:rPr>
                <w:rFonts w:ascii="GHEA Grapalat" w:hAnsi="GHEA Grapalat" w:cs="Sylfaen"/>
                <w:sz w:val="22"/>
                <w:szCs w:val="22"/>
              </w:rPr>
              <w:t>Նախագիծը համաձայնեցվել է ՀՀ ֆինանսների նախարարության հետ:</w:t>
            </w:r>
          </w:p>
          <w:p w:rsidR="00506CD0" w:rsidRDefault="00506CD0">
            <w:pPr>
              <w:jc w:val="both"/>
              <w:rPr>
                <w:rFonts w:ascii="GHEA Grapalat" w:hAnsi="GHEA Grapalat" w:cs="Sylfaen"/>
              </w:rPr>
            </w:pPr>
          </w:p>
        </w:tc>
      </w:tr>
    </w:tbl>
    <w:p w:rsidR="00915198" w:rsidRDefault="00915198" w:rsidP="00C40343"/>
    <w:sectPr w:rsidR="00915198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96EED"/>
    <w:multiLevelType w:val="hybridMultilevel"/>
    <w:tmpl w:val="9192104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14ABA"/>
    <w:rsid w:val="0001077F"/>
    <w:rsid w:val="000708CE"/>
    <w:rsid w:val="00082632"/>
    <w:rsid w:val="00086C45"/>
    <w:rsid w:val="000F0692"/>
    <w:rsid w:val="00114955"/>
    <w:rsid w:val="00152A44"/>
    <w:rsid w:val="00183E81"/>
    <w:rsid w:val="00185E23"/>
    <w:rsid w:val="00222302"/>
    <w:rsid w:val="002C4450"/>
    <w:rsid w:val="00374DE2"/>
    <w:rsid w:val="00375922"/>
    <w:rsid w:val="003C0F81"/>
    <w:rsid w:val="003E7DF2"/>
    <w:rsid w:val="004045F2"/>
    <w:rsid w:val="00407BA8"/>
    <w:rsid w:val="004306F1"/>
    <w:rsid w:val="0044655C"/>
    <w:rsid w:val="004A7FD6"/>
    <w:rsid w:val="00506CD0"/>
    <w:rsid w:val="00511B3F"/>
    <w:rsid w:val="00555CDD"/>
    <w:rsid w:val="005E474D"/>
    <w:rsid w:val="005E7A9E"/>
    <w:rsid w:val="00602D9D"/>
    <w:rsid w:val="00626A6A"/>
    <w:rsid w:val="00630C5F"/>
    <w:rsid w:val="0063640C"/>
    <w:rsid w:val="00643662"/>
    <w:rsid w:val="00657CAC"/>
    <w:rsid w:val="00672348"/>
    <w:rsid w:val="00676C7E"/>
    <w:rsid w:val="006B0404"/>
    <w:rsid w:val="00711FD7"/>
    <w:rsid w:val="00736072"/>
    <w:rsid w:val="007E2207"/>
    <w:rsid w:val="00845E34"/>
    <w:rsid w:val="00853A33"/>
    <w:rsid w:val="00915198"/>
    <w:rsid w:val="00A351A3"/>
    <w:rsid w:val="00A81397"/>
    <w:rsid w:val="00AC6301"/>
    <w:rsid w:val="00B94BDD"/>
    <w:rsid w:val="00BB4DB9"/>
    <w:rsid w:val="00BB73D7"/>
    <w:rsid w:val="00C14ABA"/>
    <w:rsid w:val="00C21664"/>
    <w:rsid w:val="00C277A5"/>
    <w:rsid w:val="00C40343"/>
    <w:rsid w:val="00C93252"/>
    <w:rsid w:val="00C94955"/>
    <w:rsid w:val="00CB5A6A"/>
    <w:rsid w:val="00CB7E34"/>
    <w:rsid w:val="00D11EAF"/>
    <w:rsid w:val="00D16FD0"/>
    <w:rsid w:val="00D545AD"/>
    <w:rsid w:val="00DE3C99"/>
    <w:rsid w:val="00E00472"/>
    <w:rsid w:val="00E132B6"/>
    <w:rsid w:val="00E304E1"/>
    <w:rsid w:val="00E563E8"/>
    <w:rsid w:val="00EF0693"/>
    <w:rsid w:val="00F255D6"/>
    <w:rsid w:val="00F43EE0"/>
    <w:rsid w:val="00FA254B"/>
    <w:rsid w:val="00FB2BFB"/>
    <w:rsid w:val="00FD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qFormat/>
    <w:rsid w:val="00C9495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locked/>
    <w:rsid w:val="00C9495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6070-BC22-4549-AF13-E7278444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55</cp:revision>
  <cp:lastPrinted>2018-12-03T06:45:00Z</cp:lastPrinted>
  <dcterms:created xsi:type="dcterms:W3CDTF">2018-09-11T07:23:00Z</dcterms:created>
  <dcterms:modified xsi:type="dcterms:W3CDTF">2019-07-17T11:35:00Z</dcterms:modified>
</cp:coreProperties>
</file>