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90A" w:rsidRPr="009D3EBB" w:rsidRDefault="004F790A" w:rsidP="009D3EBB">
      <w:pPr>
        <w:jc w:val="right"/>
        <w:rPr>
          <w:rFonts w:ascii="GHEA Grapalat" w:hAnsi="GHEA Grapalat" w:cs="Sylfaen"/>
          <w:sz w:val="22"/>
          <w:szCs w:val="22"/>
          <w:u w:val="single"/>
        </w:rPr>
      </w:pPr>
      <w:r w:rsidRPr="004F790A">
        <w:rPr>
          <w:rFonts w:ascii="GHEA Grapalat" w:hAnsi="GHEA Grapalat" w:cs="Sylfaen"/>
          <w:sz w:val="22"/>
          <w:szCs w:val="22"/>
          <w:u w:val="single"/>
        </w:rPr>
        <w:t>ՆԱԽԱԳԻԾ</w:t>
      </w:r>
    </w:p>
    <w:p w:rsidR="004F790A" w:rsidRDefault="004F790A" w:rsidP="004F790A">
      <w:pPr>
        <w:spacing w:line="360" w:lineRule="auto"/>
        <w:jc w:val="center"/>
        <w:rPr>
          <w:rFonts w:ascii="GHEA Mariam" w:hAnsi="GHEA Mariam"/>
          <w:sz w:val="22"/>
          <w:szCs w:val="22"/>
        </w:rPr>
      </w:pPr>
    </w:p>
    <w:p w:rsidR="004F790A" w:rsidRDefault="004F790A" w:rsidP="004F790A">
      <w:pPr>
        <w:spacing w:line="360" w:lineRule="auto"/>
        <w:jc w:val="center"/>
        <w:rPr>
          <w:rFonts w:ascii="GHEA Mariam" w:hAnsi="GHEA Mariam"/>
          <w:sz w:val="22"/>
          <w:szCs w:val="22"/>
        </w:rPr>
      </w:pPr>
      <w:r>
        <w:rPr>
          <w:rFonts w:ascii="GHEA Mariam" w:hAnsi="GHEA Mariam"/>
          <w:sz w:val="22"/>
          <w:szCs w:val="22"/>
        </w:rPr>
        <w:t>ՀԱՅԱՍՏԱՆԻ ՀԱՆՐԱՊԵՏՈՒԹՅԱՆ ԿԱՌԱՎԱՐՈՒԹՅՈՒՆ</w:t>
      </w:r>
    </w:p>
    <w:p w:rsidR="004F790A" w:rsidRDefault="004F790A" w:rsidP="004F790A">
      <w:pPr>
        <w:spacing w:line="360" w:lineRule="auto"/>
        <w:jc w:val="center"/>
        <w:rPr>
          <w:rFonts w:ascii="GHEA Mariam" w:hAnsi="GHEA Mariam"/>
          <w:sz w:val="22"/>
          <w:szCs w:val="22"/>
        </w:rPr>
      </w:pPr>
      <w:r>
        <w:rPr>
          <w:rFonts w:ascii="GHEA Mariam" w:hAnsi="GHEA Mariam"/>
          <w:sz w:val="22"/>
          <w:szCs w:val="22"/>
        </w:rPr>
        <w:t>ՈՐՈՇՈՒՄ</w:t>
      </w:r>
    </w:p>
    <w:p w:rsidR="004F790A" w:rsidRDefault="004F790A" w:rsidP="004F790A">
      <w:pPr>
        <w:spacing w:line="360" w:lineRule="auto"/>
        <w:jc w:val="center"/>
        <w:rPr>
          <w:rFonts w:ascii="GHEA Mariam" w:hAnsi="GHEA Mariam"/>
          <w:sz w:val="22"/>
          <w:szCs w:val="22"/>
        </w:rPr>
      </w:pPr>
    </w:p>
    <w:p w:rsidR="004F790A" w:rsidRPr="008155B3" w:rsidRDefault="004F790A" w:rsidP="004F790A">
      <w:pPr>
        <w:jc w:val="center"/>
        <w:rPr>
          <w:rFonts w:ascii="GHEA Grapalat" w:hAnsi="GHEA Grapalat"/>
        </w:rPr>
      </w:pPr>
      <w:r>
        <w:rPr>
          <w:rFonts w:ascii="GHEA Grapalat" w:hAnsi="GHEA Grapalat"/>
        </w:rPr>
        <w:t>«       »</w:t>
      </w:r>
      <w:r w:rsidRPr="008155B3">
        <w:rPr>
          <w:rFonts w:ascii="GHEA Grapalat" w:hAnsi="GHEA Grapalat"/>
        </w:rPr>
        <w:t xml:space="preserve"> </w:t>
      </w:r>
      <w:r>
        <w:rPr>
          <w:rFonts w:ascii="GHEA Grapalat" w:hAnsi="GHEA Grapalat" w:cs="Sylfaen"/>
        </w:rPr>
        <w:t>_____________</w:t>
      </w:r>
      <w:r w:rsidRPr="008155B3">
        <w:rPr>
          <w:rFonts w:ascii="GHEA Grapalat" w:hAnsi="GHEA Grapalat"/>
        </w:rPr>
        <w:t xml:space="preserve"> 201</w:t>
      </w:r>
      <w:r>
        <w:rPr>
          <w:rFonts w:ascii="GHEA Grapalat" w:hAnsi="GHEA Grapalat"/>
        </w:rPr>
        <w:t>2</w:t>
      </w:r>
      <w:r w:rsidRPr="008155B3">
        <w:rPr>
          <w:rFonts w:ascii="GHEA Grapalat" w:hAnsi="GHEA Grapalat"/>
        </w:rPr>
        <w:t xml:space="preserve"> </w:t>
      </w:r>
      <w:r w:rsidRPr="008155B3">
        <w:rPr>
          <w:rFonts w:ascii="GHEA Grapalat" w:hAnsi="GHEA Grapalat" w:cs="Sylfaen"/>
        </w:rPr>
        <w:t>թվականի</w:t>
      </w:r>
      <w:r w:rsidRPr="008155B3">
        <w:rPr>
          <w:rFonts w:ascii="GHEA Grapalat" w:hAnsi="GHEA Grapalat"/>
        </w:rPr>
        <w:t xml:space="preserve"> </w:t>
      </w:r>
      <w:r>
        <w:rPr>
          <w:rFonts w:ascii="GHEA Grapalat" w:hAnsi="GHEA Grapalat"/>
        </w:rPr>
        <w:t>№</w:t>
      </w:r>
      <w:r w:rsidRPr="008155B3">
        <w:rPr>
          <w:rFonts w:ascii="GHEA Grapalat" w:hAnsi="GHEA Grapalat"/>
        </w:rPr>
        <w:t xml:space="preserve"> </w:t>
      </w:r>
      <w:r>
        <w:rPr>
          <w:rFonts w:ascii="GHEA Grapalat" w:hAnsi="GHEA Grapalat"/>
        </w:rPr>
        <w:t>_____</w:t>
      </w:r>
      <w:r w:rsidRPr="008155B3">
        <w:rPr>
          <w:rFonts w:ascii="GHEA Grapalat" w:hAnsi="GHEA Grapalat"/>
        </w:rPr>
        <w:t>-</w:t>
      </w:r>
      <w:r>
        <w:rPr>
          <w:rFonts w:ascii="GHEA Grapalat" w:hAnsi="GHEA Grapalat" w:cs="Sylfaen"/>
        </w:rPr>
        <w:t>Ն</w:t>
      </w:r>
    </w:p>
    <w:p w:rsidR="004F790A" w:rsidRDefault="004F790A" w:rsidP="004828E6">
      <w:pPr>
        <w:jc w:val="center"/>
        <w:rPr>
          <w:rFonts w:ascii="GHEA Mariam" w:hAnsi="GHEA Mariam"/>
          <w:sz w:val="22"/>
          <w:szCs w:val="22"/>
        </w:rPr>
      </w:pPr>
    </w:p>
    <w:p w:rsidR="004828E6" w:rsidRDefault="004828E6" w:rsidP="004828E6">
      <w:pPr>
        <w:jc w:val="center"/>
        <w:rPr>
          <w:rFonts w:ascii="GHEA Mariam" w:hAnsi="GHEA Mariam"/>
          <w:sz w:val="22"/>
          <w:szCs w:val="22"/>
        </w:rPr>
      </w:pPr>
    </w:p>
    <w:p w:rsidR="004828E6" w:rsidRPr="00092F35" w:rsidRDefault="004828E6" w:rsidP="004828E6">
      <w:pPr>
        <w:jc w:val="center"/>
        <w:rPr>
          <w:rFonts w:ascii="GHEA Mariam" w:hAnsi="GHEA Mariam"/>
          <w:sz w:val="22"/>
          <w:szCs w:val="22"/>
        </w:rPr>
      </w:pPr>
    </w:p>
    <w:p w:rsidR="00A65CDC" w:rsidRPr="00A65CDC" w:rsidRDefault="00A65CDC" w:rsidP="00A65CDC">
      <w:pPr>
        <w:pStyle w:val="NormalWeb"/>
        <w:spacing w:before="0" w:beforeAutospacing="0" w:after="0" w:afterAutospacing="0"/>
        <w:ind w:firstLine="375"/>
        <w:jc w:val="center"/>
        <w:rPr>
          <w:rFonts w:ascii="GHEA Grapalat" w:hAnsi="GHEA Grapalat"/>
          <w:b/>
          <w:lang w:val="en-US"/>
        </w:rPr>
      </w:pPr>
      <w:r w:rsidRPr="00A65CDC">
        <w:rPr>
          <w:rStyle w:val="Strong"/>
          <w:rFonts w:ascii="GHEA Grapalat" w:hAnsi="GHEA Grapalat" w:cs="Sylfaen"/>
          <w:b w:val="0"/>
        </w:rPr>
        <w:t>ՀԱՅԱՍՏԱՆԻ</w:t>
      </w:r>
      <w:r w:rsidRPr="00A65CDC">
        <w:rPr>
          <w:rStyle w:val="Strong"/>
          <w:rFonts w:ascii="GHEA Grapalat" w:hAnsi="GHEA Grapalat"/>
          <w:b w:val="0"/>
          <w:lang w:val="en-US"/>
        </w:rPr>
        <w:t xml:space="preserve"> </w:t>
      </w:r>
      <w:r w:rsidRPr="00A65CDC">
        <w:rPr>
          <w:rStyle w:val="Strong"/>
          <w:rFonts w:ascii="GHEA Grapalat" w:hAnsi="GHEA Grapalat" w:cs="Sylfaen"/>
          <w:b w:val="0"/>
        </w:rPr>
        <w:t>ՀԱՆՐԱՊԵՏՈՒԹՅԱՆ</w:t>
      </w:r>
      <w:r w:rsidRPr="00A65CDC">
        <w:rPr>
          <w:rStyle w:val="Strong"/>
          <w:rFonts w:ascii="GHEA Grapalat" w:hAnsi="GHEA Grapalat"/>
          <w:b w:val="0"/>
          <w:lang w:val="en-US"/>
        </w:rPr>
        <w:t xml:space="preserve"> 2012 </w:t>
      </w:r>
      <w:r w:rsidRPr="00A65CDC">
        <w:rPr>
          <w:rStyle w:val="Strong"/>
          <w:rFonts w:ascii="GHEA Grapalat" w:hAnsi="GHEA Grapalat" w:cs="Sylfaen"/>
          <w:b w:val="0"/>
        </w:rPr>
        <w:t>ԹՎԱԿԱՆԻ</w:t>
      </w:r>
      <w:r w:rsidRPr="00A65CDC">
        <w:rPr>
          <w:rStyle w:val="Strong"/>
          <w:rFonts w:ascii="GHEA Grapalat" w:hAnsi="GHEA Grapalat"/>
          <w:b w:val="0"/>
          <w:lang w:val="en-US"/>
        </w:rPr>
        <w:t xml:space="preserve"> </w:t>
      </w:r>
      <w:r w:rsidRPr="00A65CDC">
        <w:rPr>
          <w:rStyle w:val="Strong"/>
          <w:rFonts w:ascii="GHEA Grapalat" w:hAnsi="GHEA Grapalat" w:cs="Sylfaen"/>
          <w:b w:val="0"/>
        </w:rPr>
        <w:t>ՊԵՏԱԿԱՆ</w:t>
      </w:r>
      <w:r w:rsidRPr="00A65CDC">
        <w:rPr>
          <w:rStyle w:val="Strong"/>
          <w:rFonts w:ascii="GHEA Grapalat" w:hAnsi="GHEA Grapalat"/>
          <w:b w:val="0"/>
          <w:lang w:val="en-US"/>
        </w:rPr>
        <w:t xml:space="preserve"> </w:t>
      </w:r>
      <w:r w:rsidRPr="00A65CDC">
        <w:rPr>
          <w:rStyle w:val="Strong"/>
          <w:rFonts w:ascii="GHEA Grapalat" w:hAnsi="GHEA Grapalat" w:cs="Sylfaen"/>
          <w:b w:val="0"/>
        </w:rPr>
        <w:t>ԲՅՈՒՋԵՈՒՄ</w:t>
      </w:r>
      <w:r w:rsidRPr="00A65CDC">
        <w:rPr>
          <w:rStyle w:val="Strong"/>
          <w:rFonts w:ascii="GHEA Grapalat" w:hAnsi="GHEA Grapalat"/>
          <w:b w:val="0"/>
          <w:lang w:val="en-US"/>
        </w:rPr>
        <w:t xml:space="preserve"> </w:t>
      </w:r>
      <w:r w:rsidRPr="00A65CDC">
        <w:rPr>
          <w:rStyle w:val="Strong"/>
          <w:rFonts w:ascii="GHEA Grapalat" w:hAnsi="GHEA Grapalat" w:cs="Sylfaen"/>
          <w:b w:val="0"/>
        </w:rPr>
        <w:t>ՎԵՐԱԲԱՇԽՈՒՄ</w:t>
      </w:r>
      <w:r w:rsidRPr="00A65CDC">
        <w:rPr>
          <w:rStyle w:val="Strong"/>
          <w:rFonts w:ascii="GHEA Grapalat" w:hAnsi="GHEA Grapalat"/>
          <w:b w:val="0"/>
          <w:lang w:val="en-US"/>
        </w:rPr>
        <w:t xml:space="preserve"> </w:t>
      </w:r>
      <w:r w:rsidRPr="00A65CDC">
        <w:rPr>
          <w:rStyle w:val="Strong"/>
          <w:rFonts w:ascii="GHEA Grapalat" w:hAnsi="GHEA Grapalat" w:cs="Sylfaen"/>
          <w:b w:val="0"/>
        </w:rPr>
        <w:t>ԵՎ</w:t>
      </w:r>
      <w:r w:rsidRPr="00A65CDC">
        <w:rPr>
          <w:rStyle w:val="Strong"/>
          <w:rFonts w:ascii="GHEA Grapalat" w:hAnsi="GHEA Grapalat"/>
          <w:b w:val="0"/>
          <w:lang w:val="en-US"/>
        </w:rPr>
        <w:t xml:space="preserve"> </w:t>
      </w:r>
      <w:r w:rsidRPr="00A65CDC">
        <w:rPr>
          <w:rFonts w:ascii="GHEA Grapalat" w:hAnsi="GHEA Grapalat" w:cs="Sylfaen"/>
          <w:bCs/>
        </w:rPr>
        <w:t>ՀԱՅԱՍՏԱՆԻ</w:t>
      </w:r>
      <w:r w:rsidRPr="00A65CDC">
        <w:rPr>
          <w:rFonts w:ascii="GHEA Grapalat" w:hAnsi="GHEA Grapalat" w:cs="Sylfaen"/>
          <w:bCs/>
          <w:lang w:val="af-ZA"/>
        </w:rPr>
        <w:t xml:space="preserve"> </w:t>
      </w:r>
      <w:r w:rsidRPr="00A65CDC">
        <w:rPr>
          <w:rFonts w:ascii="GHEA Grapalat" w:hAnsi="GHEA Grapalat" w:cs="Sylfaen"/>
          <w:bCs/>
        </w:rPr>
        <w:t>ՀԱՆՐԱՊԵՏՈՒԹՅԱՆ</w:t>
      </w:r>
      <w:r w:rsidRPr="00A65CDC">
        <w:rPr>
          <w:rFonts w:ascii="GHEA Grapalat" w:hAnsi="GHEA Grapalat" w:cs="Sylfaen"/>
          <w:bCs/>
          <w:lang w:val="af-ZA"/>
        </w:rPr>
        <w:t xml:space="preserve"> </w:t>
      </w:r>
      <w:r w:rsidRPr="00A65CDC">
        <w:rPr>
          <w:rFonts w:ascii="GHEA Grapalat" w:hAnsi="GHEA Grapalat" w:cs="Sylfaen"/>
          <w:bCs/>
        </w:rPr>
        <w:t>ԿԱՌԱՎԱՐՈՒԹՅԱՆ</w:t>
      </w:r>
      <w:r w:rsidRPr="00A65CDC">
        <w:rPr>
          <w:rFonts w:ascii="GHEA Grapalat" w:hAnsi="GHEA Grapalat" w:cs="Sylfaen"/>
          <w:bCs/>
          <w:lang w:val="af-ZA"/>
        </w:rPr>
        <w:t xml:space="preserve"> 2011 </w:t>
      </w:r>
      <w:r w:rsidRPr="00A65CDC">
        <w:rPr>
          <w:rFonts w:ascii="GHEA Grapalat" w:hAnsi="GHEA Grapalat" w:cs="Sylfaen"/>
          <w:bCs/>
        </w:rPr>
        <w:t>ԹՎԱԿԱՆԻ</w:t>
      </w:r>
      <w:r w:rsidRPr="00A65CDC">
        <w:rPr>
          <w:rFonts w:ascii="GHEA Grapalat" w:hAnsi="GHEA Grapalat" w:cs="Sylfaen"/>
          <w:bCs/>
          <w:lang w:val="af-ZA"/>
        </w:rPr>
        <w:t xml:space="preserve"> </w:t>
      </w:r>
      <w:r w:rsidRPr="00A65CDC">
        <w:rPr>
          <w:rFonts w:ascii="GHEA Grapalat" w:hAnsi="GHEA Grapalat" w:cs="Sylfaen"/>
          <w:bCs/>
        </w:rPr>
        <w:t>ԴԵԿՏԵՄԲԵՐԻ</w:t>
      </w:r>
      <w:r w:rsidRPr="00A65CDC">
        <w:rPr>
          <w:rFonts w:ascii="GHEA Grapalat" w:hAnsi="GHEA Grapalat" w:cs="Sylfaen"/>
          <w:bCs/>
          <w:lang w:val="af-ZA"/>
        </w:rPr>
        <w:t xml:space="preserve"> 22-</w:t>
      </w:r>
      <w:r w:rsidRPr="00A65CDC">
        <w:rPr>
          <w:rFonts w:ascii="GHEA Grapalat" w:hAnsi="GHEA Grapalat" w:cs="Sylfaen"/>
          <w:bCs/>
        </w:rPr>
        <w:t>Ի</w:t>
      </w:r>
      <w:r w:rsidRPr="00A65CDC">
        <w:rPr>
          <w:rFonts w:ascii="GHEA Grapalat" w:hAnsi="GHEA Grapalat" w:cs="Sylfaen"/>
          <w:bCs/>
          <w:lang w:val="af-ZA"/>
        </w:rPr>
        <w:t xml:space="preserve"> N 1919-</w:t>
      </w:r>
      <w:r w:rsidRPr="00A65CDC">
        <w:rPr>
          <w:rFonts w:ascii="GHEA Grapalat" w:hAnsi="GHEA Grapalat" w:cs="Sylfaen"/>
          <w:bCs/>
        </w:rPr>
        <w:t>Ն</w:t>
      </w:r>
      <w:r w:rsidRPr="00A65CDC">
        <w:rPr>
          <w:rFonts w:ascii="GHEA Grapalat" w:hAnsi="GHEA Grapalat" w:cs="Sylfaen"/>
          <w:bCs/>
          <w:lang w:val="af-ZA"/>
        </w:rPr>
        <w:t xml:space="preserve"> </w:t>
      </w:r>
      <w:r w:rsidRPr="00A65CDC">
        <w:rPr>
          <w:rFonts w:ascii="GHEA Grapalat" w:hAnsi="GHEA Grapalat" w:cs="Sylfaen"/>
          <w:bCs/>
        </w:rPr>
        <w:t>ՈՐՈՇՄԱՆ</w:t>
      </w:r>
      <w:r w:rsidRPr="00A65CDC">
        <w:rPr>
          <w:rFonts w:ascii="GHEA Grapalat" w:hAnsi="GHEA Grapalat" w:cs="Sylfaen"/>
          <w:bCs/>
          <w:lang w:val="af-ZA"/>
        </w:rPr>
        <w:t xml:space="preserve"> </w:t>
      </w:r>
      <w:r w:rsidRPr="00A65CDC">
        <w:rPr>
          <w:rFonts w:ascii="GHEA Grapalat" w:hAnsi="GHEA Grapalat" w:cs="Sylfaen"/>
          <w:bCs/>
        </w:rPr>
        <w:t>ՄԵՋ</w:t>
      </w:r>
      <w:r w:rsidRPr="00A65CDC">
        <w:rPr>
          <w:rFonts w:ascii="GHEA Grapalat" w:hAnsi="GHEA Grapalat" w:cs="Sylfaen"/>
          <w:bCs/>
          <w:lang w:val="af-ZA"/>
        </w:rPr>
        <w:t xml:space="preserve">  ՓՈՓՈԽՈՒԹՅՈՒՆՆԵՐ </w:t>
      </w:r>
      <w:r w:rsidRPr="00A65CDC">
        <w:rPr>
          <w:rFonts w:ascii="GHEA Grapalat" w:hAnsi="GHEA Grapalat" w:cs="Sylfaen"/>
          <w:bCs/>
        </w:rPr>
        <w:t>ԿԱՏԱՐԵԼՈՒ</w:t>
      </w:r>
      <w:r w:rsidRPr="00A65CDC">
        <w:rPr>
          <w:rStyle w:val="Strong"/>
          <w:rFonts w:ascii="GHEA Grapalat" w:hAnsi="GHEA Grapalat" w:cs="Sylfaen"/>
          <w:b w:val="0"/>
          <w:lang w:val="en-US"/>
        </w:rPr>
        <w:t xml:space="preserve"> </w:t>
      </w:r>
      <w:r w:rsidRPr="00A65CDC">
        <w:rPr>
          <w:rStyle w:val="Strong"/>
          <w:rFonts w:ascii="GHEA Grapalat" w:hAnsi="GHEA Grapalat" w:cs="Sylfaen"/>
          <w:b w:val="0"/>
        </w:rPr>
        <w:t>ՄԱՍԻՆ</w:t>
      </w:r>
      <w:r w:rsidRPr="00A65CDC">
        <w:rPr>
          <w:rFonts w:ascii="GHEA Grapalat" w:hAnsi="GHEA Grapalat" w:cs="Sylfaen"/>
          <w:b/>
          <w:lang w:val="en-US"/>
        </w:rPr>
        <w:t xml:space="preserve"> </w:t>
      </w:r>
    </w:p>
    <w:p w:rsidR="004828E6" w:rsidRPr="00697478" w:rsidRDefault="004828E6" w:rsidP="004828E6">
      <w:pPr>
        <w:tabs>
          <w:tab w:val="left" w:pos="0"/>
        </w:tabs>
        <w:jc w:val="center"/>
        <w:rPr>
          <w:rFonts w:ascii="GHEA Grapalat" w:hAnsi="GHEA Grapalat"/>
          <w:color w:val="000000"/>
          <w:sz w:val="22"/>
          <w:szCs w:val="22"/>
          <w:lang w:val="de-LU"/>
        </w:rPr>
      </w:pPr>
      <w:r w:rsidRPr="00697478">
        <w:rPr>
          <w:rFonts w:ascii="GHEA Grapalat" w:hAnsi="GHEA Grapalat"/>
          <w:color w:val="000000"/>
          <w:sz w:val="22"/>
          <w:szCs w:val="22"/>
          <w:lang w:val="de-LU"/>
        </w:rPr>
        <w:t>-----------------------------------------------------------------------------------------------------------</w:t>
      </w:r>
    </w:p>
    <w:p w:rsidR="004828E6" w:rsidRPr="00697478" w:rsidRDefault="004828E6" w:rsidP="004828E6">
      <w:pPr>
        <w:tabs>
          <w:tab w:val="left" w:pos="0"/>
        </w:tabs>
        <w:jc w:val="center"/>
        <w:rPr>
          <w:rFonts w:ascii="GHEA Grapalat" w:hAnsi="GHEA Grapalat"/>
          <w:color w:val="000000"/>
          <w:sz w:val="22"/>
          <w:szCs w:val="22"/>
          <w:lang w:val="de-LU"/>
        </w:rPr>
      </w:pPr>
    </w:p>
    <w:p w:rsidR="004828E6" w:rsidRPr="00697478" w:rsidRDefault="004828E6" w:rsidP="004828E6">
      <w:pPr>
        <w:tabs>
          <w:tab w:val="left" w:pos="0"/>
        </w:tabs>
        <w:jc w:val="both"/>
        <w:rPr>
          <w:rStyle w:val="apple-style-span"/>
          <w:rFonts w:ascii="GHEA Grapalat" w:hAnsi="GHEA Grapalat"/>
          <w:color w:val="000000"/>
          <w:sz w:val="22"/>
          <w:szCs w:val="22"/>
          <w:shd w:val="clear" w:color="auto" w:fill="FFFFFF"/>
          <w:lang w:val="de-LU"/>
        </w:rPr>
      </w:pPr>
      <w:r w:rsidRPr="00697478">
        <w:rPr>
          <w:rStyle w:val="apple-style-span"/>
          <w:rFonts w:ascii="GHEA Grapalat" w:hAnsi="GHEA Grapalat"/>
          <w:color w:val="000000"/>
          <w:sz w:val="22"/>
          <w:szCs w:val="22"/>
          <w:shd w:val="clear" w:color="auto" w:fill="FFFFFF"/>
          <w:lang w:val="de-LU"/>
        </w:rPr>
        <w:tab/>
      </w:r>
    </w:p>
    <w:p w:rsidR="004828E6" w:rsidRPr="00697478" w:rsidRDefault="00A65CDC" w:rsidP="004828E6">
      <w:pPr>
        <w:spacing w:line="480" w:lineRule="auto"/>
        <w:ind w:firstLine="702"/>
        <w:jc w:val="both"/>
        <w:rPr>
          <w:rStyle w:val="apple-style-span"/>
          <w:rFonts w:ascii="GHEA Grapalat" w:hAnsi="GHEA Grapalat"/>
          <w:color w:val="000000"/>
          <w:sz w:val="22"/>
          <w:szCs w:val="22"/>
          <w:shd w:val="clear" w:color="auto" w:fill="FFFFFF"/>
          <w:lang w:val="de-LU"/>
        </w:rPr>
      </w:pPr>
      <w:r>
        <w:rPr>
          <w:rStyle w:val="apple-style-span"/>
          <w:rFonts w:ascii="GHEA Grapalat" w:hAnsi="GHEA Grapalat"/>
          <w:color w:val="000000"/>
          <w:sz w:val="22"/>
          <w:szCs w:val="22"/>
          <w:shd w:val="clear" w:color="auto" w:fill="FFFFFF"/>
          <w:lang w:val="de-LU"/>
        </w:rPr>
        <w:t xml:space="preserve">Ղեկավարվելով </w:t>
      </w:r>
      <w:r w:rsidR="004828E6" w:rsidRPr="00697478">
        <w:rPr>
          <w:rStyle w:val="apple-style-span"/>
          <w:rFonts w:ascii="GHEA Grapalat" w:hAnsi="GHEA Grapalat"/>
          <w:color w:val="000000"/>
          <w:sz w:val="22"/>
          <w:szCs w:val="22"/>
          <w:shd w:val="clear" w:color="auto" w:fill="FFFFFF"/>
          <w:lang w:val="de-LU"/>
        </w:rPr>
        <w:t>«</w:t>
      </w:r>
      <w:r w:rsidR="004828E6" w:rsidRPr="00697478">
        <w:rPr>
          <w:rStyle w:val="apple-style-span"/>
          <w:rFonts w:ascii="GHEA Grapalat" w:hAnsi="GHEA Grapalat"/>
          <w:color w:val="000000"/>
          <w:sz w:val="22"/>
          <w:szCs w:val="22"/>
          <w:shd w:val="clear" w:color="auto" w:fill="FFFFFF"/>
        </w:rPr>
        <w:t>Հայաստանի</w:t>
      </w:r>
      <w:r w:rsidR="004828E6" w:rsidRPr="00697478">
        <w:rPr>
          <w:rStyle w:val="apple-style-span"/>
          <w:rFonts w:ascii="GHEA Grapalat" w:hAnsi="GHEA Grapalat"/>
          <w:color w:val="000000"/>
          <w:sz w:val="22"/>
          <w:szCs w:val="22"/>
          <w:shd w:val="clear" w:color="auto" w:fill="FFFFFF"/>
          <w:lang w:val="de-LU"/>
        </w:rPr>
        <w:t xml:space="preserve"> </w:t>
      </w:r>
      <w:r w:rsidR="004828E6" w:rsidRPr="00697478">
        <w:rPr>
          <w:rStyle w:val="apple-style-span"/>
          <w:rFonts w:ascii="GHEA Grapalat" w:hAnsi="GHEA Grapalat"/>
          <w:color w:val="000000"/>
          <w:sz w:val="22"/>
          <w:szCs w:val="22"/>
          <w:shd w:val="clear" w:color="auto" w:fill="FFFFFF"/>
        </w:rPr>
        <w:t>Հանրապետության</w:t>
      </w:r>
      <w:r w:rsidR="004828E6" w:rsidRPr="00697478">
        <w:rPr>
          <w:rStyle w:val="apple-style-span"/>
          <w:rFonts w:ascii="GHEA Grapalat" w:hAnsi="GHEA Grapalat"/>
          <w:color w:val="000000"/>
          <w:sz w:val="22"/>
          <w:szCs w:val="22"/>
          <w:shd w:val="clear" w:color="auto" w:fill="FFFFFF"/>
          <w:lang w:val="de-LU"/>
        </w:rPr>
        <w:t xml:space="preserve"> </w:t>
      </w:r>
      <w:r w:rsidR="004828E6" w:rsidRPr="00697478">
        <w:rPr>
          <w:rStyle w:val="apple-style-span"/>
          <w:rFonts w:ascii="GHEA Grapalat" w:hAnsi="GHEA Grapalat"/>
          <w:color w:val="000000"/>
          <w:sz w:val="22"/>
          <w:szCs w:val="22"/>
          <w:shd w:val="clear" w:color="auto" w:fill="FFFFFF"/>
        </w:rPr>
        <w:t>բյուջետային</w:t>
      </w:r>
      <w:r w:rsidR="004828E6" w:rsidRPr="00697478">
        <w:rPr>
          <w:rStyle w:val="apple-style-span"/>
          <w:rFonts w:ascii="GHEA Grapalat" w:hAnsi="GHEA Grapalat"/>
          <w:color w:val="000000"/>
          <w:sz w:val="22"/>
          <w:szCs w:val="22"/>
          <w:shd w:val="clear" w:color="auto" w:fill="FFFFFF"/>
          <w:lang w:val="de-LU"/>
        </w:rPr>
        <w:t xml:space="preserve"> </w:t>
      </w:r>
      <w:r w:rsidR="004828E6" w:rsidRPr="00697478">
        <w:rPr>
          <w:rStyle w:val="apple-style-span"/>
          <w:rFonts w:ascii="GHEA Grapalat" w:hAnsi="GHEA Grapalat"/>
          <w:color w:val="000000"/>
          <w:sz w:val="22"/>
          <w:szCs w:val="22"/>
          <w:shd w:val="clear" w:color="auto" w:fill="FFFFFF"/>
        </w:rPr>
        <w:t>համակարգի</w:t>
      </w:r>
      <w:r w:rsidR="004828E6" w:rsidRPr="00697478">
        <w:rPr>
          <w:rStyle w:val="apple-style-span"/>
          <w:rFonts w:ascii="GHEA Grapalat" w:hAnsi="GHEA Grapalat"/>
          <w:color w:val="000000"/>
          <w:sz w:val="22"/>
          <w:szCs w:val="22"/>
          <w:shd w:val="clear" w:color="auto" w:fill="FFFFFF"/>
          <w:lang w:val="de-LU"/>
        </w:rPr>
        <w:t xml:space="preserve"> </w:t>
      </w:r>
      <w:r w:rsidR="004828E6" w:rsidRPr="00697478">
        <w:rPr>
          <w:rStyle w:val="apple-style-span"/>
          <w:rFonts w:ascii="GHEA Grapalat" w:hAnsi="GHEA Grapalat"/>
          <w:color w:val="000000"/>
          <w:sz w:val="22"/>
          <w:szCs w:val="22"/>
          <w:shd w:val="clear" w:color="auto" w:fill="FFFFFF"/>
        </w:rPr>
        <w:t>մասին</w:t>
      </w:r>
      <w:r w:rsidR="004828E6" w:rsidRPr="00697478">
        <w:rPr>
          <w:rStyle w:val="apple-style-span"/>
          <w:rFonts w:ascii="GHEA Grapalat" w:hAnsi="GHEA Grapalat"/>
          <w:color w:val="000000"/>
          <w:sz w:val="22"/>
          <w:szCs w:val="22"/>
          <w:shd w:val="clear" w:color="auto" w:fill="FFFFFF"/>
          <w:lang w:val="de-LU"/>
        </w:rPr>
        <w:t xml:space="preserve">» </w:t>
      </w:r>
      <w:r w:rsidR="004828E6" w:rsidRPr="00697478">
        <w:rPr>
          <w:rStyle w:val="apple-style-span"/>
          <w:rFonts w:ascii="GHEA Grapalat" w:hAnsi="GHEA Grapalat"/>
          <w:color w:val="000000"/>
          <w:sz w:val="22"/>
          <w:szCs w:val="22"/>
          <w:shd w:val="clear" w:color="auto" w:fill="FFFFFF"/>
        </w:rPr>
        <w:t>Հայաս</w:t>
      </w:r>
      <w:r w:rsidR="004828E6" w:rsidRPr="00697478">
        <w:rPr>
          <w:rStyle w:val="apple-style-span"/>
          <w:rFonts w:ascii="GHEA Grapalat" w:hAnsi="GHEA Grapalat"/>
          <w:color w:val="000000"/>
          <w:sz w:val="22"/>
          <w:szCs w:val="22"/>
          <w:shd w:val="clear" w:color="auto" w:fill="FFFFFF"/>
          <w:lang w:val="de-LU"/>
        </w:rPr>
        <w:softHyphen/>
      </w:r>
      <w:r w:rsidR="004828E6" w:rsidRPr="00697478">
        <w:rPr>
          <w:rStyle w:val="apple-style-span"/>
          <w:rFonts w:ascii="GHEA Grapalat" w:hAnsi="GHEA Grapalat"/>
          <w:color w:val="000000"/>
          <w:sz w:val="22"/>
          <w:szCs w:val="22"/>
          <w:shd w:val="clear" w:color="auto" w:fill="FFFFFF"/>
        </w:rPr>
        <w:t>տանի</w:t>
      </w:r>
      <w:r w:rsidR="004828E6" w:rsidRPr="00697478">
        <w:rPr>
          <w:rStyle w:val="apple-style-span"/>
          <w:rFonts w:ascii="GHEA Grapalat" w:hAnsi="GHEA Grapalat"/>
          <w:color w:val="000000"/>
          <w:sz w:val="22"/>
          <w:szCs w:val="22"/>
          <w:shd w:val="clear" w:color="auto" w:fill="FFFFFF"/>
          <w:lang w:val="de-LU"/>
        </w:rPr>
        <w:t xml:space="preserve"> </w:t>
      </w:r>
      <w:r w:rsidR="004828E6" w:rsidRPr="00697478">
        <w:rPr>
          <w:rStyle w:val="apple-style-span"/>
          <w:rFonts w:ascii="GHEA Grapalat" w:hAnsi="GHEA Grapalat"/>
          <w:color w:val="000000"/>
          <w:sz w:val="22"/>
          <w:szCs w:val="22"/>
          <w:shd w:val="clear" w:color="auto" w:fill="FFFFFF"/>
        </w:rPr>
        <w:t>Հանրապետության</w:t>
      </w:r>
      <w:r w:rsidR="004828E6" w:rsidRPr="00697478">
        <w:rPr>
          <w:rStyle w:val="apple-style-span"/>
          <w:rFonts w:ascii="GHEA Grapalat" w:hAnsi="GHEA Grapalat"/>
          <w:color w:val="000000"/>
          <w:sz w:val="22"/>
          <w:szCs w:val="22"/>
          <w:shd w:val="clear" w:color="auto" w:fill="FFFFFF"/>
          <w:lang w:val="de-LU"/>
        </w:rPr>
        <w:t xml:space="preserve"> </w:t>
      </w:r>
      <w:r w:rsidR="004828E6" w:rsidRPr="00697478">
        <w:rPr>
          <w:rStyle w:val="apple-style-span"/>
          <w:rFonts w:ascii="GHEA Grapalat" w:hAnsi="GHEA Grapalat"/>
          <w:color w:val="000000"/>
          <w:sz w:val="22"/>
          <w:szCs w:val="22"/>
          <w:shd w:val="clear" w:color="auto" w:fill="FFFFFF"/>
        </w:rPr>
        <w:t>օրենքի</w:t>
      </w:r>
      <w:r w:rsidR="004828E6" w:rsidRPr="00697478">
        <w:rPr>
          <w:rStyle w:val="apple-style-span"/>
          <w:rFonts w:ascii="GHEA Grapalat" w:hAnsi="GHEA Grapalat"/>
          <w:color w:val="000000"/>
          <w:sz w:val="22"/>
          <w:szCs w:val="22"/>
          <w:shd w:val="clear" w:color="auto" w:fill="FFFFFF"/>
          <w:lang w:val="de-LU"/>
        </w:rPr>
        <w:t xml:space="preserve"> 23-</w:t>
      </w:r>
      <w:r w:rsidR="004828E6" w:rsidRPr="00697478">
        <w:rPr>
          <w:rStyle w:val="apple-style-span"/>
          <w:rFonts w:ascii="GHEA Grapalat" w:hAnsi="GHEA Grapalat"/>
          <w:color w:val="000000"/>
          <w:sz w:val="22"/>
          <w:szCs w:val="22"/>
          <w:shd w:val="clear" w:color="auto" w:fill="FFFFFF"/>
        </w:rPr>
        <w:t>րդ</w:t>
      </w:r>
      <w:r w:rsidR="004828E6" w:rsidRPr="00697478">
        <w:rPr>
          <w:rStyle w:val="apple-style-span"/>
          <w:rFonts w:ascii="GHEA Grapalat" w:hAnsi="GHEA Grapalat"/>
          <w:color w:val="000000"/>
          <w:sz w:val="22"/>
          <w:szCs w:val="22"/>
          <w:shd w:val="clear" w:color="auto" w:fill="FFFFFF"/>
          <w:lang w:val="de-LU"/>
        </w:rPr>
        <w:t xml:space="preserve"> </w:t>
      </w:r>
      <w:r w:rsidR="004828E6" w:rsidRPr="00697478">
        <w:rPr>
          <w:rStyle w:val="apple-style-span"/>
          <w:rFonts w:ascii="GHEA Grapalat" w:hAnsi="GHEA Grapalat"/>
          <w:color w:val="000000"/>
          <w:sz w:val="22"/>
          <w:szCs w:val="22"/>
          <w:shd w:val="clear" w:color="auto" w:fill="FFFFFF"/>
        </w:rPr>
        <w:t>հոդվածի</w:t>
      </w:r>
      <w:r w:rsidR="00FC383D">
        <w:rPr>
          <w:rStyle w:val="apple-style-span"/>
          <w:rFonts w:ascii="GHEA Grapalat" w:hAnsi="GHEA Grapalat"/>
          <w:color w:val="000000"/>
          <w:sz w:val="22"/>
          <w:szCs w:val="22"/>
          <w:shd w:val="clear" w:color="auto" w:fill="FFFFFF"/>
          <w:lang w:val="de-LU"/>
        </w:rPr>
        <w:t xml:space="preserve"> </w:t>
      </w:r>
      <w:r w:rsidR="004828E6" w:rsidRPr="00697478">
        <w:rPr>
          <w:rStyle w:val="apple-style-span"/>
          <w:rFonts w:ascii="GHEA Grapalat" w:hAnsi="GHEA Grapalat"/>
          <w:color w:val="000000"/>
          <w:sz w:val="22"/>
          <w:szCs w:val="22"/>
          <w:shd w:val="clear" w:color="auto" w:fill="FFFFFF"/>
          <w:lang w:val="de-LU"/>
        </w:rPr>
        <w:t>3-</w:t>
      </w:r>
      <w:r w:rsidR="004828E6" w:rsidRPr="00697478">
        <w:rPr>
          <w:rStyle w:val="apple-style-span"/>
          <w:rFonts w:ascii="GHEA Grapalat" w:hAnsi="GHEA Grapalat"/>
          <w:color w:val="000000"/>
          <w:sz w:val="22"/>
          <w:szCs w:val="22"/>
          <w:shd w:val="clear" w:color="auto" w:fill="FFFFFF"/>
        </w:rPr>
        <w:t>րդ</w:t>
      </w:r>
      <w:r w:rsidR="004828E6" w:rsidRPr="00697478">
        <w:rPr>
          <w:rStyle w:val="apple-style-span"/>
          <w:rFonts w:ascii="GHEA Grapalat" w:hAnsi="GHEA Grapalat"/>
          <w:color w:val="000000"/>
          <w:sz w:val="22"/>
          <w:szCs w:val="22"/>
          <w:shd w:val="clear" w:color="auto" w:fill="FFFFFF"/>
          <w:lang w:val="de-LU"/>
        </w:rPr>
        <w:t xml:space="preserve"> </w:t>
      </w:r>
      <w:r w:rsidR="008A2754">
        <w:rPr>
          <w:rStyle w:val="apple-style-span"/>
          <w:rFonts w:ascii="GHEA Grapalat" w:hAnsi="GHEA Grapalat"/>
          <w:color w:val="000000"/>
          <w:spacing w:val="-8"/>
          <w:sz w:val="22"/>
          <w:szCs w:val="22"/>
          <w:shd w:val="clear" w:color="auto" w:fill="FFFFFF"/>
        </w:rPr>
        <w:t>մաս</w:t>
      </w:r>
      <w:r w:rsidR="00FC383D">
        <w:rPr>
          <w:rStyle w:val="apple-style-span"/>
          <w:rFonts w:ascii="GHEA Grapalat" w:hAnsi="GHEA Grapalat"/>
          <w:color w:val="000000"/>
          <w:spacing w:val="-8"/>
          <w:sz w:val="22"/>
          <w:szCs w:val="22"/>
          <w:shd w:val="clear" w:color="auto" w:fill="FFFFFF"/>
        </w:rPr>
        <w:t>ով</w:t>
      </w:r>
      <w:r w:rsidR="008A2754">
        <w:rPr>
          <w:rStyle w:val="apple-style-span"/>
          <w:rFonts w:ascii="GHEA Grapalat" w:hAnsi="GHEA Grapalat"/>
          <w:color w:val="000000"/>
          <w:spacing w:val="-8"/>
          <w:sz w:val="22"/>
          <w:szCs w:val="22"/>
          <w:shd w:val="clear" w:color="auto" w:fill="FFFFFF"/>
          <w:lang w:val="de-LU"/>
        </w:rPr>
        <w:t xml:space="preserve">, </w:t>
      </w:r>
      <w:r w:rsidR="004828E6" w:rsidRPr="00697478">
        <w:rPr>
          <w:rFonts w:ascii="GHEA Grapalat" w:hAnsi="GHEA Grapalat"/>
          <w:color w:val="000000"/>
          <w:spacing w:val="-8"/>
          <w:sz w:val="22"/>
          <w:szCs w:val="22"/>
          <w:lang w:val="de-LU"/>
        </w:rPr>
        <w:t>«Հայաստանի Հանրապետության 2012 թվա</w:t>
      </w:r>
      <w:r w:rsidR="004828E6" w:rsidRPr="00697478">
        <w:rPr>
          <w:rFonts w:ascii="GHEA Grapalat" w:hAnsi="GHEA Grapalat"/>
          <w:color w:val="000000"/>
          <w:spacing w:val="-8"/>
          <w:sz w:val="22"/>
          <w:szCs w:val="22"/>
          <w:lang w:val="de-LU"/>
        </w:rPr>
        <w:softHyphen/>
      </w:r>
      <w:r w:rsidR="004828E6" w:rsidRPr="00697478">
        <w:rPr>
          <w:rFonts w:ascii="GHEA Grapalat" w:hAnsi="GHEA Grapalat"/>
          <w:color w:val="000000"/>
          <w:sz w:val="22"/>
          <w:szCs w:val="22"/>
          <w:lang w:val="de-LU"/>
        </w:rPr>
        <w:t xml:space="preserve">կանի </w:t>
      </w:r>
      <w:r w:rsidR="004828E6" w:rsidRPr="00697478">
        <w:rPr>
          <w:rFonts w:ascii="GHEA Grapalat" w:hAnsi="GHEA Grapalat"/>
          <w:color w:val="000000"/>
          <w:spacing w:val="-6"/>
          <w:sz w:val="22"/>
          <w:szCs w:val="22"/>
          <w:lang w:val="de-LU"/>
        </w:rPr>
        <w:t xml:space="preserve">պետական բյուջեի մասին» </w:t>
      </w:r>
      <w:r w:rsidR="004828E6" w:rsidRPr="00697478">
        <w:rPr>
          <w:rFonts w:ascii="GHEA Grapalat" w:hAnsi="GHEA Grapalat" w:cs="Sylfaen"/>
          <w:color w:val="000000"/>
          <w:spacing w:val="-6"/>
          <w:sz w:val="22"/>
          <w:szCs w:val="22"/>
          <w:lang w:val="fr-FR"/>
        </w:rPr>
        <w:t>Հայաստանի</w:t>
      </w:r>
      <w:r w:rsidR="004828E6" w:rsidRPr="00697478">
        <w:rPr>
          <w:rFonts w:ascii="GHEA Grapalat" w:hAnsi="GHEA Grapalat" w:cs="Arial Armenian"/>
          <w:color w:val="000000"/>
          <w:spacing w:val="-6"/>
          <w:sz w:val="22"/>
          <w:szCs w:val="22"/>
          <w:lang w:val="fr-FR"/>
        </w:rPr>
        <w:t xml:space="preserve"> </w:t>
      </w:r>
      <w:r w:rsidR="004828E6" w:rsidRPr="00697478">
        <w:rPr>
          <w:rFonts w:ascii="GHEA Grapalat" w:hAnsi="GHEA Grapalat" w:cs="Sylfaen"/>
          <w:color w:val="000000"/>
          <w:spacing w:val="-6"/>
          <w:sz w:val="22"/>
          <w:szCs w:val="22"/>
          <w:lang w:val="fr-FR"/>
        </w:rPr>
        <w:t>Հանրապետության</w:t>
      </w:r>
      <w:r w:rsidR="004828E6" w:rsidRPr="00697478">
        <w:rPr>
          <w:rFonts w:ascii="GHEA Grapalat" w:hAnsi="GHEA Grapalat"/>
          <w:color w:val="000000"/>
          <w:spacing w:val="-6"/>
          <w:sz w:val="22"/>
          <w:szCs w:val="22"/>
          <w:lang w:val="de-LU"/>
        </w:rPr>
        <w:t xml:space="preserve"> օրենքի </w:t>
      </w:r>
      <w:r w:rsidR="004828E6" w:rsidRPr="00697478">
        <w:rPr>
          <w:rFonts w:ascii="GHEA Grapalat" w:hAnsi="GHEA Grapalat"/>
          <w:spacing w:val="-6"/>
          <w:sz w:val="22"/>
          <w:szCs w:val="22"/>
          <w:lang w:val="de-LU"/>
        </w:rPr>
        <w:t>11-րդ</w:t>
      </w:r>
      <w:r w:rsidR="004828E6" w:rsidRPr="00697478">
        <w:rPr>
          <w:rFonts w:ascii="GHEA Grapalat" w:hAnsi="GHEA Grapalat"/>
          <w:color w:val="000000"/>
          <w:spacing w:val="-6"/>
          <w:sz w:val="22"/>
          <w:szCs w:val="22"/>
          <w:lang w:val="de-LU"/>
        </w:rPr>
        <w:t xml:space="preserve"> հոդվածի </w:t>
      </w:r>
      <w:r w:rsidR="004828E6" w:rsidRPr="00697478">
        <w:rPr>
          <w:rFonts w:ascii="GHEA Grapalat" w:hAnsi="GHEA Grapalat"/>
          <w:spacing w:val="-6"/>
          <w:sz w:val="22"/>
          <w:szCs w:val="22"/>
          <w:lang w:val="de-LU"/>
        </w:rPr>
        <w:t>17-</w:t>
      </w:r>
      <w:r w:rsidR="004828E6" w:rsidRPr="00697478">
        <w:rPr>
          <w:rFonts w:ascii="GHEA Grapalat" w:hAnsi="GHEA Grapalat"/>
          <w:sz w:val="22"/>
          <w:szCs w:val="22"/>
          <w:lang w:val="de-LU"/>
        </w:rPr>
        <w:t>րդ</w:t>
      </w:r>
      <w:r w:rsidR="008A2754">
        <w:rPr>
          <w:rFonts w:ascii="GHEA Grapalat" w:hAnsi="GHEA Grapalat"/>
          <w:color w:val="000000"/>
          <w:sz w:val="22"/>
          <w:szCs w:val="22"/>
          <w:lang w:val="de-LU"/>
        </w:rPr>
        <w:t xml:space="preserve"> մաս</w:t>
      </w:r>
      <w:r w:rsidR="00FC383D">
        <w:rPr>
          <w:rFonts w:ascii="GHEA Grapalat" w:hAnsi="GHEA Grapalat"/>
          <w:color w:val="000000"/>
          <w:sz w:val="22"/>
          <w:szCs w:val="22"/>
          <w:lang w:val="de-LU"/>
        </w:rPr>
        <w:t>ով</w:t>
      </w:r>
      <w:r w:rsidR="009D3EBB">
        <w:rPr>
          <w:rFonts w:ascii="GHEA Grapalat" w:hAnsi="GHEA Grapalat"/>
          <w:color w:val="000000"/>
          <w:sz w:val="22"/>
          <w:szCs w:val="22"/>
          <w:lang w:val="de-LU"/>
        </w:rPr>
        <w:t xml:space="preserve"> և </w:t>
      </w:r>
      <w:r w:rsidR="009D3EBB">
        <w:rPr>
          <w:rFonts w:ascii="GHEA Grapalat" w:hAnsi="GHEA Grapalat"/>
          <w:lang w:val="af-ZA"/>
        </w:rPr>
        <w:t>«Իրավական ակտերի մասին» Հայաստանի Հանրապետության օրենքի 70-րդ հոդվածի 1-ին մասով</w:t>
      </w:r>
      <w:r w:rsidR="009D3EBB">
        <w:rPr>
          <w:rFonts w:ascii="GHEA Grapalat" w:hAnsi="GHEA Grapalat"/>
          <w:color w:val="000000"/>
          <w:sz w:val="22"/>
          <w:szCs w:val="22"/>
          <w:lang w:val="de-LU"/>
        </w:rPr>
        <w:t xml:space="preserve"> </w:t>
      </w:r>
      <w:r w:rsidR="008A2754">
        <w:rPr>
          <w:rFonts w:ascii="GHEA Grapalat" w:hAnsi="GHEA Grapalat"/>
          <w:color w:val="000000"/>
          <w:sz w:val="22"/>
          <w:szCs w:val="22"/>
          <w:lang w:val="de-LU"/>
        </w:rPr>
        <w:t>՝</w:t>
      </w:r>
      <w:r w:rsidR="004828E6" w:rsidRPr="00697478">
        <w:rPr>
          <w:rFonts w:ascii="GHEA Grapalat" w:hAnsi="GHEA Grapalat"/>
          <w:color w:val="000000"/>
          <w:sz w:val="22"/>
          <w:szCs w:val="22"/>
          <w:lang w:val="de-LU"/>
        </w:rPr>
        <w:t xml:space="preserve"> </w:t>
      </w:r>
      <w:r w:rsidR="004828E6" w:rsidRPr="00697478">
        <w:rPr>
          <w:rFonts w:ascii="GHEA Grapalat" w:hAnsi="GHEA Grapalat" w:cs="Sylfaen"/>
          <w:color w:val="000000"/>
          <w:sz w:val="22"/>
          <w:szCs w:val="22"/>
          <w:lang w:val="de-LU"/>
        </w:rPr>
        <w:t>Հայաստանի</w:t>
      </w:r>
      <w:r w:rsidR="004828E6" w:rsidRPr="00697478">
        <w:rPr>
          <w:rFonts w:ascii="GHEA Grapalat" w:hAnsi="GHEA Grapalat" w:cs="Arial Armenian"/>
          <w:color w:val="000000"/>
          <w:sz w:val="22"/>
          <w:szCs w:val="22"/>
          <w:lang w:val="de-LU"/>
        </w:rPr>
        <w:t xml:space="preserve"> </w:t>
      </w:r>
      <w:r w:rsidR="004828E6" w:rsidRPr="00697478">
        <w:rPr>
          <w:rFonts w:ascii="GHEA Grapalat" w:hAnsi="GHEA Grapalat" w:cs="Sylfaen"/>
          <w:color w:val="000000"/>
          <w:sz w:val="22"/>
          <w:szCs w:val="22"/>
          <w:lang w:val="de-LU"/>
        </w:rPr>
        <w:t>Հանրապետության</w:t>
      </w:r>
      <w:r w:rsidR="004828E6" w:rsidRPr="00697478">
        <w:rPr>
          <w:rFonts w:ascii="GHEA Grapalat" w:hAnsi="GHEA Grapalat" w:cs="Arial Armenian"/>
          <w:color w:val="000000"/>
          <w:sz w:val="22"/>
          <w:szCs w:val="22"/>
          <w:lang w:val="de-LU"/>
        </w:rPr>
        <w:t xml:space="preserve"> </w:t>
      </w:r>
      <w:r w:rsidR="004828E6" w:rsidRPr="00697478">
        <w:rPr>
          <w:rFonts w:ascii="GHEA Grapalat" w:hAnsi="GHEA Grapalat" w:cs="Sylfaen"/>
          <w:color w:val="000000"/>
          <w:sz w:val="22"/>
          <w:szCs w:val="22"/>
          <w:lang w:val="de-LU"/>
        </w:rPr>
        <w:t>կառավարությունը</w:t>
      </w:r>
      <w:r w:rsidR="004828E6" w:rsidRPr="00697478">
        <w:rPr>
          <w:rFonts w:ascii="GHEA Grapalat" w:hAnsi="GHEA Grapalat" w:cs="Arial Armenian"/>
          <w:color w:val="000000"/>
          <w:sz w:val="22"/>
          <w:szCs w:val="22"/>
          <w:lang w:val="de-LU"/>
        </w:rPr>
        <w:t xml:space="preserve">    </w:t>
      </w:r>
      <w:r w:rsidR="004828E6" w:rsidRPr="00697478">
        <w:rPr>
          <w:rFonts w:ascii="GHEA Grapalat" w:hAnsi="GHEA Grapalat" w:cs="Sylfaen"/>
          <w:color w:val="000000"/>
          <w:sz w:val="22"/>
          <w:szCs w:val="22"/>
          <w:lang w:val="de-LU"/>
        </w:rPr>
        <w:t>ո</w:t>
      </w:r>
      <w:r w:rsidR="004828E6" w:rsidRPr="00697478">
        <w:rPr>
          <w:rFonts w:ascii="GHEA Grapalat" w:hAnsi="GHEA Grapalat" w:cs="Arial Armenian"/>
          <w:color w:val="000000"/>
          <w:sz w:val="22"/>
          <w:szCs w:val="22"/>
          <w:lang w:val="de-LU"/>
        </w:rPr>
        <w:t xml:space="preserve"> </w:t>
      </w:r>
      <w:r w:rsidR="004828E6" w:rsidRPr="00697478">
        <w:rPr>
          <w:rFonts w:ascii="GHEA Grapalat" w:hAnsi="GHEA Grapalat" w:cs="Sylfaen"/>
          <w:color w:val="000000"/>
          <w:sz w:val="22"/>
          <w:szCs w:val="22"/>
          <w:lang w:val="de-LU"/>
        </w:rPr>
        <w:t>ր</w:t>
      </w:r>
      <w:r w:rsidR="004828E6" w:rsidRPr="00697478">
        <w:rPr>
          <w:rFonts w:ascii="GHEA Grapalat" w:hAnsi="GHEA Grapalat" w:cs="Arial Armenian"/>
          <w:color w:val="000000"/>
          <w:sz w:val="22"/>
          <w:szCs w:val="22"/>
          <w:lang w:val="de-LU"/>
        </w:rPr>
        <w:t xml:space="preserve"> </w:t>
      </w:r>
      <w:r w:rsidR="004828E6" w:rsidRPr="00697478">
        <w:rPr>
          <w:rFonts w:ascii="GHEA Grapalat" w:hAnsi="GHEA Grapalat" w:cs="Sylfaen"/>
          <w:color w:val="000000"/>
          <w:sz w:val="22"/>
          <w:szCs w:val="22"/>
          <w:lang w:val="de-LU"/>
        </w:rPr>
        <w:t>ո</w:t>
      </w:r>
      <w:r w:rsidR="004828E6" w:rsidRPr="00697478">
        <w:rPr>
          <w:rFonts w:ascii="GHEA Grapalat" w:hAnsi="GHEA Grapalat" w:cs="Arial Armenian"/>
          <w:color w:val="000000"/>
          <w:sz w:val="22"/>
          <w:szCs w:val="22"/>
          <w:lang w:val="de-LU"/>
        </w:rPr>
        <w:t xml:space="preserve"> </w:t>
      </w:r>
      <w:r w:rsidR="004828E6" w:rsidRPr="00697478">
        <w:rPr>
          <w:rFonts w:ascii="GHEA Grapalat" w:hAnsi="GHEA Grapalat" w:cs="Sylfaen"/>
          <w:color w:val="000000"/>
          <w:sz w:val="22"/>
          <w:szCs w:val="22"/>
          <w:lang w:val="de-LU"/>
        </w:rPr>
        <w:t>շ</w:t>
      </w:r>
      <w:r w:rsidR="004828E6" w:rsidRPr="00697478">
        <w:rPr>
          <w:rFonts w:ascii="GHEA Grapalat" w:hAnsi="GHEA Grapalat" w:cs="Arial Armenian"/>
          <w:color w:val="000000"/>
          <w:sz w:val="22"/>
          <w:szCs w:val="22"/>
          <w:lang w:val="de-LU"/>
        </w:rPr>
        <w:t xml:space="preserve"> </w:t>
      </w:r>
      <w:r w:rsidR="004828E6" w:rsidRPr="00697478">
        <w:rPr>
          <w:rFonts w:ascii="GHEA Grapalat" w:hAnsi="GHEA Grapalat" w:cs="Sylfaen"/>
          <w:color w:val="000000"/>
          <w:sz w:val="22"/>
          <w:szCs w:val="22"/>
          <w:lang w:val="de-LU"/>
        </w:rPr>
        <w:t>ու</w:t>
      </w:r>
      <w:r w:rsidR="004828E6" w:rsidRPr="00697478">
        <w:rPr>
          <w:rFonts w:ascii="GHEA Grapalat" w:hAnsi="GHEA Grapalat" w:cs="Arial Armenian"/>
          <w:color w:val="000000"/>
          <w:sz w:val="22"/>
          <w:szCs w:val="22"/>
          <w:lang w:val="de-LU"/>
        </w:rPr>
        <w:t xml:space="preserve"> </w:t>
      </w:r>
      <w:r w:rsidR="004828E6" w:rsidRPr="00697478">
        <w:rPr>
          <w:rFonts w:ascii="GHEA Grapalat" w:hAnsi="GHEA Grapalat" w:cs="Sylfaen"/>
          <w:color w:val="000000"/>
          <w:sz w:val="22"/>
          <w:szCs w:val="22"/>
          <w:lang w:val="de-LU"/>
        </w:rPr>
        <w:t>մ</w:t>
      </w:r>
      <w:r w:rsidR="004828E6" w:rsidRPr="00697478">
        <w:rPr>
          <w:rFonts w:ascii="GHEA Grapalat" w:hAnsi="GHEA Grapalat" w:cs="Arial Armenian"/>
          <w:color w:val="000000"/>
          <w:sz w:val="22"/>
          <w:szCs w:val="22"/>
          <w:lang w:val="de-LU"/>
        </w:rPr>
        <w:t xml:space="preserve">     </w:t>
      </w:r>
      <w:r w:rsidR="004828E6" w:rsidRPr="00697478">
        <w:rPr>
          <w:rFonts w:ascii="GHEA Grapalat" w:hAnsi="GHEA Grapalat" w:cs="Sylfaen"/>
          <w:color w:val="000000"/>
          <w:sz w:val="22"/>
          <w:szCs w:val="22"/>
          <w:lang w:val="de-LU"/>
        </w:rPr>
        <w:t>է</w:t>
      </w:r>
      <w:r w:rsidR="004828E6" w:rsidRPr="00697478">
        <w:rPr>
          <w:rFonts w:ascii="GHEA Grapalat" w:hAnsi="GHEA Grapalat" w:cs="Arial Armenian"/>
          <w:color w:val="000000"/>
          <w:sz w:val="22"/>
          <w:szCs w:val="22"/>
          <w:lang w:val="de-LU"/>
        </w:rPr>
        <w:t>.</w:t>
      </w:r>
    </w:p>
    <w:p w:rsidR="005D4F6C" w:rsidRPr="00697478" w:rsidRDefault="004828E6" w:rsidP="00FC383D">
      <w:pPr>
        <w:pStyle w:val="ListParagraph"/>
        <w:numPr>
          <w:ilvl w:val="0"/>
          <w:numId w:val="2"/>
        </w:numPr>
        <w:spacing w:line="360" w:lineRule="auto"/>
        <w:ind w:left="0" w:firstLine="360"/>
        <w:jc w:val="both"/>
        <w:rPr>
          <w:rFonts w:ascii="GHEA Grapalat" w:hAnsi="GHEA Grapalat"/>
          <w:color w:val="000000"/>
          <w:sz w:val="22"/>
          <w:szCs w:val="22"/>
          <w:lang w:val="de-LU"/>
        </w:rPr>
      </w:pPr>
      <w:r w:rsidRPr="00697478">
        <w:rPr>
          <w:rStyle w:val="apple-style-span"/>
          <w:rFonts w:ascii="GHEA Grapalat" w:hAnsi="GHEA Grapalat"/>
          <w:color w:val="000000"/>
          <w:sz w:val="22"/>
          <w:szCs w:val="22"/>
          <w:shd w:val="clear" w:color="auto" w:fill="FFFFFF"/>
          <w:lang w:val="de-LU"/>
        </w:rPr>
        <w:t>«</w:t>
      </w:r>
      <w:r w:rsidRPr="00697478">
        <w:rPr>
          <w:rStyle w:val="apple-style-span"/>
          <w:rFonts w:ascii="GHEA Grapalat" w:hAnsi="GHEA Grapalat"/>
          <w:color w:val="000000"/>
          <w:sz w:val="22"/>
          <w:szCs w:val="22"/>
          <w:shd w:val="clear" w:color="auto" w:fill="FFFFFF"/>
        </w:rPr>
        <w:t>Հայաստանի</w:t>
      </w:r>
      <w:r w:rsidRPr="00697478">
        <w:rPr>
          <w:rStyle w:val="apple-style-span"/>
          <w:rFonts w:ascii="GHEA Grapalat" w:hAnsi="GHEA Grapalat"/>
          <w:color w:val="000000"/>
          <w:sz w:val="22"/>
          <w:szCs w:val="22"/>
          <w:shd w:val="clear" w:color="auto" w:fill="FFFFFF"/>
          <w:lang w:val="de-LU"/>
        </w:rPr>
        <w:t xml:space="preserve"> </w:t>
      </w:r>
      <w:r w:rsidRPr="00697478">
        <w:rPr>
          <w:rStyle w:val="apple-style-span"/>
          <w:rFonts w:ascii="GHEA Grapalat" w:hAnsi="GHEA Grapalat"/>
          <w:color w:val="000000"/>
          <w:sz w:val="22"/>
          <w:szCs w:val="22"/>
          <w:shd w:val="clear" w:color="auto" w:fill="FFFFFF"/>
        </w:rPr>
        <w:t>Հանրապետության</w:t>
      </w:r>
      <w:r w:rsidRPr="00697478">
        <w:rPr>
          <w:rStyle w:val="apple-style-span"/>
          <w:rFonts w:ascii="GHEA Grapalat" w:hAnsi="GHEA Grapalat"/>
          <w:color w:val="000000"/>
          <w:sz w:val="22"/>
          <w:szCs w:val="22"/>
          <w:shd w:val="clear" w:color="auto" w:fill="FFFFFF"/>
          <w:lang w:val="de-LU"/>
        </w:rPr>
        <w:t xml:space="preserve"> 2012 </w:t>
      </w:r>
      <w:r w:rsidRPr="00697478">
        <w:rPr>
          <w:rStyle w:val="apple-style-span"/>
          <w:rFonts w:ascii="GHEA Grapalat" w:hAnsi="GHEA Grapalat"/>
          <w:color w:val="000000"/>
          <w:sz w:val="22"/>
          <w:szCs w:val="22"/>
          <w:shd w:val="clear" w:color="auto" w:fill="FFFFFF"/>
        </w:rPr>
        <w:t>թվականի</w:t>
      </w:r>
      <w:r w:rsidRPr="00697478">
        <w:rPr>
          <w:rStyle w:val="apple-style-span"/>
          <w:rFonts w:ascii="GHEA Grapalat" w:hAnsi="GHEA Grapalat"/>
          <w:color w:val="000000"/>
          <w:sz w:val="22"/>
          <w:szCs w:val="22"/>
          <w:shd w:val="clear" w:color="auto" w:fill="FFFFFF"/>
          <w:lang w:val="de-LU"/>
        </w:rPr>
        <w:t xml:space="preserve"> </w:t>
      </w:r>
      <w:r w:rsidRPr="00697478">
        <w:rPr>
          <w:rStyle w:val="apple-style-span"/>
          <w:rFonts w:ascii="GHEA Grapalat" w:hAnsi="GHEA Grapalat"/>
          <w:color w:val="000000"/>
          <w:sz w:val="22"/>
          <w:szCs w:val="22"/>
          <w:shd w:val="clear" w:color="auto" w:fill="FFFFFF"/>
        </w:rPr>
        <w:t>պետական</w:t>
      </w:r>
      <w:r w:rsidRPr="00697478">
        <w:rPr>
          <w:rStyle w:val="apple-style-span"/>
          <w:rFonts w:ascii="GHEA Grapalat" w:hAnsi="GHEA Grapalat"/>
          <w:color w:val="000000"/>
          <w:sz w:val="22"/>
          <w:szCs w:val="22"/>
          <w:shd w:val="clear" w:color="auto" w:fill="FFFFFF"/>
          <w:lang w:val="de-LU"/>
        </w:rPr>
        <w:t xml:space="preserve"> </w:t>
      </w:r>
      <w:r w:rsidRPr="00697478">
        <w:rPr>
          <w:rStyle w:val="apple-style-span"/>
          <w:rFonts w:ascii="GHEA Grapalat" w:hAnsi="GHEA Grapalat"/>
          <w:color w:val="000000"/>
          <w:sz w:val="22"/>
          <w:szCs w:val="22"/>
          <w:shd w:val="clear" w:color="auto" w:fill="FFFFFF"/>
        </w:rPr>
        <w:t>բյուջեի</w:t>
      </w:r>
      <w:r w:rsidRPr="00697478">
        <w:rPr>
          <w:rStyle w:val="apple-style-span"/>
          <w:rFonts w:ascii="GHEA Grapalat" w:hAnsi="GHEA Grapalat"/>
          <w:color w:val="000000"/>
          <w:sz w:val="22"/>
          <w:szCs w:val="22"/>
          <w:shd w:val="clear" w:color="auto" w:fill="FFFFFF"/>
          <w:lang w:val="de-LU"/>
        </w:rPr>
        <w:t xml:space="preserve"> </w:t>
      </w:r>
      <w:r w:rsidRPr="00697478">
        <w:rPr>
          <w:rStyle w:val="apple-style-span"/>
          <w:rFonts w:ascii="GHEA Grapalat" w:hAnsi="GHEA Grapalat"/>
          <w:color w:val="000000"/>
          <w:sz w:val="22"/>
          <w:szCs w:val="22"/>
          <w:shd w:val="clear" w:color="auto" w:fill="FFFFFF"/>
        </w:rPr>
        <w:t>մասին</w:t>
      </w:r>
      <w:r w:rsidRPr="00697478">
        <w:rPr>
          <w:rStyle w:val="apple-style-span"/>
          <w:rFonts w:ascii="GHEA Grapalat" w:hAnsi="GHEA Grapalat"/>
          <w:color w:val="000000"/>
          <w:sz w:val="22"/>
          <w:szCs w:val="22"/>
          <w:shd w:val="clear" w:color="auto" w:fill="FFFFFF"/>
          <w:lang w:val="de-LU"/>
        </w:rPr>
        <w:t xml:space="preserve">» </w:t>
      </w:r>
      <w:r w:rsidRPr="00697478">
        <w:rPr>
          <w:rStyle w:val="apple-style-span"/>
          <w:rFonts w:ascii="GHEA Grapalat" w:hAnsi="GHEA Grapalat"/>
          <w:color w:val="000000"/>
          <w:sz w:val="22"/>
          <w:szCs w:val="22"/>
          <w:shd w:val="clear" w:color="auto" w:fill="FFFFFF"/>
        </w:rPr>
        <w:t>Հայաստանի</w:t>
      </w:r>
      <w:r w:rsidRPr="00697478">
        <w:rPr>
          <w:rStyle w:val="apple-style-span"/>
          <w:rFonts w:ascii="GHEA Grapalat" w:hAnsi="GHEA Grapalat"/>
          <w:color w:val="000000"/>
          <w:sz w:val="22"/>
          <w:szCs w:val="22"/>
          <w:shd w:val="clear" w:color="auto" w:fill="FFFFFF"/>
          <w:lang w:val="de-LU"/>
        </w:rPr>
        <w:t xml:space="preserve"> </w:t>
      </w:r>
      <w:r w:rsidRPr="00697478">
        <w:rPr>
          <w:rStyle w:val="apple-style-span"/>
          <w:rFonts w:ascii="GHEA Grapalat" w:hAnsi="GHEA Grapalat"/>
          <w:color w:val="000000"/>
          <w:sz w:val="22"/>
          <w:szCs w:val="22"/>
          <w:shd w:val="clear" w:color="auto" w:fill="FFFFFF"/>
        </w:rPr>
        <w:t>Հանրապետության</w:t>
      </w:r>
      <w:r w:rsidRPr="00697478">
        <w:rPr>
          <w:rStyle w:val="apple-style-span"/>
          <w:rFonts w:ascii="GHEA Grapalat" w:hAnsi="GHEA Grapalat"/>
          <w:color w:val="000000"/>
          <w:sz w:val="22"/>
          <w:szCs w:val="22"/>
          <w:shd w:val="clear" w:color="auto" w:fill="FFFFFF"/>
          <w:lang w:val="de-LU"/>
        </w:rPr>
        <w:t xml:space="preserve"> </w:t>
      </w:r>
      <w:r w:rsidRPr="00697478">
        <w:rPr>
          <w:rStyle w:val="apple-style-span"/>
          <w:rFonts w:ascii="GHEA Grapalat" w:hAnsi="GHEA Grapalat"/>
          <w:color w:val="000000"/>
          <w:sz w:val="22"/>
          <w:szCs w:val="22"/>
          <w:shd w:val="clear" w:color="auto" w:fill="FFFFFF"/>
        </w:rPr>
        <w:t>օրենքում</w:t>
      </w:r>
      <w:r w:rsidRPr="00697478">
        <w:rPr>
          <w:rStyle w:val="apple-style-span"/>
          <w:rFonts w:ascii="GHEA Grapalat" w:hAnsi="GHEA Grapalat"/>
          <w:color w:val="000000"/>
          <w:sz w:val="22"/>
          <w:szCs w:val="22"/>
          <w:shd w:val="clear" w:color="auto" w:fill="FFFFFF"/>
          <w:lang w:val="de-LU"/>
        </w:rPr>
        <w:t xml:space="preserve"> </w:t>
      </w:r>
      <w:r w:rsidRPr="00697478">
        <w:rPr>
          <w:rStyle w:val="apple-style-span"/>
          <w:rFonts w:ascii="GHEA Grapalat" w:hAnsi="GHEA Grapalat"/>
          <w:color w:val="000000"/>
          <w:sz w:val="22"/>
          <w:szCs w:val="22"/>
          <w:shd w:val="clear" w:color="auto" w:fill="FFFFFF"/>
        </w:rPr>
        <w:t>և</w:t>
      </w:r>
      <w:r w:rsidRPr="00697478">
        <w:rPr>
          <w:rStyle w:val="apple-style-span"/>
          <w:rFonts w:ascii="GHEA Grapalat" w:hAnsi="GHEA Grapalat"/>
          <w:color w:val="000000"/>
          <w:sz w:val="22"/>
          <w:szCs w:val="22"/>
          <w:shd w:val="clear" w:color="auto" w:fill="FFFFFF"/>
          <w:lang w:val="de-LU"/>
        </w:rPr>
        <w:t xml:space="preserve"> Հ</w:t>
      </w:r>
      <w:r w:rsidRPr="00697478">
        <w:rPr>
          <w:rStyle w:val="apple-style-span"/>
          <w:rFonts w:ascii="GHEA Grapalat" w:hAnsi="GHEA Grapalat"/>
          <w:color w:val="000000"/>
          <w:sz w:val="22"/>
          <w:szCs w:val="22"/>
          <w:shd w:val="clear" w:color="auto" w:fill="FFFFFF"/>
        </w:rPr>
        <w:t>այաստանի</w:t>
      </w:r>
      <w:r w:rsidRPr="00697478">
        <w:rPr>
          <w:rStyle w:val="apple-style-span"/>
          <w:rFonts w:ascii="GHEA Grapalat" w:hAnsi="GHEA Grapalat"/>
          <w:color w:val="000000"/>
          <w:sz w:val="22"/>
          <w:szCs w:val="22"/>
          <w:shd w:val="clear" w:color="auto" w:fill="FFFFFF"/>
          <w:lang w:val="de-LU"/>
        </w:rPr>
        <w:t xml:space="preserve"> </w:t>
      </w:r>
      <w:r w:rsidRPr="00697478">
        <w:rPr>
          <w:rStyle w:val="apple-style-span"/>
          <w:rFonts w:ascii="GHEA Grapalat" w:hAnsi="GHEA Grapalat"/>
          <w:color w:val="000000"/>
          <w:sz w:val="22"/>
          <w:szCs w:val="22"/>
          <w:shd w:val="clear" w:color="auto" w:fill="FFFFFF"/>
        </w:rPr>
        <w:t>Հանրապետության</w:t>
      </w:r>
      <w:r w:rsidRPr="00697478">
        <w:rPr>
          <w:rStyle w:val="apple-style-span"/>
          <w:rFonts w:ascii="GHEA Grapalat" w:hAnsi="GHEA Grapalat"/>
          <w:color w:val="000000"/>
          <w:sz w:val="22"/>
          <w:szCs w:val="22"/>
          <w:shd w:val="clear" w:color="auto" w:fill="FFFFFF"/>
          <w:lang w:val="de-LU"/>
        </w:rPr>
        <w:t xml:space="preserve"> կառա</w:t>
      </w:r>
      <w:r w:rsidRPr="00697478">
        <w:rPr>
          <w:rStyle w:val="apple-style-span"/>
          <w:rFonts w:ascii="GHEA Grapalat" w:hAnsi="GHEA Grapalat"/>
          <w:color w:val="000000"/>
          <w:sz w:val="22"/>
          <w:szCs w:val="22"/>
          <w:shd w:val="clear" w:color="auto" w:fill="FFFFFF"/>
          <w:lang w:val="de-LU"/>
        </w:rPr>
        <w:softHyphen/>
      </w:r>
      <w:r w:rsidRPr="00697478">
        <w:rPr>
          <w:rStyle w:val="apple-style-span"/>
          <w:rFonts w:ascii="GHEA Grapalat" w:hAnsi="GHEA Grapalat"/>
          <w:color w:val="000000"/>
          <w:spacing w:val="-2"/>
          <w:sz w:val="22"/>
          <w:szCs w:val="22"/>
          <w:shd w:val="clear" w:color="auto" w:fill="FFFFFF"/>
          <w:lang w:val="de-LU"/>
        </w:rPr>
        <w:t xml:space="preserve">վարության 2011 թվականի դեկտեմբերի 22-ի «Հայաստանի Հանրապետության 2012 </w:t>
      </w:r>
      <w:r w:rsidRPr="00697478">
        <w:rPr>
          <w:rStyle w:val="apple-style-span"/>
          <w:rFonts w:ascii="GHEA Grapalat" w:hAnsi="GHEA Grapalat"/>
          <w:color w:val="000000"/>
          <w:sz w:val="22"/>
          <w:szCs w:val="22"/>
          <w:shd w:val="clear" w:color="auto" w:fill="FFFFFF"/>
          <w:lang w:val="de-LU"/>
        </w:rPr>
        <w:t>թվա</w:t>
      </w:r>
      <w:r w:rsidRPr="00697478">
        <w:rPr>
          <w:rStyle w:val="apple-style-span"/>
          <w:rFonts w:ascii="GHEA Grapalat" w:hAnsi="GHEA Grapalat"/>
          <w:color w:val="000000"/>
          <w:sz w:val="22"/>
          <w:szCs w:val="22"/>
          <w:shd w:val="clear" w:color="auto" w:fill="FFFFFF"/>
          <w:lang w:val="de-LU"/>
        </w:rPr>
        <w:softHyphen/>
        <w:t xml:space="preserve">կանի պետական բյուջեի կատարումն ապահովող միջոցառումների մասին» N 1919-Ն որոշման մեջ կատարել վերաբաշխում ու փոփոխություններ` </w:t>
      </w:r>
      <w:r w:rsidRPr="00697478">
        <w:rPr>
          <w:rFonts w:ascii="GHEA Grapalat" w:hAnsi="GHEA Grapalat"/>
          <w:color w:val="000000"/>
          <w:sz w:val="22"/>
          <w:szCs w:val="22"/>
        </w:rPr>
        <w:t>համաձայն</w:t>
      </w:r>
      <w:r w:rsidRPr="00697478">
        <w:rPr>
          <w:rFonts w:ascii="GHEA Grapalat" w:hAnsi="GHEA Grapalat"/>
          <w:color w:val="000000"/>
          <w:sz w:val="22"/>
          <w:szCs w:val="22"/>
          <w:lang w:val="de-LU"/>
        </w:rPr>
        <w:t xml:space="preserve"> N 1 և </w:t>
      </w:r>
      <w:r w:rsidR="004B77E8" w:rsidRPr="00697478">
        <w:rPr>
          <w:rFonts w:ascii="GHEA Grapalat" w:hAnsi="GHEA Grapalat"/>
          <w:color w:val="000000"/>
          <w:sz w:val="22"/>
          <w:szCs w:val="22"/>
          <w:lang w:val="de-LU"/>
        </w:rPr>
        <w:t>N</w:t>
      </w:r>
      <w:r w:rsidRPr="00697478">
        <w:rPr>
          <w:rFonts w:ascii="GHEA Grapalat" w:hAnsi="GHEA Grapalat"/>
          <w:color w:val="000000"/>
          <w:sz w:val="22"/>
          <w:szCs w:val="22"/>
          <w:lang w:val="de-LU"/>
        </w:rPr>
        <w:t>2 հավել</w:t>
      </w:r>
      <w:r w:rsidRPr="00697478">
        <w:rPr>
          <w:rFonts w:ascii="GHEA Grapalat" w:hAnsi="GHEA Grapalat"/>
          <w:color w:val="000000"/>
          <w:sz w:val="22"/>
          <w:szCs w:val="22"/>
          <w:lang w:val="de-LU"/>
        </w:rPr>
        <w:softHyphen/>
        <w:t>վածների:</w:t>
      </w:r>
    </w:p>
    <w:p w:rsidR="004828E6" w:rsidRPr="00697478" w:rsidRDefault="004828E6" w:rsidP="0064385E">
      <w:pPr>
        <w:jc w:val="both"/>
        <w:rPr>
          <w:rFonts w:ascii="GHEA Grapalat" w:hAnsi="GHEA Grapalat"/>
          <w:lang w:val="de-LU"/>
        </w:rPr>
      </w:pPr>
    </w:p>
    <w:p w:rsidR="004828E6" w:rsidRPr="00697478" w:rsidRDefault="004828E6" w:rsidP="0064385E">
      <w:pPr>
        <w:pStyle w:val="ListParagraph"/>
        <w:numPr>
          <w:ilvl w:val="0"/>
          <w:numId w:val="2"/>
        </w:numPr>
        <w:spacing w:line="480" w:lineRule="auto"/>
        <w:jc w:val="both"/>
        <w:rPr>
          <w:rFonts w:ascii="GHEA Grapalat" w:hAnsi="GHEA Grapalat" w:cs="Arial Armenian"/>
          <w:sz w:val="22"/>
          <w:szCs w:val="22"/>
          <w:lang w:val="de-LU"/>
        </w:rPr>
      </w:pPr>
      <w:r w:rsidRPr="00697478">
        <w:rPr>
          <w:rFonts w:ascii="GHEA Grapalat" w:hAnsi="GHEA Grapalat" w:cs="Sylfaen"/>
          <w:sz w:val="22"/>
          <w:szCs w:val="22"/>
        </w:rPr>
        <w:t>Սույն</w:t>
      </w:r>
      <w:r w:rsidRPr="00697478">
        <w:rPr>
          <w:rFonts w:ascii="GHEA Grapalat" w:hAnsi="GHEA Grapalat" w:cs="Arial Armenian"/>
          <w:sz w:val="22"/>
          <w:szCs w:val="22"/>
          <w:lang w:val="de-LU"/>
        </w:rPr>
        <w:t xml:space="preserve"> </w:t>
      </w:r>
      <w:r w:rsidRPr="00697478">
        <w:rPr>
          <w:rFonts w:ascii="GHEA Grapalat" w:hAnsi="GHEA Grapalat" w:cs="Sylfaen"/>
          <w:sz w:val="22"/>
          <w:szCs w:val="22"/>
        </w:rPr>
        <w:t>որոշումն</w:t>
      </w:r>
      <w:r w:rsidRPr="00697478">
        <w:rPr>
          <w:rFonts w:ascii="GHEA Grapalat" w:hAnsi="GHEA Grapalat" w:cs="Arial Armenian"/>
          <w:sz w:val="22"/>
          <w:szCs w:val="22"/>
          <w:lang w:val="de-LU"/>
        </w:rPr>
        <w:t xml:space="preserve"> </w:t>
      </w:r>
      <w:r w:rsidRPr="00697478">
        <w:rPr>
          <w:rFonts w:ascii="GHEA Grapalat" w:hAnsi="GHEA Grapalat" w:cs="Sylfaen"/>
          <w:sz w:val="22"/>
          <w:szCs w:val="22"/>
        </w:rPr>
        <w:t>ուժի</w:t>
      </w:r>
      <w:r w:rsidRPr="00697478">
        <w:rPr>
          <w:rFonts w:ascii="GHEA Grapalat" w:hAnsi="GHEA Grapalat" w:cs="Arial Armenian"/>
          <w:sz w:val="22"/>
          <w:szCs w:val="22"/>
          <w:lang w:val="de-LU"/>
        </w:rPr>
        <w:t xml:space="preserve"> </w:t>
      </w:r>
      <w:r w:rsidRPr="00697478">
        <w:rPr>
          <w:rFonts w:ascii="GHEA Grapalat" w:hAnsi="GHEA Grapalat" w:cs="Sylfaen"/>
          <w:sz w:val="22"/>
          <w:szCs w:val="22"/>
        </w:rPr>
        <w:t>մեջ</w:t>
      </w:r>
      <w:r w:rsidRPr="00697478">
        <w:rPr>
          <w:rFonts w:ascii="GHEA Grapalat" w:hAnsi="GHEA Grapalat" w:cs="Arial Armenian"/>
          <w:sz w:val="22"/>
          <w:szCs w:val="22"/>
          <w:lang w:val="de-LU"/>
        </w:rPr>
        <w:t xml:space="preserve"> </w:t>
      </w:r>
      <w:r w:rsidRPr="00697478">
        <w:rPr>
          <w:rFonts w:ascii="GHEA Grapalat" w:hAnsi="GHEA Grapalat" w:cs="Sylfaen"/>
          <w:sz w:val="22"/>
          <w:szCs w:val="22"/>
        </w:rPr>
        <w:t>է</w:t>
      </w:r>
      <w:r w:rsidRPr="00697478">
        <w:rPr>
          <w:rFonts w:ascii="GHEA Grapalat" w:hAnsi="GHEA Grapalat" w:cs="Arial Armenian"/>
          <w:sz w:val="22"/>
          <w:szCs w:val="22"/>
          <w:lang w:val="de-LU"/>
        </w:rPr>
        <w:t xml:space="preserve"> </w:t>
      </w:r>
      <w:r w:rsidRPr="00697478">
        <w:rPr>
          <w:rFonts w:ascii="GHEA Grapalat" w:hAnsi="GHEA Grapalat" w:cs="Sylfaen"/>
          <w:sz w:val="22"/>
          <w:szCs w:val="22"/>
        </w:rPr>
        <w:t>մտնում</w:t>
      </w:r>
      <w:r w:rsidRPr="00697478">
        <w:rPr>
          <w:rFonts w:ascii="GHEA Grapalat" w:hAnsi="GHEA Grapalat" w:cs="Arial Armenian"/>
          <w:sz w:val="22"/>
          <w:szCs w:val="22"/>
          <w:lang w:val="de-LU"/>
        </w:rPr>
        <w:t xml:space="preserve"> </w:t>
      </w:r>
      <w:r w:rsidRPr="00697478">
        <w:rPr>
          <w:rFonts w:ascii="GHEA Grapalat" w:hAnsi="GHEA Grapalat" w:cs="Sylfaen"/>
          <w:sz w:val="22"/>
          <w:szCs w:val="22"/>
        </w:rPr>
        <w:t>պաշտոնական</w:t>
      </w:r>
      <w:r w:rsidRPr="00697478">
        <w:rPr>
          <w:rFonts w:ascii="GHEA Grapalat" w:hAnsi="GHEA Grapalat" w:cs="Arial Armenian"/>
          <w:sz w:val="22"/>
          <w:szCs w:val="22"/>
          <w:lang w:val="de-LU"/>
        </w:rPr>
        <w:t xml:space="preserve"> </w:t>
      </w:r>
      <w:r w:rsidRPr="00697478">
        <w:rPr>
          <w:rFonts w:ascii="GHEA Grapalat" w:hAnsi="GHEA Grapalat" w:cs="Sylfaen"/>
          <w:sz w:val="22"/>
          <w:szCs w:val="22"/>
        </w:rPr>
        <w:t>հրապարակմանը</w:t>
      </w:r>
      <w:r w:rsidRPr="00697478">
        <w:rPr>
          <w:rFonts w:ascii="GHEA Grapalat" w:hAnsi="GHEA Grapalat" w:cs="Arial Armenian"/>
          <w:sz w:val="22"/>
          <w:szCs w:val="22"/>
          <w:lang w:val="de-LU"/>
        </w:rPr>
        <w:t xml:space="preserve"> </w:t>
      </w:r>
      <w:r w:rsidRPr="00697478">
        <w:rPr>
          <w:rFonts w:ascii="GHEA Grapalat" w:hAnsi="GHEA Grapalat" w:cs="Sylfaen"/>
          <w:sz w:val="22"/>
          <w:szCs w:val="22"/>
        </w:rPr>
        <w:t>հաջորդող</w:t>
      </w:r>
      <w:r w:rsidRPr="00697478">
        <w:rPr>
          <w:rFonts w:ascii="GHEA Grapalat" w:hAnsi="GHEA Grapalat" w:cs="Arial Armenian"/>
          <w:sz w:val="22"/>
          <w:szCs w:val="22"/>
          <w:lang w:val="de-LU"/>
        </w:rPr>
        <w:t xml:space="preserve"> </w:t>
      </w:r>
      <w:r w:rsidRPr="00697478">
        <w:rPr>
          <w:rFonts w:ascii="GHEA Grapalat" w:hAnsi="GHEA Grapalat" w:cs="Sylfaen"/>
          <w:sz w:val="22"/>
          <w:szCs w:val="22"/>
        </w:rPr>
        <w:t>օրվանից</w:t>
      </w:r>
      <w:r w:rsidRPr="00697478">
        <w:rPr>
          <w:rFonts w:ascii="GHEA Grapalat" w:hAnsi="GHEA Grapalat" w:cs="Arial Armenian"/>
          <w:sz w:val="22"/>
          <w:szCs w:val="22"/>
          <w:lang w:val="de-LU"/>
        </w:rPr>
        <w:t>:</w:t>
      </w:r>
    </w:p>
    <w:p w:rsidR="00FC383D" w:rsidRDefault="00FC383D" w:rsidP="004828E6">
      <w:pPr>
        <w:pStyle w:val="mechtex"/>
        <w:ind w:firstLine="720"/>
        <w:jc w:val="left"/>
        <w:rPr>
          <w:rFonts w:ascii="GHEA Mariam" w:hAnsi="GHEA Mariam" w:cs="Sylfaen"/>
          <w:szCs w:val="22"/>
        </w:rPr>
      </w:pPr>
    </w:p>
    <w:p w:rsidR="004828E6" w:rsidRPr="00550B94" w:rsidRDefault="004828E6" w:rsidP="004828E6">
      <w:pPr>
        <w:pStyle w:val="mechtex"/>
        <w:ind w:firstLine="720"/>
        <w:jc w:val="left"/>
        <w:rPr>
          <w:rFonts w:ascii="GHEA Mariam" w:hAnsi="GHEA Mariam" w:cs="Arial Armenian"/>
          <w:szCs w:val="22"/>
          <w:lang w:val="de-LU"/>
        </w:rPr>
      </w:pPr>
      <w:r w:rsidRPr="000716E0">
        <w:rPr>
          <w:rFonts w:ascii="GHEA Mariam" w:hAnsi="GHEA Mariam" w:cs="Sylfaen"/>
          <w:szCs w:val="22"/>
        </w:rPr>
        <w:t>ՀԱՅԱՍՏԱՆԻ</w:t>
      </w:r>
      <w:r w:rsidRPr="00550B94">
        <w:rPr>
          <w:rFonts w:ascii="GHEA Mariam" w:hAnsi="GHEA Mariam" w:cs="Arial Armenian"/>
          <w:szCs w:val="22"/>
          <w:lang w:val="de-LU"/>
        </w:rPr>
        <w:t xml:space="preserve">  </w:t>
      </w:r>
      <w:r w:rsidRPr="000716E0">
        <w:rPr>
          <w:rFonts w:ascii="GHEA Mariam" w:hAnsi="GHEA Mariam" w:cs="Sylfaen"/>
          <w:szCs w:val="22"/>
        </w:rPr>
        <w:t>ՀԱՆՐԱՊԵՏՈՒԹՅԱՆ</w:t>
      </w:r>
    </w:p>
    <w:p w:rsidR="004828E6" w:rsidRPr="00550B94" w:rsidRDefault="004828E6" w:rsidP="004828E6">
      <w:pPr>
        <w:pStyle w:val="mechtex"/>
        <w:ind w:firstLine="720"/>
        <w:rPr>
          <w:rFonts w:ascii="GHEA Mariam" w:hAnsi="GHEA Mariam" w:cs="Arial Armenian"/>
          <w:szCs w:val="22"/>
          <w:lang w:val="de-LU"/>
        </w:rPr>
      </w:pPr>
      <w:r w:rsidRPr="00550B94">
        <w:rPr>
          <w:rFonts w:ascii="GHEA Mariam" w:hAnsi="GHEA Mariam"/>
          <w:szCs w:val="22"/>
          <w:lang w:val="de-LU"/>
        </w:rPr>
        <w:t xml:space="preserve"> </w:t>
      </w:r>
      <w:r w:rsidRPr="000716E0">
        <w:rPr>
          <w:rFonts w:ascii="GHEA Mariam" w:hAnsi="GHEA Mariam" w:cs="Sylfaen"/>
          <w:szCs w:val="22"/>
        </w:rPr>
        <w:t>ՎԱՐՉԱՊԵՏ</w:t>
      </w:r>
      <w:r w:rsidRPr="00550B94">
        <w:rPr>
          <w:rFonts w:ascii="GHEA Mariam" w:hAnsi="GHEA Mariam" w:cs="Arial Armenian"/>
          <w:szCs w:val="22"/>
          <w:lang w:val="de-LU"/>
        </w:rPr>
        <w:tab/>
      </w:r>
      <w:r w:rsidRPr="00550B94">
        <w:rPr>
          <w:rFonts w:ascii="GHEA Mariam" w:hAnsi="GHEA Mariam" w:cs="Arial Armenian"/>
          <w:szCs w:val="22"/>
          <w:lang w:val="de-LU"/>
        </w:rPr>
        <w:tab/>
      </w:r>
      <w:r w:rsidRPr="00550B94">
        <w:rPr>
          <w:rFonts w:ascii="GHEA Mariam" w:hAnsi="GHEA Mariam" w:cs="Arial Armenian"/>
          <w:szCs w:val="22"/>
          <w:lang w:val="de-LU"/>
        </w:rPr>
        <w:tab/>
      </w:r>
      <w:r w:rsidRPr="00550B94">
        <w:rPr>
          <w:rFonts w:ascii="GHEA Mariam" w:hAnsi="GHEA Mariam" w:cs="Arial Armenian"/>
          <w:szCs w:val="22"/>
          <w:lang w:val="de-LU"/>
        </w:rPr>
        <w:tab/>
      </w:r>
      <w:r w:rsidRPr="00550B94">
        <w:rPr>
          <w:rFonts w:ascii="GHEA Mariam" w:hAnsi="GHEA Mariam" w:cs="Arial Armenian"/>
          <w:szCs w:val="22"/>
          <w:lang w:val="de-LU"/>
        </w:rPr>
        <w:tab/>
      </w:r>
      <w:r w:rsidRPr="00550B94">
        <w:rPr>
          <w:rFonts w:ascii="GHEA Mariam" w:hAnsi="GHEA Mariam" w:cs="Arial Armenian"/>
          <w:szCs w:val="22"/>
          <w:lang w:val="de-LU"/>
        </w:rPr>
        <w:tab/>
        <w:t xml:space="preserve">     </w:t>
      </w:r>
      <w:r w:rsidRPr="000716E0">
        <w:rPr>
          <w:rFonts w:ascii="GHEA Mariam" w:hAnsi="GHEA Mariam" w:cs="Sylfaen"/>
          <w:szCs w:val="22"/>
        </w:rPr>
        <w:t>Տ</w:t>
      </w:r>
      <w:r w:rsidRPr="00550B94">
        <w:rPr>
          <w:rFonts w:ascii="GHEA Mariam" w:hAnsi="GHEA Mariam" w:cs="Arial Armenian"/>
          <w:szCs w:val="22"/>
          <w:lang w:val="de-LU"/>
        </w:rPr>
        <w:t xml:space="preserve">. </w:t>
      </w:r>
      <w:r w:rsidRPr="000716E0">
        <w:rPr>
          <w:rFonts w:ascii="GHEA Mariam" w:hAnsi="GHEA Mariam" w:cs="Sylfaen"/>
          <w:szCs w:val="22"/>
        </w:rPr>
        <w:t>ՍԱՐԳՍՅԱՆ</w:t>
      </w:r>
    </w:p>
    <w:p w:rsidR="004828E6" w:rsidRDefault="004828E6" w:rsidP="004828E6">
      <w:pPr>
        <w:pStyle w:val="mechtex"/>
        <w:ind w:firstLine="720"/>
        <w:jc w:val="left"/>
        <w:rPr>
          <w:rFonts w:ascii="GHEA Mariam" w:hAnsi="GHEA Mariam" w:cs="Sylfaen"/>
          <w:szCs w:val="22"/>
        </w:rPr>
      </w:pPr>
    </w:p>
    <w:p w:rsidR="004828E6" w:rsidRDefault="004828E6" w:rsidP="004828E6">
      <w:pPr>
        <w:pStyle w:val="mechtex"/>
        <w:ind w:firstLine="720"/>
        <w:jc w:val="left"/>
        <w:rPr>
          <w:rFonts w:ascii="GHEA Mariam" w:hAnsi="GHEA Mariam" w:cs="Arial Armenian"/>
          <w:szCs w:val="22"/>
          <w:lang w:val="de-LU"/>
        </w:rPr>
      </w:pPr>
      <w:r w:rsidRPr="004828E6">
        <w:rPr>
          <w:rFonts w:ascii="GHEA Mariam" w:hAnsi="GHEA Mariam" w:cs="Sylfaen"/>
          <w:szCs w:val="22"/>
        </w:rPr>
        <w:t>Երևան</w:t>
      </w:r>
      <w:r w:rsidRPr="004828E6">
        <w:rPr>
          <w:rFonts w:ascii="GHEA Mariam" w:hAnsi="GHEA Mariam" w:cs="Sylfaen"/>
          <w:szCs w:val="22"/>
          <w:lang w:val="de-LU"/>
        </w:rPr>
        <w:t xml:space="preserve">, </w:t>
      </w:r>
      <w:r>
        <w:rPr>
          <w:rFonts w:ascii="GHEA Mariam" w:hAnsi="GHEA Mariam" w:cs="Sylfaen"/>
          <w:szCs w:val="22"/>
          <w:lang w:val="de-LU"/>
        </w:rPr>
        <w:t xml:space="preserve"> </w:t>
      </w:r>
      <w:r>
        <w:rPr>
          <w:szCs w:val="22"/>
          <w:lang w:val="de-LU"/>
        </w:rPr>
        <w:t xml:space="preserve">__ / ___________ </w:t>
      </w:r>
      <w:r w:rsidRPr="004828E6">
        <w:rPr>
          <w:rFonts w:ascii="GHEA Mariam" w:hAnsi="GHEA Mariam"/>
          <w:szCs w:val="22"/>
          <w:lang w:val="de-LU"/>
        </w:rPr>
        <w:t xml:space="preserve">2012 </w:t>
      </w:r>
      <w:r w:rsidRPr="004828E6">
        <w:rPr>
          <w:rFonts w:ascii="GHEA Mariam" w:hAnsi="GHEA Mariam" w:cs="Sylfaen"/>
          <w:szCs w:val="22"/>
        </w:rPr>
        <w:t>թ</w:t>
      </w:r>
      <w:r w:rsidRPr="004828E6">
        <w:rPr>
          <w:rFonts w:ascii="GHEA Mariam" w:hAnsi="GHEA Mariam" w:cs="Arial Armenian"/>
          <w:szCs w:val="22"/>
          <w:lang w:val="de-LU"/>
        </w:rPr>
        <w:t xml:space="preserve">. </w:t>
      </w:r>
    </w:p>
    <w:tbl>
      <w:tblPr>
        <w:tblpPr w:leftFromText="180" w:rightFromText="180" w:horzAnchor="margin" w:tblpXSpec="center" w:tblpY="-734"/>
        <w:tblW w:w="10580" w:type="dxa"/>
        <w:tblLook w:val="04A0"/>
      </w:tblPr>
      <w:tblGrid>
        <w:gridCol w:w="580"/>
        <w:gridCol w:w="540"/>
        <w:gridCol w:w="520"/>
        <w:gridCol w:w="5500"/>
        <w:gridCol w:w="3440"/>
      </w:tblGrid>
      <w:tr w:rsidR="007E5A02" w:rsidRPr="007E5A02" w:rsidTr="005347AD">
        <w:trPr>
          <w:trHeight w:val="540"/>
        </w:trPr>
        <w:tc>
          <w:tcPr>
            <w:tcW w:w="580" w:type="dxa"/>
            <w:tcBorders>
              <w:top w:val="nil"/>
              <w:left w:val="nil"/>
              <w:bottom w:val="nil"/>
              <w:right w:val="nil"/>
            </w:tcBorders>
            <w:shd w:val="clear" w:color="auto" w:fill="auto"/>
            <w:noWrap/>
            <w:vAlign w:val="bottom"/>
            <w:hideMark/>
          </w:tcPr>
          <w:p w:rsidR="007E5A02" w:rsidRPr="007E5A02" w:rsidRDefault="007E5A02" w:rsidP="005347AD">
            <w:pPr>
              <w:rPr>
                <w:rFonts w:ascii="GHEA Grapalat" w:hAnsi="GHEA Grapalat" w:cs="Arial"/>
                <w:lang w:eastAsia="en-US"/>
              </w:rPr>
            </w:pPr>
          </w:p>
        </w:tc>
        <w:tc>
          <w:tcPr>
            <w:tcW w:w="540" w:type="dxa"/>
            <w:tcBorders>
              <w:top w:val="nil"/>
              <w:left w:val="nil"/>
              <w:bottom w:val="nil"/>
              <w:right w:val="nil"/>
            </w:tcBorders>
            <w:shd w:val="clear" w:color="auto" w:fill="auto"/>
            <w:noWrap/>
            <w:vAlign w:val="bottom"/>
            <w:hideMark/>
          </w:tcPr>
          <w:p w:rsidR="007E5A02" w:rsidRPr="007E5A02" w:rsidRDefault="007E5A02" w:rsidP="005347AD">
            <w:pPr>
              <w:rPr>
                <w:rFonts w:ascii="GHEA Grapalat" w:hAnsi="GHEA Grapalat" w:cs="Arial"/>
                <w:lang w:eastAsia="en-US"/>
              </w:rPr>
            </w:pPr>
          </w:p>
        </w:tc>
        <w:tc>
          <w:tcPr>
            <w:tcW w:w="520" w:type="dxa"/>
            <w:tcBorders>
              <w:top w:val="nil"/>
              <w:left w:val="nil"/>
              <w:bottom w:val="nil"/>
              <w:right w:val="nil"/>
            </w:tcBorders>
            <w:shd w:val="clear" w:color="auto" w:fill="auto"/>
            <w:noWrap/>
            <w:vAlign w:val="bottom"/>
            <w:hideMark/>
          </w:tcPr>
          <w:p w:rsidR="007E5A02" w:rsidRPr="007E5A02" w:rsidRDefault="007E5A02" w:rsidP="005347AD">
            <w:pPr>
              <w:rPr>
                <w:rFonts w:ascii="GHEA Grapalat" w:hAnsi="GHEA Grapalat" w:cs="Arial"/>
                <w:lang w:eastAsia="en-US"/>
              </w:rPr>
            </w:pPr>
          </w:p>
        </w:tc>
        <w:tc>
          <w:tcPr>
            <w:tcW w:w="5500" w:type="dxa"/>
            <w:tcBorders>
              <w:top w:val="nil"/>
              <w:left w:val="nil"/>
              <w:bottom w:val="nil"/>
              <w:right w:val="nil"/>
            </w:tcBorders>
            <w:shd w:val="clear" w:color="auto" w:fill="auto"/>
            <w:noWrap/>
            <w:vAlign w:val="bottom"/>
            <w:hideMark/>
          </w:tcPr>
          <w:p w:rsidR="007E5A02" w:rsidRPr="007E5A02" w:rsidRDefault="007E5A02" w:rsidP="005347AD">
            <w:pPr>
              <w:rPr>
                <w:rFonts w:ascii="GHEA Grapalat" w:hAnsi="GHEA Grapalat" w:cs="Arial"/>
                <w:lang w:eastAsia="en-US"/>
              </w:rPr>
            </w:pPr>
          </w:p>
        </w:tc>
        <w:tc>
          <w:tcPr>
            <w:tcW w:w="3440" w:type="dxa"/>
            <w:tcBorders>
              <w:top w:val="nil"/>
              <w:left w:val="nil"/>
              <w:bottom w:val="nil"/>
              <w:right w:val="nil"/>
            </w:tcBorders>
            <w:shd w:val="clear" w:color="auto" w:fill="auto"/>
            <w:noWrap/>
            <w:vAlign w:val="bottom"/>
            <w:hideMark/>
          </w:tcPr>
          <w:p w:rsidR="007E5A02" w:rsidRPr="007E5A02" w:rsidRDefault="007E5A02" w:rsidP="005347AD">
            <w:pPr>
              <w:rPr>
                <w:rFonts w:ascii="GHEA Grapalat" w:hAnsi="GHEA Grapalat" w:cs="Arial"/>
                <w:b/>
                <w:bCs/>
                <w:sz w:val="18"/>
                <w:szCs w:val="18"/>
                <w:lang w:eastAsia="en-US"/>
              </w:rPr>
            </w:pPr>
            <w:r>
              <w:rPr>
                <w:rFonts w:ascii="GHEA Grapalat" w:hAnsi="GHEA Grapalat" w:cs="Arial"/>
                <w:b/>
                <w:bCs/>
                <w:sz w:val="18"/>
                <w:szCs w:val="18"/>
                <w:lang w:eastAsia="en-US"/>
              </w:rPr>
              <w:t xml:space="preserve">                          </w:t>
            </w:r>
          </w:p>
        </w:tc>
      </w:tr>
    </w:tbl>
    <w:tbl>
      <w:tblPr>
        <w:tblW w:w="10580" w:type="dxa"/>
        <w:tblInd w:w="94" w:type="dxa"/>
        <w:tblLook w:val="04A0"/>
      </w:tblPr>
      <w:tblGrid>
        <w:gridCol w:w="580"/>
        <w:gridCol w:w="540"/>
        <w:gridCol w:w="520"/>
        <w:gridCol w:w="5500"/>
        <w:gridCol w:w="1720"/>
        <w:gridCol w:w="1720"/>
      </w:tblGrid>
      <w:tr w:rsidR="005347AD" w:rsidRPr="005347AD" w:rsidTr="005347AD">
        <w:trPr>
          <w:trHeight w:val="450"/>
        </w:trPr>
        <w:tc>
          <w:tcPr>
            <w:tcW w:w="58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c>
          <w:tcPr>
            <w:tcW w:w="54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c>
          <w:tcPr>
            <w:tcW w:w="52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c>
          <w:tcPr>
            <w:tcW w:w="550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c>
          <w:tcPr>
            <w:tcW w:w="3440" w:type="dxa"/>
            <w:gridSpan w:val="2"/>
            <w:tcBorders>
              <w:top w:val="nil"/>
              <w:left w:val="nil"/>
              <w:bottom w:val="nil"/>
              <w:right w:val="nil"/>
            </w:tcBorders>
            <w:shd w:val="clear" w:color="auto" w:fill="auto"/>
            <w:noWrap/>
            <w:vAlign w:val="bottom"/>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Հավելված N1 </w:t>
            </w:r>
          </w:p>
        </w:tc>
      </w:tr>
      <w:tr w:rsidR="005347AD" w:rsidRPr="005347AD" w:rsidTr="005347AD">
        <w:trPr>
          <w:trHeight w:val="405"/>
        </w:trPr>
        <w:tc>
          <w:tcPr>
            <w:tcW w:w="58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c>
          <w:tcPr>
            <w:tcW w:w="54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c>
          <w:tcPr>
            <w:tcW w:w="520" w:type="dxa"/>
            <w:tcBorders>
              <w:top w:val="nil"/>
              <w:left w:val="nil"/>
              <w:bottom w:val="nil"/>
              <w:right w:val="nil"/>
            </w:tcBorders>
            <w:shd w:val="clear" w:color="auto" w:fill="auto"/>
            <w:vAlign w:val="center"/>
            <w:hideMark/>
          </w:tcPr>
          <w:p w:rsidR="005347AD" w:rsidRPr="005347AD" w:rsidRDefault="005347AD" w:rsidP="005347AD">
            <w:pPr>
              <w:jc w:val="right"/>
              <w:rPr>
                <w:rFonts w:ascii="GHEA Grapalat" w:hAnsi="GHEA Grapalat" w:cs="Arial"/>
                <w:sz w:val="18"/>
                <w:szCs w:val="18"/>
                <w:lang w:eastAsia="en-US"/>
              </w:rPr>
            </w:pPr>
          </w:p>
        </w:tc>
        <w:tc>
          <w:tcPr>
            <w:tcW w:w="5500" w:type="dxa"/>
            <w:tcBorders>
              <w:top w:val="nil"/>
              <w:left w:val="nil"/>
              <w:bottom w:val="nil"/>
              <w:right w:val="nil"/>
            </w:tcBorders>
            <w:shd w:val="clear" w:color="auto" w:fill="auto"/>
            <w:vAlign w:val="center"/>
            <w:hideMark/>
          </w:tcPr>
          <w:p w:rsidR="005347AD" w:rsidRPr="005347AD" w:rsidRDefault="005347AD" w:rsidP="005347AD">
            <w:pPr>
              <w:rPr>
                <w:rFonts w:ascii="GHEA Grapalat" w:hAnsi="GHEA Grapalat" w:cs="Arial"/>
                <w:sz w:val="18"/>
                <w:szCs w:val="18"/>
                <w:lang w:eastAsia="en-US"/>
              </w:rPr>
            </w:pPr>
          </w:p>
        </w:tc>
        <w:tc>
          <w:tcPr>
            <w:tcW w:w="172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b/>
                <w:bCs/>
                <w:i/>
                <w:iCs/>
                <w:sz w:val="18"/>
                <w:szCs w:val="18"/>
                <w:lang w:eastAsia="en-US"/>
              </w:rPr>
            </w:pPr>
          </w:p>
        </w:tc>
        <w:tc>
          <w:tcPr>
            <w:tcW w:w="1720" w:type="dxa"/>
            <w:tcBorders>
              <w:top w:val="nil"/>
              <w:left w:val="nil"/>
              <w:bottom w:val="nil"/>
              <w:right w:val="nil"/>
            </w:tcBorders>
            <w:shd w:val="clear" w:color="auto" w:fill="auto"/>
            <w:noWrap/>
            <w:vAlign w:val="bottom"/>
            <w:hideMark/>
          </w:tcPr>
          <w:p w:rsidR="005347AD" w:rsidRPr="005347AD" w:rsidRDefault="005347AD" w:rsidP="005347AD">
            <w:pPr>
              <w:jc w:val="right"/>
              <w:rPr>
                <w:rFonts w:ascii="GHEA Grapalat" w:hAnsi="GHEA Grapalat" w:cs="Arial"/>
                <w:b/>
                <w:bCs/>
                <w:i/>
                <w:iCs/>
                <w:sz w:val="18"/>
                <w:szCs w:val="18"/>
                <w:lang w:eastAsia="en-US"/>
              </w:rPr>
            </w:pPr>
            <w:r w:rsidRPr="005347AD">
              <w:rPr>
                <w:rFonts w:ascii="GHEA Grapalat" w:hAnsi="GHEA Grapalat" w:cs="Arial"/>
                <w:b/>
                <w:bCs/>
                <w:i/>
                <w:iCs/>
                <w:sz w:val="18"/>
                <w:szCs w:val="18"/>
                <w:lang w:eastAsia="en-US"/>
              </w:rPr>
              <w:t xml:space="preserve"> հազար դրամ </w:t>
            </w:r>
          </w:p>
        </w:tc>
      </w:tr>
      <w:tr w:rsidR="005347AD" w:rsidRPr="005347AD" w:rsidTr="005347AD">
        <w:trPr>
          <w:trHeight w:val="151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47AD" w:rsidRPr="005347AD" w:rsidRDefault="005347AD" w:rsidP="005347AD">
            <w:pPr>
              <w:jc w:val="center"/>
              <w:rPr>
                <w:rFonts w:ascii="GHEA Grapalat" w:hAnsi="GHEA Grapalat" w:cs="Arial"/>
                <w:sz w:val="18"/>
                <w:szCs w:val="18"/>
                <w:lang w:eastAsia="en-US"/>
              </w:rPr>
            </w:pPr>
            <w:r w:rsidRPr="005347AD">
              <w:rPr>
                <w:rFonts w:ascii="GHEA Grapalat" w:hAnsi="GHEA Grapalat" w:cs="Arial"/>
                <w:sz w:val="18"/>
                <w:szCs w:val="18"/>
                <w:lang w:eastAsia="en-US"/>
              </w:rPr>
              <w:t xml:space="preserve"> Բաժին </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47AD" w:rsidRPr="005347AD" w:rsidRDefault="005347AD" w:rsidP="005347AD">
            <w:pPr>
              <w:jc w:val="center"/>
              <w:rPr>
                <w:rFonts w:ascii="GHEA Grapalat" w:hAnsi="GHEA Grapalat" w:cs="Arial"/>
                <w:sz w:val="18"/>
                <w:szCs w:val="18"/>
                <w:lang w:eastAsia="en-US"/>
              </w:rPr>
            </w:pPr>
            <w:r w:rsidRPr="005347AD">
              <w:rPr>
                <w:rFonts w:ascii="GHEA Grapalat" w:hAnsi="GHEA Grapalat" w:cs="Arial"/>
                <w:sz w:val="18"/>
                <w:szCs w:val="18"/>
                <w:lang w:eastAsia="en-US"/>
              </w:rPr>
              <w:t xml:space="preserve"> Խումբ </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47AD" w:rsidRPr="005347AD" w:rsidRDefault="005347AD" w:rsidP="005347AD">
            <w:pPr>
              <w:jc w:val="center"/>
              <w:rPr>
                <w:rFonts w:ascii="GHEA Grapalat" w:hAnsi="GHEA Grapalat" w:cs="Arial"/>
                <w:sz w:val="18"/>
                <w:szCs w:val="18"/>
                <w:lang w:eastAsia="en-US"/>
              </w:rPr>
            </w:pPr>
            <w:r w:rsidRPr="005347AD">
              <w:rPr>
                <w:rFonts w:ascii="GHEA Grapalat" w:hAnsi="GHEA Grapalat" w:cs="Arial"/>
                <w:sz w:val="18"/>
                <w:szCs w:val="18"/>
                <w:lang w:eastAsia="en-US"/>
              </w:rPr>
              <w:t xml:space="preserve"> Դաս </w:t>
            </w:r>
          </w:p>
        </w:tc>
        <w:tc>
          <w:tcPr>
            <w:tcW w:w="5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Բյուջետային ծախսերի գործառնական դասակարգման բաժինների, խմբերի և դասերի, տնտեսագիտական դասակարգման հոդվածների, ֆինանսավորող ծրագրերի և դրանք իրականացվող մարմինների անվանումները </w:t>
            </w:r>
          </w:p>
        </w:tc>
        <w:tc>
          <w:tcPr>
            <w:tcW w:w="3440" w:type="dxa"/>
            <w:gridSpan w:val="2"/>
            <w:tcBorders>
              <w:top w:val="single" w:sz="4" w:space="0" w:color="auto"/>
              <w:left w:val="nil"/>
              <w:bottom w:val="single" w:sz="4" w:space="0" w:color="auto"/>
              <w:right w:val="single" w:sz="4" w:space="0" w:color="000000"/>
            </w:tcBorders>
            <w:shd w:val="clear" w:color="auto" w:fill="auto"/>
            <w:vAlign w:val="center"/>
            <w:hideMark/>
          </w:tcPr>
          <w:p w:rsidR="005347AD" w:rsidRPr="005347AD" w:rsidRDefault="005347AD" w:rsidP="005347AD">
            <w:pPr>
              <w:jc w:val="center"/>
              <w:rPr>
                <w:rFonts w:ascii="GHEA Grapalat" w:hAnsi="GHEA Grapalat" w:cs="Arial"/>
                <w:sz w:val="18"/>
                <w:szCs w:val="18"/>
                <w:lang w:eastAsia="en-US"/>
              </w:rPr>
            </w:pPr>
            <w:r w:rsidRPr="005347AD">
              <w:rPr>
                <w:rFonts w:ascii="GHEA Grapalat" w:hAnsi="GHEA Grapalat" w:cs="Arial"/>
                <w:sz w:val="18"/>
                <w:szCs w:val="18"/>
                <w:lang w:eastAsia="en-US"/>
              </w:rPr>
              <w:t xml:space="preserve"> Ցուցանիշների փոփոխությունը /ավելացումները նշված են դրական նշանով, իսկ նվազեցումները փակագծերում/ </w:t>
            </w:r>
          </w:p>
        </w:tc>
      </w:tr>
      <w:tr w:rsidR="005347AD" w:rsidRPr="005347AD" w:rsidTr="005347AD">
        <w:trPr>
          <w:trHeight w:val="27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8"/>
                <w:szCs w:val="18"/>
                <w:lang w:eastAsia="en-US"/>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8"/>
                <w:szCs w:val="18"/>
                <w:lang w:eastAsia="en-US"/>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8"/>
                <w:szCs w:val="18"/>
                <w:lang w:eastAsia="en-US"/>
              </w:rPr>
            </w:pPr>
          </w:p>
        </w:tc>
        <w:tc>
          <w:tcPr>
            <w:tcW w:w="5500"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b/>
                <w:bCs/>
                <w:sz w:val="18"/>
                <w:szCs w:val="18"/>
                <w:lang w:eastAsia="en-US"/>
              </w:rPr>
            </w:pP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Ինն ամիս </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տարի </w:t>
            </w:r>
          </w:p>
        </w:tc>
      </w:tr>
      <w:tr w:rsidR="005347AD" w:rsidRPr="005347AD" w:rsidTr="005347AD">
        <w:trPr>
          <w:trHeight w:val="27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8"/>
                <w:szCs w:val="18"/>
                <w:lang w:eastAsia="en-US"/>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8"/>
                <w:szCs w:val="18"/>
                <w:lang w:eastAsia="en-US"/>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8"/>
                <w:szCs w:val="18"/>
                <w:lang w:eastAsia="en-US"/>
              </w:rPr>
            </w:pPr>
          </w:p>
        </w:tc>
        <w:tc>
          <w:tcPr>
            <w:tcW w:w="5500"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b/>
                <w:bCs/>
                <w:sz w:val="18"/>
                <w:szCs w:val="18"/>
                <w:lang w:eastAsia="en-US"/>
              </w:rPr>
            </w:pPr>
          </w:p>
        </w:tc>
        <w:tc>
          <w:tcPr>
            <w:tcW w:w="1720" w:type="dxa"/>
            <w:vMerge/>
            <w:tcBorders>
              <w:top w:val="nil"/>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b/>
                <w:bCs/>
                <w:sz w:val="18"/>
                <w:szCs w:val="18"/>
                <w:lang w:eastAsia="en-US"/>
              </w:rPr>
            </w:pPr>
          </w:p>
        </w:tc>
        <w:tc>
          <w:tcPr>
            <w:tcW w:w="1720" w:type="dxa"/>
            <w:vMerge/>
            <w:tcBorders>
              <w:top w:val="nil"/>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b/>
                <w:bCs/>
                <w:sz w:val="18"/>
                <w:szCs w:val="18"/>
                <w:lang w:eastAsia="en-US"/>
              </w:rPr>
            </w:pPr>
          </w:p>
        </w:tc>
      </w:tr>
      <w:tr w:rsidR="005347AD" w:rsidRPr="005347AD" w:rsidTr="005347AD">
        <w:trPr>
          <w:trHeight w:val="28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ԸՆԴԱՄԵՆԸ` ԾԱԽՍԵՐ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  </w:t>
            </w:r>
          </w:p>
        </w:tc>
      </w:tr>
      <w:tr w:rsidR="005347AD" w:rsidRPr="005347AD" w:rsidTr="005347A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այդ թվում`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r>
      <w:tr w:rsidR="005347AD" w:rsidRPr="005347AD" w:rsidTr="005347A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04</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ՏՆՏԵՍԱԿԱՆ ՀԱՐԱԲԵՐՈՒԹՅՈՒՆՆԵՐ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  </w:t>
            </w:r>
          </w:p>
        </w:tc>
      </w:tr>
      <w:tr w:rsidR="005347AD" w:rsidRPr="005347AD" w:rsidTr="005347A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 xml:space="preserve"> այդ թվում`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r>
      <w:tr w:rsidR="005347AD" w:rsidRPr="005347AD" w:rsidTr="005347AD">
        <w:trPr>
          <w:trHeight w:val="5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02</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Գյուղատնտեսություն, անտառային տնտեսություն, ձկնորսություն և որսորդություն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 </w:t>
            </w:r>
          </w:p>
        </w:tc>
      </w:tr>
      <w:tr w:rsidR="005347AD" w:rsidRPr="005347AD" w:rsidTr="005347A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 xml:space="preserve"> այդ թվում`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r>
      <w:tr w:rsidR="005347AD" w:rsidRPr="005347AD" w:rsidTr="005347A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01</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Գյուղատնտեսություն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 </w:t>
            </w:r>
          </w:p>
        </w:tc>
      </w:tr>
      <w:tr w:rsidR="005347AD" w:rsidRPr="005347AD" w:rsidTr="005347AD">
        <w:trPr>
          <w:trHeight w:val="11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13. Գյուղատնտեսության զարգացման միջազգային հիմնադրամի աջակցությամբ իրականացվող &lt;&lt;Շուկայավարման հնարավորություն ֆերմերներին&gt;&gt; ծրագիր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 </w:t>
            </w:r>
          </w:p>
        </w:tc>
      </w:tr>
      <w:tr w:rsidR="005347AD" w:rsidRPr="005347AD" w:rsidTr="005347A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 xml:space="preserve"> այդ թվում`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r>
      <w:tr w:rsidR="005347AD" w:rsidRPr="005347AD" w:rsidTr="005347AD">
        <w:trPr>
          <w:trHeight w:val="2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000000" w:fill="FFFFFF"/>
            <w:vAlign w:val="center"/>
            <w:hideMark/>
          </w:tcPr>
          <w:p w:rsidR="005347AD" w:rsidRPr="005347AD" w:rsidRDefault="005347AD" w:rsidP="005347AD">
            <w:pP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ՀՀ կառավարության աշխատակազմ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 </w:t>
            </w:r>
          </w:p>
        </w:tc>
      </w:tr>
      <w:tr w:rsidR="005347AD" w:rsidRPr="005347AD" w:rsidTr="005347AD">
        <w:trPr>
          <w:trHeight w:val="2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 xml:space="preserve"> որից՝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r>
      <w:tr w:rsidR="005347AD" w:rsidRPr="005347AD" w:rsidTr="005347A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ՈՉ ՖԻՆԱՆՍԱԿԱՆ ԱԿՏԻՎՆԵՐԻ ԳԾՈՎ ԾԱԽՍԵՐ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 </w:t>
            </w:r>
          </w:p>
        </w:tc>
      </w:tr>
      <w:tr w:rsidR="005347AD" w:rsidRPr="005347AD" w:rsidTr="005347A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այդ թվում`</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r>
      <w:tr w:rsidR="005347AD" w:rsidRPr="005347AD" w:rsidTr="005347A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ՄԵՔԵՆԱՆԵՐ և ՍԱՐՔԱՎՈՐՈՒՄՆԵՐ, այդ թվում</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 </w:t>
            </w:r>
          </w:p>
        </w:tc>
      </w:tr>
      <w:tr w:rsidR="005347AD" w:rsidRPr="005347AD" w:rsidTr="005347A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Տրանսպորտային սարքավորումներ</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color w:val="0000FF"/>
                <w:sz w:val="18"/>
                <w:szCs w:val="18"/>
                <w:lang w:eastAsia="en-US"/>
              </w:rPr>
            </w:pPr>
            <w:r w:rsidRPr="005347AD">
              <w:rPr>
                <w:rFonts w:ascii="GHEA Grapalat" w:hAnsi="GHEA Grapalat" w:cs="Arial"/>
                <w:color w:val="0000FF"/>
                <w:sz w:val="18"/>
                <w:szCs w:val="18"/>
                <w:lang w:eastAsia="en-US"/>
              </w:rPr>
              <w:t xml:space="preserve">              3,998.4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color w:val="0000FF"/>
                <w:sz w:val="18"/>
                <w:szCs w:val="18"/>
                <w:lang w:eastAsia="en-US"/>
              </w:rPr>
            </w:pPr>
            <w:r w:rsidRPr="005347AD">
              <w:rPr>
                <w:rFonts w:ascii="GHEA Grapalat" w:hAnsi="GHEA Grapalat" w:cs="Arial"/>
                <w:color w:val="0000FF"/>
                <w:sz w:val="18"/>
                <w:szCs w:val="18"/>
                <w:lang w:eastAsia="en-US"/>
              </w:rPr>
              <w:t xml:space="preserve">              3,998.4 </w:t>
            </w:r>
          </w:p>
        </w:tc>
      </w:tr>
      <w:tr w:rsidR="005347AD" w:rsidRPr="005347AD" w:rsidTr="005347AD">
        <w:trPr>
          <w:trHeight w:val="5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09</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Տնտեսական հարաբերություններ (այլ դասերին չպատկանող)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w:t>
            </w:r>
          </w:p>
        </w:tc>
      </w:tr>
      <w:tr w:rsidR="005347AD" w:rsidRPr="005347AD" w:rsidTr="005347A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այդ թվում`</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r>
      <w:tr w:rsidR="005347AD" w:rsidRPr="005347AD" w:rsidTr="005347AD">
        <w:trPr>
          <w:trHeight w:val="5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01</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Տնտեսական հարաբերություններ (այլ դասերին չպատկանող)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w:t>
            </w:r>
          </w:p>
        </w:tc>
      </w:tr>
      <w:tr w:rsidR="005347AD" w:rsidRPr="005347AD" w:rsidTr="005347AD">
        <w:trPr>
          <w:trHeight w:val="4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b/>
                <w:bCs/>
                <w:sz w:val="18"/>
                <w:szCs w:val="18"/>
                <w:lang w:eastAsia="en-US"/>
              </w:rPr>
            </w:pPr>
            <w:r w:rsidRPr="005347AD">
              <w:rPr>
                <w:rFonts w:ascii="GHEA Grapalat" w:hAnsi="GHEA Grapalat" w:cs="Arial"/>
                <w:b/>
                <w:bCs/>
                <w:sz w:val="18"/>
                <w:szCs w:val="18"/>
                <w:lang w:eastAsia="en-US"/>
              </w:rPr>
              <w:t>01. Ոչ ֆինասական ակտիվների օտարումից մուտքեր</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GHEA Grapalat" w:hAnsi="GHEA Grapalat" w:cs="Arial"/>
                <w:b/>
                <w:bCs/>
                <w:sz w:val="18"/>
                <w:szCs w:val="18"/>
                <w:lang w:eastAsia="en-US"/>
              </w:rPr>
              <w:t xml:space="preserve">            (3,998.4)</w:t>
            </w:r>
          </w:p>
        </w:tc>
      </w:tr>
      <w:tr w:rsidR="005347AD" w:rsidRPr="005347AD" w:rsidTr="005347AD">
        <w:trPr>
          <w:trHeight w:val="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այդ թվում`</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r>
      <w:tr w:rsidR="005347AD" w:rsidRPr="005347AD" w:rsidTr="005347AD">
        <w:trPr>
          <w:trHeight w:val="52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ՀՀ կառավարությանն առընթեր պետական գույքի կառավարման վարչություն</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color w:val="0000FF"/>
                <w:sz w:val="18"/>
                <w:szCs w:val="18"/>
                <w:lang w:eastAsia="en-US"/>
              </w:rPr>
            </w:pPr>
            <w:r w:rsidRPr="005347AD">
              <w:rPr>
                <w:rFonts w:ascii="GHEA Grapalat" w:hAnsi="GHEA Grapalat" w:cs="Arial"/>
                <w:color w:val="0000FF"/>
                <w:sz w:val="18"/>
                <w:szCs w:val="18"/>
                <w:lang w:eastAsia="en-US"/>
              </w:rPr>
              <w:t xml:space="preserve">             (3,998.4)</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color w:val="0000FF"/>
                <w:sz w:val="18"/>
                <w:szCs w:val="18"/>
                <w:lang w:eastAsia="en-US"/>
              </w:rPr>
            </w:pPr>
            <w:r w:rsidRPr="005347AD">
              <w:rPr>
                <w:rFonts w:ascii="GHEA Grapalat" w:hAnsi="GHEA Grapalat" w:cs="Arial"/>
                <w:color w:val="0000FF"/>
                <w:sz w:val="18"/>
                <w:szCs w:val="18"/>
                <w:lang w:eastAsia="en-US"/>
              </w:rPr>
              <w:t xml:space="preserve">             (3,998.4)</w:t>
            </w:r>
          </w:p>
        </w:tc>
      </w:tr>
      <w:tr w:rsidR="005347AD" w:rsidRPr="005347AD" w:rsidTr="005347AD">
        <w:trPr>
          <w:trHeight w:val="5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4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r w:rsidRPr="005347AD">
              <w:rPr>
                <w:rFonts w:ascii="Courier New" w:hAnsi="Courier New" w:cs="Courier New"/>
                <w:b/>
                <w:bCs/>
                <w:sz w:val="18"/>
                <w:szCs w:val="18"/>
                <w:lang w:eastAsia="en-US"/>
              </w:rPr>
              <w:t> </w:t>
            </w:r>
          </w:p>
        </w:tc>
        <w:tc>
          <w:tcPr>
            <w:tcW w:w="550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Ոչ ֆինանսական ակտիվների օտարումից մուտքեր ստացում</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8"/>
                <w:szCs w:val="18"/>
                <w:lang w:eastAsia="en-US"/>
              </w:rPr>
            </w:pPr>
            <w:r w:rsidRPr="005347AD">
              <w:rPr>
                <w:rFonts w:ascii="GHEA Grapalat" w:hAnsi="GHEA Grapalat" w:cs="Arial"/>
                <w:sz w:val="18"/>
                <w:szCs w:val="18"/>
                <w:lang w:eastAsia="en-US"/>
              </w:rPr>
              <w:t xml:space="preserve">             (3,998.4)</w:t>
            </w:r>
          </w:p>
        </w:tc>
        <w:tc>
          <w:tcPr>
            <w:tcW w:w="1720"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8"/>
                <w:szCs w:val="18"/>
                <w:lang w:eastAsia="en-US"/>
              </w:rPr>
            </w:pPr>
            <w:r w:rsidRPr="005347AD">
              <w:rPr>
                <w:rFonts w:ascii="GHEA Grapalat" w:hAnsi="GHEA Grapalat" w:cs="Arial"/>
                <w:sz w:val="18"/>
                <w:szCs w:val="18"/>
                <w:lang w:eastAsia="en-US"/>
              </w:rPr>
              <w:t xml:space="preserve">             (3,998.4)</w:t>
            </w:r>
          </w:p>
        </w:tc>
      </w:tr>
      <w:tr w:rsidR="005347AD" w:rsidRPr="005347AD" w:rsidTr="005347AD">
        <w:trPr>
          <w:trHeight w:val="285"/>
        </w:trPr>
        <w:tc>
          <w:tcPr>
            <w:tcW w:w="580" w:type="dxa"/>
            <w:tcBorders>
              <w:top w:val="nil"/>
              <w:left w:val="nil"/>
              <w:bottom w:val="nil"/>
              <w:right w:val="nil"/>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p>
        </w:tc>
        <w:tc>
          <w:tcPr>
            <w:tcW w:w="540" w:type="dxa"/>
            <w:tcBorders>
              <w:top w:val="nil"/>
              <w:left w:val="nil"/>
              <w:bottom w:val="nil"/>
              <w:right w:val="nil"/>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p>
        </w:tc>
        <w:tc>
          <w:tcPr>
            <w:tcW w:w="520" w:type="dxa"/>
            <w:tcBorders>
              <w:top w:val="nil"/>
              <w:left w:val="nil"/>
              <w:bottom w:val="nil"/>
              <w:right w:val="nil"/>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p>
        </w:tc>
        <w:tc>
          <w:tcPr>
            <w:tcW w:w="5500" w:type="dxa"/>
            <w:tcBorders>
              <w:top w:val="nil"/>
              <w:left w:val="nil"/>
              <w:bottom w:val="nil"/>
              <w:right w:val="nil"/>
            </w:tcBorders>
            <w:shd w:val="clear" w:color="auto" w:fill="auto"/>
            <w:vAlign w:val="center"/>
            <w:hideMark/>
          </w:tcPr>
          <w:p w:rsidR="005347AD" w:rsidRPr="005347AD" w:rsidRDefault="005347AD" w:rsidP="005347AD">
            <w:pPr>
              <w:rPr>
                <w:rFonts w:ascii="GHEA Grapalat" w:hAnsi="GHEA Grapalat" w:cs="Arial"/>
                <w:sz w:val="18"/>
                <w:szCs w:val="18"/>
                <w:lang w:eastAsia="en-US"/>
              </w:rPr>
            </w:pPr>
          </w:p>
        </w:tc>
        <w:tc>
          <w:tcPr>
            <w:tcW w:w="172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c>
          <w:tcPr>
            <w:tcW w:w="172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r>
      <w:tr w:rsidR="005347AD" w:rsidRPr="005347AD" w:rsidTr="005347AD">
        <w:trPr>
          <w:trHeight w:val="285"/>
        </w:trPr>
        <w:tc>
          <w:tcPr>
            <w:tcW w:w="580" w:type="dxa"/>
            <w:tcBorders>
              <w:top w:val="nil"/>
              <w:left w:val="nil"/>
              <w:bottom w:val="nil"/>
              <w:right w:val="nil"/>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p>
        </w:tc>
        <w:tc>
          <w:tcPr>
            <w:tcW w:w="540" w:type="dxa"/>
            <w:tcBorders>
              <w:top w:val="nil"/>
              <w:left w:val="nil"/>
              <w:bottom w:val="nil"/>
              <w:right w:val="nil"/>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p>
        </w:tc>
        <w:tc>
          <w:tcPr>
            <w:tcW w:w="520" w:type="dxa"/>
            <w:tcBorders>
              <w:top w:val="nil"/>
              <w:left w:val="nil"/>
              <w:bottom w:val="nil"/>
              <w:right w:val="nil"/>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p>
        </w:tc>
        <w:tc>
          <w:tcPr>
            <w:tcW w:w="550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 xml:space="preserve"> ՀԱՅԱՍՏԱՆԻ ՀԱՆՐԱՊԵՏՈՒԹՅԱՆ  </w:t>
            </w:r>
          </w:p>
        </w:tc>
        <w:tc>
          <w:tcPr>
            <w:tcW w:w="172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c>
          <w:tcPr>
            <w:tcW w:w="172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r>
      <w:tr w:rsidR="005347AD" w:rsidRPr="005347AD" w:rsidTr="005347AD">
        <w:trPr>
          <w:trHeight w:val="285"/>
        </w:trPr>
        <w:tc>
          <w:tcPr>
            <w:tcW w:w="580" w:type="dxa"/>
            <w:tcBorders>
              <w:top w:val="nil"/>
              <w:left w:val="nil"/>
              <w:bottom w:val="nil"/>
              <w:right w:val="nil"/>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p>
        </w:tc>
        <w:tc>
          <w:tcPr>
            <w:tcW w:w="540" w:type="dxa"/>
            <w:tcBorders>
              <w:top w:val="nil"/>
              <w:left w:val="nil"/>
              <w:bottom w:val="nil"/>
              <w:right w:val="nil"/>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p>
        </w:tc>
        <w:tc>
          <w:tcPr>
            <w:tcW w:w="520" w:type="dxa"/>
            <w:tcBorders>
              <w:top w:val="nil"/>
              <w:left w:val="nil"/>
              <w:bottom w:val="nil"/>
              <w:right w:val="nil"/>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p>
        </w:tc>
        <w:tc>
          <w:tcPr>
            <w:tcW w:w="550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 xml:space="preserve"> ԿԱՌԱՎԱՐՈՒԹՅԱՆ ԱՇԽԱՏԱԿԱԶՄԻ </w:t>
            </w:r>
          </w:p>
        </w:tc>
        <w:tc>
          <w:tcPr>
            <w:tcW w:w="172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c>
          <w:tcPr>
            <w:tcW w:w="172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r>
      <w:tr w:rsidR="005347AD" w:rsidRPr="005347AD" w:rsidTr="005347AD">
        <w:trPr>
          <w:trHeight w:val="285"/>
        </w:trPr>
        <w:tc>
          <w:tcPr>
            <w:tcW w:w="580" w:type="dxa"/>
            <w:tcBorders>
              <w:top w:val="nil"/>
              <w:left w:val="nil"/>
              <w:bottom w:val="nil"/>
              <w:right w:val="nil"/>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p>
        </w:tc>
        <w:tc>
          <w:tcPr>
            <w:tcW w:w="540" w:type="dxa"/>
            <w:tcBorders>
              <w:top w:val="nil"/>
              <w:left w:val="nil"/>
              <w:bottom w:val="nil"/>
              <w:right w:val="nil"/>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p>
        </w:tc>
        <w:tc>
          <w:tcPr>
            <w:tcW w:w="520" w:type="dxa"/>
            <w:tcBorders>
              <w:top w:val="nil"/>
              <w:left w:val="nil"/>
              <w:bottom w:val="nil"/>
              <w:right w:val="nil"/>
            </w:tcBorders>
            <w:shd w:val="clear" w:color="auto" w:fill="auto"/>
            <w:vAlign w:val="center"/>
            <w:hideMark/>
          </w:tcPr>
          <w:p w:rsidR="005347AD" w:rsidRPr="005347AD" w:rsidRDefault="005347AD" w:rsidP="005347AD">
            <w:pPr>
              <w:jc w:val="center"/>
              <w:rPr>
                <w:rFonts w:ascii="GHEA Grapalat" w:hAnsi="GHEA Grapalat" w:cs="Arial"/>
                <w:b/>
                <w:bCs/>
                <w:sz w:val="18"/>
                <w:szCs w:val="18"/>
                <w:lang w:eastAsia="en-US"/>
              </w:rPr>
            </w:pPr>
          </w:p>
        </w:tc>
        <w:tc>
          <w:tcPr>
            <w:tcW w:w="550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r w:rsidRPr="005347AD">
              <w:rPr>
                <w:rFonts w:ascii="GHEA Grapalat" w:hAnsi="GHEA Grapalat" w:cs="Arial"/>
                <w:sz w:val="18"/>
                <w:szCs w:val="18"/>
                <w:lang w:eastAsia="en-US"/>
              </w:rPr>
              <w:t xml:space="preserve"> ՂԵԿԱՎԱՐ </w:t>
            </w:r>
          </w:p>
        </w:tc>
        <w:tc>
          <w:tcPr>
            <w:tcW w:w="172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c>
          <w:tcPr>
            <w:tcW w:w="1720"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sz w:val="18"/>
                <w:szCs w:val="18"/>
                <w:lang w:eastAsia="en-US"/>
              </w:rPr>
            </w:pPr>
          </w:p>
        </w:tc>
      </w:tr>
    </w:tbl>
    <w:p w:rsidR="005347AD" w:rsidRDefault="005347AD" w:rsidP="004828E6">
      <w:pPr>
        <w:pStyle w:val="mechtex"/>
        <w:ind w:firstLine="720"/>
        <w:jc w:val="left"/>
        <w:rPr>
          <w:rFonts w:ascii="GHEA Mariam" w:hAnsi="GHEA Mariam" w:cs="Arial Armenian"/>
          <w:sz w:val="18"/>
          <w:szCs w:val="18"/>
          <w:lang w:val="de-LU"/>
        </w:rPr>
        <w:sectPr w:rsidR="005347AD" w:rsidSect="005347AD">
          <w:pgSz w:w="12240" w:h="15840"/>
          <w:pgMar w:top="1440" w:right="720" w:bottom="1440" w:left="810" w:header="720" w:footer="720" w:gutter="0"/>
          <w:cols w:space="720"/>
          <w:docGrid w:linePitch="360"/>
        </w:sectPr>
      </w:pPr>
    </w:p>
    <w:p w:rsidR="00C673AE" w:rsidRPr="005347AD" w:rsidRDefault="005347AD" w:rsidP="004828E6">
      <w:pPr>
        <w:pStyle w:val="mechtex"/>
        <w:ind w:firstLine="720"/>
        <w:jc w:val="left"/>
        <w:rPr>
          <w:rFonts w:ascii="GHEA Mariam" w:hAnsi="GHEA Mariam" w:cs="Arial Armenian"/>
          <w:b/>
          <w:sz w:val="18"/>
          <w:szCs w:val="18"/>
          <w:lang w:val="de-LU"/>
        </w:rPr>
      </w:pPr>
      <w:r>
        <w:rPr>
          <w:rFonts w:ascii="GHEA Mariam" w:hAnsi="GHEA Mariam" w:cs="Arial Armenian"/>
          <w:b/>
          <w:sz w:val="18"/>
          <w:szCs w:val="18"/>
          <w:lang w:val="de-LU"/>
        </w:rPr>
        <w:lastRenderedPageBreak/>
        <w:t xml:space="preserve">                                                                                                                                                                                                                          </w:t>
      </w:r>
      <w:r w:rsidRPr="005347AD">
        <w:rPr>
          <w:rFonts w:ascii="GHEA Mariam" w:hAnsi="GHEA Mariam" w:cs="Arial Armenian"/>
          <w:b/>
          <w:sz w:val="18"/>
          <w:szCs w:val="18"/>
          <w:lang w:val="de-LU"/>
        </w:rPr>
        <w:t>Հավելված N 2</w:t>
      </w:r>
    </w:p>
    <w:tbl>
      <w:tblPr>
        <w:tblW w:w="14774" w:type="dxa"/>
        <w:tblInd w:w="94" w:type="dxa"/>
        <w:tblLook w:val="04A0"/>
      </w:tblPr>
      <w:tblGrid>
        <w:gridCol w:w="491"/>
        <w:gridCol w:w="491"/>
        <w:gridCol w:w="491"/>
        <w:gridCol w:w="4880"/>
        <w:gridCol w:w="378"/>
        <w:gridCol w:w="922"/>
        <w:gridCol w:w="461"/>
        <w:gridCol w:w="773"/>
        <w:gridCol w:w="487"/>
        <w:gridCol w:w="994"/>
        <w:gridCol w:w="446"/>
        <w:gridCol w:w="794"/>
        <w:gridCol w:w="466"/>
        <w:gridCol w:w="851"/>
        <w:gridCol w:w="409"/>
        <w:gridCol w:w="1131"/>
        <w:gridCol w:w="309"/>
      </w:tblGrid>
      <w:tr w:rsidR="005347AD" w:rsidRPr="005347AD" w:rsidTr="009D3EBB">
        <w:trPr>
          <w:trHeight w:val="405"/>
        </w:trPr>
        <w:tc>
          <w:tcPr>
            <w:tcW w:w="491"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lang w:eastAsia="en-US"/>
              </w:rPr>
            </w:pPr>
          </w:p>
        </w:tc>
        <w:tc>
          <w:tcPr>
            <w:tcW w:w="491"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lang w:eastAsia="en-US"/>
              </w:rPr>
            </w:pPr>
          </w:p>
        </w:tc>
        <w:tc>
          <w:tcPr>
            <w:tcW w:w="491" w:type="dxa"/>
            <w:tcBorders>
              <w:top w:val="nil"/>
              <w:left w:val="nil"/>
              <w:bottom w:val="nil"/>
              <w:right w:val="nil"/>
            </w:tcBorders>
            <w:shd w:val="clear" w:color="auto" w:fill="auto"/>
            <w:vAlign w:val="center"/>
            <w:hideMark/>
          </w:tcPr>
          <w:p w:rsidR="005347AD" w:rsidRPr="005347AD" w:rsidRDefault="005347AD" w:rsidP="005347AD">
            <w:pPr>
              <w:jc w:val="right"/>
              <w:rPr>
                <w:rFonts w:ascii="GHEA Grapalat" w:hAnsi="GHEA Grapalat" w:cs="Arial"/>
                <w:lang w:eastAsia="en-US"/>
              </w:rPr>
            </w:pPr>
          </w:p>
        </w:tc>
        <w:tc>
          <w:tcPr>
            <w:tcW w:w="5258" w:type="dxa"/>
            <w:gridSpan w:val="2"/>
            <w:tcBorders>
              <w:top w:val="nil"/>
              <w:left w:val="nil"/>
              <w:bottom w:val="nil"/>
              <w:right w:val="nil"/>
            </w:tcBorders>
            <w:shd w:val="clear" w:color="auto" w:fill="auto"/>
            <w:vAlign w:val="center"/>
            <w:hideMark/>
          </w:tcPr>
          <w:p w:rsidR="005347AD" w:rsidRPr="005347AD" w:rsidRDefault="005347AD" w:rsidP="005347AD">
            <w:pPr>
              <w:rPr>
                <w:rFonts w:ascii="GHEA Grapalat" w:hAnsi="GHEA Grapalat" w:cs="Arial"/>
                <w:lang w:eastAsia="en-US"/>
              </w:rPr>
            </w:pPr>
          </w:p>
        </w:tc>
        <w:tc>
          <w:tcPr>
            <w:tcW w:w="922" w:type="dxa"/>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lang w:eastAsia="en-US"/>
              </w:rPr>
            </w:pPr>
          </w:p>
        </w:tc>
        <w:tc>
          <w:tcPr>
            <w:tcW w:w="1234" w:type="dxa"/>
            <w:gridSpan w:val="2"/>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lang w:eastAsia="en-US"/>
              </w:rPr>
            </w:pPr>
          </w:p>
        </w:tc>
        <w:tc>
          <w:tcPr>
            <w:tcW w:w="1481" w:type="dxa"/>
            <w:gridSpan w:val="2"/>
            <w:tcBorders>
              <w:top w:val="nil"/>
              <w:left w:val="nil"/>
              <w:bottom w:val="nil"/>
              <w:right w:val="nil"/>
            </w:tcBorders>
            <w:shd w:val="clear" w:color="auto" w:fill="auto"/>
            <w:noWrap/>
            <w:vAlign w:val="bottom"/>
            <w:hideMark/>
          </w:tcPr>
          <w:p w:rsidR="005347AD" w:rsidRPr="005347AD" w:rsidRDefault="005347AD" w:rsidP="005347AD">
            <w:pPr>
              <w:rPr>
                <w:rFonts w:ascii="GHEA Grapalat" w:hAnsi="GHEA Grapalat" w:cs="Arial"/>
                <w:lang w:eastAsia="en-US"/>
              </w:rPr>
            </w:pPr>
          </w:p>
        </w:tc>
        <w:tc>
          <w:tcPr>
            <w:tcW w:w="4406" w:type="dxa"/>
            <w:gridSpan w:val="7"/>
            <w:tcBorders>
              <w:top w:val="nil"/>
              <w:left w:val="nil"/>
              <w:bottom w:val="single" w:sz="4" w:space="0" w:color="auto"/>
              <w:right w:val="nil"/>
            </w:tcBorders>
            <w:shd w:val="clear" w:color="auto" w:fill="auto"/>
            <w:noWrap/>
            <w:vAlign w:val="bottom"/>
            <w:hideMark/>
          </w:tcPr>
          <w:p w:rsidR="005347AD" w:rsidRPr="005347AD" w:rsidRDefault="005347AD" w:rsidP="005347AD">
            <w:pPr>
              <w:jc w:val="center"/>
              <w:rPr>
                <w:rFonts w:ascii="GHEA Grapalat" w:hAnsi="GHEA Grapalat" w:cs="Arial"/>
                <w:b/>
                <w:bCs/>
                <w:i/>
                <w:iCs/>
                <w:sz w:val="18"/>
                <w:szCs w:val="18"/>
                <w:lang w:eastAsia="en-US"/>
              </w:rPr>
            </w:pPr>
            <w:r w:rsidRPr="005347AD">
              <w:rPr>
                <w:rFonts w:ascii="GHEA Grapalat" w:hAnsi="GHEA Grapalat" w:cs="Arial"/>
                <w:b/>
                <w:bCs/>
                <w:i/>
                <w:iCs/>
                <w:sz w:val="18"/>
                <w:szCs w:val="18"/>
                <w:lang w:eastAsia="en-US"/>
              </w:rPr>
              <w:t xml:space="preserve"> հազար դրամ </w:t>
            </w:r>
          </w:p>
        </w:tc>
      </w:tr>
      <w:tr w:rsidR="005347AD" w:rsidRPr="005347AD" w:rsidTr="009D3EBB">
        <w:trPr>
          <w:trHeight w:val="885"/>
        </w:trPr>
        <w:tc>
          <w:tcPr>
            <w:tcW w:w="4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Բաժին </w:t>
            </w:r>
          </w:p>
        </w:tc>
        <w:tc>
          <w:tcPr>
            <w:tcW w:w="4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Խումբ </w:t>
            </w:r>
          </w:p>
        </w:tc>
        <w:tc>
          <w:tcPr>
            <w:tcW w:w="4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Դաս </w:t>
            </w:r>
          </w:p>
        </w:tc>
        <w:tc>
          <w:tcPr>
            <w:tcW w:w="525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ՎԱՐԿԱՅԻՆ ԾՐԱԳՐԵՐԻ, ԴՐԱՆՔ ԻՐԱԿԱՆԱՑՆՈՂ ՄԱՐՄԻՆՆԵՐԻ ԵՎ ԲՅՈՒՋԵՏԱՅԻՆ ԾԱԽՍԵՐԻ ՏՆՏԵՍԱԳԻՏԱԿԱՆ ԴԱՍԱԿԱՐԳՄԱՆ ՀՈԴՎԱԾՆԵՐԻ ԱՆՎԱՆՈՒՄՆԵՐԸ  </w:t>
            </w:r>
          </w:p>
        </w:tc>
        <w:tc>
          <w:tcPr>
            <w:tcW w:w="8043" w:type="dxa"/>
            <w:gridSpan w:val="12"/>
            <w:tcBorders>
              <w:top w:val="single" w:sz="4" w:space="0" w:color="auto"/>
              <w:left w:val="nil"/>
              <w:bottom w:val="single" w:sz="4" w:space="0" w:color="auto"/>
              <w:right w:val="single" w:sz="4" w:space="0" w:color="000000"/>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Ցուցանիշների փոփոխությունը / ավելացումները նշված են դրական նշանով/ </w:t>
            </w:r>
          </w:p>
        </w:tc>
      </w:tr>
      <w:tr w:rsidR="005347AD" w:rsidRPr="005347AD" w:rsidTr="009D3EBB">
        <w:trPr>
          <w:trHeight w:val="885"/>
        </w:trPr>
        <w:tc>
          <w:tcPr>
            <w:tcW w:w="491"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5258" w:type="dxa"/>
            <w:gridSpan w:val="2"/>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b/>
                <w:bCs/>
                <w:sz w:val="16"/>
                <w:szCs w:val="16"/>
                <w:lang w:eastAsia="en-US"/>
              </w:rPr>
            </w:pPr>
          </w:p>
        </w:tc>
        <w:tc>
          <w:tcPr>
            <w:tcW w:w="4083" w:type="dxa"/>
            <w:gridSpan w:val="6"/>
            <w:tcBorders>
              <w:top w:val="single" w:sz="4" w:space="0" w:color="auto"/>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Ինն ամիս </w:t>
            </w:r>
          </w:p>
        </w:tc>
        <w:tc>
          <w:tcPr>
            <w:tcW w:w="3960" w:type="dxa"/>
            <w:gridSpan w:val="6"/>
            <w:tcBorders>
              <w:top w:val="single" w:sz="4" w:space="0" w:color="auto"/>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տարի </w:t>
            </w:r>
          </w:p>
        </w:tc>
      </w:tr>
      <w:tr w:rsidR="005347AD" w:rsidRPr="005347AD" w:rsidTr="009D3EBB">
        <w:trPr>
          <w:trHeight w:val="285"/>
        </w:trPr>
        <w:tc>
          <w:tcPr>
            <w:tcW w:w="491"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5258" w:type="dxa"/>
            <w:gridSpan w:val="2"/>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b/>
                <w:bCs/>
                <w:sz w:val="16"/>
                <w:szCs w:val="16"/>
                <w:lang w:eastAsia="en-US"/>
              </w:rPr>
            </w:pPr>
          </w:p>
        </w:tc>
        <w:tc>
          <w:tcPr>
            <w:tcW w:w="138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Ընդամենը  </w:t>
            </w:r>
          </w:p>
        </w:tc>
        <w:tc>
          <w:tcPr>
            <w:tcW w:w="2700" w:type="dxa"/>
            <w:gridSpan w:val="4"/>
            <w:tcBorders>
              <w:top w:val="single" w:sz="4" w:space="0" w:color="auto"/>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այդ թվում  </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Ընդամենը  </w:t>
            </w:r>
          </w:p>
        </w:tc>
        <w:tc>
          <w:tcPr>
            <w:tcW w:w="2700" w:type="dxa"/>
            <w:gridSpan w:val="4"/>
            <w:tcBorders>
              <w:top w:val="single" w:sz="4" w:space="0" w:color="auto"/>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այդ թվում  </w:t>
            </w:r>
          </w:p>
        </w:tc>
      </w:tr>
      <w:tr w:rsidR="009D3EBB" w:rsidRPr="005347AD" w:rsidTr="009D3EBB">
        <w:trPr>
          <w:trHeight w:val="1425"/>
        </w:trPr>
        <w:tc>
          <w:tcPr>
            <w:tcW w:w="491"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5258" w:type="dxa"/>
            <w:gridSpan w:val="2"/>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b/>
                <w:bCs/>
                <w:sz w:val="16"/>
                <w:szCs w:val="16"/>
                <w:lang w:eastAsia="en-US"/>
              </w:rPr>
            </w:pPr>
          </w:p>
        </w:tc>
        <w:tc>
          <w:tcPr>
            <w:tcW w:w="1383" w:type="dxa"/>
            <w:gridSpan w:val="2"/>
            <w:vMerge/>
            <w:tcBorders>
              <w:top w:val="nil"/>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b/>
                <w:bCs/>
                <w:sz w:val="16"/>
                <w:szCs w:val="16"/>
                <w:lang w:eastAsia="en-US"/>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Վարկային միջոցներ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Համաֆինան</w:t>
            </w:r>
            <w:r w:rsidRPr="005347AD">
              <w:rPr>
                <w:rFonts w:ascii="GHEA Grapalat" w:hAnsi="GHEA Grapalat" w:cs="Arial"/>
                <w:b/>
                <w:bCs/>
                <w:sz w:val="16"/>
                <w:szCs w:val="16"/>
                <w:lang w:eastAsia="en-US"/>
              </w:rPr>
              <w:br/>
            </w:r>
            <w:r w:rsidRPr="005347AD">
              <w:rPr>
                <w:rFonts w:ascii="GHEA Grapalat" w:hAnsi="GHEA Grapalat" w:cs="Arial"/>
                <w:b/>
                <w:bCs/>
                <w:sz w:val="16"/>
                <w:szCs w:val="16"/>
                <w:lang w:eastAsia="en-US"/>
              </w:rPr>
              <w:br/>
              <w:t xml:space="preserve">սավորում  </w:t>
            </w:r>
          </w:p>
        </w:tc>
        <w:tc>
          <w:tcPr>
            <w:tcW w:w="1260" w:type="dxa"/>
            <w:gridSpan w:val="2"/>
            <w:vMerge/>
            <w:tcBorders>
              <w:top w:val="nil"/>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b/>
                <w:bCs/>
                <w:sz w:val="16"/>
                <w:szCs w:val="16"/>
                <w:lang w:eastAsia="en-US"/>
              </w:rPr>
            </w:pP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Վարկային միջոցներ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Համաֆինան</w:t>
            </w:r>
            <w:r w:rsidRPr="005347AD">
              <w:rPr>
                <w:rFonts w:ascii="GHEA Grapalat" w:hAnsi="GHEA Grapalat" w:cs="Arial"/>
                <w:b/>
                <w:bCs/>
                <w:sz w:val="16"/>
                <w:szCs w:val="16"/>
                <w:lang w:eastAsia="en-US"/>
              </w:rPr>
              <w:br/>
            </w:r>
            <w:r w:rsidRPr="005347AD">
              <w:rPr>
                <w:rFonts w:ascii="GHEA Grapalat" w:hAnsi="GHEA Grapalat" w:cs="Arial"/>
                <w:b/>
                <w:bCs/>
                <w:sz w:val="16"/>
                <w:szCs w:val="16"/>
                <w:lang w:eastAsia="en-US"/>
              </w:rPr>
              <w:br/>
              <w:t xml:space="preserve">սավորում  </w:t>
            </w:r>
          </w:p>
        </w:tc>
      </w:tr>
      <w:tr w:rsidR="009D3EBB" w:rsidRPr="005347AD" w:rsidTr="009D3EBB">
        <w:trPr>
          <w:trHeight w:val="285"/>
        </w:trPr>
        <w:tc>
          <w:tcPr>
            <w:tcW w:w="491" w:type="dxa"/>
            <w:tcBorders>
              <w:top w:val="single" w:sz="4" w:space="0" w:color="auto"/>
              <w:left w:val="single" w:sz="4" w:space="0" w:color="auto"/>
              <w:bottom w:val="nil"/>
              <w:right w:val="nil"/>
            </w:tcBorders>
            <w:shd w:val="clear" w:color="auto" w:fill="auto"/>
            <w:textDirection w:val="btLr"/>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491" w:type="dxa"/>
            <w:tcBorders>
              <w:top w:val="single" w:sz="4" w:space="0" w:color="auto"/>
              <w:left w:val="nil"/>
              <w:bottom w:val="nil"/>
              <w:right w:val="nil"/>
            </w:tcBorders>
            <w:shd w:val="clear" w:color="auto" w:fill="auto"/>
            <w:textDirection w:val="btLr"/>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491" w:type="dxa"/>
            <w:tcBorders>
              <w:top w:val="single" w:sz="4" w:space="0" w:color="auto"/>
              <w:left w:val="nil"/>
              <w:bottom w:val="nil"/>
              <w:right w:val="single" w:sz="4" w:space="0" w:color="auto"/>
            </w:tcBorders>
            <w:shd w:val="clear" w:color="auto" w:fill="auto"/>
            <w:textDirection w:val="btLr"/>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5258"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ԸՆԴԱՄԵՆԸ` ԾՐԱԳՐԵՐՈՎ </w:t>
            </w:r>
          </w:p>
        </w:tc>
        <w:tc>
          <w:tcPr>
            <w:tcW w:w="1383"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r>
      <w:tr w:rsidR="009D3EBB" w:rsidRPr="005347AD" w:rsidTr="009D3EBB">
        <w:trPr>
          <w:trHeight w:val="285"/>
        </w:trPr>
        <w:tc>
          <w:tcPr>
            <w:tcW w:w="491" w:type="dxa"/>
            <w:tcBorders>
              <w:top w:val="nil"/>
              <w:left w:val="single" w:sz="4" w:space="0" w:color="auto"/>
              <w:bottom w:val="nil"/>
              <w:right w:val="nil"/>
            </w:tcBorders>
            <w:shd w:val="clear" w:color="auto" w:fill="auto"/>
            <w:textDirection w:val="btLr"/>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491" w:type="dxa"/>
            <w:tcBorders>
              <w:top w:val="nil"/>
              <w:left w:val="nil"/>
              <w:bottom w:val="nil"/>
              <w:right w:val="nil"/>
            </w:tcBorders>
            <w:shd w:val="clear" w:color="auto" w:fill="auto"/>
            <w:textDirection w:val="btLr"/>
            <w:vAlign w:val="center"/>
            <w:hideMark/>
          </w:tcPr>
          <w:p w:rsidR="005347AD" w:rsidRPr="005347AD" w:rsidRDefault="005347AD" w:rsidP="005347AD">
            <w:pPr>
              <w:jc w:val="center"/>
              <w:rPr>
                <w:rFonts w:ascii="GHEA Grapalat" w:hAnsi="GHEA Grapalat" w:cs="Arial"/>
                <w:sz w:val="16"/>
                <w:szCs w:val="16"/>
                <w:lang w:eastAsia="en-US"/>
              </w:rPr>
            </w:pPr>
          </w:p>
        </w:tc>
        <w:tc>
          <w:tcPr>
            <w:tcW w:w="491" w:type="dxa"/>
            <w:tcBorders>
              <w:top w:val="nil"/>
              <w:left w:val="nil"/>
              <w:bottom w:val="nil"/>
              <w:right w:val="single" w:sz="4" w:space="0" w:color="auto"/>
            </w:tcBorders>
            <w:shd w:val="clear" w:color="auto" w:fill="auto"/>
            <w:textDirection w:val="btLr"/>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5258"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այդ թվում` </w:t>
            </w:r>
          </w:p>
        </w:tc>
        <w:tc>
          <w:tcPr>
            <w:tcW w:w="1383"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r>
      <w:tr w:rsidR="009D3EBB" w:rsidRPr="005347AD" w:rsidTr="009D3EBB">
        <w:trPr>
          <w:trHeight w:val="570"/>
        </w:trPr>
        <w:tc>
          <w:tcPr>
            <w:tcW w:w="491" w:type="dxa"/>
            <w:tcBorders>
              <w:top w:val="nil"/>
              <w:left w:val="single" w:sz="4" w:space="0" w:color="auto"/>
              <w:bottom w:val="single" w:sz="4" w:space="0" w:color="auto"/>
              <w:right w:val="nil"/>
            </w:tcBorders>
            <w:shd w:val="clear" w:color="auto" w:fill="auto"/>
            <w:textDirection w:val="btLr"/>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491" w:type="dxa"/>
            <w:tcBorders>
              <w:top w:val="nil"/>
              <w:left w:val="nil"/>
              <w:bottom w:val="single" w:sz="4" w:space="0" w:color="auto"/>
              <w:right w:val="nil"/>
            </w:tcBorders>
            <w:shd w:val="clear" w:color="auto" w:fill="auto"/>
            <w:textDirection w:val="btLr"/>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491" w:type="dxa"/>
            <w:tcBorders>
              <w:top w:val="nil"/>
              <w:left w:val="nil"/>
              <w:bottom w:val="single" w:sz="4" w:space="0" w:color="auto"/>
              <w:right w:val="single" w:sz="4" w:space="0" w:color="auto"/>
            </w:tcBorders>
            <w:shd w:val="clear" w:color="auto" w:fill="auto"/>
            <w:textDirection w:val="btLr"/>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5258"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ՈՉ ՖԻՆԱՆՍԱԿԱՆ ԱԿՏԻՎՆԵՐԻ ԳԾՈՎ ԾԱԽՍԵՐ </w:t>
            </w:r>
          </w:p>
        </w:tc>
        <w:tc>
          <w:tcPr>
            <w:tcW w:w="1383"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r>
      <w:tr w:rsidR="009D3EBB" w:rsidRPr="005347AD" w:rsidTr="009D3EBB">
        <w:trPr>
          <w:trHeight w:val="777"/>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04 </w:t>
            </w:r>
          </w:p>
        </w:tc>
        <w:tc>
          <w:tcPr>
            <w:tcW w:w="491"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02 </w:t>
            </w:r>
          </w:p>
        </w:tc>
        <w:tc>
          <w:tcPr>
            <w:tcW w:w="491"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01 </w:t>
            </w:r>
          </w:p>
        </w:tc>
        <w:tc>
          <w:tcPr>
            <w:tcW w:w="5258"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13. Գյուղատնտեսության զարգացման միջազգային հիմնադրամի աջակցությամբ իրականացվող &lt;&lt;Շուկայավարման հնարավորություն ֆերմերներին&gt;&gt; ծրագիր  </w:t>
            </w:r>
          </w:p>
        </w:tc>
        <w:tc>
          <w:tcPr>
            <w:tcW w:w="1383"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r>
      <w:tr w:rsidR="009D3EBB" w:rsidRPr="005347AD" w:rsidTr="009D3EBB">
        <w:trPr>
          <w:trHeight w:val="285"/>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491"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491" w:type="dxa"/>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5258"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այդ թվում` </w:t>
            </w:r>
          </w:p>
        </w:tc>
        <w:tc>
          <w:tcPr>
            <w:tcW w:w="1383"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r>
      <w:tr w:rsidR="009D3EBB" w:rsidRPr="005347AD" w:rsidTr="009D3EBB">
        <w:trPr>
          <w:trHeight w:val="270"/>
        </w:trPr>
        <w:tc>
          <w:tcPr>
            <w:tcW w:w="147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5258" w:type="dxa"/>
            <w:gridSpan w:val="2"/>
            <w:tcBorders>
              <w:top w:val="nil"/>
              <w:left w:val="nil"/>
              <w:bottom w:val="single" w:sz="4" w:space="0" w:color="auto"/>
              <w:right w:val="single" w:sz="4" w:space="0" w:color="auto"/>
            </w:tcBorders>
            <w:shd w:val="clear" w:color="000000" w:fill="FFFFFF"/>
            <w:vAlign w:val="center"/>
            <w:hideMark/>
          </w:tcPr>
          <w:p w:rsidR="005347AD" w:rsidRPr="005347AD" w:rsidRDefault="005347AD" w:rsidP="005347AD">
            <w:pP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ՀՀ կառավարության աշխատակազմ </w:t>
            </w:r>
          </w:p>
        </w:tc>
        <w:tc>
          <w:tcPr>
            <w:tcW w:w="1383"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3,998.4 </w:t>
            </w:r>
          </w:p>
        </w:tc>
      </w:tr>
      <w:tr w:rsidR="009D3EBB" w:rsidRPr="005347AD" w:rsidTr="009D3EBB">
        <w:trPr>
          <w:trHeight w:val="570"/>
        </w:trPr>
        <w:tc>
          <w:tcPr>
            <w:tcW w:w="1473" w:type="dxa"/>
            <w:gridSpan w:val="3"/>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5258"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ՈՉ ՖԻՆԱՆՍԱԿԱՆ ԱԿՏԻՎՆԵՐԻ ԳԾՈՎ ԾԱԽՍԵՐ </w:t>
            </w:r>
          </w:p>
        </w:tc>
        <w:tc>
          <w:tcPr>
            <w:tcW w:w="1383"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3,998.4 </w:t>
            </w:r>
          </w:p>
        </w:tc>
      </w:tr>
      <w:tr w:rsidR="009D3EBB" w:rsidRPr="005347AD" w:rsidTr="009D3EBB">
        <w:trPr>
          <w:trHeight w:val="285"/>
        </w:trPr>
        <w:tc>
          <w:tcPr>
            <w:tcW w:w="1473" w:type="dxa"/>
            <w:gridSpan w:val="3"/>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5258"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6"/>
                <w:szCs w:val="16"/>
                <w:lang w:eastAsia="en-US"/>
              </w:rPr>
            </w:pPr>
            <w:r w:rsidRPr="005347AD">
              <w:rPr>
                <w:rFonts w:ascii="GHEA Grapalat" w:hAnsi="GHEA Grapalat" w:cs="Arial"/>
                <w:sz w:val="16"/>
                <w:szCs w:val="16"/>
                <w:lang w:eastAsia="en-US"/>
              </w:rPr>
              <w:t>այդ թվում`</w:t>
            </w:r>
          </w:p>
        </w:tc>
        <w:tc>
          <w:tcPr>
            <w:tcW w:w="1383"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r>
      <w:tr w:rsidR="009D3EBB" w:rsidRPr="005347AD" w:rsidTr="009D3EBB">
        <w:trPr>
          <w:trHeight w:val="285"/>
        </w:trPr>
        <w:tc>
          <w:tcPr>
            <w:tcW w:w="1473" w:type="dxa"/>
            <w:gridSpan w:val="3"/>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5258"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6"/>
                <w:szCs w:val="16"/>
                <w:lang w:eastAsia="en-US"/>
              </w:rPr>
            </w:pPr>
            <w:r w:rsidRPr="005347AD">
              <w:rPr>
                <w:rFonts w:ascii="GHEA Grapalat" w:hAnsi="GHEA Grapalat" w:cs="Arial"/>
                <w:sz w:val="16"/>
                <w:szCs w:val="16"/>
                <w:lang w:eastAsia="en-US"/>
              </w:rPr>
              <w:t>ՀԻՄՆԱԿԱՆ ՄԻՋՈՑՆԵՐ</w:t>
            </w:r>
          </w:p>
        </w:tc>
        <w:tc>
          <w:tcPr>
            <w:tcW w:w="1383"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3,998.4 </w:t>
            </w:r>
          </w:p>
        </w:tc>
      </w:tr>
      <w:tr w:rsidR="009D3EBB" w:rsidRPr="005347AD" w:rsidTr="009D3EBB">
        <w:trPr>
          <w:trHeight w:val="285"/>
        </w:trPr>
        <w:tc>
          <w:tcPr>
            <w:tcW w:w="1473" w:type="dxa"/>
            <w:gridSpan w:val="3"/>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5258"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6"/>
                <w:szCs w:val="16"/>
                <w:lang w:eastAsia="en-US"/>
              </w:rPr>
            </w:pPr>
            <w:r w:rsidRPr="005347AD">
              <w:rPr>
                <w:rFonts w:ascii="GHEA Grapalat" w:hAnsi="GHEA Grapalat" w:cs="Arial"/>
                <w:sz w:val="16"/>
                <w:szCs w:val="16"/>
                <w:lang w:eastAsia="en-US"/>
              </w:rPr>
              <w:t>այդ թվում`</w:t>
            </w:r>
          </w:p>
        </w:tc>
        <w:tc>
          <w:tcPr>
            <w:tcW w:w="1383"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Courier New" w:hAnsi="Courier New" w:cs="Courier New"/>
                <w:b/>
                <w:bCs/>
                <w:sz w:val="16"/>
                <w:szCs w:val="16"/>
                <w:lang w:eastAsia="en-US"/>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r>
      <w:tr w:rsidR="009D3EBB" w:rsidRPr="005347AD" w:rsidTr="009D3EBB">
        <w:trPr>
          <w:trHeight w:val="285"/>
        </w:trPr>
        <w:tc>
          <w:tcPr>
            <w:tcW w:w="1473" w:type="dxa"/>
            <w:gridSpan w:val="3"/>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5258"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6"/>
                <w:szCs w:val="16"/>
                <w:lang w:eastAsia="en-US"/>
              </w:rPr>
            </w:pPr>
            <w:r w:rsidRPr="005347AD">
              <w:rPr>
                <w:rFonts w:ascii="GHEA Grapalat" w:hAnsi="GHEA Grapalat" w:cs="Arial"/>
                <w:sz w:val="16"/>
                <w:szCs w:val="16"/>
                <w:lang w:eastAsia="en-US"/>
              </w:rPr>
              <w:t>ՄԵՔԵՆԱՆԵՐ և ՍԱՐՔԱՎՈՐՈՒՄՆԵՐ, այդ թվում</w:t>
            </w:r>
          </w:p>
        </w:tc>
        <w:tc>
          <w:tcPr>
            <w:tcW w:w="1383"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Courier New" w:hAnsi="Courier New" w:cs="Courier New"/>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sz w:val="16"/>
                <w:szCs w:val="16"/>
                <w:lang w:eastAsia="en-US"/>
              </w:rPr>
            </w:pPr>
            <w:r w:rsidRPr="005347AD">
              <w:rPr>
                <w:rFonts w:ascii="GHEA Grapalat" w:hAnsi="GHEA Grapalat" w:cs="Arial"/>
                <w:sz w:val="16"/>
                <w:szCs w:val="16"/>
                <w:lang w:eastAsia="en-US"/>
              </w:rPr>
              <w:t xml:space="preserve">           3,998.4 </w:t>
            </w:r>
          </w:p>
        </w:tc>
      </w:tr>
      <w:tr w:rsidR="009D3EBB" w:rsidRPr="005347AD" w:rsidTr="009D3EBB">
        <w:trPr>
          <w:trHeight w:val="285"/>
        </w:trPr>
        <w:tc>
          <w:tcPr>
            <w:tcW w:w="1473" w:type="dxa"/>
            <w:gridSpan w:val="3"/>
            <w:vMerge/>
            <w:tcBorders>
              <w:top w:val="single" w:sz="4" w:space="0" w:color="auto"/>
              <w:left w:val="single" w:sz="4" w:space="0" w:color="auto"/>
              <w:bottom w:val="single" w:sz="4" w:space="0" w:color="auto"/>
              <w:right w:val="single" w:sz="4" w:space="0" w:color="auto"/>
            </w:tcBorders>
            <w:vAlign w:val="center"/>
            <w:hideMark/>
          </w:tcPr>
          <w:p w:rsidR="005347AD" w:rsidRPr="005347AD" w:rsidRDefault="005347AD" w:rsidP="005347AD">
            <w:pPr>
              <w:rPr>
                <w:rFonts w:ascii="GHEA Grapalat" w:hAnsi="GHEA Grapalat" w:cs="Arial"/>
                <w:sz w:val="16"/>
                <w:szCs w:val="16"/>
                <w:lang w:eastAsia="en-US"/>
              </w:rPr>
            </w:pPr>
          </w:p>
        </w:tc>
        <w:tc>
          <w:tcPr>
            <w:tcW w:w="5258"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rPr>
                <w:rFonts w:ascii="GHEA Grapalat" w:hAnsi="GHEA Grapalat" w:cs="Arial"/>
                <w:sz w:val="16"/>
                <w:szCs w:val="16"/>
                <w:lang w:eastAsia="en-US"/>
              </w:rPr>
            </w:pPr>
            <w:r w:rsidRPr="005347AD">
              <w:rPr>
                <w:rFonts w:ascii="GHEA Grapalat" w:hAnsi="GHEA Grapalat" w:cs="Arial"/>
                <w:sz w:val="16"/>
                <w:szCs w:val="16"/>
                <w:lang w:eastAsia="en-US"/>
              </w:rPr>
              <w:t>Տրանսպորտային սարքավորումներ</w:t>
            </w:r>
          </w:p>
        </w:tc>
        <w:tc>
          <w:tcPr>
            <w:tcW w:w="1383"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color w:val="0000FF"/>
                <w:sz w:val="16"/>
                <w:szCs w:val="16"/>
                <w:lang w:eastAsia="en-US"/>
              </w:rPr>
            </w:pPr>
            <w:r w:rsidRPr="005347AD">
              <w:rPr>
                <w:rFonts w:ascii="Courier New" w:hAnsi="Courier New" w:cs="Courier New"/>
                <w:color w:val="0000FF"/>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color w:val="0000FF"/>
                <w:sz w:val="16"/>
                <w:szCs w:val="16"/>
                <w:lang w:eastAsia="en-US"/>
              </w:rPr>
            </w:pPr>
            <w:r w:rsidRPr="005347AD">
              <w:rPr>
                <w:rFonts w:ascii="GHEA Grapalat" w:hAnsi="GHEA Grapalat" w:cs="Arial"/>
                <w:color w:val="0000FF"/>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b/>
                <w:bCs/>
                <w:sz w:val="16"/>
                <w:szCs w:val="16"/>
                <w:lang w:eastAsia="en-US"/>
              </w:rPr>
            </w:pPr>
            <w:r w:rsidRPr="005347AD">
              <w:rPr>
                <w:rFonts w:ascii="GHEA Grapalat" w:hAnsi="GHEA Grapalat" w:cs="Arial"/>
                <w:b/>
                <w:bCs/>
                <w:sz w:val="16"/>
                <w:szCs w:val="16"/>
                <w:lang w:eastAsia="en-US"/>
              </w:rPr>
              <w:t xml:space="preserve">     3,998.4 </w:t>
            </w:r>
          </w:p>
        </w:tc>
        <w:tc>
          <w:tcPr>
            <w:tcW w:w="126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color w:val="0000FF"/>
                <w:sz w:val="16"/>
                <w:szCs w:val="16"/>
                <w:lang w:eastAsia="en-US"/>
              </w:rPr>
            </w:pPr>
            <w:r w:rsidRPr="005347AD">
              <w:rPr>
                <w:rFonts w:ascii="Courier New" w:hAnsi="Courier New" w:cs="Courier New"/>
                <w:color w:val="0000FF"/>
                <w:sz w:val="16"/>
                <w:szCs w:val="16"/>
                <w:lang w:eastAsia="en-US"/>
              </w:rPr>
              <w:t> </w:t>
            </w:r>
          </w:p>
        </w:tc>
        <w:tc>
          <w:tcPr>
            <w:tcW w:w="1440" w:type="dxa"/>
            <w:gridSpan w:val="2"/>
            <w:tcBorders>
              <w:top w:val="nil"/>
              <w:left w:val="nil"/>
              <w:bottom w:val="single" w:sz="4" w:space="0" w:color="auto"/>
              <w:right w:val="single" w:sz="4" w:space="0" w:color="auto"/>
            </w:tcBorders>
            <w:shd w:val="clear" w:color="auto" w:fill="auto"/>
            <w:vAlign w:val="center"/>
            <w:hideMark/>
          </w:tcPr>
          <w:p w:rsidR="005347AD" w:rsidRPr="005347AD" w:rsidRDefault="005347AD" w:rsidP="005347AD">
            <w:pPr>
              <w:jc w:val="center"/>
              <w:rPr>
                <w:rFonts w:ascii="GHEA Grapalat" w:hAnsi="GHEA Grapalat" w:cs="Arial"/>
                <w:color w:val="0000FF"/>
                <w:sz w:val="16"/>
                <w:szCs w:val="16"/>
                <w:lang w:eastAsia="en-US"/>
              </w:rPr>
            </w:pPr>
            <w:r w:rsidRPr="005347AD">
              <w:rPr>
                <w:rFonts w:ascii="GHEA Grapalat" w:hAnsi="GHEA Grapalat" w:cs="Arial"/>
                <w:color w:val="0000FF"/>
                <w:sz w:val="16"/>
                <w:szCs w:val="16"/>
                <w:lang w:eastAsia="en-US"/>
              </w:rPr>
              <w:t xml:space="preserve">           3,998.4 </w:t>
            </w:r>
          </w:p>
        </w:tc>
      </w:tr>
      <w:tr w:rsidR="009D3EBB" w:rsidRPr="005347AD" w:rsidTr="009D3EBB">
        <w:trPr>
          <w:gridAfter w:val="1"/>
          <w:wAfter w:w="309" w:type="dxa"/>
          <w:trHeight w:val="270"/>
        </w:trPr>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880"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30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234"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481"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24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317"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54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r>
      <w:tr w:rsidR="009D3EBB" w:rsidRPr="005347AD" w:rsidTr="009D3EBB">
        <w:trPr>
          <w:gridAfter w:val="1"/>
          <w:wAfter w:w="309" w:type="dxa"/>
          <w:trHeight w:val="270"/>
        </w:trPr>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880"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30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234"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481"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24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317"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54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r>
      <w:tr w:rsidR="009D3EBB" w:rsidRPr="005347AD" w:rsidTr="009D3EBB">
        <w:trPr>
          <w:gridAfter w:val="1"/>
          <w:wAfter w:w="309" w:type="dxa"/>
          <w:trHeight w:val="270"/>
        </w:trPr>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880"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r w:rsidRPr="005347AD">
              <w:rPr>
                <w:rFonts w:ascii="GHEA Grapalat" w:hAnsi="GHEA Grapalat" w:cs="Arial"/>
                <w:sz w:val="16"/>
                <w:szCs w:val="16"/>
                <w:lang w:eastAsia="en-US"/>
              </w:rPr>
              <w:t xml:space="preserve"> ՀԱՅԱՍՏԱՆԻ ՀԱՆՐԱՊԵՏՈՒԹՅԱՆ  </w:t>
            </w:r>
          </w:p>
        </w:tc>
        <w:tc>
          <w:tcPr>
            <w:tcW w:w="130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234"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481"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24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317"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54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r>
      <w:tr w:rsidR="009D3EBB" w:rsidRPr="005347AD" w:rsidTr="009D3EBB">
        <w:trPr>
          <w:gridAfter w:val="1"/>
          <w:wAfter w:w="309" w:type="dxa"/>
          <w:trHeight w:val="270"/>
        </w:trPr>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880"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r w:rsidRPr="005347AD">
              <w:rPr>
                <w:rFonts w:ascii="GHEA Grapalat" w:hAnsi="GHEA Grapalat" w:cs="Arial"/>
                <w:sz w:val="16"/>
                <w:szCs w:val="16"/>
                <w:lang w:eastAsia="en-US"/>
              </w:rPr>
              <w:t xml:space="preserve"> ԿԱՌԱՎԱՐՈՒԹՅԱՆ ԱՇԽԱՏԱԿԱԶՄԻ </w:t>
            </w:r>
          </w:p>
        </w:tc>
        <w:tc>
          <w:tcPr>
            <w:tcW w:w="130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234"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481"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24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317"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54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r>
      <w:tr w:rsidR="009D3EBB" w:rsidRPr="005347AD" w:rsidTr="009D3EBB">
        <w:trPr>
          <w:gridAfter w:val="1"/>
          <w:wAfter w:w="309" w:type="dxa"/>
          <w:trHeight w:val="270"/>
        </w:trPr>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91"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4880" w:type="dxa"/>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r w:rsidRPr="005347AD">
              <w:rPr>
                <w:rFonts w:ascii="GHEA Grapalat" w:hAnsi="GHEA Grapalat" w:cs="Arial"/>
                <w:sz w:val="16"/>
                <w:szCs w:val="16"/>
                <w:lang w:eastAsia="en-US"/>
              </w:rPr>
              <w:t xml:space="preserve"> ՂԵԿԱՎԱՐ </w:t>
            </w:r>
          </w:p>
        </w:tc>
        <w:tc>
          <w:tcPr>
            <w:tcW w:w="130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234"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481"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24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317"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c>
          <w:tcPr>
            <w:tcW w:w="1540" w:type="dxa"/>
            <w:gridSpan w:val="2"/>
            <w:tcBorders>
              <w:top w:val="nil"/>
              <w:left w:val="nil"/>
              <w:bottom w:val="nil"/>
              <w:right w:val="nil"/>
            </w:tcBorders>
            <w:shd w:val="clear" w:color="auto" w:fill="auto"/>
            <w:noWrap/>
            <w:vAlign w:val="bottom"/>
            <w:hideMark/>
          </w:tcPr>
          <w:p w:rsidR="009D3EBB" w:rsidRPr="005347AD" w:rsidRDefault="009D3EBB" w:rsidP="0095398B">
            <w:pPr>
              <w:rPr>
                <w:rFonts w:ascii="GHEA Grapalat" w:hAnsi="GHEA Grapalat" w:cs="Arial"/>
                <w:sz w:val="16"/>
                <w:szCs w:val="16"/>
                <w:lang w:eastAsia="en-US"/>
              </w:rPr>
            </w:pPr>
          </w:p>
        </w:tc>
      </w:tr>
    </w:tbl>
    <w:p w:rsidR="005347AD" w:rsidRPr="009D3EBB" w:rsidRDefault="005347AD" w:rsidP="005347AD">
      <w:pPr>
        <w:rPr>
          <w:rFonts w:ascii="GHEA Grapalat" w:hAnsi="GHEA Grapalat" w:cs="Arial"/>
          <w:sz w:val="16"/>
          <w:szCs w:val="16"/>
          <w:lang w:eastAsia="en-US"/>
        </w:rPr>
        <w:sectPr w:rsidR="005347AD" w:rsidRPr="009D3EBB" w:rsidSect="005347AD">
          <w:pgSz w:w="15840" w:h="12240" w:orient="landscape"/>
          <w:pgMar w:top="806" w:right="1440" w:bottom="720" w:left="720" w:header="720" w:footer="720" w:gutter="0"/>
          <w:cols w:space="720"/>
          <w:docGrid w:linePitch="360"/>
        </w:sectPr>
      </w:pPr>
    </w:p>
    <w:tbl>
      <w:tblPr>
        <w:tblStyle w:val="TableGrid"/>
        <w:tblpPr w:leftFromText="180" w:rightFromText="180" w:vertAnchor="text" w:horzAnchor="margin" w:tblpXSpec="center" w:tblpY="-950"/>
        <w:tblW w:w="11070" w:type="dxa"/>
        <w:tblLook w:val="04A0"/>
      </w:tblPr>
      <w:tblGrid>
        <w:gridCol w:w="540"/>
        <w:gridCol w:w="10530"/>
      </w:tblGrid>
      <w:tr w:rsidR="009D3EBB" w:rsidRPr="00016A50" w:rsidTr="009D3EBB">
        <w:tc>
          <w:tcPr>
            <w:tcW w:w="11070" w:type="dxa"/>
            <w:gridSpan w:val="2"/>
          </w:tcPr>
          <w:p w:rsidR="009D3EBB" w:rsidRPr="00016A50" w:rsidRDefault="009D3EBB" w:rsidP="009D3EBB">
            <w:pPr>
              <w:spacing w:line="23" w:lineRule="atLeast"/>
              <w:jc w:val="center"/>
              <w:rPr>
                <w:rFonts w:ascii="GHEA Grapalat" w:hAnsi="GHEA Grapalat"/>
                <w:b/>
              </w:rPr>
            </w:pPr>
            <w:r w:rsidRPr="004828E6">
              <w:rPr>
                <w:rFonts w:ascii="GHEA Mariam" w:hAnsi="GHEA Mariam"/>
                <w:sz w:val="22"/>
                <w:szCs w:val="22"/>
                <w:lang w:val="de-LU"/>
              </w:rPr>
              <w:lastRenderedPageBreak/>
              <w:tab/>
            </w:r>
            <w:r w:rsidRPr="00016A50">
              <w:rPr>
                <w:rFonts w:ascii="GHEA Grapalat" w:hAnsi="GHEA Grapalat"/>
                <w:b/>
              </w:rPr>
              <w:t>Իրավական ակտի հիմնավորումը</w:t>
            </w:r>
          </w:p>
          <w:p w:rsidR="009D3EBB" w:rsidRPr="00016A50" w:rsidRDefault="009D3EBB" w:rsidP="009D3EBB">
            <w:pPr>
              <w:spacing w:line="23" w:lineRule="atLeast"/>
              <w:jc w:val="center"/>
              <w:rPr>
                <w:rFonts w:ascii="GHEA Grapalat" w:hAnsi="GHEA Grapalat"/>
              </w:rPr>
            </w:pPr>
          </w:p>
        </w:tc>
      </w:tr>
      <w:tr w:rsidR="009D3EBB" w:rsidRPr="00016A50" w:rsidTr="009D3EBB">
        <w:tc>
          <w:tcPr>
            <w:tcW w:w="540" w:type="dxa"/>
          </w:tcPr>
          <w:p w:rsidR="009D3EBB" w:rsidRPr="00016A50" w:rsidRDefault="009D3EBB" w:rsidP="009D3EBB">
            <w:pPr>
              <w:spacing w:line="23" w:lineRule="atLeast"/>
              <w:jc w:val="center"/>
              <w:rPr>
                <w:rFonts w:ascii="GHEA Grapalat" w:hAnsi="GHEA Grapalat"/>
              </w:rPr>
            </w:pPr>
            <w:r w:rsidRPr="00016A50">
              <w:rPr>
                <w:rFonts w:ascii="GHEA Grapalat" w:hAnsi="GHEA Grapalat"/>
              </w:rPr>
              <w:t>1.</w:t>
            </w:r>
          </w:p>
        </w:tc>
        <w:tc>
          <w:tcPr>
            <w:tcW w:w="10530" w:type="dxa"/>
          </w:tcPr>
          <w:p w:rsidR="009D3EBB" w:rsidRPr="00016A50" w:rsidRDefault="009D3EBB" w:rsidP="009D3EBB">
            <w:pPr>
              <w:spacing w:line="23" w:lineRule="atLeast"/>
              <w:rPr>
                <w:rFonts w:ascii="GHEA Grapalat" w:hAnsi="GHEA Grapalat"/>
                <w:b/>
              </w:rPr>
            </w:pPr>
            <w:r w:rsidRPr="00016A50">
              <w:rPr>
                <w:rFonts w:ascii="GHEA Grapalat" w:hAnsi="GHEA Grapalat"/>
                <w:b/>
              </w:rPr>
              <w:t>Անհրաժեշտությունը</w:t>
            </w:r>
          </w:p>
        </w:tc>
      </w:tr>
      <w:tr w:rsidR="009D3EBB" w:rsidRPr="00016A50" w:rsidTr="009D3EBB">
        <w:tc>
          <w:tcPr>
            <w:tcW w:w="540" w:type="dxa"/>
          </w:tcPr>
          <w:p w:rsidR="009D3EBB" w:rsidRPr="00016A50" w:rsidRDefault="009D3EBB" w:rsidP="009D3EBB">
            <w:pPr>
              <w:spacing w:line="23" w:lineRule="atLeast"/>
              <w:rPr>
                <w:rFonts w:ascii="GHEA Grapalat" w:hAnsi="GHEA Grapalat"/>
              </w:rPr>
            </w:pPr>
          </w:p>
        </w:tc>
        <w:tc>
          <w:tcPr>
            <w:tcW w:w="10530" w:type="dxa"/>
          </w:tcPr>
          <w:p w:rsidR="009D3EBB" w:rsidRPr="00016A50" w:rsidRDefault="009D3EBB" w:rsidP="009D3EBB">
            <w:pPr>
              <w:spacing w:after="120"/>
              <w:ind w:firstLine="706"/>
              <w:jc w:val="both"/>
              <w:rPr>
                <w:rFonts w:ascii="GHEA Grapalat" w:hAnsi="GHEA Grapalat"/>
              </w:rPr>
            </w:pPr>
            <w:r w:rsidRPr="00016A50">
              <w:rPr>
                <w:rFonts w:ascii="GHEA Grapalat" w:hAnsi="GHEA Grapalat"/>
              </w:rPr>
              <w:t xml:space="preserve">ՀՀ կառավարության </w:t>
            </w:r>
            <w:r w:rsidRPr="00016A50">
              <w:rPr>
                <w:rFonts w:ascii="GHEA Grapalat" w:hAnsi="GHEA Grapalat" w:cs="Sylfaen"/>
              </w:rPr>
              <w:t xml:space="preserve">2012 թվականի մարտի 22-ի </w:t>
            </w:r>
            <w:r w:rsidRPr="00016A50">
              <w:rPr>
                <w:rFonts w:ascii="GHEA Grapalat" w:hAnsi="GHEA Grapalat"/>
              </w:rPr>
              <w:t xml:space="preserve">«Գույք օտարելու թույլտվության մասին» ՀՀ կառավարության թիվ </w:t>
            </w:r>
            <w:r>
              <w:rPr>
                <w:rFonts w:ascii="GHEA Grapalat" w:hAnsi="GHEA Grapalat"/>
              </w:rPr>
              <w:t>307</w:t>
            </w:r>
            <w:r w:rsidRPr="00016A50">
              <w:rPr>
                <w:rFonts w:ascii="GHEA Grapalat" w:hAnsi="GHEA Grapalat"/>
              </w:rPr>
              <w:t xml:space="preserve">-Ա որոշմամբ սահմանված կարգով իրականացվել է որոշման հավելվածում ընդգրկված գույքի` «Գյուղական տարածքների տնտեսական զարգացման ծրագրերի իրականացման գրասենյակ» պետական հիմնարկի տիրապետման ներքո գտնվող թվով </w:t>
            </w:r>
            <w:r>
              <w:rPr>
                <w:rFonts w:ascii="GHEA Grapalat" w:hAnsi="GHEA Grapalat"/>
              </w:rPr>
              <w:t>1</w:t>
            </w:r>
            <w:r w:rsidRPr="00016A50">
              <w:rPr>
                <w:rFonts w:ascii="GHEA Grapalat" w:hAnsi="GHEA Grapalat"/>
              </w:rPr>
              <w:t xml:space="preserve"> ամենագնաց ավտոմեքենաների  օտարումը` ընդհանուր առմամբ </w:t>
            </w:r>
            <w:r w:rsidRPr="00016A50">
              <w:rPr>
                <w:rFonts w:ascii="GHEA Grapalat" w:hAnsi="GHEA Grapalat" w:cs="Sylfaen"/>
              </w:rPr>
              <w:t>3,998,400.00</w:t>
            </w:r>
            <w:r w:rsidRPr="00A624E3">
              <w:rPr>
                <w:rFonts w:ascii="GHEA Grapalat" w:hAnsi="GHEA Grapalat" w:cs="Sylfaen"/>
                <w:sz w:val="24"/>
                <w:szCs w:val="24"/>
              </w:rPr>
              <w:t xml:space="preserve"> </w:t>
            </w:r>
            <w:r w:rsidRPr="00016A50">
              <w:rPr>
                <w:rFonts w:ascii="GHEA Grapalat" w:hAnsi="GHEA Grapalat"/>
              </w:rPr>
              <w:t xml:space="preserve">ՀՀ դրամի չափով: </w:t>
            </w:r>
          </w:p>
          <w:p w:rsidR="009D3EBB" w:rsidRDefault="009D3EBB" w:rsidP="009D3EBB">
            <w:pPr>
              <w:spacing w:after="120"/>
              <w:ind w:firstLine="706"/>
              <w:jc w:val="both"/>
              <w:rPr>
                <w:rFonts w:ascii="GHEA Grapalat" w:hAnsi="GHEA Grapalat" w:cs="Sylfaen"/>
              </w:rPr>
            </w:pPr>
            <w:r w:rsidRPr="00016A50">
              <w:rPr>
                <w:rFonts w:ascii="GHEA Grapalat" w:hAnsi="GHEA Grapalat"/>
              </w:rPr>
              <w:t>Համաձայն վերը նշված որոշմ</w:t>
            </w:r>
            <w:r>
              <w:rPr>
                <w:rFonts w:ascii="GHEA Grapalat" w:hAnsi="GHEA Grapalat"/>
              </w:rPr>
              <w:t>ա</w:t>
            </w:r>
            <w:r w:rsidRPr="00016A50">
              <w:rPr>
                <w:rFonts w:ascii="GHEA Grapalat" w:hAnsi="GHEA Grapalat"/>
              </w:rPr>
              <w:t xml:space="preserve">ն 5-րդ կետի` </w:t>
            </w:r>
            <w:r w:rsidRPr="00016A50">
              <w:rPr>
                <w:rFonts w:ascii="GHEA Grapalat" w:hAnsi="GHEA Grapalat" w:cs="Sylfaen"/>
              </w:rPr>
              <w:t>գույքի վաճառքից ստացված ամբողջ գումարը «Բյուջետային հիմնարկների հաշվեկշռում հաշվառված հիմնական միջոցների (բացառությամբ շենքերի և շինությունների) օտարումից մուտքեր» գանձապետական հաշվին փոխանցվելուց հետո մեկամսյա ժամկետում պետք է կազմվի և սահմանված կարգով Հայաստանի Հանրապետության կառավարության աշխատակազմ ներկայացվի Հայաստանի Հանրապետության 2012 թվականի պետական բյուջեում վերաբաշխում կատարելու մասին Հայաստանի Հանրապետության կառավարության որոշման նախագիծ, որի համաձայն «Գյուղական տարածքների տնտեսական զարգացման ծրագրերի իրականացման գրասենյակ» պետական հիմնարկին Հայաստանի Հանրապետության պետական բյուջեից կհատկացվի գույքի օտարումից ստացված միջոցների չափով գումար:</w:t>
            </w:r>
          </w:p>
          <w:p w:rsidR="009D3EBB" w:rsidRPr="00016A50" w:rsidRDefault="009D3EBB" w:rsidP="009D3EBB">
            <w:pPr>
              <w:spacing w:after="120"/>
              <w:ind w:firstLine="706"/>
              <w:jc w:val="both"/>
              <w:rPr>
                <w:rFonts w:ascii="GHEA Grapalat" w:hAnsi="GHEA Grapalat"/>
              </w:rPr>
            </w:pPr>
            <w:r>
              <w:rPr>
                <w:rFonts w:ascii="GHEA Grapalat" w:hAnsi="GHEA Grapalat"/>
              </w:rPr>
              <w:t>Հ</w:t>
            </w:r>
            <w:r w:rsidRPr="00016A50">
              <w:rPr>
                <w:rFonts w:ascii="GHEA Grapalat" w:hAnsi="GHEA Grapalat"/>
              </w:rPr>
              <w:t>աշվի առնելով այն հանգամանքը, որ նշված որոշումը նախատեսում է վերաբախշում կատարել 201</w:t>
            </w:r>
            <w:r>
              <w:rPr>
                <w:rFonts w:ascii="GHEA Grapalat" w:hAnsi="GHEA Grapalat"/>
              </w:rPr>
              <w:t>2</w:t>
            </w:r>
            <w:r w:rsidRPr="00016A50">
              <w:rPr>
                <w:rFonts w:ascii="GHEA Grapalat" w:hAnsi="GHEA Grapalat"/>
              </w:rPr>
              <w:t xml:space="preserve"> թվականի պետական բյուջեում, սահմանված կարգով ներկայացվում է </w:t>
            </w:r>
            <w:r>
              <w:rPr>
                <w:rFonts w:ascii="GHEA Grapalat" w:hAnsi="GHEA Grapalat"/>
              </w:rPr>
              <w:t></w:t>
            </w:r>
            <w:r w:rsidRPr="00016A50">
              <w:rPr>
                <w:rFonts w:ascii="GHEA Grapalat" w:hAnsi="GHEA Grapalat"/>
              </w:rPr>
              <w:t>Հայաստանի Հանրապետության 2012 թվականի պետական բյուջեում վերաբաշխում և Հայաստանի Հանրապետության կառավարության 2011 թվականի դեկտեմբերի 22-ի 1919-Ն որոշման մեջ փոփոխություններ կատարելու մասի</w:t>
            </w:r>
            <w:r>
              <w:rPr>
                <w:rFonts w:ascii="GHEA Grapalat" w:hAnsi="GHEA Grapalat"/>
              </w:rPr>
              <w:t>ն</w:t>
            </w:r>
            <w:r w:rsidRPr="00016A50">
              <w:rPr>
                <w:rFonts w:ascii="GHEA Grapalat" w:hAnsi="GHEA Grapalat"/>
              </w:rPr>
              <w:t xml:space="preserve">» ՀՀ կառավարության որոշման նախագիծը:     </w:t>
            </w:r>
          </w:p>
        </w:tc>
      </w:tr>
      <w:tr w:rsidR="009D3EBB" w:rsidRPr="00016A50" w:rsidTr="009D3EBB">
        <w:tc>
          <w:tcPr>
            <w:tcW w:w="540" w:type="dxa"/>
          </w:tcPr>
          <w:p w:rsidR="009D3EBB" w:rsidRPr="00016A50" w:rsidRDefault="009D3EBB" w:rsidP="009D3EBB">
            <w:pPr>
              <w:spacing w:line="23" w:lineRule="atLeast"/>
              <w:jc w:val="center"/>
              <w:rPr>
                <w:rFonts w:ascii="GHEA Grapalat" w:hAnsi="GHEA Grapalat"/>
              </w:rPr>
            </w:pPr>
            <w:r w:rsidRPr="00016A50">
              <w:rPr>
                <w:rFonts w:ascii="GHEA Grapalat" w:hAnsi="GHEA Grapalat"/>
              </w:rPr>
              <w:t>2.</w:t>
            </w:r>
          </w:p>
        </w:tc>
        <w:tc>
          <w:tcPr>
            <w:tcW w:w="10530" w:type="dxa"/>
          </w:tcPr>
          <w:p w:rsidR="009D3EBB" w:rsidRPr="00016A50" w:rsidRDefault="009D3EBB" w:rsidP="009D3EBB">
            <w:pPr>
              <w:spacing w:line="23" w:lineRule="atLeast"/>
              <w:rPr>
                <w:rFonts w:ascii="GHEA Grapalat" w:hAnsi="GHEA Grapalat"/>
                <w:b/>
              </w:rPr>
            </w:pPr>
            <w:r w:rsidRPr="00016A50">
              <w:rPr>
                <w:rFonts w:ascii="GHEA Grapalat" w:hAnsi="GHEA Grapalat"/>
                <w:b/>
              </w:rPr>
              <w:t>Ընթացիկ իրավիճակը և խնդիրները</w:t>
            </w:r>
          </w:p>
        </w:tc>
      </w:tr>
      <w:tr w:rsidR="009D3EBB" w:rsidRPr="00016A50" w:rsidTr="009D3EBB">
        <w:tc>
          <w:tcPr>
            <w:tcW w:w="540" w:type="dxa"/>
          </w:tcPr>
          <w:p w:rsidR="009D3EBB" w:rsidRPr="00016A50" w:rsidRDefault="009D3EBB" w:rsidP="009D3EBB">
            <w:pPr>
              <w:spacing w:line="23" w:lineRule="atLeast"/>
              <w:rPr>
                <w:rFonts w:ascii="GHEA Grapalat" w:hAnsi="GHEA Grapalat"/>
              </w:rPr>
            </w:pPr>
          </w:p>
        </w:tc>
        <w:tc>
          <w:tcPr>
            <w:tcW w:w="10530" w:type="dxa"/>
          </w:tcPr>
          <w:p w:rsidR="009D3EBB" w:rsidRPr="00016A50" w:rsidRDefault="009D3EBB" w:rsidP="009D3EBB">
            <w:pPr>
              <w:spacing w:after="120"/>
              <w:ind w:firstLine="475"/>
              <w:rPr>
                <w:rFonts w:ascii="GHEA Grapalat" w:hAnsi="GHEA Grapalat" w:cs="Sylfaen"/>
                <w:lang w:val="fi-FI"/>
              </w:rPr>
            </w:pPr>
            <w:r w:rsidRPr="00016A50">
              <w:rPr>
                <w:rFonts w:ascii="GHEA Grapalat" w:hAnsi="GHEA Grapalat" w:cs="Sylfaen"/>
              </w:rPr>
              <w:t>-</w:t>
            </w:r>
            <w:r w:rsidRPr="00016A50">
              <w:rPr>
                <w:rFonts w:ascii="GHEA Grapalat" w:hAnsi="GHEA Grapalat" w:cs="Sylfaen"/>
                <w:lang w:val="fi-FI"/>
              </w:rPr>
              <w:t xml:space="preserve">  </w:t>
            </w:r>
          </w:p>
        </w:tc>
      </w:tr>
      <w:tr w:rsidR="009D3EBB" w:rsidRPr="00016A50" w:rsidTr="009D3EBB">
        <w:tc>
          <w:tcPr>
            <w:tcW w:w="540" w:type="dxa"/>
          </w:tcPr>
          <w:p w:rsidR="009D3EBB" w:rsidRPr="00016A50" w:rsidRDefault="009D3EBB" w:rsidP="009D3EBB">
            <w:pPr>
              <w:spacing w:line="23" w:lineRule="atLeast"/>
              <w:jc w:val="center"/>
              <w:rPr>
                <w:rFonts w:ascii="GHEA Grapalat" w:hAnsi="GHEA Grapalat"/>
              </w:rPr>
            </w:pPr>
            <w:r w:rsidRPr="00016A50">
              <w:rPr>
                <w:rFonts w:ascii="GHEA Grapalat" w:hAnsi="GHEA Grapalat"/>
              </w:rPr>
              <w:t>3.</w:t>
            </w:r>
          </w:p>
        </w:tc>
        <w:tc>
          <w:tcPr>
            <w:tcW w:w="10530" w:type="dxa"/>
          </w:tcPr>
          <w:p w:rsidR="009D3EBB" w:rsidRPr="00016A50" w:rsidRDefault="009D3EBB" w:rsidP="009D3EBB">
            <w:pPr>
              <w:spacing w:line="23" w:lineRule="atLeast"/>
              <w:rPr>
                <w:rFonts w:ascii="GHEA Grapalat" w:hAnsi="GHEA Grapalat"/>
                <w:b/>
              </w:rPr>
            </w:pPr>
            <w:r w:rsidRPr="00016A50">
              <w:rPr>
                <w:rFonts w:ascii="GHEA Grapalat" w:hAnsi="GHEA Grapalat"/>
                <w:b/>
              </w:rPr>
              <w:t>Տվյալ բնագավառում իրականացվող քաղաքականությունը</w:t>
            </w:r>
          </w:p>
        </w:tc>
      </w:tr>
      <w:tr w:rsidR="009D3EBB" w:rsidRPr="00016A50" w:rsidTr="009D3EBB">
        <w:tc>
          <w:tcPr>
            <w:tcW w:w="540" w:type="dxa"/>
          </w:tcPr>
          <w:p w:rsidR="009D3EBB" w:rsidRPr="00016A50" w:rsidRDefault="009D3EBB" w:rsidP="009D3EBB">
            <w:pPr>
              <w:spacing w:line="23" w:lineRule="atLeast"/>
              <w:jc w:val="center"/>
              <w:rPr>
                <w:rFonts w:ascii="GHEA Grapalat" w:hAnsi="GHEA Grapalat"/>
              </w:rPr>
            </w:pPr>
          </w:p>
        </w:tc>
        <w:tc>
          <w:tcPr>
            <w:tcW w:w="10530" w:type="dxa"/>
          </w:tcPr>
          <w:p w:rsidR="009D3EBB" w:rsidRPr="00016A50" w:rsidRDefault="009D3EBB" w:rsidP="009D3EBB">
            <w:pPr>
              <w:spacing w:line="23" w:lineRule="atLeast"/>
              <w:rPr>
                <w:rFonts w:ascii="GHEA Grapalat" w:hAnsi="GHEA Grapalat"/>
              </w:rPr>
            </w:pPr>
            <w:r w:rsidRPr="00016A50">
              <w:rPr>
                <w:rFonts w:ascii="GHEA Grapalat" w:hAnsi="GHEA Grapalat"/>
              </w:rPr>
              <w:t>-</w:t>
            </w:r>
          </w:p>
        </w:tc>
      </w:tr>
      <w:tr w:rsidR="009D3EBB" w:rsidRPr="00016A50" w:rsidTr="009D3EBB">
        <w:tc>
          <w:tcPr>
            <w:tcW w:w="540" w:type="dxa"/>
          </w:tcPr>
          <w:p w:rsidR="009D3EBB" w:rsidRPr="00016A50" w:rsidRDefault="009D3EBB" w:rsidP="009D3EBB">
            <w:pPr>
              <w:spacing w:line="23" w:lineRule="atLeast"/>
              <w:jc w:val="center"/>
              <w:rPr>
                <w:rFonts w:ascii="GHEA Grapalat" w:hAnsi="GHEA Grapalat"/>
              </w:rPr>
            </w:pPr>
            <w:r w:rsidRPr="00016A50">
              <w:rPr>
                <w:rFonts w:ascii="GHEA Grapalat" w:hAnsi="GHEA Grapalat"/>
              </w:rPr>
              <w:t>4.</w:t>
            </w:r>
          </w:p>
        </w:tc>
        <w:tc>
          <w:tcPr>
            <w:tcW w:w="10530" w:type="dxa"/>
          </w:tcPr>
          <w:p w:rsidR="009D3EBB" w:rsidRPr="00016A50" w:rsidRDefault="009D3EBB" w:rsidP="009D3EBB">
            <w:pPr>
              <w:spacing w:line="23" w:lineRule="atLeast"/>
              <w:rPr>
                <w:rFonts w:ascii="GHEA Grapalat" w:hAnsi="GHEA Grapalat"/>
                <w:b/>
              </w:rPr>
            </w:pPr>
            <w:r w:rsidRPr="00016A50">
              <w:rPr>
                <w:rFonts w:ascii="GHEA Grapalat" w:hAnsi="GHEA Grapalat"/>
                <w:b/>
              </w:rPr>
              <w:t>Կարգավորման նպատակը և բնույթը</w:t>
            </w:r>
          </w:p>
        </w:tc>
      </w:tr>
      <w:tr w:rsidR="009D3EBB" w:rsidRPr="00016A50" w:rsidTr="009D3EBB">
        <w:tc>
          <w:tcPr>
            <w:tcW w:w="540" w:type="dxa"/>
          </w:tcPr>
          <w:p w:rsidR="009D3EBB" w:rsidRPr="00016A50" w:rsidRDefault="009D3EBB" w:rsidP="009D3EBB">
            <w:pPr>
              <w:spacing w:line="23" w:lineRule="atLeast"/>
              <w:jc w:val="center"/>
              <w:rPr>
                <w:rFonts w:ascii="GHEA Grapalat" w:hAnsi="GHEA Grapalat"/>
              </w:rPr>
            </w:pPr>
          </w:p>
        </w:tc>
        <w:tc>
          <w:tcPr>
            <w:tcW w:w="10530" w:type="dxa"/>
          </w:tcPr>
          <w:p w:rsidR="009D3EBB" w:rsidRPr="00016A50" w:rsidRDefault="009D3EBB" w:rsidP="009D3EBB">
            <w:pPr>
              <w:spacing w:line="23" w:lineRule="atLeast"/>
              <w:ind w:firstLine="747"/>
              <w:rPr>
                <w:rFonts w:ascii="GHEA Grapalat" w:hAnsi="GHEA Grapalat"/>
              </w:rPr>
            </w:pPr>
            <w:r>
              <w:rPr>
                <w:rFonts w:ascii="GHEA Grapalat" w:hAnsi="GHEA Grapalat"/>
              </w:rPr>
              <w:t></w:t>
            </w:r>
            <w:r w:rsidRPr="00016A50">
              <w:rPr>
                <w:rFonts w:ascii="GHEA Grapalat" w:hAnsi="GHEA Grapalat"/>
              </w:rPr>
              <w:t>Հայաստանի Հանրապետության 2012 թվականի պետական բյուջեում վերաբաշխում և Հայաստանի Հանրապետության կառավարության 2011 թվականի դեկտեմբերի 22-ի 1919-Ն որոշման մեջ փոփոխություններ կատարելու մասի</w:t>
            </w:r>
            <w:r>
              <w:rPr>
                <w:rFonts w:ascii="GHEA Grapalat" w:hAnsi="GHEA Grapalat"/>
              </w:rPr>
              <w:t>ն</w:t>
            </w:r>
            <w:r w:rsidRPr="00016A50">
              <w:rPr>
                <w:rFonts w:ascii="GHEA Grapalat" w:hAnsi="GHEA Grapalat"/>
              </w:rPr>
              <w:t xml:space="preserve">» ՀՀ կառավարության որոշմամբ ՀՀ կառավարության աշխատակազմի «Գյուղական տարածքների տնտեսական զարգացման ծրագրերի իրականացման գրասենյակ» պետական հիմնարկը հնարավորություն կունենա ծրագրային միջոցառումների իրականացման նպատակով գնելու նոր ավտոմեքենա` օտարված հնի փոխարեն, քանի որ «Գյուղական կարողությունների ստեղծում» Ծրագրի Ղեկավար Խորհրդի կողմից չէր հաստատվել ծրագրի ֆոնդերից ձեռք բերել ավտոմեքենաներ: </w:t>
            </w:r>
          </w:p>
        </w:tc>
      </w:tr>
      <w:tr w:rsidR="009D3EBB" w:rsidRPr="00016A50" w:rsidTr="009D3EBB">
        <w:tc>
          <w:tcPr>
            <w:tcW w:w="540" w:type="dxa"/>
          </w:tcPr>
          <w:p w:rsidR="009D3EBB" w:rsidRPr="00016A50" w:rsidRDefault="009D3EBB" w:rsidP="009D3EBB">
            <w:pPr>
              <w:spacing w:line="23" w:lineRule="atLeast"/>
              <w:jc w:val="center"/>
              <w:rPr>
                <w:rFonts w:ascii="GHEA Grapalat" w:hAnsi="GHEA Grapalat"/>
              </w:rPr>
            </w:pPr>
            <w:r w:rsidRPr="00016A50">
              <w:rPr>
                <w:rFonts w:ascii="GHEA Grapalat" w:hAnsi="GHEA Grapalat"/>
              </w:rPr>
              <w:t>5.</w:t>
            </w:r>
          </w:p>
        </w:tc>
        <w:tc>
          <w:tcPr>
            <w:tcW w:w="10530" w:type="dxa"/>
          </w:tcPr>
          <w:p w:rsidR="009D3EBB" w:rsidRPr="00016A50" w:rsidRDefault="009D3EBB" w:rsidP="009D3EBB">
            <w:pPr>
              <w:spacing w:line="23" w:lineRule="atLeast"/>
              <w:rPr>
                <w:rFonts w:ascii="GHEA Grapalat" w:hAnsi="GHEA Grapalat"/>
                <w:b/>
              </w:rPr>
            </w:pPr>
            <w:r w:rsidRPr="00016A50">
              <w:rPr>
                <w:rFonts w:ascii="GHEA Grapalat" w:hAnsi="GHEA Grapalat"/>
                <w:b/>
              </w:rPr>
              <w:t>Նախագծի մշակման գործընթացում ներգրավված ինստիտուտները և անձինք</w:t>
            </w:r>
          </w:p>
        </w:tc>
      </w:tr>
      <w:tr w:rsidR="009D3EBB" w:rsidRPr="00016A50" w:rsidTr="009D3EBB">
        <w:tc>
          <w:tcPr>
            <w:tcW w:w="540" w:type="dxa"/>
          </w:tcPr>
          <w:p w:rsidR="009D3EBB" w:rsidRPr="00016A50" w:rsidRDefault="009D3EBB" w:rsidP="009D3EBB">
            <w:pPr>
              <w:spacing w:line="23" w:lineRule="atLeast"/>
              <w:jc w:val="center"/>
              <w:rPr>
                <w:rFonts w:ascii="GHEA Grapalat" w:hAnsi="GHEA Grapalat"/>
              </w:rPr>
            </w:pPr>
          </w:p>
        </w:tc>
        <w:tc>
          <w:tcPr>
            <w:tcW w:w="10530" w:type="dxa"/>
          </w:tcPr>
          <w:p w:rsidR="009D3EBB" w:rsidRPr="00016A50" w:rsidRDefault="009D3EBB" w:rsidP="009D3EBB">
            <w:pPr>
              <w:spacing w:line="23" w:lineRule="atLeast"/>
              <w:rPr>
                <w:rFonts w:ascii="GHEA Grapalat" w:hAnsi="GHEA Grapalat"/>
              </w:rPr>
            </w:pPr>
            <w:r w:rsidRPr="00016A50">
              <w:rPr>
                <w:rFonts w:ascii="GHEA Grapalat" w:hAnsi="GHEA Grapalat"/>
              </w:rPr>
              <w:t>-</w:t>
            </w:r>
          </w:p>
        </w:tc>
      </w:tr>
      <w:tr w:rsidR="009D3EBB" w:rsidRPr="00016A50" w:rsidTr="009D3EBB">
        <w:tc>
          <w:tcPr>
            <w:tcW w:w="540" w:type="dxa"/>
          </w:tcPr>
          <w:p w:rsidR="009D3EBB" w:rsidRPr="00016A50" w:rsidRDefault="009D3EBB" w:rsidP="009D3EBB">
            <w:pPr>
              <w:spacing w:line="23" w:lineRule="atLeast"/>
              <w:jc w:val="center"/>
              <w:rPr>
                <w:rFonts w:ascii="GHEA Grapalat" w:hAnsi="GHEA Grapalat"/>
              </w:rPr>
            </w:pPr>
            <w:r w:rsidRPr="00016A50">
              <w:rPr>
                <w:rFonts w:ascii="GHEA Grapalat" w:hAnsi="GHEA Grapalat"/>
              </w:rPr>
              <w:t>6.</w:t>
            </w:r>
          </w:p>
        </w:tc>
        <w:tc>
          <w:tcPr>
            <w:tcW w:w="10530" w:type="dxa"/>
          </w:tcPr>
          <w:p w:rsidR="009D3EBB" w:rsidRPr="00016A50" w:rsidRDefault="009D3EBB" w:rsidP="009D3EBB">
            <w:pPr>
              <w:spacing w:line="23" w:lineRule="atLeast"/>
              <w:rPr>
                <w:rFonts w:ascii="GHEA Grapalat" w:hAnsi="GHEA Grapalat"/>
                <w:b/>
              </w:rPr>
            </w:pPr>
            <w:r w:rsidRPr="00016A50">
              <w:rPr>
                <w:rFonts w:ascii="GHEA Grapalat" w:hAnsi="GHEA Grapalat"/>
                <w:b/>
              </w:rPr>
              <w:t>Ակնկալվող արդյունքը</w:t>
            </w:r>
          </w:p>
        </w:tc>
      </w:tr>
      <w:tr w:rsidR="009D3EBB" w:rsidRPr="00016A50" w:rsidTr="009D3EBB">
        <w:tc>
          <w:tcPr>
            <w:tcW w:w="540" w:type="dxa"/>
          </w:tcPr>
          <w:p w:rsidR="009D3EBB" w:rsidRPr="00016A50" w:rsidRDefault="009D3EBB" w:rsidP="009D3EBB">
            <w:pPr>
              <w:spacing w:line="23" w:lineRule="atLeast"/>
              <w:jc w:val="center"/>
              <w:rPr>
                <w:rFonts w:ascii="GHEA Grapalat" w:hAnsi="GHEA Grapalat"/>
              </w:rPr>
            </w:pPr>
          </w:p>
        </w:tc>
        <w:tc>
          <w:tcPr>
            <w:tcW w:w="10530" w:type="dxa"/>
          </w:tcPr>
          <w:p w:rsidR="009D3EBB" w:rsidRPr="00016A50" w:rsidRDefault="009D3EBB" w:rsidP="009D3EBB">
            <w:pPr>
              <w:spacing w:line="23" w:lineRule="atLeast"/>
              <w:ind w:firstLine="747"/>
              <w:rPr>
                <w:rFonts w:ascii="GHEA Grapalat" w:hAnsi="GHEA Grapalat"/>
              </w:rPr>
            </w:pPr>
            <w:r>
              <w:rPr>
                <w:rFonts w:ascii="GHEA Grapalat" w:hAnsi="GHEA Grapalat"/>
              </w:rPr>
              <w:t></w:t>
            </w:r>
            <w:r w:rsidRPr="00016A50">
              <w:rPr>
                <w:rFonts w:ascii="GHEA Grapalat" w:hAnsi="GHEA Grapalat"/>
              </w:rPr>
              <w:t>Հայաստանի Հանրապետության 2012 թվականի պետական բյուջեում վերաբաշխում և Հայաստանի Հանրապետության կառավարության 2011 թվականի դեկտեմբերի 22-ի 1919-Ն որոշման մեջ փոփոխություններ կատարելու մասի</w:t>
            </w:r>
            <w:r>
              <w:rPr>
                <w:rFonts w:ascii="GHEA Grapalat" w:hAnsi="GHEA Grapalat"/>
              </w:rPr>
              <w:t>ն</w:t>
            </w:r>
            <w:r w:rsidRPr="00016A50">
              <w:rPr>
                <w:rFonts w:ascii="GHEA Grapalat" w:hAnsi="GHEA Grapalat"/>
              </w:rPr>
              <w:t>»</w:t>
            </w:r>
            <w:r w:rsidRPr="00016A50">
              <w:rPr>
                <w:rFonts w:ascii="GHEA Grapalat" w:hAnsi="GHEA Grapalat"/>
                <w:szCs w:val="21"/>
              </w:rPr>
              <w:t xml:space="preserve"> </w:t>
            </w:r>
            <w:r w:rsidRPr="00016A50">
              <w:rPr>
                <w:rFonts w:ascii="GHEA Grapalat" w:hAnsi="GHEA Grapalat"/>
              </w:rPr>
              <w:t xml:space="preserve"> ՀՀ կառավարության որոշմամբ ՀՀ կառավարության աշխատակազմի «Գյուղական տարածքների տնտեսական զարգացման ծրագրերի իրականացման գրասենյակ» պետական հիմնարկը հնարավորություն կունենա ծրագրային միջոցառումների իրականացման նպատակով գնելու նոր ավտոմեքենա` օտարված հնի փոխարեն: </w:t>
            </w:r>
          </w:p>
        </w:tc>
      </w:tr>
      <w:tr w:rsidR="009D3EBB" w:rsidRPr="00016A50" w:rsidTr="009D3EBB">
        <w:tc>
          <w:tcPr>
            <w:tcW w:w="540" w:type="dxa"/>
          </w:tcPr>
          <w:p w:rsidR="009D3EBB" w:rsidRPr="00016A50" w:rsidRDefault="009D3EBB" w:rsidP="009D3EBB">
            <w:pPr>
              <w:spacing w:line="23" w:lineRule="atLeast"/>
              <w:jc w:val="center"/>
              <w:rPr>
                <w:rFonts w:ascii="GHEA Grapalat" w:hAnsi="GHEA Grapalat"/>
              </w:rPr>
            </w:pPr>
            <w:r w:rsidRPr="00016A50">
              <w:rPr>
                <w:rFonts w:ascii="GHEA Grapalat" w:hAnsi="GHEA Grapalat"/>
              </w:rPr>
              <w:t>7.</w:t>
            </w:r>
          </w:p>
        </w:tc>
        <w:tc>
          <w:tcPr>
            <w:tcW w:w="10530" w:type="dxa"/>
          </w:tcPr>
          <w:p w:rsidR="009D3EBB" w:rsidRPr="00DB7074" w:rsidRDefault="009D3EBB" w:rsidP="009D3EBB">
            <w:pPr>
              <w:spacing w:line="23" w:lineRule="atLeast"/>
              <w:rPr>
                <w:rFonts w:ascii="GHEA Grapalat" w:hAnsi="GHEA Grapalat"/>
                <w:b/>
                <w:sz w:val="22"/>
                <w:szCs w:val="22"/>
              </w:rPr>
            </w:pPr>
            <w:r w:rsidRPr="00DB7074">
              <w:rPr>
                <w:rFonts w:ascii="GHEA Grapalat" w:hAnsi="GHEA Grapalat"/>
                <w:b/>
                <w:sz w:val="22"/>
                <w:szCs w:val="22"/>
              </w:rPr>
              <w:t>Պետական</w:t>
            </w:r>
            <w:r w:rsidRPr="00DB7074">
              <w:rPr>
                <w:rFonts w:ascii="GHEA Grapalat" w:hAnsi="GHEA Grapalat"/>
                <w:b/>
                <w:sz w:val="22"/>
                <w:szCs w:val="22"/>
                <w:lang w:val="fr-FR"/>
              </w:rPr>
              <w:t xml:space="preserve"> </w:t>
            </w:r>
            <w:r w:rsidRPr="00DB7074">
              <w:rPr>
                <w:rFonts w:ascii="GHEA Grapalat" w:hAnsi="GHEA Grapalat"/>
                <w:b/>
                <w:sz w:val="22"/>
                <w:szCs w:val="22"/>
              </w:rPr>
              <w:t>բյուջեում</w:t>
            </w:r>
            <w:r w:rsidRPr="00DB7074">
              <w:rPr>
                <w:rFonts w:ascii="GHEA Grapalat" w:hAnsi="GHEA Grapalat"/>
                <w:b/>
                <w:sz w:val="22"/>
                <w:szCs w:val="22"/>
                <w:lang w:val="fr-FR"/>
              </w:rPr>
              <w:t xml:space="preserve"> </w:t>
            </w:r>
            <w:r w:rsidRPr="00DB7074">
              <w:rPr>
                <w:rFonts w:ascii="GHEA Grapalat" w:hAnsi="GHEA Grapalat"/>
                <w:b/>
                <w:sz w:val="22"/>
                <w:szCs w:val="22"/>
              </w:rPr>
              <w:t>կամ</w:t>
            </w:r>
            <w:r w:rsidRPr="00DB7074">
              <w:rPr>
                <w:rFonts w:ascii="GHEA Grapalat" w:hAnsi="GHEA Grapalat"/>
                <w:b/>
                <w:sz w:val="22"/>
                <w:szCs w:val="22"/>
                <w:lang w:val="fr-FR"/>
              </w:rPr>
              <w:t xml:space="preserve"> </w:t>
            </w:r>
            <w:r w:rsidRPr="00DB7074">
              <w:rPr>
                <w:rFonts w:ascii="GHEA Grapalat" w:hAnsi="GHEA Grapalat"/>
                <w:b/>
                <w:sz w:val="22"/>
                <w:szCs w:val="22"/>
              </w:rPr>
              <w:t>տեղական</w:t>
            </w:r>
            <w:r w:rsidRPr="00DB7074">
              <w:rPr>
                <w:rFonts w:ascii="GHEA Grapalat" w:hAnsi="GHEA Grapalat"/>
                <w:b/>
                <w:sz w:val="22"/>
                <w:szCs w:val="22"/>
                <w:lang w:val="fr-FR"/>
              </w:rPr>
              <w:t xml:space="preserve"> </w:t>
            </w:r>
            <w:r w:rsidRPr="00DB7074">
              <w:rPr>
                <w:rFonts w:ascii="GHEA Grapalat" w:hAnsi="GHEA Grapalat"/>
                <w:b/>
                <w:sz w:val="22"/>
                <w:szCs w:val="22"/>
              </w:rPr>
              <w:t>ինքնակառավարման</w:t>
            </w:r>
            <w:r w:rsidRPr="00DB7074">
              <w:rPr>
                <w:rFonts w:ascii="GHEA Grapalat" w:hAnsi="GHEA Grapalat"/>
                <w:b/>
                <w:sz w:val="22"/>
                <w:szCs w:val="22"/>
                <w:lang w:val="fr-FR"/>
              </w:rPr>
              <w:t xml:space="preserve"> </w:t>
            </w:r>
            <w:r w:rsidRPr="00DB7074">
              <w:rPr>
                <w:rFonts w:ascii="GHEA Grapalat" w:hAnsi="GHEA Grapalat"/>
                <w:b/>
                <w:sz w:val="22"/>
                <w:szCs w:val="22"/>
              </w:rPr>
              <w:t>մարմինների</w:t>
            </w:r>
            <w:r w:rsidRPr="00DB7074">
              <w:rPr>
                <w:rFonts w:ascii="GHEA Grapalat" w:hAnsi="GHEA Grapalat"/>
                <w:b/>
                <w:sz w:val="22"/>
                <w:szCs w:val="22"/>
                <w:lang w:val="fr-FR"/>
              </w:rPr>
              <w:t xml:space="preserve"> </w:t>
            </w:r>
            <w:r w:rsidRPr="00DB7074">
              <w:rPr>
                <w:rFonts w:ascii="GHEA Grapalat" w:hAnsi="GHEA Grapalat"/>
                <w:b/>
                <w:sz w:val="22"/>
                <w:szCs w:val="22"/>
              </w:rPr>
              <w:t>բյուջեների</w:t>
            </w:r>
            <w:r w:rsidRPr="00DB7074">
              <w:rPr>
                <w:rFonts w:ascii="GHEA Grapalat" w:hAnsi="GHEA Grapalat"/>
                <w:b/>
                <w:sz w:val="22"/>
                <w:szCs w:val="22"/>
                <w:lang w:val="fr-FR"/>
              </w:rPr>
              <w:t xml:space="preserve"> </w:t>
            </w:r>
            <w:r w:rsidRPr="00DB7074">
              <w:rPr>
                <w:rFonts w:ascii="GHEA Grapalat" w:hAnsi="GHEA Grapalat"/>
                <w:b/>
                <w:sz w:val="22"/>
                <w:szCs w:val="22"/>
              </w:rPr>
              <w:t>վրա</w:t>
            </w:r>
            <w:r w:rsidRPr="00DB7074">
              <w:rPr>
                <w:rFonts w:ascii="GHEA Grapalat" w:hAnsi="GHEA Grapalat"/>
                <w:b/>
                <w:sz w:val="22"/>
                <w:szCs w:val="22"/>
                <w:lang w:val="fr-FR"/>
              </w:rPr>
              <w:t xml:space="preserve"> </w:t>
            </w:r>
            <w:r w:rsidRPr="00DB7074">
              <w:rPr>
                <w:rFonts w:ascii="GHEA Grapalat" w:hAnsi="GHEA Grapalat"/>
                <w:b/>
                <w:sz w:val="22"/>
                <w:szCs w:val="22"/>
              </w:rPr>
              <w:t>ազդեցությունը</w:t>
            </w:r>
          </w:p>
        </w:tc>
      </w:tr>
      <w:tr w:rsidR="009D3EBB" w:rsidRPr="00016A50" w:rsidTr="009D3EBB">
        <w:tc>
          <w:tcPr>
            <w:tcW w:w="540" w:type="dxa"/>
          </w:tcPr>
          <w:p w:rsidR="009D3EBB" w:rsidRPr="00016A50" w:rsidRDefault="009D3EBB" w:rsidP="009D3EBB">
            <w:pPr>
              <w:spacing w:line="23" w:lineRule="atLeast"/>
              <w:rPr>
                <w:rFonts w:ascii="GHEA Grapalat" w:hAnsi="GHEA Grapalat"/>
              </w:rPr>
            </w:pPr>
          </w:p>
        </w:tc>
        <w:tc>
          <w:tcPr>
            <w:tcW w:w="10530" w:type="dxa"/>
          </w:tcPr>
          <w:p w:rsidR="009D3EBB" w:rsidRPr="00016A50" w:rsidRDefault="009D3EBB" w:rsidP="009D3EBB">
            <w:pPr>
              <w:spacing w:after="120"/>
              <w:rPr>
                <w:rFonts w:ascii="GHEA Grapalat" w:hAnsi="GHEA Grapalat" w:cs="Sylfaen"/>
                <w:lang w:val="fi-FI"/>
              </w:rPr>
            </w:pPr>
            <w:r>
              <w:rPr>
                <w:rFonts w:ascii="GHEA Grapalat" w:hAnsi="GHEA Grapalat" w:cs="Sylfaen"/>
              </w:rPr>
              <w:t xml:space="preserve"> Սույն </w:t>
            </w:r>
            <w:r w:rsidRPr="00016A50">
              <w:rPr>
                <w:rFonts w:ascii="GHEA Grapalat" w:hAnsi="GHEA Grapalat" w:cs="Sylfaen"/>
              </w:rPr>
              <w:t>նախա</w:t>
            </w:r>
            <w:r w:rsidRPr="00016A50">
              <w:rPr>
                <w:rFonts w:ascii="GHEA Grapalat" w:hAnsi="GHEA Grapalat" w:cs="Arial Armenian"/>
              </w:rPr>
              <w:t>գ</w:t>
            </w:r>
            <w:r w:rsidRPr="00016A50">
              <w:rPr>
                <w:rFonts w:ascii="GHEA Grapalat" w:hAnsi="GHEA Grapalat" w:cs="Sylfaen"/>
              </w:rPr>
              <w:t>ծի</w:t>
            </w:r>
            <w:r w:rsidRPr="00016A50">
              <w:rPr>
                <w:rFonts w:ascii="GHEA Grapalat" w:hAnsi="GHEA Grapalat" w:cs="Arial Armenian"/>
                <w:lang w:val="fi-FI"/>
              </w:rPr>
              <w:t xml:space="preserve"> </w:t>
            </w:r>
            <w:r w:rsidRPr="00016A50">
              <w:rPr>
                <w:rFonts w:ascii="GHEA Grapalat" w:hAnsi="GHEA Grapalat" w:cs="Sylfaen"/>
              </w:rPr>
              <w:t>ընդունումը</w:t>
            </w:r>
            <w:r>
              <w:rPr>
                <w:rFonts w:ascii="GHEA Grapalat" w:hAnsi="GHEA Grapalat" w:cs="Arial Armenian"/>
                <w:lang w:val="fi-FI"/>
              </w:rPr>
              <w:t xml:space="preserve"> </w:t>
            </w:r>
            <w:r w:rsidRPr="00016A50">
              <w:rPr>
                <w:rFonts w:ascii="GHEA Grapalat" w:hAnsi="GHEA Grapalat" w:cs="Arial Armenian"/>
                <w:lang w:val="fi-FI"/>
              </w:rPr>
              <w:t xml:space="preserve"> </w:t>
            </w:r>
            <w:r w:rsidRPr="00016A50">
              <w:rPr>
                <w:rFonts w:ascii="GHEA Grapalat" w:hAnsi="GHEA Grapalat" w:cs="Sylfaen"/>
              </w:rPr>
              <w:t>հան</w:t>
            </w:r>
            <w:r w:rsidRPr="00016A50">
              <w:rPr>
                <w:rFonts w:ascii="GHEA Grapalat" w:hAnsi="GHEA Grapalat" w:cs="Arial Armenian"/>
              </w:rPr>
              <w:t>գ</w:t>
            </w:r>
            <w:r w:rsidRPr="00016A50">
              <w:rPr>
                <w:rFonts w:ascii="GHEA Grapalat" w:hAnsi="GHEA Grapalat" w:cs="Sylfaen"/>
              </w:rPr>
              <w:t>եցնում է</w:t>
            </w:r>
            <w:r w:rsidRPr="00016A50">
              <w:rPr>
                <w:rFonts w:ascii="GHEA Grapalat" w:hAnsi="GHEA Grapalat" w:cs="Arial Armenian"/>
                <w:lang w:val="fi-FI"/>
              </w:rPr>
              <w:t xml:space="preserve"> </w:t>
            </w:r>
            <w:r w:rsidRPr="00016A50">
              <w:rPr>
                <w:rFonts w:ascii="GHEA Grapalat" w:hAnsi="GHEA Grapalat" w:cs="Sylfaen"/>
              </w:rPr>
              <w:t>Հայաստանի</w:t>
            </w:r>
            <w:r w:rsidRPr="00016A50">
              <w:rPr>
                <w:rFonts w:ascii="GHEA Grapalat" w:hAnsi="GHEA Grapalat" w:cs="Sylfaen"/>
                <w:lang w:val="af-ZA"/>
              </w:rPr>
              <w:t xml:space="preserve"> </w:t>
            </w:r>
            <w:r w:rsidRPr="00016A50">
              <w:rPr>
                <w:rFonts w:ascii="GHEA Grapalat" w:hAnsi="GHEA Grapalat" w:cs="Sylfaen"/>
              </w:rPr>
              <w:t>Հանրապետության</w:t>
            </w:r>
            <w:r w:rsidRPr="00016A50">
              <w:rPr>
                <w:rFonts w:ascii="GHEA Grapalat" w:hAnsi="GHEA Grapalat" w:cs="Sylfaen"/>
                <w:lang w:val="af-ZA"/>
              </w:rPr>
              <w:t xml:space="preserve"> </w:t>
            </w:r>
            <w:r w:rsidRPr="00016A50">
              <w:rPr>
                <w:rFonts w:ascii="GHEA Grapalat" w:hAnsi="GHEA Grapalat" w:cs="Arial Armenian"/>
                <w:lang w:val="fi-FI"/>
              </w:rPr>
              <w:t xml:space="preserve">2012 </w:t>
            </w:r>
            <w:r w:rsidRPr="00016A50">
              <w:rPr>
                <w:rFonts w:ascii="GHEA Grapalat" w:hAnsi="GHEA Grapalat" w:cs="Sylfaen"/>
              </w:rPr>
              <w:t>թվականի</w:t>
            </w:r>
            <w:r w:rsidRPr="00016A50">
              <w:rPr>
                <w:rFonts w:ascii="GHEA Grapalat" w:hAnsi="GHEA Grapalat" w:cs="Arial Armenian"/>
                <w:lang w:val="fi-FI"/>
              </w:rPr>
              <w:t xml:space="preserve"> </w:t>
            </w:r>
            <w:r w:rsidRPr="00016A50">
              <w:rPr>
                <w:rFonts w:ascii="GHEA Grapalat" w:hAnsi="GHEA Grapalat" w:cs="Sylfaen"/>
              </w:rPr>
              <w:t>պետական</w:t>
            </w:r>
            <w:r w:rsidRPr="00016A50">
              <w:rPr>
                <w:rFonts w:ascii="GHEA Grapalat" w:hAnsi="GHEA Grapalat" w:cs="Arial Armenian"/>
                <w:lang w:val="fi-FI"/>
              </w:rPr>
              <w:t xml:space="preserve"> </w:t>
            </w:r>
            <w:r w:rsidRPr="00016A50">
              <w:rPr>
                <w:rFonts w:ascii="GHEA Grapalat" w:hAnsi="GHEA Grapalat" w:cs="Sylfaen"/>
              </w:rPr>
              <w:t>բյուջեի</w:t>
            </w:r>
            <w:r w:rsidRPr="00016A50">
              <w:rPr>
                <w:rFonts w:ascii="GHEA Grapalat" w:hAnsi="GHEA Grapalat" w:cs="Arial Armenian"/>
                <w:lang w:val="fi-FI"/>
              </w:rPr>
              <w:t xml:space="preserve"> </w:t>
            </w:r>
            <w:r w:rsidRPr="00016A50">
              <w:rPr>
                <w:rFonts w:ascii="GHEA Grapalat" w:hAnsi="GHEA Grapalat" w:cs="Sylfaen"/>
              </w:rPr>
              <w:t>տարեկան</w:t>
            </w:r>
            <w:r w:rsidRPr="00016A50">
              <w:rPr>
                <w:rFonts w:ascii="GHEA Grapalat" w:hAnsi="GHEA Grapalat" w:cs="Arial Armenian"/>
                <w:lang w:val="fi-FI"/>
              </w:rPr>
              <w:t xml:space="preserve"> </w:t>
            </w:r>
            <w:r w:rsidRPr="00016A50">
              <w:rPr>
                <w:rFonts w:ascii="GHEA Grapalat" w:hAnsi="GHEA Grapalat" w:cs="Sylfaen"/>
              </w:rPr>
              <w:t>ծրագրային</w:t>
            </w:r>
            <w:r w:rsidRPr="00016A50">
              <w:rPr>
                <w:rFonts w:ascii="GHEA Grapalat" w:hAnsi="GHEA Grapalat" w:cs="Arial Armenian"/>
                <w:lang w:val="fi-FI"/>
              </w:rPr>
              <w:t xml:space="preserve"> </w:t>
            </w:r>
            <w:r w:rsidRPr="00016A50">
              <w:rPr>
                <w:rFonts w:ascii="GHEA Grapalat" w:hAnsi="GHEA Grapalat" w:cs="Sylfaen"/>
              </w:rPr>
              <w:t>ցուցանիշների</w:t>
            </w:r>
            <w:r w:rsidRPr="00016A50">
              <w:rPr>
                <w:rFonts w:ascii="GHEA Grapalat" w:hAnsi="GHEA Grapalat" w:cs="Arial Armenian"/>
                <w:lang w:val="fi-FI"/>
              </w:rPr>
              <w:t xml:space="preserve"> </w:t>
            </w:r>
            <w:r w:rsidRPr="00016A50">
              <w:rPr>
                <w:rFonts w:ascii="GHEA Grapalat" w:hAnsi="GHEA Grapalat" w:cs="Sylfaen"/>
              </w:rPr>
              <w:t>փոփոխմանը</w:t>
            </w:r>
            <w:r w:rsidRPr="00016A50">
              <w:rPr>
                <w:rFonts w:ascii="GHEA Grapalat" w:hAnsi="GHEA Grapalat" w:cs="Sylfaen"/>
                <w:lang w:val="fi-FI"/>
              </w:rPr>
              <w:t xml:space="preserve">: </w:t>
            </w:r>
          </w:p>
          <w:p w:rsidR="009D3EBB" w:rsidRPr="00016A50" w:rsidRDefault="009D3EBB" w:rsidP="009D3EBB">
            <w:pPr>
              <w:spacing w:line="23" w:lineRule="atLeast"/>
              <w:ind w:firstLine="747"/>
              <w:rPr>
                <w:rFonts w:ascii="GHEA Grapalat" w:hAnsi="GHEA Grapalat"/>
              </w:rPr>
            </w:pPr>
          </w:p>
        </w:tc>
      </w:tr>
      <w:tr w:rsidR="009D3EBB" w:rsidRPr="00016A50" w:rsidTr="009D3EBB">
        <w:tc>
          <w:tcPr>
            <w:tcW w:w="540" w:type="dxa"/>
          </w:tcPr>
          <w:p w:rsidR="009D3EBB" w:rsidRPr="00DB7074" w:rsidRDefault="009D3EBB" w:rsidP="009D3EBB">
            <w:pPr>
              <w:spacing w:line="23" w:lineRule="atLeast"/>
              <w:rPr>
                <w:rFonts w:ascii="GHEA Grapalat" w:hAnsi="GHEA Grapalat"/>
              </w:rPr>
            </w:pPr>
            <w:r>
              <w:rPr>
                <w:rFonts w:ascii="GHEA Grapalat" w:hAnsi="GHEA Grapalat"/>
              </w:rPr>
              <w:lastRenderedPageBreak/>
              <w:t>8.</w:t>
            </w:r>
          </w:p>
        </w:tc>
        <w:tc>
          <w:tcPr>
            <w:tcW w:w="10530" w:type="dxa"/>
          </w:tcPr>
          <w:p w:rsidR="009D3EBB" w:rsidRPr="00BE0D76" w:rsidRDefault="009D3EBB" w:rsidP="009D3EBB">
            <w:pPr>
              <w:spacing w:after="120"/>
              <w:rPr>
                <w:rFonts w:ascii="GHEA Grapalat" w:hAnsi="GHEA Grapalat" w:cs="Sylfaen"/>
                <w:b/>
              </w:rPr>
            </w:pPr>
            <w:r w:rsidRPr="00BE0D76">
              <w:rPr>
                <w:rFonts w:ascii="GHEA Grapalat" w:hAnsi="GHEA Grapalat" w:cs="Sylfaen"/>
                <w:b/>
              </w:rPr>
              <w:t>Այլ իրավական ակտերում փոփոխությունների և/կամ լրացումների անհրաժեշտությունը</w:t>
            </w:r>
          </w:p>
        </w:tc>
      </w:tr>
      <w:tr w:rsidR="009D3EBB" w:rsidRPr="00016A50" w:rsidTr="009D3EBB">
        <w:tc>
          <w:tcPr>
            <w:tcW w:w="540" w:type="dxa"/>
          </w:tcPr>
          <w:p w:rsidR="009D3EBB" w:rsidRPr="00016A50" w:rsidRDefault="009D3EBB" w:rsidP="009D3EBB">
            <w:pPr>
              <w:spacing w:line="23" w:lineRule="atLeast"/>
              <w:rPr>
                <w:rFonts w:ascii="GHEA Grapalat" w:hAnsi="GHEA Grapalat"/>
              </w:rPr>
            </w:pPr>
          </w:p>
        </w:tc>
        <w:tc>
          <w:tcPr>
            <w:tcW w:w="10530" w:type="dxa"/>
          </w:tcPr>
          <w:p w:rsidR="009D3EBB" w:rsidRPr="00DB7074" w:rsidRDefault="009D3EBB" w:rsidP="009D3EBB">
            <w:pPr>
              <w:spacing w:after="120"/>
              <w:rPr>
                <w:rFonts w:ascii="GHEA Grapalat" w:hAnsi="GHEA Grapalat" w:cs="Sylfaen"/>
              </w:rPr>
            </w:pPr>
            <w:r w:rsidRPr="00016A50">
              <w:rPr>
                <w:rFonts w:ascii="GHEA Grapalat" w:hAnsi="GHEA Grapalat" w:cs="Sylfaen"/>
              </w:rPr>
              <w:t>Վերը</w:t>
            </w:r>
            <w:r w:rsidRPr="00DB7074">
              <w:rPr>
                <w:rFonts w:ascii="GHEA Grapalat" w:hAnsi="GHEA Grapalat" w:cs="Sylfaen"/>
              </w:rPr>
              <w:t xml:space="preserve"> </w:t>
            </w:r>
            <w:r w:rsidRPr="00016A50">
              <w:rPr>
                <w:rFonts w:ascii="GHEA Grapalat" w:hAnsi="GHEA Grapalat" w:cs="Sylfaen"/>
              </w:rPr>
              <w:t>նշված</w:t>
            </w:r>
            <w:r w:rsidRPr="00DB7074">
              <w:rPr>
                <w:rFonts w:ascii="GHEA Grapalat" w:hAnsi="GHEA Grapalat" w:cs="Sylfaen"/>
              </w:rPr>
              <w:t xml:space="preserve"> </w:t>
            </w:r>
            <w:r w:rsidRPr="00016A50">
              <w:rPr>
                <w:rFonts w:ascii="GHEA Grapalat" w:hAnsi="GHEA Grapalat" w:cs="Sylfaen"/>
              </w:rPr>
              <w:t>որոշման</w:t>
            </w:r>
            <w:r w:rsidRPr="00DB7074">
              <w:rPr>
                <w:rFonts w:ascii="GHEA Grapalat" w:hAnsi="GHEA Grapalat" w:cs="Sylfaen"/>
              </w:rPr>
              <w:t xml:space="preserve"> </w:t>
            </w:r>
            <w:r w:rsidRPr="00016A50">
              <w:rPr>
                <w:rFonts w:ascii="GHEA Grapalat" w:hAnsi="GHEA Grapalat" w:cs="Sylfaen"/>
              </w:rPr>
              <w:t>նախագծի</w:t>
            </w:r>
            <w:r w:rsidRPr="00DB7074">
              <w:rPr>
                <w:rFonts w:ascii="GHEA Grapalat" w:hAnsi="GHEA Grapalat" w:cs="Sylfaen"/>
              </w:rPr>
              <w:t xml:space="preserve"> </w:t>
            </w:r>
            <w:r w:rsidRPr="00016A50">
              <w:rPr>
                <w:rFonts w:ascii="GHEA Grapalat" w:hAnsi="GHEA Grapalat" w:cs="Sylfaen"/>
              </w:rPr>
              <w:t xml:space="preserve">ընդունմամբ այլ իրավական ակտերում փոփոխությունների և լրացումների կատարման անհրաժեշտություն չկա:  </w:t>
            </w:r>
          </w:p>
        </w:tc>
      </w:tr>
      <w:tr w:rsidR="009D3EBB" w:rsidRPr="00016A50" w:rsidTr="009D3EBB">
        <w:tc>
          <w:tcPr>
            <w:tcW w:w="540" w:type="dxa"/>
          </w:tcPr>
          <w:p w:rsidR="009D3EBB" w:rsidRPr="00DB7074" w:rsidRDefault="009D3EBB" w:rsidP="009D3EBB">
            <w:pPr>
              <w:spacing w:line="23" w:lineRule="atLeast"/>
              <w:rPr>
                <w:rFonts w:ascii="GHEA Grapalat" w:hAnsi="GHEA Grapalat"/>
              </w:rPr>
            </w:pPr>
            <w:r>
              <w:rPr>
                <w:rFonts w:ascii="GHEA Grapalat" w:hAnsi="GHEA Grapalat"/>
              </w:rPr>
              <w:t>9.</w:t>
            </w:r>
          </w:p>
        </w:tc>
        <w:tc>
          <w:tcPr>
            <w:tcW w:w="10530" w:type="dxa"/>
          </w:tcPr>
          <w:p w:rsidR="009D3EBB" w:rsidRPr="00BE0D76" w:rsidRDefault="009D3EBB" w:rsidP="009D3EBB">
            <w:pPr>
              <w:spacing w:after="120"/>
              <w:rPr>
                <w:rFonts w:ascii="GHEA Grapalat" w:hAnsi="GHEA Grapalat" w:cs="Sylfaen"/>
                <w:b/>
              </w:rPr>
            </w:pPr>
            <w:r w:rsidRPr="00BE0D76">
              <w:rPr>
                <w:rFonts w:ascii="GHEA Grapalat" w:hAnsi="GHEA Grapalat" w:cs="Sylfaen"/>
                <w:b/>
              </w:rPr>
              <w:t>Միջազգային պայմանագրերով ստանձնած պարտավորությունների հետ համապատասխանությունը</w:t>
            </w:r>
          </w:p>
        </w:tc>
      </w:tr>
      <w:tr w:rsidR="009D3EBB" w:rsidRPr="00016A50" w:rsidTr="009D3EBB">
        <w:tc>
          <w:tcPr>
            <w:tcW w:w="540" w:type="dxa"/>
          </w:tcPr>
          <w:p w:rsidR="009D3EBB" w:rsidRPr="00016A50" w:rsidRDefault="009D3EBB" w:rsidP="009D3EBB">
            <w:pPr>
              <w:spacing w:line="23" w:lineRule="atLeast"/>
              <w:rPr>
                <w:rFonts w:ascii="GHEA Grapalat" w:hAnsi="GHEA Grapalat"/>
              </w:rPr>
            </w:pPr>
          </w:p>
        </w:tc>
        <w:tc>
          <w:tcPr>
            <w:tcW w:w="10530" w:type="dxa"/>
          </w:tcPr>
          <w:p w:rsidR="009D3EBB" w:rsidRPr="00BE0D76" w:rsidRDefault="009D3EBB" w:rsidP="009D3EBB">
            <w:pPr>
              <w:spacing w:after="120"/>
              <w:rPr>
                <w:rFonts w:ascii="GHEA Grapalat" w:hAnsi="GHEA Grapalat" w:cs="Sylfaen"/>
                <w:sz w:val="22"/>
                <w:szCs w:val="22"/>
              </w:rPr>
            </w:pPr>
            <w:r w:rsidRPr="00BE0D76">
              <w:rPr>
                <w:rFonts w:ascii="GHEA Grapalat" w:hAnsi="GHEA Grapalat" w:cs="Arial"/>
                <w:sz w:val="22"/>
                <w:szCs w:val="22"/>
                <w:lang w:val="fr-FR"/>
              </w:rPr>
              <w:t>Սույն նախագծի ընդունումը համապատասխանում է ստանձնած պարտավորություններին:</w:t>
            </w:r>
          </w:p>
        </w:tc>
      </w:tr>
    </w:tbl>
    <w:p w:rsidR="007E5A02" w:rsidRDefault="007E5A02" w:rsidP="005347AD">
      <w:pPr>
        <w:pStyle w:val="mechtex"/>
        <w:jc w:val="left"/>
        <w:rPr>
          <w:rFonts w:ascii="GHEA Mariam" w:hAnsi="GHEA Mariam" w:cs="Arial Armenian"/>
          <w:szCs w:val="22"/>
          <w:lang w:val="de-LU"/>
        </w:rPr>
      </w:pPr>
    </w:p>
    <w:p w:rsidR="007E5A02" w:rsidRDefault="007E5A02" w:rsidP="004828E6">
      <w:pPr>
        <w:pStyle w:val="mechtex"/>
        <w:ind w:firstLine="720"/>
        <w:jc w:val="left"/>
        <w:rPr>
          <w:rFonts w:ascii="GHEA Mariam" w:hAnsi="GHEA Mariam" w:cs="Arial Armenian"/>
          <w:szCs w:val="22"/>
          <w:lang w:val="de-LU"/>
        </w:rPr>
      </w:pPr>
    </w:p>
    <w:p w:rsidR="007E5A02" w:rsidRPr="004828E6" w:rsidRDefault="007E5A02" w:rsidP="004828E6">
      <w:pPr>
        <w:pStyle w:val="mechtex"/>
        <w:ind w:firstLine="720"/>
        <w:jc w:val="left"/>
        <w:rPr>
          <w:rFonts w:ascii="GHEA Mariam" w:hAnsi="GHEA Mariam"/>
          <w:spacing w:val="-4"/>
          <w:szCs w:val="22"/>
          <w:lang w:val="pt-BR"/>
        </w:rPr>
      </w:pPr>
    </w:p>
    <w:p w:rsidR="00DB7074" w:rsidRPr="00016A50" w:rsidRDefault="00DB7074" w:rsidP="002320BE">
      <w:pPr>
        <w:spacing w:after="120"/>
        <w:ind w:firstLine="706"/>
        <w:rPr>
          <w:rFonts w:ascii="GHEA Grapalat" w:hAnsi="GHEA Grapalat"/>
        </w:rPr>
      </w:pPr>
    </w:p>
    <w:p w:rsidR="002320BE" w:rsidRPr="00016A50" w:rsidRDefault="002320BE" w:rsidP="002320BE">
      <w:pPr>
        <w:spacing w:after="120"/>
        <w:jc w:val="center"/>
        <w:rPr>
          <w:rFonts w:ascii="GHEA Grapalat" w:hAnsi="GHEA Grapalat" w:cs="Sylfaen"/>
          <w:b/>
        </w:rPr>
      </w:pPr>
    </w:p>
    <w:p w:rsidR="002320BE" w:rsidRPr="00016A50" w:rsidRDefault="002320BE" w:rsidP="002320BE">
      <w:pPr>
        <w:spacing w:after="120"/>
        <w:jc w:val="center"/>
        <w:rPr>
          <w:rFonts w:ascii="GHEA Grapalat" w:hAnsi="GHEA Grapalat" w:cs="Sylfaen"/>
          <w:b/>
        </w:rPr>
      </w:pPr>
    </w:p>
    <w:p w:rsidR="002320BE" w:rsidRDefault="002320BE"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73499C" w:rsidRDefault="0073499C" w:rsidP="009937C0">
      <w:pPr>
        <w:spacing w:after="120"/>
        <w:rPr>
          <w:rFonts w:ascii="GHEA Grapalat" w:hAnsi="GHEA Grapalat" w:cs="Sylfaen"/>
          <w:b/>
        </w:rPr>
        <w:sectPr w:rsidR="0073499C" w:rsidSect="00DB7074">
          <w:pgSz w:w="12240" w:h="15840"/>
          <w:pgMar w:top="1440" w:right="720" w:bottom="1440" w:left="1440" w:header="720" w:footer="720" w:gutter="0"/>
          <w:cols w:space="720"/>
          <w:docGrid w:linePitch="360"/>
        </w:sectPr>
      </w:pPr>
    </w:p>
    <w:p w:rsidR="0073499C" w:rsidRDefault="0073499C" w:rsidP="009937C0">
      <w:pPr>
        <w:spacing w:after="120"/>
        <w:jc w:val="center"/>
        <w:rPr>
          <w:rFonts w:ascii="GHEA Grapalat" w:hAnsi="GHEA Grapalat" w:cs="Sylfaen"/>
          <w:b/>
          <w:sz w:val="28"/>
          <w:szCs w:val="28"/>
        </w:rPr>
      </w:pPr>
      <w:r w:rsidRPr="0073499C">
        <w:rPr>
          <w:rFonts w:ascii="GHEA Grapalat" w:hAnsi="GHEA Grapalat" w:cs="Sylfaen"/>
          <w:b/>
          <w:sz w:val="28"/>
          <w:szCs w:val="28"/>
        </w:rPr>
        <w:lastRenderedPageBreak/>
        <w:t>ԱՄՓՈՓԱԹԵՐԹ</w:t>
      </w:r>
    </w:p>
    <w:p w:rsidR="009937C0" w:rsidRDefault="009937C0" w:rsidP="009937C0">
      <w:pPr>
        <w:spacing w:after="120"/>
        <w:rPr>
          <w:rFonts w:ascii="GHEA Grapalat" w:hAnsi="GHEA Grapalat" w:cs="Sylfaen"/>
          <w:b/>
          <w:sz w:val="28"/>
          <w:szCs w:val="28"/>
        </w:rPr>
      </w:pPr>
    </w:p>
    <w:tbl>
      <w:tblPr>
        <w:tblStyle w:val="TableGrid"/>
        <w:tblW w:w="14760" w:type="dxa"/>
        <w:tblInd w:w="-612" w:type="dxa"/>
        <w:tblLayout w:type="fixed"/>
        <w:tblLook w:val="04A0"/>
      </w:tblPr>
      <w:tblGrid>
        <w:gridCol w:w="535"/>
        <w:gridCol w:w="3245"/>
        <w:gridCol w:w="6930"/>
        <w:gridCol w:w="1890"/>
        <w:gridCol w:w="2160"/>
      </w:tblGrid>
      <w:tr w:rsidR="00A3101A" w:rsidTr="00A3101A">
        <w:tc>
          <w:tcPr>
            <w:tcW w:w="535" w:type="dxa"/>
          </w:tcPr>
          <w:p w:rsidR="009937C0" w:rsidRPr="00CC36D3" w:rsidRDefault="009937C0" w:rsidP="009937C0">
            <w:pPr>
              <w:rPr>
                <w:rFonts w:ascii="GHEA Grapalat" w:hAnsi="GHEA Grapalat"/>
                <w:b/>
                <w:szCs w:val="14"/>
                <w:lang w:val="fr-FR"/>
              </w:rPr>
            </w:pPr>
            <w:r w:rsidRPr="00CC36D3">
              <w:rPr>
                <w:rFonts w:ascii="GHEA Grapalat" w:hAnsi="GHEA Grapalat"/>
                <w:b/>
                <w:szCs w:val="14"/>
              </w:rPr>
              <w:t>№</w:t>
            </w:r>
          </w:p>
        </w:tc>
        <w:tc>
          <w:tcPr>
            <w:tcW w:w="3245" w:type="dxa"/>
          </w:tcPr>
          <w:p w:rsidR="009937C0" w:rsidRPr="00CC36D3" w:rsidRDefault="009937C0" w:rsidP="009937C0">
            <w:pPr>
              <w:jc w:val="center"/>
              <w:rPr>
                <w:rFonts w:ascii="GHEA Grapalat" w:hAnsi="GHEA Grapalat"/>
                <w:b/>
                <w:szCs w:val="14"/>
                <w:lang w:val="fr-FR"/>
              </w:rPr>
            </w:pPr>
            <w:r w:rsidRPr="00CC36D3">
              <w:rPr>
                <w:rFonts w:ascii="GHEA Grapalat" w:hAnsi="GHEA Grapalat"/>
                <w:b/>
                <w:szCs w:val="14"/>
                <w:lang w:val="fr-FR"/>
              </w:rPr>
              <w:t>Առարկության, առաջարկության հեղինակը¸</w:t>
            </w:r>
          </w:p>
          <w:p w:rsidR="009937C0" w:rsidRPr="00CC36D3" w:rsidRDefault="009937C0" w:rsidP="009937C0">
            <w:pPr>
              <w:jc w:val="center"/>
              <w:rPr>
                <w:rFonts w:ascii="GHEA Grapalat" w:hAnsi="GHEA Grapalat"/>
                <w:b/>
                <w:szCs w:val="14"/>
                <w:lang w:val="fr-FR"/>
              </w:rPr>
            </w:pPr>
            <w:r w:rsidRPr="00CC36D3">
              <w:rPr>
                <w:rFonts w:ascii="GHEA Grapalat" w:hAnsi="GHEA Grapalat"/>
                <w:b/>
                <w:szCs w:val="14"/>
                <w:lang w:val="fr-FR"/>
              </w:rPr>
              <w:t>Գրության ստացման ամսաթիվը, գրության համարը</w:t>
            </w:r>
          </w:p>
        </w:tc>
        <w:tc>
          <w:tcPr>
            <w:tcW w:w="6930" w:type="dxa"/>
          </w:tcPr>
          <w:p w:rsidR="009937C0" w:rsidRPr="00CC36D3" w:rsidRDefault="009937C0" w:rsidP="009937C0">
            <w:pPr>
              <w:jc w:val="center"/>
              <w:rPr>
                <w:rFonts w:ascii="GHEA Grapalat" w:hAnsi="GHEA Grapalat"/>
                <w:b/>
                <w:szCs w:val="14"/>
                <w:lang w:val="fr-FR"/>
              </w:rPr>
            </w:pPr>
            <w:r w:rsidRPr="00CC36D3">
              <w:rPr>
                <w:rFonts w:ascii="GHEA Grapalat" w:hAnsi="GHEA Grapalat"/>
                <w:b/>
                <w:szCs w:val="14"/>
                <w:lang w:val="fr-FR"/>
              </w:rPr>
              <w:t>Առարկության բովանդակությունը</w:t>
            </w:r>
          </w:p>
        </w:tc>
        <w:tc>
          <w:tcPr>
            <w:tcW w:w="1890" w:type="dxa"/>
          </w:tcPr>
          <w:p w:rsidR="009937C0" w:rsidRPr="00CC36D3" w:rsidRDefault="009937C0" w:rsidP="009937C0">
            <w:pPr>
              <w:jc w:val="center"/>
              <w:rPr>
                <w:rFonts w:ascii="GHEA Grapalat" w:hAnsi="GHEA Grapalat"/>
                <w:b/>
                <w:szCs w:val="14"/>
                <w:lang w:val="fr-FR"/>
              </w:rPr>
            </w:pPr>
            <w:r w:rsidRPr="00CC36D3">
              <w:rPr>
                <w:rFonts w:ascii="GHEA Grapalat" w:hAnsi="GHEA Grapalat"/>
                <w:b/>
                <w:szCs w:val="14"/>
                <w:lang w:val="fr-FR"/>
              </w:rPr>
              <w:t>Եզրակացություն</w:t>
            </w:r>
          </w:p>
        </w:tc>
        <w:tc>
          <w:tcPr>
            <w:tcW w:w="2160" w:type="dxa"/>
          </w:tcPr>
          <w:p w:rsidR="009937C0" w:rsidRPr="00CC36D3" w:rsidRDefault="009937C0" w:rsidP="009937C0">
            <w:pPr>
              <w:jc w:val="center"/>
              <w:rPr>
                <w:rFonts w:ascii="GHEA Grapalat" w:hAnsi="GHEA Grapalat"/>
                <w:b/>
                <w:szCs w:val="14"/>
                <w:lang w:val="fr-FR"/>
              </w:rPr>
            </w:pPr>
            <w:r w:rsidRPr="00CC36D3">
              <w:rPr>
                <w:rFonts w:ascii="GHEA Grapalat" w:hAnsi="GHEA Grapalat"/>
                <w:b/>
                <w:szCs w:val="14"/>
                <w:lang w:val="fr-FR"/>
              </w:rPr>
              <w:t>Կատարված փոփոխությունները</w:t>
            </w:r>
          </w:p>
        </w:tc>
      </w:tr>
      <w:tr w:rsidR="00A3101A" w:rsidTr="00A3101A">
        <w:tc>
          <w:tcPr>
            <w:tcW w:w="535" w:type="dxa"/>
            <w:vAlign w:val="center"/>
          </w:tcPr>
          <w:p w:rsidR="009937C0" w:rsidRPr="00960115" w:rsidRDefault="009937C0" w:rsidP="009937C0">
            <w:pPr>
              <w:spacing w:after="120"/>
              <w:jc w:val="center"/>
              <w:rPr>
                <w:rFonts w:ascii="GHEA Grapalat" w:hAnsi="GHEA Grapalat" w:cs="Sylfaen"/>
                <w:b/>
                <w:sz w:val="24"/>
                <w:szCs w:val="24"/>
              </w:rPr>
            </w:pPr>
            <w:r w:rsidRPr="00960115">
              <w:rPr>
                <w:rFonts w:ascii="GHEA Grapalat" w:hAnsi="GHEA Grapalat" w:cs="Sylfaen"/>
                <w:b/>
                <w:sz w:val="24"/>
                <w:szCs w:val="24"/>
              </w:rPr>
              <w:t>1.</w:t>
            </w:r>
          </w:p>
        </w:tc>
        <w:tc>
          <w:tcPr>
            <w:tcW w:w="3245" w:type="dxa"/>
            <w:vAlign w:val="center"/>
          </w:tcPr>
          <w:p w:rsidR="009937C0" w:rsidRPr="00960115" w:rsidRDefault="009937C0" w:rsidP="009937C0">
            <w:pPr>
              <w:jc w:val="center"/>
              <w:rPr>
                <w:rFonts w:ascii="GHEA Grapalat" w:hAnsi="GHEA Grapalat"/>
                <w:b/>
                <w:sz w:val="22"/>
                <w:szCs w:val="22"/>
                <w:lang w:val="fr-FR"/>
              </w:rPr>
            </w:pPr>
            <w:r w:rsidRPr="00960115">
              <w:rPr>
                <w:rFonts w:ascii="GHEA Grapalat" w:hAnsi="GHEA Grapalat"/>
                <w:b/>
                <w:sz w:val="22"/>
                <w:szCs w:val="22"/>
                <w:lang w:val="fr-FR"/>
              </w:rPr>
              <w:t>ՀՀ ֆինանսների նախարարություն</w:t>
            </w:r>
          </w:p>
        </w:tc>
        <w:tc>
          <w:tcPr>
            <w:tcW w:w="6930" w:type="dxa"/>
          </w:tcPr>
          <w:p w:rsidR="009937C0" w:rsidRDefault="009937C0" w:rsidP="009937C0">
            <w:pPr>
              <w:spacing w:after="120"/>
              <w:jc w:val="both"/>
              <w:rPr>
                <w:rFonts w:ascii="GHEA Grapalat" w:hAnsi="GHEA Grapalat" w:cs="Sylfaen"/>
                <w:b/>
                <w:sz w:val="28"/>
                <w:szCs w:val="28"/>
              </w:rPr>
            </w:pPr>
            <w:r>
              <w:rPr>
                <w:rFonts w:ascii="GHEA Grapalat" w:hAnsi="GHEA Grapalat"/>
              </w:rPr>
              <w:t>Ըստ Նախագծի վերնագրի նախատեսվում է փոփոխություն կատարել</w:t>
            </w:r>
            <w:r>
              <w:rPr>
                <w:rFonts w:ascii="GHEA Grapalat" w:hAnsi="GHEA Grapalat" w:cs="Sylfaen"/>
                <w:bCs/>
                <w:lang w:val="af-ZA"/>
              </w:rPr>
              <w:t xml:space="preserve"> Հայաստանի Հանրապետության </w:t>
            </w:r>
            <w:r>
              <w:rPr>
                <w:rFonts w:ascii="GHEA Grapalat" w:hAnsi="GHEA Grapalat" w:cs="Sylfaen"/>
                <w:bCs/>
                <w:lang w:val="ru-RU"/>
              </w:rPr>
              <w:t>կառավարության</w:t>
            </w:r>
            <w:r>
              <w:rPr>
                <w:rFonts w:ascii="GHEA Grapalat" w:hAnsi="GHEA Grapalat" w:cs="Sylfaen"/>
                <w:bCs/>
                <w:lang w:val="af-ZA"/>
              </w:rPr>
              <w:t xml:space="preserve"> 2012 </w:t>
            </w:r>
            <w:r>
              <w:rPr>
                <w:rFonts w:ascii="GHEA Grapalat" w:hAnsi="GHEA Grapalat" w:cs="Sylfaen"/>
                <w:bCs/>
                <w:lang w:val="ru-RU"/>
              </w:rPr>
              <w:t>թվականի</w:t>
            </w:r>
            <w:r>
              <w:rPr>
                <w:rFonts w:ascii="GHEA Grapalat" w:hAnsi="GHEA Grapalat" w:cs="Sylfaen"/>
                <w:bCs/>
                <w:lang w:val="af-ZA"/>
              </w:rPr>
              <w:t xml:space="preserve"> մարտ</w:t>
            </w:r>
            <w:r>
              <w:rPr>
                <w:rFonts w:ascii="GHEA Grapalat" w:hAnsi="GHEA Grapalat" w:cs="Sylfaen"/>
                <w:bCs/>
                <w:lang w:val="ru-RU"/>
              </w:rPr>
              <w:t>ի</w:t>
            </w:r>
            <w:r>
              <w:rPr>
                <w:rFonts w:ascii="GHEA Grapalat" w:hAnsi="GHEA Grapalat" w:cs="Sylfaen"/>
                <w:bCs/>
                <w:lang w:val="af-ZA"/>
              </w:rPr>
              <w:t xml:space="preserve"> 22-</w:t>
            </w:r>
            <w:r>
              <w:rPr>
                <w:rFonts w:ascii="GHEA Grapalat" w:hAnsi="GHEA Grapalat" w:cs="Sylfaen"/>
                <w:bCs/>
                <w:lang w:val="ru-RU"/>
              </w:rPr>
              <w:t>ի</w:t>
            </w:r>
            <w:r>
              <w:rPr>
                <w:rFonts w:ascii="GHEA Grapalat" w:hAnsi="GHEA Grapalat" w:cs="Sylfaen"/>
                <w:bCs/>
                <w:lang w:val="af-ZA"/>
              </w:rPr>
              <w:t xml:space="preserve"> N 347-Ա որոշման մեջ, սակայն Նախագծի տեքստում նշված որոշման մեջ փոփոխություն չի նախատեսվում</w:t>
            </w:r>
            <w:r>
              <w:rPr>
                <w:rFonts w:ascii="GHEA Grapalat" w:hAnsi="GHEA Grapalat"/>
                <w:color w:val="000000"/>
              </w:rPr>
              <w:t>:</w:t>
            </w:r>
          </w:p>
        </w:tc>
        <w:tc>
          <w:tcPr>
            <w:tcW w:w="1890" w:type="dxa"/>
          </w:tcPr>
          <w:p w:rsidR="009937C0" w:rsidRPr="00993410" w:rsidRDefault="00993410" w:rsidP="009937C0">
            <w:pPr>
              <w:spacing w:after="120"/>
              <w:jc w:val="center"/>
              <w:rPr>
                <w:rFonts w:ascii="GHEA Grapalat" w:hAnsi="GHEA Grapalat" w:cs="Sylfaen"/>
                <w:sz w:val="22"/>
                <w:szCs w:val="22"/>
              </w:rPr>
            </w:pPr>
            <w:r w:rsidRPr="00993410">
              <w:rPr>
                <w:rFonts w:ascii="GHEA Grapalat" w:hAnsi="GHEA Grapalat" w:cs="Sylfaen"/>
                <w:sz w:val="22"/>
                <w:szCs w:val="22"/>
              </w:rPr>
              <w:t>Ընդունվել է</w:t>
            </w:r>
          </w:p>
        </w:tc>
        <w:tc>
          <w:tcPr>
            <w:tcW w:w="2160" w:type="dxa"/>
          </w:tcPr>
          <w:p w:rsidR="009937C0" w:rsidRPr="00993410" w:rsidRDefault="009937C0" w:rsidP="009937C0">
            <w:pPr>
              <w:spacing w:after="120"/>
              <w:jc w:val="center"/>
              <w:rPr>
                <w:rFonts w:ascii="GHEA Grapalat" w:hAnsi="GHEA Grapalat" w:cs="Sylfaen"/>
                <w:sz w:val="22"/>
                <w:szCs w:val="22"/>
              </w:rPr>
            </w:pPr>
          </w:p>
        </w:tc>
      </w:tr>
      <w:tr w:rsidR="009937C0" w:rsidTr="00A3101A">
        <w:trPr>
          <w:trHeight w:val="692"/>
        </w:trPr>
        <w:tc>
          <w:tcPr>
            <w:tcW w:w="535" w:type="dxa"/>
          </w:tcPr>
          <w:p w:rsidR="009937C0" w:rsidRPr="00960115" w:rsidRDefault="009937C0" w:rsidP="009937C0">
            <w:pPr>
              <w:spacing w:after="120"/>
              <w:jc w:val="center"/>
              <w:rPr>
                <w:rFonts w:ascii="GHEA Grapalat" w:hAnsi="GHEA Grapalat" w:cs="Sylfaen"/>
                <w:b/>
                <w:sz w:val="24"/>
                <w:szCs w:val="24"/>
              </w:rPr>
            </w:pPr>
          </w:p>
        </w:tc>
        <w:tc>
          <w:tcPr>
            <w:tcW w:w="3245" w:type="dxa"/>
          </w:tcPr>
          <w:p w:rsidR="009937C0" w:rsidRPr="00CC36D3" w:rsidRDefault="009937C0" w:rsidP="009937C0">
            <w:pPr>
              <w:rPr>
                <w:rFonts w:ascii="GHEA Grapalat" w:hAnsi="GHEA Grapalat"/>
                <w:szCs w:val="14"/>
                <w:lang w:val="fr-FR"/>
              </w:rPr>
            </w:pPr>
          </w:p>
        </w:tc>
        <w:tc>
          <w:tcPr>
            <w:tcW w:w="6930" w:type="dxa"/>
          </w:tcPr>
          <w:p w:rsidR="009937C0" w:rsidRDefault="009937C0" w:rsidP="00A3101A">
            <w:pPr>
              <w:jc w:val="both"/>
              <w:rPr>
                <w:rFonts w:ascii="GHEA Grapalat" w:hAnsi="GHEA Grapalat" w:cs="Sylfaen"/>
                <w:bCs/>
                <w:lang w:val="af-ZA"/>
              </w:rPr>
            </w:pPr>
            <w:r>
              <w:rPr>
                <w:rFonts w:ascii="GHEA Grapalat" w:hAnsi="GHEA Grapalat" w:cs="Sylfaen"/>
                <w:bCs/>
                <w:lang w:val="af-ZA"/>
              </w:rPr>
              <w:t>Նախագծի վերնագրում &lt;&lt;դեկտեմբերի 22-ի&gt;&gt; բառերից առաջ անհրաժեշտ է լրացնել &lt;&lt;2011 թվականի&gt;&gt; բառերը:</w:t>
            </w:r>
          </w:p>
          <w:p w:rsidR="009937C0" w:rsidRDefault="009937C0" w:rsidP="009937C0">
            <w:pPr>
              <w:spacing w:after="120"/>
              <w:jc w:val="both"/>
              <w:rPr>
                <w:rFonts w:ascii="GHEA Grapalat" w:hAnsi="GHEA Grapalat"/>
              </w:rPr>
            </w:pPr>
          </w:p>
        </w:tc>
        <w:tc>
          <w:tcPr>
            <w:tcW w:w="1890" w:type="dxa"/>
          </w:tcPr>
          <w:p w:rsidR="009937C0" w:rsidRDefault="003062DB" w:rsidP="009937C0">
            <w:pPr>
              <w:spacing w:after="120"/>
              <w:jc w:val="center"/>
              <w:rPr>
                <w:rFonts w:ascii="GHEA Grapalat" w:hAnsi="GHEA Grapalat" w:cs="Sylfaen"/>
                <w:b/>
                <w:sz w:val="28"/>
                <w:szCs w:val="28"/>
              </w:rPr>
            </w:pPr>
            <w:r w:rsidRPr="00993410">
              <w:rPr>
                <w:rFonts w:ascii="GHEA Grapalat" w:hAnsi="GHEA Grapalat" w:cs="Sylfaen"/>
                <w:sz w:val="22"/>
                <w:szCs w:val="22"/>
              </w:rPr>
              <w:t>Ընդունվել է</w:t>
            </w:r>
          </w:p>
        </w:tc>
        <w:tc>
          <w:tcPr>
            <w:tcW w:w="2160" w:type="dxa"/>
          </w:tcPr>
          <w:p w:rsidR="009937C0" w:rsidRDefault="009937C0" w:rsidP="009937C0">
            <w:pPr>
              <w:spacing w:after="120"/>
              <w:jc w:val="center"/>
              <w:rPr>
                <w:rFonts w:ascii="GHEA Grapalat" w:hAnsi="GHEA Grapalat" w:cs="Sylfaen"/>
                <w:b/>
                <w:sz w:val="28"/>
                <w:szCs w:val="28"/>
              </w:rPr>
            </w:pPr>
          </w:p>
        </w:tc>
      </w:tr>
      <w:tr w:rsidR="009937C0" w:rsidTr="00A3101A">
        <w:tc>
          <w:tcPr>
            <w:tcW w:w="535" w:type="dxa"/>
          </w:tcPr>
          <w:p w:rsidR="009937C0" w:rsidRPr="00960115" w:rsidRDefault="009937C0" w:rsidP="009937C0">
            <w:pPr>
              <w:spacing w:after="120"/>
              <w:jc w:val="center"/>
              <w:rPr>
                <w:rFonts w:ascii="GHEA Grapalat" w:hAnsi="GHEA Grapalat" w:cs="Sylfaen"/>
                <w:b/>
                <w:sz w:val="24"/>
                <w:szCs w:val="24"/>
              </w:rPr>
            </w:pPr>
          </w:p>
        </w:tc>
        <w:tc>
          <w:tcPr>
            <w:tcW w:w="3245" w:type="dxa"/>
          </w:tcPr>
          <w:p w:rsidR="009937C0" w:rsidRPr="00CC36D3" w:rsidRDefault="009937C0" w:rsidP="009937C0">
            <w:pPr>
              <w:rPr>
                <w:rFonts w:ascii="GHEA Grapalat" w:hAnsi="GHEA Grapalat"/>
                <w:szCs w:val="14"/>
                <w:lang w:val="fr-FR"/>
              </w:rPr>
            </w:pPr>
          </w:p>
        </w:tc>
        <w:tc>
          <w:tcPr>
            <w:tcW w:w="6930" w:type="dxa"/>
          </w:tcPr>
          <w:p w:rsidR="009937C0" w:rsidRDefault="009937C0" w:rsidP="009937C0">
            <w:pPr>
              <w:spacing w:after="120"/>
              <w:jc w:val="both"/>
              <w:rPr>
                <w:rFonts w:ascii="GHEA Grapalat" w:hAnsi="GHEA Grapalat"/>
              </w:rPr>
            </w:pPr>
            <w:r>
              <w:rPr>
                <w:rFonts w:ascii="GHEA Grapalat" w:hAnsi="GHEA Grapalat" w:cs="Sylfaen"/>
                <w:bCs/>
                <w:lang w:val="af-ZA"/>
              </w:rPr>
              <w:t xml:space="preserve">Որոշման նախագծի հավելվածներից անհրաժեշտ է հանել &lt;&lt;առաջին կիսամյակ&gt;&gt; սյունակները:    </w:t>
            </w:r>
          </w:p>
        </w:tc>
        <w:tc>
          <w:tcPr>
            <w:tcW w:w="1890" w:type="dxa"/>
          </w:tcPr>
          <w:p w:rsidR="009937C0" w:rsidRDefault="003062DB" w:rsidP="009937C0">
            <w:pPr>
              <w:spacing w:after="120"/>
              <w:jc w:val="center"/>
              <w:rPr>
                <w:rFonts w:ascii="GHEA Grapalat" w:hAnsi="GHEA Grapalat" w:cs="Sylfaen"/>
                <w:b/>
                <w:sz w:val="28"/>
                <w:szCs w:val="28"/>
              </w:rPr>
            </w:pPr>
            <w:r w:rsidRPr="00993410">
              <w:rPr>
                <w:rFonts w:ascii="GHEA Grapalat" w:hAnsi="GHEA Grapalat" w:cs="Sylfaen"/>
                <w:sz w:val="22"/>
                <w:szCs w:val="22"/>
              </w:rPr>
              <w:t>Ընդունվել է</w:t>
            </w:r>
          </w:p>
        </w:tc>
        <w:tc>
          <w:tcPr>
            <w:tcW w:w="2160" w:type="dxa"/>
          </w:tcPr>
          <w:p w:rsidR="009937C0" w:rsidRDefault="009937C0" w:rsidP="009937C0">
            <w:pPr>
              <w:spacing w:after="120"/>
              <w:jc w:val="center"/>
              <w:rPr>
                <w:rFonts w:ascii="GHEA Grapalat" w:hAnsi="GHEA Grapalat" w:cs="Sylfaen"/>
                <w:b/>
                <w:sz w:val="28"/>
                <w:szCs w:val="28"/>
              </w:rPr>
            </w:pPr>
          </w:p>
        </w:tc>
      </w:tr>
      <w:tr w:rsidR="00A3101A" w:rsidTr="00A3101A">
        <w:trPr>
          <w:trHeight w:val="1070"/>
        </w:trPr>
        <w:tc>
          <w:tcPr>
            <w:tcW w:w="535" w:type="dxa"/>
            <w:vAlign w:val="center"/>
          </w:tcPr>
          <w:p w:rsidR="009937C0" w:rsidRPr="00960115" w:rsidRDefault="009937C0" w:rsidP="009937C0">
            <w:pPr>
              <w:spacing w:after="120"/>
              <w:jc w:val="center"/>
              <w:rPr>
                <w:rFonts w:ascii="GHEA Grapalat" w:hAnsi="GHEA Grapalat" w:cs="Sylfaen"/>
                <w:b/>
                <w:sz w:val="24"/>
                <w:szCs w:val="24"/>
              </w:rPr>
            </w:pPr>
            <w:r w:rsidRPr="00960115">
              <w:rPr>
                <w:rFonts w:ascii="GHEA Grapalat" w:hAnsi="GHEA Grapalat" w:cs="Sylfaen"/>
                <w:b/>
                <w:sz w:val="24"/>
                <w:szCs w:val="24"/>
              </w:rPr>
              <w:t>2.</w:t>
            </w:r>
          </w:p>
        </w:tc>
        <w:tc>
          <w:tcPr>
            <w:tcW w:w="3245" w:type="dxa"/>
            <w:vAlign w:val="center"/>
          </w:tcPr>
          <w:p w:rsidR="009937C0" w:rsidRPr="00960115" w:rsidRDefault="009937C0" w:rsidP="009937C0">
            <w:pPr>
              <w:jc w:val="center"/>
              <w:rPr>
                <w:rFonts w:ascii="GHEA Grapalat" w:hAnsi="GHEA Grapalat"/>
                <w:b/>
                <w:sz w:val="22"/>
                <w:szCs w:val="22"/>
                <w:lang w:val="ru-RU"/>
              </w:rPr>
            </w:pPr>
            <w:r w:rsidRPr="00960115">
              <w:rPr>
                <w:rFonts w:ascii="GHEA Grapalat" w:hAnsi="GHEA Grapalat"/>
                <w:b/>
                <w:sz w:val="22"/>
                <w:szCs w:val="22"/>
                <w:lang w:val="ru-RU"/>
              </w:rPr>
              <w:t>ՀՀ արդարադատության նախարարություն</w:t>
            </w:r>
          </w:p>
        </w:tc>
        <w:tc>
          <w:tcPr>
            <w:tcW w:w="6930" w:type="dxa"/>
          </w:tcPr>
          <w:p w:rsidR="00A3101A" w:rsidRDefault="00A3101A" w:rsidP="00A3101A">
            <w:pPr>
              <w:widowControl w:val="0"/>
              <w:jc w:val="both"/>
              <w:textAlignment w:val="baseline"/>
              <w:rPr>
                <w:rFonts w:ascii="GHEA Grapalat" w:hAnsi="GHEA Grapalat" w:cs="IRTEK Courier"/>
                <w:bCs/>
                <w:lang w:val="af-ZA"/>
              </w:rPr>
            </w:pPr>
            <w:r>
              <w:rPr>
                <w:rFonts w:ascii="GHEA Grapalat" w:hAnsi="GHEA Grapalat"/>
                <w:lang w:val="af-ZA"/>
              </w:rPr>
              <w:t xml:space="preserve">Նախագծում անհրաժեշտ է լրացնել </w:t>
            </w:r>
            <w:r>
              <w:rPr>
                <w:rFonts w:ascii="GHEA Grapalat" w:hAnsi="GHEA Grapalat" w:cs="Sylfaen"/>
                <w:lang w:val="af-ZA"/>
              </w:rPr>
              <w:t>«</w:t>
            </w:r>
            <w:r>
              <w:rPr>
                <w:rFonts w:ascii="GHEA Grapalat" w:hAnsi="GHEA Grapalat"/>
                <w:lang w:val="af-ZA"/>
              </w:rPr>
              <w:t>ՀԱՅԱՍՏԱՆԻ ՀԱՆՐԱՊԵՏՈՒԹՅԱՆ ԿԱՌԱՎԱՐՈՒԹՅՈՒՆ</w:t>
            </w:r>
            <w:r>
              <w:rPr>
                <w:rFonts w:ascii="GHEA Grapalat" w:hAnsi="GHEA Grapalat" w:cs="Sylfaen"/>
                <w:lang w:val="af-ZA"/>
              </w:rPr>
              <w:t>» և «</w:t>
            </w:r>
            <w:r>
              <w:rPr>
                <w:rFonts w:ascii="GHEA Grapalat" w:hAnsi="GHEA Grapalat"/>
                <w:lang w:val="af-ZA"/>
              </w:rPr>
              <w:t>ՈՐՈՇՈՒՄ</w:t>
            </w:r>
            <w:r>
              <w:rPr>
                <w:rFonts w:ascii="GHEA Grapalat" w:hAnsi="GHEA Grapalat" w:cs="Sylfaen"/>
                <w:lang w:val="af-ZA"/>
              </w:rPr>
              <w:t>» բառերը</w:t>
            </w:r>
            <w:r w:rsidR="00960115">
              <w:rPr>
                <w:rFonts w:ascii="GHEA Grapalat" w:hAnsi="GHEA Grapalat" w:cs="Sylfaen"/>
                <w:lang w:val="af-ZA"/>
              </w:rPr>
              <w:t>:</w:t>
            </w:r>
          </w:p>
          <w:p w:rsidR="009937C0" w:rsidRDefault="009937C0" w:rsidP="009937C0">
            <w:pPr>
              <w:spacing w:after="120"/>
              <w:jc w:val="center"/>
              <w:rPr>
                <w:rFonts w:ascii="GHEA Grapalat" w:hAnsi="GHEA Grapalat" w:cs="Sylfaen"/>
                <w:b/>
                <w:sz w:val="28"/>
                <w:szCs w:val="28"/>
              </w:rPr>
            </w:pPr>
          </w:p>
        </w:tc>
        <w:tc>
          <w:tcPr>
            <w:tcW w:w="1890" w:type="dxa"/>
          </w:tcPr>
          <w:p w:rsidR="009937C0" w:rsidRDefault="003062DB" w:rsidP="009937C0">
            <w:pPr>
              <w:spacing w:after="120"/>
              <w:jc w:val="center"/>
              <w:rPr>
                <w:rFonts w:ascii="GHEA Grapalat" w:hAnsi="GHEA Grapalat" w:cs="Sylfaen"/>
                <w:b/>
                <w:sz w:val="28"/>
                <w:szCs w:val="28"/>
              </w:rPr>
            </w:pPr>
            <w:r w:rsidRPr="00993410">
              <w:rPr>
                <w:rFonts w:ascii="GHEA Grapalat" w:hAnsi="GHEA Grapalat" w:cs="Sylfaen"/>
                <w:sz w:val="22"/>
                <w:szCs w:val="22"/>
              </w:rPr>
              <w:t>Ընդունվել է</w:t>
            </w:r>
          </w:p>
        </w:tc>
        <w:tc>
          <w:tcPr>
            <w:tcW w:w="2160" w:type="dxa"/>
          </w:tcPr>
          <w:p w:rsidR="009937C0" w:rsidRDefault="009937C0" w:rsidP="009937C0">
            <w:pPr>
              <w:spacing w:after="120"/>
              <w:jc w:val="center"/>
              <w:rPr>
                <w:rFonts w:ascii="GHEA Grapalat" w:hAnsi="GHEA Grapalat" w:cs="Sylfaen"/>
                <w:b/>
                <w:sz w:val="28"/>
                <w:szCs w:val="28"/>
              </w:rPr>
            </w:pPr>
          </w:p>
        </w:tc>
      </w:tr>
      <w:tr w:rsidR="00C7305D" w:rsidTr="00960115">
        <w:trPr>
          <w:trHeight w:val="980"/>
        </w:trPr>
        <w:tc>
          <w:tcPr>
            <w:tcW w:w="535" w:type="dxa"/>
            <w:vAlign w:val="center"/>
          </w:tcPr>
          <w:p w:rsidR="00C7305D" w:rsidRPr="009937C0" w:rsidRDefault="00C7305D" w:rsidP="009937C0">
            <w:pPr>
              <w:spacing w:after="120"/>
              <w:jc w:val="center"/>
              <w:rPr>
                <w:rFonts w:ascii="GHEA Grapalat" w:hAnsi="GHEA Grapalat" w:cs="Sylfaen"/>
                <w:b/>
                <w:sz w:val="28"/>
                <w:szCs w:val="28"/>
              </w:rPr>
            </w:pPr>
          </w:p>
        </w:tc>
        <w:tc>
          <w:tcPr>
            <w:tcW w:w="3245" w:type="dxa"/>
            <w:vAlign w:val="center"/>
          </w:tcPr>
          <w:p w:rsidR="00C7305D" w:rsidRPr="009937C0" w:rsidRDefault="00C7305D" w:rsidP="009937C0">
            <w:pPr>
              <w:jc w:val="center"/>
              <w:rPr>
                <w:rFonts w:ascii="GHEA Grapalat" w:hAnsi="GHEA Grapalat"/>
                <w:b/>
                <w:sz w:val="28"/>
                <w:szCs w:val="28"/>
                <w:lang w:val="ru-RU"/>
              </w:rPr>
            </w:pPr>
          </w:p>
        </w:tc>
        <w:tc>
          <w:tcPr>
            <w:tcW w:w="6930" w:type="dxa"/>
          </w:tcPr>
          <w:p w:rsidR="00A3101A" w:rsidRDefault="00A3101A" w:rsidP="00A3101A">
            <w:pPr>
              <w:widowControl w:val="0"/>
              <w:tabs>
                <w:tab w:val="left" w:pos="1134"/>
              </w:tabs>
              <w:jc w:val="both"/>
              <w:textAlignment w:val="baseline"/>
              <w:rPr>
                <w:rFonts w:ascii="GHEA Grapalat" w:hAnsi="GHEA Grapalat"/>
                <w:lang w:val="af-ZA"/>
              </w:rPr>
            </w:pPr>
            <w:r>
              <w:rPr>
                <w:rFonts w:ascii="GHEA Grapalat" w:hAnsi="GHEA Grapalat"/>
                <w:lang w:val="af-ZA"/>
              </w:rPr>
              <w:t>Նախագծում անհրաժեշտ է նշել «Ն» տառը` հիմք ընդունելով «Իրավական ակտերի մասին» ՀՀ օրենքի 38-</w:t>
            </w:r>
            <w:r w:rsidR="00960115">
              <w:rPr>
                <w:rFonts w:ascii="GHEA Grapalat" w:hAnsi="GHEA Grapalat"/>
                <w:lang w:val="af-ZA"/>
              </w:rPr>
              <w:t>րդ հոդվածի 3-րդ մասի պահանջները:</w:t>
            </w:r>
          </w:p>
          <w:p w:rsidR="00C7305D" w:rsidRDefault="00C7305D" w:rsidP="00A3101A">
            <w:pPr>
              <w:widowControl w:val="0"/>
              <w:jc w:val="both"/>
              <w:textAlignment w:val="baseline"/>
              <w:rPr>
                <w:rFonts w:ascii="GHEA Grapalat" w:hAnsi="GHEA Grapalat" w:cs="Sylfaen"/>
                <w:b/>
                <w:sz w:val="28"/>
                <w:szCs w:val="28"/>
              </w:rPr>
            </w:pPr>
          </w:p>
        </w:tc>
        <w:tc>
          <w:tcPr>
            <w:tcW w:w="1890" w:type="dxa"/>
          </w:tcPr>
          <w:p w:rsidR="00C7305D" w:rsidRDefault="003062DB" w:rsidP="009937C0">
            <w:pPr>
              <w:spacing w:after="120"/>
              <w:jc w:val="center"/>
              <w:rPr>
                <w:rFonts w:ascii="GHEA Grapalat" w:hAnsi="GHEA Grapalat" w:cs="Sylfaen"/>
                <w:b/>
                <w:sz w:val="28"/>
                <w:szCs w:val="28"/>
              </w:rPr>
            </w:pPr>
            <w:r w:rsidRPr="00993410">
              <w:rPr>
                <w:rFonts w:ascii="GHEA Grapalat" w:hAnsi="GHEA Grapalat" w:cs="Sylfaen"/>
                <w:sz w:val="22"/>
                <w:szCs w:val="22"/>
              </w:rPr>
              <w:t>Ընդունվել է</w:t>
            </w:r>
          </w:p>
        </w:tc>
        <w:tc>
          <w:tcPr>
            <w:tcW w:w="2160" w:type="dxa"/>
          </w:tcPr>
          <w:p w:rsidR="00C7305D" w:rsidRDefault="00C7305D" w:rsidP="009937C0">
            <w:pPr>
              <w:spacing w:after="120"/>
              <w:jc w:val="center"/>
              <w:rPr>
                <w:rFonts w:ascii="GHEA Grapalat" w:hAnsi="GHEA Grapalat" w:cs="Sylfaen"/>
                <w:b/>
                <w:sz w:val="28"/>
                <w:szCs w:val="28"/>
              </w:rPr>
            </w:pPr>
          </w:p>
        </w:tc>
      </w:tr>
      <w:tr w:rsidR="00C7305D" w:rsidTr="00A3101A">
        <w:tc>
          <w:tcPr>
            <w:tcW w:w="535" w:type="dxa"/>
            <w:vAlign w:val="center"/>
          </w:tcPr>
          <w:p w:rsidR="00C7305D" w:rsidRPr="009937C0" w:rsidRDefault="00C7305D" w:rsidP="009937C0">
            <w:pPr>
              <w:spacing w:after="120"/>
              <w:jc w:val="center"/>
              <w:rPr>
                <w:rFonts w:ascii="GHEA Grapalat" w:hAnsi="GHEA Grapalat" w:cs="Sylfaen"/>
                <w:b/>
                <w:sz w:val="28"/>
                <w:szCs w:val="28"/>
              </w:rPr>
            </w:pPr>
          </w:p>
        </w:tc>
        <w:tc>
          <w:tcPr>
            <w:tcW w:w="3245" w:type="dxa"/>
            <w:vAlign w:val="center"/>
          </w:tcPr>
          <w:p w:rsidR="00C7305D" w:rsidRPr="009937C0" w:rsidRDefault="00C7305D" w:rsidP="009937C0">
            <w:pPr>
              <w:jc w:val="center"/>
              <w:rPr>
                <w:rFonts w:ascii="GHEA Grapalat" w:hAnsi="GHEA Grapalat"/>
                <w:b/>
                <w:sz w:val="28"/>
                <w:szCs w:val="28"/>
                <w:lang w:val="ru-RU"/>
              </w:rPr>
            </w:pPr>
          </w:p>
        </w:tc>
        <w:tc>
          <w:tcPr>
            <w:tcW w:w="6930" w:type="dxa"/>
          </w:tcPr>
          <w:p w:rsidR="00A3101A" w:rsidRDefault="00A3101A" w:rsidP="00A3101A">
            <w:pPr>
              <w:widowControl w:val="0"/>
              <w:tabs>
                <w:tab w:val="left" w:pos="1134"/>
              </w:tabs>
              <w:jc w:val="both"/>
              <w:textAlignment w:val="baseline"/>
              <w:rPr>
                <w:rFonts w:ascii="GHEA Grapalat" w:hAnsi="GHEA Grapalat"/>
                <w:lang w:val="af-ZA"/>
              </w:rPr>
            </w:pPr>
            <w:r>
              <w:rPr>
                <w:rFonts w:ascii="GHEA Grapalat" w:hAnsi="GHEA Grapalat"/>
                <w:lang w:val="af-ZA"/>
              </w:rPr>
              <w:t>Նախագծի վերնագրից անհրաժեշտ է հանել «2012 թվականի</w:t>
            </w:r>
            <w:r w:rsidR="00960115">
              <w:rPr>
                <w:rFonts w:ascii="GHEA Grapalat" w:hAnsi="GHEA Grapalat"/>
                <w:lang w:val="af-ZA"/>
              </w:rPr>
              <w:t xml:space="preserve">  մարտի 22-ի N 347-Ա ու» բառերը:</w:t>
            </w:r>
          </w:p>
          <w:p w:rsidR="00C7305D" w:rsidRDefault="00C7305D" w:rsidP="00A3101A">
            <w:pPr>
              <w:widowControl w:val="0"/>
              <w:tabs>
                <w:tab w:val="left" w:pos="1134"/>
              </w:tabs>
              <w:jc w:val="both"/>
              <w:textAlignment w:val="baseline"/>
              <w:rPr>
                <w:rFonts w:ascii="GHEA Grapalat" w:hAnsi="GHEA Grapalat" w:cs="Sylfaen"/>
                <w:b/>
                <w:sz w:val="28"/>
                <w:szCs w:val="28"/>
              </w:rPr>
            </w:pPr>
          </w:p>
        </w:tc>
        <w:tc>
          <w:tcPr>
            <w:tcW w:w="1890" w:type="dxa"/>
          </w:tcPr>
          <w:p w:rsidR="00C7305D" w:rsidRDefault="003062DB" w:rsidP="009937C0">
            <w:pPr>
              <w:spacing w:after="120"/>
              <w:jc w:val="center"/>
              <w:rPr>
                <w:rFonts w:ascii="GHEA Grapalat" w:hAnsi="GHEA Grapalat" w:cs="Sylfaen"/>
                <w:b/>
                <w:sz w:val="28"/>
                <w:szCs w:val="28"/>
              </w:rPr>
            </w:pPr>
            <w:r w:rsidRPr="00993410">
              <w:rPr>
                <w:rFonts w:ascii="GHEA Grapalat" w:hAnsi="GHEA Grapalat" w:cs="Sylfaen"/>
                <w:sz w:val="22"/>
                <w:szCs w:val="22"/>
              </w:rPr>
              <w:t>Ընդունվել է</w:t>
            </w:r>
          </w:p>
        </w:tc>
        <w:tc>
          <w:tcPr>
            <w:tcW w:w="2160" w:type="dxa"/>
          </w:tcPr>
          <w:p w:rsidR="00C7305D" w:rsidRDefault="00C7305D" w:rsidP="009937C0">
            <w:pPr>
              <w:spacing w:after="120"/>
              <w:jc w:val="center"/>
              <w:rPr>
                <w:rFonts w:ascii="GHEA Grapalat" w:hAnsi="GHEA Grapalat" w:cs="Sylfaen"/>
                <w:b/>
                <w:sz w:val="28"/>
                <w:szCs w:val="28"/>
              </w:rPr>
            </w:pPr>
          </w:p>
        </w:tc>
      </w:tr>
      <w:tr w:rsidR="00960115" w:rsidTr="00A3101A">
        <w:tc>
          <w:tcPr>
            <w:tcW w:w="535" w:type="dxa"/>
            <w:vAlign w:val="center"/>
          </w:tcPr>
          <w:p w:rsidR="00960115" w:rsidRPr="009937C0" w:rsidRDefault="00960115" w:rsidP="009937C0">
            <w:pPr>
              <w:spacing w:after="120"/>
              <w:jc w:val="center"/>
              <w:rPr>
                <w:rFonts w:ascii="GHEA Grapalat" w:hAnsi="GHEA Grapalat" w:cs="Sylfaen"/>
                <w:b/>
                <w:sz w:val="28"/>
                <w:szCs w:val="28"/>
              </w:rPr>
            </w:pPr>
          </w:p>
        </w:tc>
        <w:tc>
          <w:tcPr>
            <w:tcW w:w="3245" w:type="dxa"/>
            <w:vAlign w:val="center"/>
          </w:tcPr>
          <w:p w:rsidR="00960115" w:rsidRPr="009937C0" w:rsidRDefault="00960115" w:rsidP="009937C0">
            <w:pPr>
              <w:jc w:val="center"/>
              <w:rPr>
                <w:rFonts w:ascii="GHEA Grapalat" w:hAnsi="GHEA Grapalat"/>
                <w:b/>
                <w:sz w:val="28"/>
                <w:szCs w:val="28"/>
                <w:lang w:val="ru-RU"/>
              </w:rPr>
            </w:pPr>
          </w:p>
        </w:tc>
        <w:tc>
          <w:tcPr>
            <w:tcW w:w="6930" w:type="dxa"/>
          </w:tcPr>
          <w:p w:rsidR="00960115" w:rsidRDefault="00960115" w:rsidP="0079551C">
            <w:pPr>
              <w:spacing w:after="120"/>
              <w:jc w:val="both"/>
              <w:rPr>
                <w:rFonts w:ascii="GHEA Grapalat" w:hAnsi="GHEA Grapalat" w:cs="Sylfaen"/>
                <w:b/>
                <w:sz w:val="28"/>
                <w:szCs w:val="28"/>
              </w:rPr>
            </w:pPr>
            <w:r>
              <w:rPr>
                <w:rFonts w:ascii="GHEA Grapalat" w:hAnsi="GHEA Grapalat"/>
                <w:lang w:val="af-ZA"/>
              </w:rPr>
              <w:t>Ըստ նախագծի վերնագրի նախատեսվում է  փոփոխություններ կատարել ՀՀ կառավարության 2012 թվականի մարտի 22-ի N 347-Ա որոշման մեջ, մինչդեռ, նախագծի տեքստում հիշյալ որոշման վերաբերյալ որևէ դրույթ նախատեսված չէ: Այդ առումով անհրաժեշտ է նկատի ունենալ «Իրավական ակտերի մասին» ՀՀ օրենքի 40-րդ հոդվածի 1-ին մասի պահանջները:</w:t>
            </w:r>
          </w:p>
        </w:tc>
        <w:tc>
          <w:tcPr>
            <w:tcW w:w="1890" w:type="dxa"/>
          </w:tcPr>
          <w:p w:rsidR="00960115" w:rsidRDefault="003062DB" w:rsidP="009937C0">
            <w:pPr>
              <w:spacing w:after="120"/>
              <w:jc w:val="center"/>
              <w:rPr>
                <w:rFonts w:ascii="GHEA Grapalat" w:hAnsi="GHEA Grapalat" w:cs="Sylfaen"/>
                <w:b/>
                <w:sz w:val="28"/>
                <w:szCs w:val="28"/>
              </w:rPr>
            </w:pPr>
            <w:r w:rsidRPr="00993410">
              <w:rPr>
                <w:rFonts w:ascii="GHEA Grapalat" w:hAnsi="GHEA Grapalat" w:cs="Sylfaen"/>
                <w:sz w:val="22"/>
                <w:szCs w:val="22"/>
              </w:rPr>
              <w:t>Ընդունվել է</w:t>
            </w:r>
          </w:p>
        </w:tc>
        <w:tc>
          <w:tcPr>
            <w:tcW w:w="2160" w:type="dxa"/>
          </w:tcPr>
          <w:p w:rsidR="00960115" w:rsidRDefault="00960115" w:rsidP="009937C0">
            <w:pPr>
              <w:spacing w:after="120"/>
              <w:jc w:val="center"/>
              <w:rPr>
                <w:rFonts w:ascii="GHEA Grapalat" w:hAnsi="GHEA Grapalat" w:cs="Sylfaen"/>
                <w:b/>
                <w:sz w:val="28"/>
                <w:szCs w:val="28"/>
              </w:rPr>
            </w:pPr>
          </w:p>
        </w:tc>
      </w:tr>
      <w:tr w:rsidR="00960115" w:rsidTr="00A3101A">
        <w:tc>
          <w:tcPr>
            <w:tcW w:w="535" w:type="dxa"/>
            <w:vAlign w:val="center"/>
          </w:tcPr>
          <w:p w:rsidR="00960115" w:rsidRPr="009937C0" w:rsidRDefault="00960115" w:rsidP="009937C0">
            <w:pPr>
              <w:spacing w:after="120"/>
              <w:jc w:val="center"/>
              <w:rPr>
                <w:rFonts w:ascii="GHEA Grapalat" w:hAnsi="GHEA Grapalat" w:cs="Sylfaen"/>
                <w:b/>
                <w:sz w:val="28"/>
                <w:szCs w:val="28"/>
              </w:rPr>
            </w:pPr>
          </w:p>
        </w:tc>
        <w:tc>
          <w:tcPr>
            <w:tcW w:w="3245" w:type="dxa"/>
            <w:vAlign w:val="center"/>
          </w:tcPr>
          <w:p w:rsidR="00960115" w:rsidRPr="009937C0" w:rsidRDefault="00960115" w:rsidP="009937C0">
            <w:pPr>
              <w:jc w:val="center"/>
              <w:rPr>
                <w:rFonts w:ascii="GHEA Grapalat" w:hAnsi="GHEA Grapalat"/>
                <w:b/>
                <w:sz w:val="28"/>
                <w:szCs w:val="28"/>
                <w:lang w:val="ru-RU"/>
              </w:rPr>
            </w:pPr>
          </w:p>
        </w:tc>
        <w:tc>
          <w:tcPr>
            <w:tcW w:w="6930" w:type="dxa"/>
          </w:tcPr>
          <w:p w:rsidR="00960115" w:rsidRDefault="00960115" w:rsidP="00A3101A">
            <w:pPr>
              <w:spacing w:after="120"/>
              <w:jc w:val="both"/>
              <w:rPr>
                <w:rFonts w:ascii="GHEA Grapalat" w:hAnsi="GHEA Grapalat" w:cs="Sylfaen"/>
                <w:b/>
                <w:sz w:val="28"/>
                <w:szCs w:val="28"/>
              </w:rPr>
            </w:pPr>
            <w:r>
              <w:rPr>
                <w:rFonts w:ascii="GHEA Grapalat" w:hAnsi="GHEA Grapalat"/>
                <w:lang w:val="af-ZA"/>
              </w:rPr>
              <w:t>Նախագծի վերնագրում «դեկտեմբերի» բառից առաջ անհրաժեշտ է լրացնել «2011 թվականի» բառերը՝ նկատի ունենալով «Իրավական ակտերի մասին» ՀՀ օրենքի 43-րդ հոդվածի 1-ին մասի 2-րդ պարբերության և 39-րդ հոդվածի 4-րդ մասի 1-ին պարբերության պահանջները:</w:t>
            </w:r>
          </w:p>
        </w:tc>
        <w:tc>
          <w:tcPr>
            <w:tcW w:w="1890" w:type="dxa"/>
          </w:tcPr>
          <w:p w:rsidR="00960115" w:rsidRDefault="003062DB" w:rsidP="009937C0">
            <w:pPr>
              <w:spacing w:after="120"/>
              <w:jc w:val="center"/>
              <w:rPr>
                <w:rFonts w:ascii="GHEA Grapalat" w:hAnsi="GHEA Grapalat" w:cs="Sylfaen"/>
                <w:b/>
                <w:sz w:val="28"/>
                <w:szCs w:val="28"/>
              </w:rPr>
            </w:pPr>
            <w:r w:rsidRPr="00993410">
              <w:rPr>
                <w:rFonts w:ascii="GHEA Grapalat" w:hAnsi="GHEA Grapalat" w:cs="Sylfaen"/>
                <w:sz w:val="22"/>
                <w:szCs w:val="22"/>
              </w:rPr>
              <w:t>Ընդունվել է</w:t>
            </w:r>
          </w:p>
        </w:tc>
        <w:tc>
          <w:tcPr>
            <w:tcW w:w="2160" w:type="dxa"/>
          </w:tcPr>
          <w:p w:rsidR="00960115" w:rsidRDefault="00960115" w:rsidP="009937C0">
            <w:pPr>
              <w:spacing w:after="120"/>
              <w:jc w:val="center"/>
              <w:rPr>
                <w:rFonts w:ascii="GHEA Grapalat" w:hAnsi="GHEA Grapalat" w:cs="Sylfaen"/>
                <w:b/>
                <w:sz w:val="28"/>
                <w:szCs w:val="28"/>
              </w:rPr>
            </w:pPr>
          </w:p>
        </w:tc>
      </w:tr>
      <w:tr w:rsidR="00960115" w:rsidTr="00A3101A">
        <w:tc>
          <w:tcPr>
            <w:tcW w:w="535" w:type="dxa"/>
            <w:vAlign w:val="center"/>
          </w:tcPr>
          <w:p w:rsidR="00960115" w:rsidRPr="009937C0" w:rsidRDefault="00960115" w:rsidP="009937C0">
            <w:pPr>
              <w:spacing w:after="120"/>
              <w:jc w:val="center"/>
              <w:rPr>
                <w:rFonts w:ascii="GHEA Grapalat" w:hAnsi="GHEA Grapalat" w:cs="Sylfaen"/>
                <w:b/>
                <w:sz w:val="28"/>
                <w:szCs w:val="28"/>
              </w:rPr>
            </w:pPr>
          </w:p>
        </w:tc>
        <w:tc>
          <w:tcPr>
            <w:tcW w:w="3245" w:type="dxa"/>
            <w:vAlign w:val="center"/>
          </w:tcPr>
          <w:p w:rsidR="00960115" w:rsidRPr="009937C0" w:rsidRDefault="00960115" w:rsidP="009937C0">
            <w:pPr>
              <w:jc w:val="center"/>
              <w:rPr>
                <w:rFonts w:ascii="GHEA Grapalat" w:hAnsi="GHEA Grapalat"/>
                <w:b/>
                <w:sz w:val="28"/>
                <w:szCs w:val="28"/>
                <w:lang w:val="ru-RU"/>
              </w:rPr>
            </w:pPr>
          </w:p>
        </w:tc>
        <w:tc>
          <w:tcPr>
            <w:tcW w:w="6930" w:type="dxa"/>
          </w:tcPr>
          <w:p w:rsidR="00960115" w:rsidRPr="00A3101A" w:rsidRDefault="00960115" w:rsidP="00A3101A">
            <w:pPr>
              <w:widowControl w:val="0"/>
              <w:tabs>
                <w:tab w:val="left" w:pos="1134"/>
              </w:tabs>
              <w:jc w:val="both"/>
              <w:textAlignment w:val="baseline"/>
              <w:rPr>
                <w:rFonts w:ascii="GHEA Grapalat" w:hAnsi="GHEA Grapalat"/>
                <w:lang w:val="af-ZA"/>
              </w:rPr>
            </w:pPr>
            <w:r>
              <w:rPr>
                <w:rFonts w:ascii="GHEA Grapalat" w:hAnsi="GHEA Grapalat"/>
                <w:lang w:val="af-ZA"/>
              </w:rPr>
              <w:t>Նախագծի նախաբանում «հոդվածի» բառից հետո անհրաժեշտ է լրացնել «1-ին մասի» բառերը՝ նկատի ունենալով «Իրավական ակտերի մասին» Հայաստանի Հանրապետության օրենքի 41-րդ հոդվածի պահանջները:</w:t>
            </w:r>
          </w:p>
        </w:tc>
        <w:tc>
          <w:tcPr>
            <w:tcW w:w="1890" w:type="dxa"/>
          </w:tcPr>
          <w:p w:rsidR="00960115" w:rsidRDefault="003062DB" w:rsidP="009937C0">
            <w:pPr>
              <w:spacing w:after="120"/>
              <w:jc w:val="center"/>
              <w:rPr>
                <w:rFonts w:ascii="GHEA Grapalat" w:hAnsi="GHEA Grapalat" w:cs="Sylfaen"/>
                <w:b/>
                <w:sz w:val="28"/>
                <w:szCs w:val="28"/>
              </w:rPr>
            </w:pPr>
            <w:r w:rsidRPr="00993410">
              <w:rPr>
                <w:rFonts w:ascii="GHEA Grapalat" w:hAnsi="GHEA Grapalat" w:cs="Sylfaen"/>
                <w:sz w:val="22"/>
                <w:szCs w:val="22"/>
              </w:rPr>
              <w:t>Ընդունվել է</w:t>
            </w:r>
          </w:p>
        </w:tc>
        <w:tc>
          <w:tcPr>
            <w:tcW w:w="2160" w:type="dxa"/>
          </w:tcPr>
          <w:p w:rsidR="00960115" w:rsidRDefault="00960115" w:rsidP="009937C0">
            <w:pPr>
              <w:spacing w:after="120"/>
              <w:jc w:val="center"/>
              <w:rPr>
                <w:rFonts w:ascii="GHEA Grapalat" w:hAnsi="GHEA Grapalat" w:cs="Sylfaen"/>
                <w:b/>
                <w:sz w:val="28"/>
                <w:szCs w:val="28"/>
              </w:rPr>
            </w:pPr>
          </w:p>
        </w:tc>
      </w:tr>
      <w:tr w:rsidR="00960115" w:rsidTr="00A3101A">
        <w:tc>
          <w:tcPr>
            <w:tcW w:w="535" w:type="dxa"/>
            <w:vAlign w:val="center"/>
          </w:tcPr>
          <w:p w:rsidR="00960115" w:rsidRPr="009937C0" w:rsidRDefault="00960115" w:rsidP="009937C0">
            <w:pPr>
              <w:spacing w:after="120"/>
              <w:jc w:val="center"/>
              <w:rPr>
                <w:rFonts w:ascii="GHEA Grapalat" w:hAnsi="GHEA Grapalat" w:cs="Sylfaen"/>
                <w:b/>
                <w:sz w:val="28"/>
                <w:szCs w:val="28"/>
              </w:rPr>
            </w:pPr>
          </w:p>
        </w:tc>
        <w:tc>
          <w:tcPr>
            <w:tcW w:w="3245" w:type="dxa"/>
            <w:vAlign w:val="center"/>
          </w:tcPr>
          <w:p w:rsidR="00960115" w:rsidRPr="009937C0" w:rsidRDefault="00960115" w:rsidP="009937C0">
            <w:pPr>
              <w:jc w:val="center"/>
              <w:rPr>
                <w:rFonts w:ascii="GHEA Grapalat" w:hAnsi="GHEA Grapalat"/>
                <w:b/>
                <w:sz w:val="28"/>
                <w:szCs w:val="28"/>
                <w:lang w:val="ru-RU"/>
              </w:rPr>
            </w:pPr>
          </w:p>
        </w:tc>
        <w:tc>
          <w:tcPr>
            <w:tcW w:w="6930" w:type="dxa"/>
          </w:tcPr>
          <w:p w:rsidR="00960115" w:rsidRDefault="00960115" w:rsidP="00960115">
            <w:pPr>
              <w:widowControl w:val="0"/>
              <w:tabs>
                <w:tab w:val="left" w:pos="1134"/>
              </w:tabs>
              <w:jc w:val="both"/>
              <w:textAlignment w:val="baseline"/>
              <w:rPr>
                <w:rFonts w:ascii="GHEA Grapalat" w:hAnsi="GHEA Grapalat"/>
                <w:lang w:val="af-ZA"/>
              </w:rPr>
            </w:pPr>
            <w:r>
              <w:rPr>
                <w:rFonts w:ascii="GHEA Grapalat" w:hAnsi="GHEA Grapalat"/>
                <w:lang w:val="af-ZA"/>
              </w:rPr>
              <w:t xml:space="preserve">  Նախագծի նախաբանում «17-րդ կետով» բառերն անհրաժեշտ է փոխարինել «17-րդ մասով» բառերով՝ նկատի ունենալով «Իրավական ակտերի մասին» Հայաստանի Հանրապետության օրենքի 41-րդ հոդվածի պահանջները;</w:t>
            </w:r>
          </w:p>
        </w:tc>
        <w:tc>
          <w:tcPr>
            <w:tcW w:w="1890" w:type="dxa"/>
          </w:tcPr>
          <w:p w:rsidR="00960115" w:rsidRDefault="003062DB" w:rsidP="009937C0">
            <w:pPr>
              <w:spacing w:after="120"/>
              <w:jc w:val="center"/>
              <w:rPr>
                <w:rFonts w:ascii="GHEA Grapalat" w:hAnsi="GHEA Grapalat" w:cs="Sylfaen"/>
                <w:b/>
                <w:sz w:val="28"/>
                <w:szCs w:val="28"/>
              </w:rPr>
            </w:pPr>
            <w:r w:rsidRPr="00993410">
              <w:rPr>
                <w:rFonts w:ascii="GHEA Grapalat" w:hAnsi="GHEA Grapalat" w:cs="Sylfaen"/>
                <w:sz w:val="22"/>
                <w:szCs w:val="22"/>
              </w:rPr>
              <w:t>Ընդունվել է</w:t>
            </w:r>
          </w:p>
        </w:tc>
        <w:tc>
          <w:tcPr>
            <w:tcW w:w="2160" w:type="dxa"/>
          </w:tcPr>
          <w:p w:rsidR="00960115" w:rsidRDefault="00960115" w:rsidP="009937C0">
            <w:pPr>
              <w:spacing w:after="120"/>
              <w:jc w:val="center"/>
              <w:rPr>
                <w:rFonts w:ascii="GHEA Grapalat" w:hAnsi="GHEA Grapalat" w:cs="Sylfaen"/>
                <w:b/>
                <w:sz w:val="28"/>
                <w:szCs w:val="28"/>
              </w:rPr>
            </w:pPr>
          </w:p>
        </w:tc>
      </w:tr>
      <w:tr w:rsidR="00960115" w:rsidTr="00A3101A">
        <w:tc>
          <w:tcPr>
            <w:tcW w:w="535" w:type="dxa"/>
            <w:vAlign w:val="center"/>
          </w:tcPr>
          <w:p w:rsidR="00960115" w:rsidRPr="009937C0" w:rsidRDefault="00960115" w:rsidP="009937C0">
            <w:pPr>
              <w:spacing w:after="120"/>
              <w:jc w:val="center"/>
              <w:rPr>
                <w:rFonts w:ascii="GHEA Grapalat" w:hAnsi="GHEA Grapalat" w:cs="Sylfaen"/>
                <w:b/>
                <w:sz w:val="28"/>
                <w:szCs w:val="28"/>
              </w:rPr>
            </w:pPr>
          </w:p>
        </w:tc>
        <w:tc>
          <w:tcPr>
            <w:tcW w:w="3245" w:type="dxa"/>
            <w:vAlign w:val="center"/>
          </w:tcPr>
          <w:p w:rsidR="00960115" w:rsidRPr="009937C0" w:rsidRDefault="00960115" w:rsidP="009937C0">
            <w:pPr>
              <w:jc w:val="center"/>
              <w:rPr>
                <w:rFonts w:ascii="GHEA Grapalat" w:hAnsi="GHEA Grapalat"/>
                <w:b/>
                <w:sz w:val="28"/>
                <w:szCs w:val="28"/>
                <w:lang w:val="ru-RU"/>
              </w:rPr>
            </w:pPr>
          </w:p>
        </w:tc>
        <w:tc>
          <w:tcPr>
            <w:tcW w:w="6930" w:type="dxa"/>
          </w:tcPr>
          <w:p w:rsidR="00960115" w:rsidRDefault="00960115" w:rsidP="00A3101A">
            <w:pPr>
              <w:spacing w:after="120"/>
              <w:jc w:val="both"/>
              <w:rPr>
                <w:rFonts w:ascii="GHEA Grapalat" w:hAnsi="GHEA Grapalat" w:cs="Sylfaen"/>
                <w:b/>
                <w:sz w:val="28"/>
                <w:szCs w:val="28"/>
              </w:rPr>
            </w:pPr>
            <w:r>
              <w:rPr>
                <w:rFonts w:ascii="GHEA Grapalat" w:hAnsi="GHEA Grapalat"/>
                <w:lang w:val="af-ZA"/>
              </w:rPr>
              <w:t>Նախագծի նախաբանում անհրաժեշտ է հղում կատարել «Իրավական ակտերի մասին» Հայաստանի Հանրապետության օրենքի 70-րդ հոդվածի 1-ին մասին, քանի որ նախագիծը նպատակ է հետապնդում փոփոխելու ՀՀ կառավարության հիշյալ որոշմամբ կարգավորված իրավահարաբերությունների առանձնահատկությունները;</w:t>
            </w:r>
          </w:p>
        </w:tc>
        <w:tc>
          <w:tcPr>
            <w:tcW w:w="1890" w:type="dxa"/>
          </w:tcPr>
          <w:p w:rsidR="00960115" w:rsidRDefault="003062DB" w:rsidP="009937C0">
            <w:pPr>
              <w:spacing w:after="120"/>
              <w:jc w:val="center"/>
              <w:rPr>
                <w:rFonts w:ascii="GHEA Grapalat" w:hAnsi="GHEA Grapalat" w:cs="Sylfaen"/>
                <w:b/>
                <w:sz w:val="28"/>
                <w:szCs w:val="28"/>
              </w:rPr>
            </w:pPr>
            <w:r w:rsidRPr="00993410">
              <w:rPr>
                <w:rFonts w:ascii="GHEA Grapalat" w:hAnsi="GHEA Grapalat" w:cs="Sylfaen"/>
                <w:sz w:val="22"/>
                <w:szCs w:val="22"/>
              </w:rPr>
              <w:t>Ընդունվել է</w:t>
            </w:r>
          </w:p>
        </w:tc>
        <w:tc>
          <w:tcPr>
            <w:tcW w:w="2160" w:type="dxa"/>
          </w:tcPr>
          <w:p w:rsidR="00960115" w:rsidRDefault="00960115" w:rsidP="009937C0">
            <w:pPr>
              <w:spacing w:after="120"/>
              <w:jc w:val="center"/>
              <w:rPr>
                <w:rFonts w:ascii="GHEA Grapalat" w:hAnsi="GHEA Grapalat" w:cs="Sylfaen"/>
                <w:b/>
                <w:sz w:val="28"/>
                <w:szCs w:val="28"/>
              </w:rPr>
            </w:pPr>
          </w:p>
        </w:tc>
      </w:tr>
      <w:tr w:rsidR="00960115" w:rsidTr="00A3101A">
        <w:tc>
          <w:tcPr>
            <w:tcW w:w="535" w:type="dxa"/>
            <w:vAlign w:val="center"/>
          </w:tcPr>
          <w:p w:rsidR="00960115" w:rsidRPr="009937C0" w:rsidRDefault="00960115" w:rsidP="009937C0">
            <w:pPr>
              <w:spacing w:after="120"/>
              <w:jc w:val="center"/>
              <w:rPr>
                <w:rFonts w:ascii="GHEA Grapalat" w:hAnsi="GHEA Grapalat" w:cs="Sylfaen"/>
                <w:b/>
                <w:sz w:val="28"/>
                <w:szCs w:val="28"/>
              </w:rPr>
            </w:pPr>
          </w:p>
        </w:tc>
        <w:tc>
          <w:tcPr>
            <w:tcW w:w="3245" w:type="dxa"/>
            <w:vAlign w:val="center"/>
          </w:tcPr>
          <w:p w:rsidR="00960115" w:rsidRPr="009937C0" w:rsidRDefault="00960115" w:rsidP="009937C0">
            <w:pPr>
              <w:jc w:val="center"/>
              <w:rPr>
                <w:rFonts w:ascii="GHEA Grapalat" w:hAnsi="GHEA Grapalat"/>
                <w:b/>
                <w:sz w:val="28"/>
                <w:szCs w:val="28"/>
                <w:lang w:val="ru-RU"/>
              </w:rPr>
            </w:pPr>
          </w:p>
        </w:tc>
        <w:tc>
          <w:tcPr>
            <w:tcW w:w="6930" w:type="dxa"/>
          </w:tcPr>
          <w:p w:rsidR="00960115" w:rsidRDefault="00960115" w:rsidP="00A3101A">
            <w:pPr>
              <w:spacing w:after="120"/>
              <w:jc w:val="both"/>
              <w:rPr>
                <w:rFonts w:ascii="GHEA Grapalat" w:hAnsi="GHEA Grapalat"/>
                <w:lang w:val="af-ZA"/>
              </w:rPr>
            </w:pPr>
            <w:r>
              <w:rPr>
                <w:rFonts w:ascii="GHEA Grapalat" w:hAnsi="GHEA Grapalat"/>
                <w:lang w:val="af-ZA"/>
              </w:rPr>
              <w:t>Նախագիծն անհրաժեշտ է համապատասխանեցնել սույն եզրակացության 7-րդ կետում նշված օրենսդրական տեխնիկայի պահանջներին;</w:t>
            </w:r>
          </w:p>
        </w:tc>
        <w:tc>
          <w:tcPr>
            <w:tcW w:w="1890" w:type="dxa"/>
          </w:tcPr>
          <w:p w:rsidR="00960115" w:rsidRDefault="003062DB" w:rsidP="009937C0">
            <w:pPr>
              <w:spacing w:after="120"/>
              <w:jc w:val="center"/>
              <w:rPr>
                <w:rFonts w:ascii="GHEA Grapalat" w:hAnsi="GHEA Grapalat" w:cs="Sylfaen"/>
                <w:b/>
                <w:sz w:val="28"/>
                <w:szCs w:val="28"/>
              </w:rPr>
            </w:pPr>
            <w:r w:rsidRPr="00993410">
              <w:rPr>
                <w:rFonts w:ascii="GHEA Grapalat" w:hAnsi="GHEA Grapalat" w:cs="Sylfaen"/>
                <w:sz w:val="22"/>
                <w:szCs w:val="22"/>
              </w:rPr>
              <w:t>Ընդունվել է</w:t>
            </w:r>
          </w:p>
        </w:tc>
        <w:tc>
          <w:tcPr>
            <w:tcW w:w="2160" w:type="dxa"/>
          </w:tcPr>
          <w:p w:rsidR="00960115" w:rsidRDefault="00960115" w:rsidP="009937C0">
            <w:pPr>
              <w:spacing w:after="120"/>
              <w:jc w:val="center"/>
              <w:rPr>
                <w:rFonts w:ascii="GHEA Grapalat" w:hAnsi="GHEA Grapalat" w:cs="Sylfaen"/>
                <w:b/>
                <w:sz w:val="28"/>
                <w:szCs w:val="28"/>
              </w:rPr>
            </w:pPr>
          </w:p>
        </w:tc>
      </w:tr>
    </w:tbl>
    <w:p w:rsidR="0073499C" w:rsidRPr="0073499C" w:rsidRDefault="0073499C" w:rsidP="002320BE">
      <w:pPr>
        <w:spacing w:after="120"/>
        <w:jc w:val="center"/>
        <w:rPr>
          <w:rFonts w:ascii="GHEA Grapalat" w:hAnsi="GHEA Grapalat" w:cs="Sylfaen"/>
          <w:b/>
          <w:sz w:val="28"/>
          <w:szCs w:val="28"/>
        </w:rPr>
      </w:pPr>
    </w:p>
    <w:p w:rsidR="0073499C" w:rsidRDefault="0073499C" w:rsidP="002320BE">
      <w:pPr>
        <w:spacing w:after="120"/>
        <w:jc w:val="center"/>
        <w:rPr>
          <w:rFonts w:ascii="GHEA Grapalat" w:hAnsi="GHEA Grapalat" w:cs="Sylfaen"/>
          <w:b/>
        </w:rPr>
      </w:pPr>
    </w:p>
    <w:p w:rsidR="0073499C" w:rsidRDefault="0073499C" w:rsidP="002320BE">
      <w:pPr>
        <w:spacing w:after="120"/>
        <w:jc w:val="center"/>
        <w:rPr>
          <w:rFonts w:ascii="GHEA Grapalat" w:hAnsi="GHEA Grapalat" w:cs="Sylfaen"/>
          <w:b/>
        </w:rPr>
      </w:pPr>
    </w:p>
    <w:p w:rsidR="00887FF1" w:rsidRDefault="00887FF1" w:rsidP="002320BE">
      <w:pPr>
        <w:spacing w:after="120"/>
        <w:jc w:val="center"/>
        <w:rPr>
          <w:rFonts w:ascii="GHEA Grapalat" w:hAnsi="GHEA Grapalat" w:cs="Sylfaen"/>
          <w:b/>
        </w:rPr>
      </w:pPr>
    </w:p>
    <w:p w:rsidR="00887FF1" w:rsidRDefault="00887FF1" w:rsidP="002320BE">
      <w:pPr>
        <w:spacing w:after="120"/>
        <w:jc w:val="center"/>
        <w:rPr>
          <w:rFonts w:ascii="GHEA Grapalat" w:hAnsi="GHEA Grapalat" w:cs="Sylfaen"/>
          <w:b/>
        </w:rPr>
      </w:pPr>
    </w:p>
    <w:p w:rsidR="00887FF1" w:rsidRDefault="00887FF1" w:rsidP="002320BE">
      <w:pPr>
        <w:spacing w:after="120"/>
        <w:jc w:val="center"/>
        <w:rPr>
          <w:rFonts w:ascii="GHEA Grapalat" w:hAnsi="GHEA Grapalat" w:cs="Sylfaen"/>
          <w:b/>
        </w:rPr>
      </w:pPr>
    </w:p>
    <w:p w:rsidR="00887FF1" w:rsidRDefault="00887FF1" w:rsidP="002320BE">
      <w:pPr>
        <w:spacing w:after="120"/>
        <w:jc w:val="center"/>
        <w:rPr>
          <w:rFonts w:ascii="GHEA Grapalat" w:hAnsi="GHEA Grapalat" w:cs="Sylfaen"/>
          <w:b/>
        </w:rPr>
      </w:pPr>
    </w:p>
    <w:p w:rsidR="00887FF1" w:rsidRDefault="00887FF1" w:rsidP="002320BE">
      <w:pPr>
        <w:spacing w:after="120"/>
        <w:jc w:val="center"/>
        <w:rPr>
          <w:rFonts w:ascii="GHEA Grapalat" w:hAnsi="GHEA Grapalat" w:cs="Sylfaen"/>
          <w:b/>
        </w:rPr>
      </w:pPr>
    </w:p>
    <w:p w:rsidR="00887FF1" w:rsidRDefault="00887FF1" w:rsidP="002320BE">
      <w:pPr>
        <w:spacing w:after="120"/>
        <w:jc w:val="center"/>
        <w:rPr>
          <w:rFonts w:ascii="GHEA Grapalat" w:hAnsi="GHEA Grapalat" w:cs="Sylfaen"/>
          <w:b/>
        </w:rPr>
      </w:pPr>
    </w:p>
    <w:p w:rsidR="00887FF1" w:rsidRDefault="00887FF1" w:rsidP="002320BE">
      <w:pPr>
        <w:spacing w:after="120"/>
        <w:jc w:val="center"/>
        <w:rPr>
          <w:rFonts w:ascii="GHEA Grapalat" w:hAnsi="GHEA Grapalat" w:cs="Sylfaen"/>
          <w:b/>
        </w:rPr>
      </w:pPr>
    </w:p>
    <w:p w:rsidR="00887FF1" w:rsidRDefault="00887FF1" w:rsidP="002320BE">
      <w:pPr>
        <w:spacing w:after="120"/>
        <w:jc w:val="center"/>
        <w:rPr>
          <w:rFonts w:ascii="GHEA Grapalat" w:hAnsi="GHEA Grapalat" w:cs="Sylfaen"/>
          <w:b/>
        </w:rPr>
        <w:sectPr w:rsidR="00887FF1" w:rsidSect="0073499C">
          <w:pgSz w:w="15840" w:h="12240" w:orient="landscape"/>
          <w:pgMar w:top="1440" w:right="1440" w:bottom="720" w:left="1440" w:header="720" w:footer="720" w:gutter="0"/>
          <w:cols w:space="720"/>
          <w:docGrid w:linePitch="360"/>
        </w:sectPr>
      </w:pPr>
    </w:p>
    <w:p w:rsidR="0073499C" w:rsidRPr="00016A50" w:rsidRDefault="0073499C" w:rsidP="00887FF1">
      <w:pPr>
        <w:spacing w:after="120"/>
        <w:jc w:val="center"/>
        <w:rPr>
          <w:rFonts w:ascii="GHEA Grapalat" w:hAnsi="GHEA Grapalat" w:cs="Sylfaen"/>
          <w:b/>
        </w:rPr>
      </w:pPr>
    </w:p>
    <w:sectPr w:rsidR="0073499C" w:rsidRPr="00016A50" w:rsidSect="00DB7074">
      <w:pgSz w:w="12240" w:h="15840"/>
      <w:pgMar w:top="144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5AA" w:rsidRDefault="005175AA" w:rsidP="009D3EBB">
      <w:r>
        <w:separator/>
      </w:r>
    </w:p>
  </w:endnote>
  <w:endnote w:type="continuationSeparator" w:id="0">
    <w:p w:rsidR="005175AA" w:rsidRDefault="005175AA" w:rsidP="009D3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5AA" w:rsidRDefault="005175AA" w:rsidP="009D3EBB">
      <w:r>
        <w:separator/>
      </w:r>
    </w:p>
  </w:footnote>
  <w:footnote w:type="continuationSeparator" w:id="0">
    <w:p w:rsidR="005175AA" w:rsidRDefault="005175AA" w:rsidP="009D3E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F6866"/>
    <w:multiLevelType w:val="hybridMultilevel"/>
    <w:tmpl w:val="BDF63ABC"/>
    <w:lvl w:ilvl="0" w:tplc="191ED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F07633"/>
    <w:multiLevelType w:val="hybridMultilevel"/>
    <w:tmpl w:val="AC06E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4828E6"/>
    <w:rsid w:val="000236FC"/>
    <w:rsid w:val="00043E55"/>
    <w:rsid w:val="00117686"/>
    <w:rsid w:val="002320BE"/>
    <w:rsid w:val="00267615"/>
    <w:rsid w:val="0030551F"/>
    <w:rsid w:val="003062DB"/>
    <w:rsid w:val="00364181"/>
    <w:rsid w:val="004828E6"/>
    <w:rsid w:val="004B77E8"/>
    <w:rsid w:val="004F790A"/>
    <w:rsid w:val="005175AA"/>
    <w:rsid w:val="005347AD"/>
    <w:rsid w:val="005D4F6C"/>
    <w:rsid w:val="0064385E"/>
    <w:rsid w:val="00697478"/>
    <w:rsid w:val="0073499C"/>
    <w:rsid w:val="0074615D"/>
    <w:rsid w:val="007D1913"/>
    <w:rsid w:val="007E5A02"/>
    <w:rsid w:val="00855B1E"/>
    <w:rsid w:val="00887FF1"/>
    <w:rsid w:val="008A2754"/>
    <w:rsid w:val="00960115"/>
    <w:rsid w:val="00993410"/>
    <w:rsid w:val="009937C0"/>
    <w:rsid w:val="009D3EBB"/>
    <w:rsid w:val="00A3101A"/>
    <w:rsid w:val="00A65CDC"/>
    <w:rsid w:val="00AC5E1B"/>
    <w:rsid w:val="00B26EB2"/>
    <w:rsid w:val="00BE0D76"/>
    <w:rsid w:val="00C14574"/>
    <w:rsid w:val="00C51FFA"/>
    <w:rsid w:val="00C673AE"/>
    <w:rsid w:val="00C7305D"/>
    <w:rsid w:val="00DB7074"/>
    <w:rsid w:val="00E86B74"/>
    <w:rsid w:val="00F3733F"/>
    <w:rsid w:val="00FC3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8E6"/>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828E6"/>
  </w:style>
  <w:style w:type="paragraph" w:styleId="ListParagraph">
    <w:name w:val="List Paragraph"/>
    <w:basedOn w:val="Normal"/>
    <w:uiPriority w:val="34"/>
    <w:qFormat/>
    <w:rsid w:val="004828E6"/>
    <w:pPr>
      <w:ind w:left="720"/>
      <w:contextualSpacing/>
    </w:pPr>
  </w:style>
  <w:style w:type="paragraph" w:customStyle="1" w:styleId="mechtex">
    <w:name w:val="mechtex"/>
    <w:basedOn w:val="Normal"/>
    <w:link w:val="mechtex0"/>
    <w:rsid w:val="004828E6"/>
    <w:pPr>
      <w:jc w:val="center"/>
    </w:pPr>
    <w:rPr>
      <w:sz w:val="22"/>
    </w:rPr>
  </w:style>
  <w:style w:type="character" w:customStyle="1" w:styleId="mechtex0">
    <w:name w:val="mechtex Знак"/>
    <w:basedOn w:val="DefaultParagraphFont"/>
    <w:link w:val="mechtex"/>
    <w:locked/>
    <w:rsid w:val="004828E6"/>
    <w:rPr>
      <w:rFonts w:ascii="Arial Armenian" w:eastAsia="Times New Roman" w:hAnsi="Arial Armenian" w:cs="Times New Roman"/>
      <w:szCs w:val="20"/>
      <w:lang w:eastAsia="ru-RU"/>
    </w:rPr>
  </w:style>
  <w:style w:type="paragraph" w:styleId="NormalWeb">
    <w:name w:val="Normal (Web)"/>
    <w:basedOn w:val="Normal"/>
    <w:uiPriority w:val="99"/>
    <w:unhideWhenUsed/>
    <w:rsid w:val="002320BE"/>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2320BE"/>
    <w:rPr>
      <w:b/>
      <w:bCs/>
    </w:rPr>
  </w:style>
  <w:style w:type="paragraph" w:styleId="Header">
    <w:name w:val="header"/>
    <w:aliases w:val="Header Char Char Char Char,Header Char Char Char,Header Char Char"/>
    <w:basedOn w:val="Normal"/>
    <w:link w:val="HeaderChar"/>
    <w:unhideWhenUsed/>
    <w:rsid w:val="002320BE"/>
    <w:pPr>
      <w:tabs>
        <w:tab w:val="center" w:pos="4844"/>
        <w:tab w:val="right" w:pos="9689"/>
      </w:tabs>
      <w:spacing w:before="240" w:after="200" w:line="360" w:lineRule="auto"/>
      <w:jc w:val="both"/>
    </w:pPr>
    <w:rPr>
      <w:rFonts w:ascii="Calibri" w:eastAsia="Calibri" w:hAnsi="Calibri"/>
      <w:sz w:val="22"/>
      <w:szCs w:val="22"/>
      <w:lang w:val="en-GB" w:eastAsia="en-US"/>
    </w:rPr>
  </w:style>
  <w:style w:type="character" w:customStyle="1" w:styleId="HeaderChar">
    <w:name w:val="Header Char"/>
    <w:aliases w:val="Header Char Char Char Char Char,Header Char Char Char Char1,Header Char Char Char1"/>
    <w:basedOn w:val="DefaultParagraphFont"/>
    <w:link w:val="Header"/>
    <w:rsid w:val="002320BE"/>
    <w:rPr>
      <w:rFonts w:ascii="Calibri" w:eastAsia="Calibri" w:hAnsi="Calibri" w:cs="Times New Roman"/>
      <w:lang w:val="en-GB"/>
    </w:rPr>
  </w:style>
  <w:style w:type="paragraph" w:customStyle="1" w:styleId="dec-name">
    <w:name w:val="dec-name"/>
    <w:basedOn w:val="Normal"/>
    <w:rsid w:val="002320BE"/>
    <w:pPr>
      <w:spacing w:before="100" w:beforeAutospacing="1" w:after="100" w:afterAutospacing="1"/>
    </w:pPr>
    <w:rPr>
      <w:rFonts w:ascii="Times New Roman" w:hAnsi="Times New Roman"/>
      <w:sz w:val="24"/>
      <w:szCs w:val="24"/>
      <w:lang w:eastAsia="en-US"/>
    </w:rPr>
  </w:style>
  <w:style w:type="table" w:styleId="TableGrid">
    <w:name w:val="Table Grid"/>
    <w:basedOn w:val="TableNormal"/>
    <w:uiPriority w:val="59"/>
    <w:rsid w:val="00993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9D3EBB"/>
    <w:pPr>
      <w:tabs>
        <w:tab w:val="center" w:pos="4680"/>
        <w:tab w:val="right" w:pos="9360"/>
      </w:tabs>
    </w:pPr>
  </w:style>
  <w:style w:type="character" w:customStyle="1" w:styleId="FooterChar">
    <w:name w:val="Footer Char"/>
    <w:basedOn w:val="DefaultParagraphFont"/>
    <w:link w:val="Footer"/>
    <w:uiPriority w:val="99"/>
    <w:semiHidden/>
    <w:rsid w:val="009D3EBB"/>
    <w:rPr>
      <w:rFonts w:ascii="Arial Armenian" w:eastAsia="Times New Roman" w:hAnsi="Arial Armeni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399985126">
      <w:bodyDiv w:val="1"/>
      <w:marLeft w:val="0"/>
      <w:marRight w:val="0"/>
      <w:marTop w:val="0"/>
      <w:marBottom w:val="0"/>
      <w:divBdr>
        <w:top w:val="none" w:sz="0" w:space="0" w:color="auto"/>
        <w:left w:val="none" w:sz="0" w:space="0" w:color="auto"/>
        <w:bottom w:val="none" w:sz="0" w:space="0" w:color="auto"/>
        <w:right w:val="none" w:sz="0" w:space="0" w:color="auto"/>
      </w:divBdr>
    </w:div>
    <w:div w:id="489062004">
      <w:bodyDiv w:val="1"/>
      <w:marLeft w:val="0"/>
      <w:marRight w:val="0"/>
      <w:marTop w:val="0"/>
      <w:marBottom w:val="0"/>
      <w:divBdr>
        <w:top w:val="none" w:sz="0" w:space="0" w:color="auto"/>
        <w:left w:val="none" w:sz="0" w:space="0" w:color="auto"/>
        <w:bottom w:val="none" w:sz="0" w:space="0" w:color="auto"/>
        <w:right w:val="none" w:sz="0" w:space="0" w:color="auto"/>
      </w:divBdr>
    </w:div>
    <w:div w:id="710345432">
      <w:bodyDiv w:val="1"/>
      <w:marLeft w:val="0"/>
      <w:marRight w:val="0"/>
      <w:marTop w:val="0"/>
      <w:marBottom w:val="0"/>
      <w:divBdr>
        <w:top w:val="none" w:sz="0" w:space="0" w:color="auto"/>
        <w:left w:val="none" w:sz="0" w:space="0" w:color="auto"/>
        <w:bottom w:val="none" w:sz="0" w:space="0" w:color="auto"/>
        <w:right w:val="none" w:sz="0" w:space="0" w:color="auto"/>
      </w:divBdr>
    </w:div>
    <w:div w:id="17861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3A524-925D-4F1B-BA9B-B73396B4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AregSuprikyan</dc:creator>
  <cp:keywords/>
  <dc:description/>
  <cp:lastModifiedBy>ArpineA</cp:lastModifiedBy>
  <cp:revision>13</cp:revision>
  <dcterms:created xsi:type="dcterms:W3CDTF">2012-07-03T12:02:00Z</dcterms:created>
  <dcterms:modified xsi:type="dcterms:W3CDTF">2012-07-19T06:12:00Z</dcterms:modified>
</cp:coreProperties>
</file>