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D3" w:rsidRPr="00D33F0B" w:rsidRDefault="000D21FB" w:rsidP="003220D2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D33F0B">
        <w:rPr>
          <w:rFonts w:ascii="GHEA Grapalat" w:eastAsia="Times New Roman" w:hAnsi="GHEA Grapalat" w:cs="Sylfaen"/>
          <w:b/>
          <w:bCs/>
          <w:sz w:val="24"/>
          <w:szCs w:val="24"/>
        </w:rPr>
        <w:t>ԱՄՓՈՓԱԹԵՐԹ</w:t>
      </w:r>
    </w:p>
    <w:p w:rsidR="00B04616" w:rsidRPr="00D33F0B" w:rsidRDefault="00FB6724" w:rsidP="00BA2416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D33F0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«Հայաստանի Հանրապետության կառավարության 2015 թվականի օգոստոսի 6-ի N 874-Ն որոշման մեջ փոփոխություն կատարելու մասին» Հայաստանի Հանրապետության կառավարության որոշման </w:t>
      </w:r>
      <w:r w:rsidR="007608A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նախագծ</w:t>
      </w:r>
      <w:r w:rsidRPr="00D33F0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</w:t>
      </w:r>
      <w:r w:rsidRPr="00D33F0B">
        <w:rPr>
          <w:rFonts w:ascii="GHEA Grapalat" w:hAnsi="GHEA Grapalat"/>
          <w:b/>
          <w:sz w:val="24"/>
          <w:szCs w:val="24"/>
        </w:rPr>
        <w:t> </w:t>
      </w:r>
      <w:r w:rsidR="00BA2416" w:rsidRPr="00D33F0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9474D4" w:rsidRPr="00D33F0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վերաբերյալ առաջարկությունների և դիտողությունների</w:t>
      </w:r>
    </w:p>
    <w:tbl>
      <w:tblPr>
        <w:tblStyle w:val="TableGrid"/>
        <w:tblpPr w:leftFromText="180" w:rightFromText="180" w:vertAnchor="text" w:horzAnchor="margin" w:tblpXSpec="center" w:tblpY="56"/>
        <w:tblW w:w="15030" w:type="dxa"/>
        <w:tblLook w:val="04A0" w:firstRow="1" w:lastRow="0" w:firstColumn="1" w:lastColumn="0" w:noHBand="0" w:noVBand="1"/>
      </w:tblPr>
      <w:tblGrid>
        <w:gridCol w:w="3528"/>
        <w:gridCol w:w="6930"/>
        <w:gridCol w:w="4572"/>
      </w:tblGrid>
      <w:tr w:rsidR="00B04616" w:rsidRPr="00C42C46" w:rsidTr="003A7A4F">
        <w:tc>
          <w:tcPr>
            <w:tcW w:w="3528" w:type="dxa"/>
          </w:tcPr>
          <w:p w:rsidR="00C42C46" w:rsidRDefault="00C42C4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B04616" w:rsidRPr="00C42C46" w:rsidRDefault="00B0461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C42C4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Գերատեսչության անվանումը</w:t>
            </w:r>
          </w:p>
          <w:p w:rsidR="00C42C46" w:rsidRPr="00C42C46" w:rsidRDefault="00C42C4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6930" w:type="dxa"/>
          </w:tcPr>
          <w:p w:rsidR="00C42C46" w:rsidRDefault="00C42C4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B04616" w:rsidRPr="00C42C46" w:rsidRDefault="00B0461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C42C4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Առաջարկություններ և դիտողություններ</w:t>
            </w:r>
          </w:p>
        </w:tc>
        <w:tc>
          <w:tcPr>
            <w:tcW w:w="4500" w:type="dxa"/>
          </w:tcPr>
          <w:p w:rsidR="00C42C46" w:rsidRDefault="00C42C4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B04616" w:rsidRPr="00C42C46" w:rsidRDefault="00B04616" w:rsidP="00B04616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C42C4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Մեկնաբանություններ</w:t>
            </w:r>
          </w:p>
        </w:tc>
      </w:tr>
      <w:tr w:rsidR="00B04616" w:rsidRPr="00C42C46" w:rsidTr="003A7A4F">
        <w:tc>
          <w:tcPr>
            <w:tcW w:w="3528" w:type="dxa"/>
          </w:tcPr>
          <w:p w:rsidR="00B04616" w:rsidRPr="00C42C46" w:rsidRDefault="00B04616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 xml:space="preserve">ՀՀ </w:t>
            </w:r>
            <w:r w:rsidR="00FB6724" w:rsidRPr="00C42C46">
              <w:rPr>
                <w:rFonts w:ascii="GHEA Grapalat" w:eastAsia="Times New Roman" w:hAnsi="GHEA Grapalat" w:cs="Sylfaen"/>
                <w:bCs/>
              </w:rPr>
              <w:t>էկոնոմիկայի նախարարություն</w:t>
            </w:r>
          </w:p>
          <w:p w:rsidR="00FB6724" w:rsidRPr="00C42C46" w:rsidRDefault="00B04616" w:rsidP="00B04616">
            <w:pPr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(</w:t>
            </w:r>
            <w:r w:rsidR="00FB6724" w:rsidRPr="00C42C46">
              <w:rPr>
                <w:rFonts w:ascii="GHEA Grapalat" w:eastAsia="Times New Roman" w:hAnsi="GHEA Grapalat" w:cs="Sylfaen"/>
                <w:bCs/>
              </w:rPr>
              <w:t>29.06.</w:t>
            </w:r>
            <w:r w:rsidRPr="00C42C46">
              <w:rPr>
                <w:rFonts w:ascii="GHEA Grapalat" w:eastAsia="Times New Roman" w:hAnsi="GHEA Grapalat" w:cs="Sylfaen"/>
                <w:bCs/>
              </w:rPr>
              <w:t>16թ. N</w:t>
            </w:r>
            <w:r w:rsidR="00FB6724" w:rsidRPr="00C42C46">
              <w:rPr>
                <w:rFonts w:ascii="GHEA Grapalat" w:eastAsia="Times New Roman" w:hAnsi="GHEA Grapalat" w:cs="Sylfaen"/>
                <w:bCs/>
              </w:rPr>
              <w:t xml:space="preserve"> 01/10.4/5283-16</w:t>
            </w:r>
            <w:r w:rsidRPr="00C42C46">
              <w:rPr>
                <w:rFonts w:ascii="GHEA Grapalat" w:eastAsia="Times New Roman" w:hAnsi="GHEA Grapalat" w:cs="Sylfaen"/>
                <w:bCs/>
              </w:rPr>
              <w:t>)</w:t>
            </w:r>
          </w:p>
        </w:tc>
        <w:tc>
          <w:tcPr>
            <w:tcW w:w="6930" w:type="dxa"/>
          </w:tcPr>
          <w:p w:rsidR="00B04616" w:rsidRPr="00C42C46" w:rsidRDefault="00330EC5" w:rsidP="001E4AF4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6C786C" w:rsidRPr="00C42C46" w:rsidRDefault="00330EC5" w:rsidP="00BA3A8B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B04616" w:rsidRPr="00C42C46" w:rsidTr="003A7A4F">
        <w:tc>
          <w:tcPr>
            <w:tcW w:w="3528" w:type="dxa"/>
          </w:tcPr>
          <w:p w:rsidR="00B04616" w:rsidRPr="00C42C46" w:rsidRDefault="00B04616" w:rsidP="00B04616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տրանսպորտի և կապի նախարարություն</w:t>
            </w:r>
          </w:p>
          <w:p w:rsidR="00B04616" w:rsidRPr="00C42C46" w:rsidRDefault="00971FAF" w:rsidP="00B04616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(</w:t>
            </w:r>
            <w:r w:rsidR="00FF2809" w:rsidRPr="00C42C46">
              <w:rPr>
                <w:rFonts w:ascii="GHEA Grapalat" w:eastAsia="Times New Roman" w:hAnsi="GHEA Grapalat" w:cs="Sylfaen"/>
                <w:bCs/>
                <w:lang w:val="af-ZA"/>
              </w:rPr>
              <w:t>30.06.2016թ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. N</w:t>
            </w:r>
            <w:r w:rsidR="00FF2809"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 </w:t>
            </w:r>
            <w:r w:rsidR="00FF2809" w:rsidRPr="00C42C46">
              <w:rPr>
                <w:rFonts w:ascii="GHEA Grapalat" w:hAnsi="GHEA Grapalat"/>
                <w:color w:val="000000"/>
              </w:rPr>
              <w:t>01/16.1/8322-16</w:t>
            </w:r>
            <w:r w:rsidR="00B04616"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  <w:tbl>
            <w:tblPr>
              <w:tblW w:w="45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491"/>
            </w:tblGrid>
            <w:tr w:rsidR="00B04616" w:rsidRPr="00C42C46" w:rsidTr="00F9382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04616" w:rsidRPr="00C42C46" w:rsidRDefault="00B04616" w:rsidP="007608A9">
                  <w:pPr>
                    <w:framePr w:hSpace="180" w:wrap="around" w:vAnchor="text" w:hAnchor="margin" w:xAlign="center" w:y="56"/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4616" w:rsidRPr="00C42C46" w:rsidRDefault="00B04616" w:rsidP="007608A9">
                  <w:pPr>
                    <w:framePr w:hSpace="180" w:wrap="around" w:vAnchor="text" w:hAnchor="margin" w:xAlign="center" w:y="56"/>
                    <w:spacing w:after="0" w:line="240" w:lineRule="auto"/>
                    <w:rPr>
                      <w:rFonts w:ascii="GHEA Grapalat" w:eastAsia="Times New Roman" w:hAnsi="GHEA Grapalat" w:cs="Times New Roman"/>
                    </w:rPr>
                  </w:pPr>
                </w:p>
              </w:tc>
            </w:tr>
          </w:tbl>
          <w:p w:rsidR="00B04616" w:rsidRPr="00C42C46" w:rsidRDefault="00B04616" w:rsidP="00B04616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</w:p>
        </w:tc>
        <w:tc>
          <w:tcPr>
            <w:tcW w:w="6930" w:type="dxa"/>
          </w:tcPr>
          <w:p w:rsidR="00B04616" w:rsidRPr="00C42C46" w:rsidRDefault="00FA6361" w:rsidP="007608A9">
            <w:pPr>
              <w:ind w:firstLine="432"/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«Հայաստանի Հանրապետության կառավարության 2015 թվականի օգոստոսի 6-ի N 874-Ն որոշման մեջ փոփոխություն կատարելու մասին» ՀՀ կառավարության որոշման նախագծի վերաբերյալ առաջարկություններ և առարկություններ չկան</w:t>
            </w:r>
            <w:r w:rsidR="00E9039C" w:rsidRPr="00C42C46">
              <w:rPr>
                <w:rFonts w:ascii="GHEA Grapalat" w:hAnsi="GHEA Grapalat"/>
              </w:rPr>
              <w:t>:</w:t>
            </w:r>
          </w:p>
        </w:tc>
        <w:tc>
          <w:tcPr>
            <w:tcW w:w="4500" w:type="dxa"/>
          </w:tcPr>
          <w:p w:rsidR="00FB1AC3" w:rsidRPr="00C42C46" w:rsidRDefault="007608A9" w:rsidP="00B04616">
            <w:pPr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</w:pPr>
            <w:r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  <w:p w:rsidR="00FB1AC3" w:rsidRPr="00C42C46" w:rsidRDefault="00FB1AC3" w:rsidP="00B04616">
            <w:pPr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</w:pPr>
          </w:p>
          <w:p w:rsidR="00FB1AC3" w:rsidRPr="00C42C46" w:rsidRDefault="00FB1AC3" w:rsidP="007608A9">
            <w:pPr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</w:pPr>
          </w:p>
        </w:tc>
      </w:tr>
      <w:tr w:rsidR="00B04616" w:rsidRPr="00C42C46" w:rsidTr="003A7A4F">
        <w:tc>
          <w:tcPr>
            <w:tcW w:w="3528" w:type="dxa"/>
          </w:tcPr>
          <w:p w:rsidR="00B04616" w:rsidRPr="00C42C46" w:rsidRDefault="00B04616" w:rsidP="00B04616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արտաքին գործերի նախարարություն</w:t>
            </w:r>
          </w:p>
          <w:p w:rsidR="00B04616" w:rsidRPr="00C42C46" w:rsidRDefault="00B04616" w:rsidP="00FB1AC3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(</w:t>
            </w:r>
            <w:r w:rsidR="005E5D0B">
              <w:rPr>
                <w:rFonts w:ascii="GHEA Grapalat" w:eastAsia="Times New Roman" w:hAnsi="GHEA Grapalat" w:cs="Sylfaen"/>
                <w:bCs/>
                <w:lang w:val="af-ZA"/>
              </w:rPr>
              <w:t>15.</w:t>
            </w:r>
            <w:r w:rsidR="00FB1AC3" w:rsidRPr="00C42C46">
              <w:rPr>
                <w:rFonts w:ascii="GHEA Grapalat" w:eastAsia="Times New Roman" w:hAnsi="GHEA Grapalat" w:cs="Sylfaen"/>
                <w:bCs/>
                <w:lang w:val="af-ZA"/>
              </w:rPr>
              <w:t>07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.16թ. N</w:t>
            </w:r>
            <w:r w:rsidR="005E5D0B">
              <w:rPr>
                <w:rFonts w:ascii="GHEA Grapalat" w:eastAsia="Times New Roman" w:hAnsi="GHEA Grapalat" w:cs="Sylfaen"/>
                <w:bCs/>
                <w:lang w:val="af-ZA"/>
              </w:rPr>
              <w:t xml:space="preserve"> </w:t>
            </w:r>
            <w:r w:rsidR="005E5D0B" w:rsidRPr="005E5D0B">
              <w:rPr>
                <w:rFonts w:ascii="GHEA Grapalat" w:eastAsia="Times New Roman" w:hAnsi="GHEA Grapalat" w:cs="Sylfaen"/>
                <w:bCs/>
                <w:lang w:val="af-ZA"/>
              </w:rPr>
              <w:t>1111/23389-16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B04616" w:rsidRPr="00C42C46" w:rsidRDefault="003303B5" w:rsidP="003303B5">
            <w:pPr>
              <w:ind w:firstLine="342"/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</w:pPr>
            <w:r w:rsidRPr="00C42C46">
              <w:rPr>
                <w:rFonts w:ascii="GHEA Grapalat" w:hAnsi="GHEA Grapalat" w:cs="Sylfaen"/>
              </w:rPr>
              <w:t xml:space="preserve"> </w:t>
            </w:r>
            <w:r w:rsidRPr="00C42C46">
              <w:rPr>
                <w:rFonts w:ascii="GHEA Grapalat" w:hAnsi="GHEA Grapalat" w:cs="Sylfaen"/>
                <w:lang w:val="hy-AM"/>
              </w:rPr>
              <w:t>«Հայաստանի Հանրապետության կառավարության 2015 թվականի օգոստոսի 6-ի N 874-Ն որոշման մեջ փոփոխություն կատարելու մասին» Հայաստանի Հանրապետության կառավարության որոշման նախագծ</w:t>
            </w:r>
            <w:r w:rsidRPr="00C42C46">
              <w:rPr>
                <w:rFonts w:ascii="GHEA Grapalat" w:hAnsi="GHEA Grapalat"/>
              </w:rPr>
              <w:t xml:space="preserve">ի վերաբերյալ </w:t>
            </w:r>
            <w:r w:rsidRPr="00C42C46">
              <w:rPr>
                <w:rFonts w:ascii="GHEA Grapalat" w:hAnsi="GHEA Grapalat" w:cs="Sylfaen"/>
              </w:rPr>
              <w:t>ՀՀ արտաքին գործերի նախարարությունը դիտողություններ և առաջարկություններ չունի</w:t>
            </w:r>
            <w:r w:rsidRPr="00C42C46">
              <w:rPr>
                <w:rFonts w:ascii="GHEA Grapalat" w:hAnsi="GHEA Grapalat"/>
              </w:rPr>
              <w:t>:</w:t>
            </w:r>
          </w:p>
        </w:tc>
        <w:tc>
          <w:tcPr>
            <w:tcW w:w="4500" w:type="dxa"/>
          </w:tcPr>
          <w:p w:rsidR="008F22D2" w:rsidRPr="008F22D2" w:rsidRDefault="00382B17" w:rsidP="00B04616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B04616" w:rsidRPr="00C42C46" w:rsidTr="003A7A4F">
        <w:tc>
          <w:tcPr>
            <w:tcW w:w="3528" w:type="dxa"/>
          </w:tcPr>
          <w:p w:rsidR="00B04616" w:rsidRPr="00C42C46" w:rsidRDefault="00B04616" w:rsidP="00B04616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ՀՀ </w:t>
            </w:r>
            <w:r w:rsidR="001167C8" w:rsidRPr="00C42C46">
              <w:rPr>
                <w:rFonts w:ascii="GHEA Grapalat" w:eastAsia="Times New Roman" w:hAnsi="GHEA Grapalat" w:cs="Sylfaen"/>
                <w:bCs/>
                <w:lang w:val="af-ZA"/>
              </w:rPr>
              <w:t>ֆինանսների նախարարություն</w:t>
            </w:r>
          </w:p>
          <w:p w:rsidR="00B04616" w:rsidRPr="00C42C46" w:rsidRDefault="001167C8" w:rsidP="001167C8">
            <w:pPr>
              <w:rPr>
                <w:rFonts w:ascii="GHEA Grapalat" w:hAnsi="GHEA Grapalat"/>
                <w:color w:val="000000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(</w:t>
            </w:r>
            <w:r w:rsidR="002F4017" w:rsidRPr="00C42C46">
              <w:rPr>
                <w:rFonts w:ascii="GHEA Grapalat" w:eastAsia="Times New Roman" w:hAnsi="GHEA Grapalat" w:cs="Sylfaen"/>
                <w:bCs/>
                <w:lang w:val="af-ZA"/>
              </w:rPr>
              <w:t>06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.07</w:t>
            </w:r>
            <w:r w:rsidR="00B04616" w:rsidRPr="00C42C46">
              <w:rPr>
                <w:rFonts w:ascii="GHEA Grapalat" w:eastAsia="Times New Roman" w:hAnsi="GHEA Grapalat" w:cs="Sylfaen"/>
                <w:bCs/>
                <w:lang w:val="af-ZA"/>
              </w:rPr>
              <w:t>.16թ. N</w:t>
            </w:r>
            <w:r w:rsidR="002F4017"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  01/2-4/17807-16</w:t>
            </w:r>
            <w:r w:rsidR="00B04616"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2F4017" w:rsidRPr="00C42C46" w:rsidRDefault="002F4017" w:rsidP="008F7BF1">
            <w:pPr>
              <w:ind w:firstLine="567"/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«Հայաստանի Հանրապետության կառավարության 2015 թվականի օգոստոսի 6-ի թիվ 874-Ն որոշման մեջ փոփոխություն կատարելու մասին» ՀՀ կառավարության որոշման նախագծի վերաբերյալ.</w:t>
            </w:r>
          </w:p>
          <w:p w:rsidR="00B04616" w:rsidRPr="00C42C46" w:rsidRDefault="002F4017" w:rsidP="00251403">
            <w:pPr>
              <w:ind w:firstLine="567"/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Լրացուցիչ օրենսդրական փոփոխությունների իրականացումից ապագայում խուսափելու նպա</w:t>
            </w:r>
            <w:r w:rsidRPr="00C42C46">
              <w:rPr>
                <w:rFonts w:ascii="GHEA Grapalat" w:hAnsi="GHEA Grapalat"/>
              </w:rPr>
              <w:softHyphen/>
              <w:t>տակով՝ առաջարկում ենք վերոնշյալ նախագծով «Մեկ կանգառ, մեկ պատուհան» սկզբունքի ներդրման համար պատասխանատու լիազոր մարմին սահմանել մաք</w:t>
            </w:r>
            <w:r w:rsidRPr="00C42C46">
              <w:rPr>
                <w:rFonts w:ascii="GHEA Grapalat" w:hAnsi="GHEA Grapalat"/>
              </w:rPr>
              <w:softHyphen/>
              <w:t>սային մար</w:t>
            </w:r>
            <w:r w:rsidRPr="00C42C46">
              <w:rPr>
                <w:rFonts w:ascii="GHEA Grapalat" w:hAnsi="GHEA Grapalat"/>
              </w:rPr>
              <w:softHyphen/>
              <w:t xml:space="preserve">մնին:     </w:t>
            </w:r>
          </w:p>
        </w:tc>
        <w:tc>
          <w:tcPr>
            <w:tcW w:w="4500" w:type="dxa"/>
          </w:tcPr>
          <w:p w:rsidR="008F7BF1" w:rsidRPr="003A7A4F" w:rsidRDefault="007C1A11" w:rsidP="00657E1C">
            <w:pPr>
              <w:jc w:val="both"/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</w:pPr>
            <w:r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Չի ընդունվել, հաշվի առնելով </w:t>
            </w:r>
            <w:r w:rsidR="00F7772E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ՀՀ կառավարության 06.08.2015թ. N 874-Ն որոշման ընդունման </w:t>
            </w:r>
            <w:r w:rsidR="00CF2A28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համար հիմք հանդիսացող դրույթները</w:t>
            </w:r>
            <w:r w:rsidR="00F7772E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՝ </w:t>
            </w:r>
            <w:r w:rsidR="007416D5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ՀՀ կառավարության 11.12.2014թ. N 1404-Ն որոշմամբ հաստատված հավելվածի ծրագրի</w:t>
            </w:r>
            <w:r w:rsidR="00F7772E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2.1-ի</w:t>
            </w:r>
            <w:r w:rsidR="00B55EC1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ն</w:t>
            </w:r>
            <w:r w:rsidR="00F7772E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կետը</w:t>
            </w:r>
            <w:r w:rsidR="00CF2A28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(այն է՝ </w:t>
            </w:r>
            <w:r w:rsidR="00F7772E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«Մեկ կանգառ, մեկ պատուհան» սկզբունքի ներդրման համար ՀՀ կառավարության կողմից պատասխանատու լիազոր մարմնի նշանակում</w:t>
            </w:r>
            <w:r w:rsidR="00CF2A28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),</w:t>
            </w:r>
            <w:r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</w:t>
            </w:r>
            <w:r w:rsidR="003410EF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«Պետական կառավարչական հիմարկների մասին» ՀՀ օրենքի </w:t>
            </w:r>
            <w:r w:rsidR="00A42DC5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>7-րդ և 11-րդ հոդվածներով, ինչպես նաև ՀՀ կառավարության 2016թ. մարտի 10-ի N 224-Ն որոշմամբ հաստատված 1-ին հավելվածի</w:t>
            </w:r>
            <w:r w:rsidR="00657E1C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</w:t>
            </w:r>
            <w:r w:rsidR="00A42DC5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1-ին կետում  սահմանված </w:t>
            </w:r>
            <w:r w:rsidR="00A42DC5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lastRenderedPageBreak/>
              <w:t xml:space="preserve">պահանջները, առավել նպատակահարմար ենք համարում սահմանել, որ «Մեկ կանգառ, մեկ պատուհան» սկզբունքի ներդրման համար ՀՀ կառավարության կողմից պատասխանատու լիազոր մարմինը ՀՀ ԿԱ պետական եկամուտների կոմիտեն է:  </w:t>
            </w:r>
            <w:r w:rsidR="003410EF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</w:t>
            </w:r>
            <w:r w:rsidR="00CF2A28" w:rsidRPr="003A7A4F">
              <w:rPr>
                <w:rFonts w:ascii="GHEA Grapalat" w:eastAsia="Calibri" w:hAnsi="GHEA Grapalat" w:cs="Times New Roman"/>
                <w:color w:val="000000"/>
                <w:shd w:val="clear" w:color="auto" w:fill="FFFFFF"/>
              </w:rPr>
              <w:t xml:space="preserve">  </w:t>
            </w:r>
          </w:p>
        </w:tc>
      </w:tr>
      <w:tr w:rsidR="00FB1AC3" w:rsidRPr="00C42C46" w:rsidTr="003A7A4F">
        <w:tc>
          <w:tcPr>
            <w:tcW w:w="3528" w:type="dxa"/>
          </w:tcPr>
          <w:p w:rsidR="00FB1AC3" w:rsidRPr="00C42C46" w:rsidRDefault="00FB1AC3" w:rsidP="00FB1AC3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lastRenderedPageBreak/>
              <w:t>ՀՀ առողջապահության նախարարություն</w:t>
            </w:r>
          </w:p>
          <w:p w:rsidR="003A7A4F" w:rsidRPr="00C42C46" w:rsidRDefault="00FB1AC3" w:rsidP="00FB1AC3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(28.06.16թ. N 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>ԱՄ/04.1/7086-16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FB1AC3" w:rsidRPr="00C42C46" w:rsidRDefault="00FB1AC3" w:rsidP="00FB1AC3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FB1AC3" w:rsidRPr="00C42C46" w:rsidRDefault="00FB1AC3" w:rsidP="00FB1AC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4651B3" w:rsidRPr="00C42C46" w:rsidTr="003A7A4F">
        <w:tc>
          <w:tcPr>
            <w:tcW w:w="3528" w:type="dxa"/>
          </w:tcPr>
          <w:p w:rsidR="004651B3" w:rsidRPr="00C42C46" w:rsidRDefault="004651B3" w:rsidP="004651B3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բնապահպանության նախարարություն</w:t>
            </w:r>
          </w:p>
          <w:p w:rsidR="004651B3" w:rsidRPr="00C42C46" w:rsidRDefault="004651B3" w:rsidP="004651B3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(30.06.16թ. N 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>1/04.3/11282-16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4651B3" w:rsidRPr="00C42C46" w:rsidRDefault="004651B3" w:rsidP="004651B3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4651B3" w:rsidRPr="00C42C46" w:rsidRDefault="004651B3" w:rsidP="004651B3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46738E" w:rsidRPr="00C42C46" w:rsidTr="003A7A4F">
        <w:tc>
          <w:tcPr>
            <w:tcW w:w="3528" w:type="dxa"/>
          </w:tcPr>
          <w:p w:rsidR="0046738E" w:rsidRPr="00C42C46" w:rsidRDefault="0046738E" w:rsidP="0046738E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էներգետիկայի և բնական պաշարների նախարարություն</w:t>
            </w:r>
          </w:p>
          <w:p w:rsidR="0046738E" w:rsidRPr="00C42C46" w:rsidRDefault="0046738E" w:rsidP="0046738E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(27.06.16թ. N 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>01/13/3205-16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46738E" w:rsidRPr="00C42C46" w:rsidRDefault="0046738E" w:rsidP="0046738E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46738E" w:rsidRPr="00C42C46" w:rsidRDefault="0046738E" w:rsidP="0046738E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46738E" w:rsidRPr="00C42C46" w:rsidTr="003A7A4F">
        <w:tc>
          <w:tcPr>
            <w:tcW w:w="3528" w:type="dxa"/>
          </w:tcPr>
          <w:p w:rsidR="0046738E" w:rsidRPr="00C42C46" w:rsidRDefault="0046738E" w:rsidP="0046738E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մշակույթի նախարարություն</w:t>
            </w:r>
          </w:p>
          <w:p w:rsidR="0046738E" w:rsidRPr="00C42C46" w:rsidRDefault="0046738E" w:rsidP="0046738E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(30.06.16թ. N </w:t>
            </w:r>
            <w:r w:rsidRPr="00C42C46">
              <w:rPr>
                <w:rFonts w:ascii="GHEA Grapalat" w:hAnsi="GHEA Grapalat"/>
                <w:color w:val="000000"/>
              </w:rPr>
              <w:t>01/5.1/3122-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>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46738E" w:rsidRPr="00C42C46" w:rsidRDefault="0046738E" w:rsidP="0046738E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46738E" w:rsidRPr="00C42C46" w:rsidRDefault="0046738E" w:rsidP="0046738E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A03261" w:rsidRPr="00C42C46" w:rsidTr="003A7A4F">
        <w:tc>
          <w:tcPr>
            <w:tcW w:w="3528" w:type="dxa"/>
          </w:tcPr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պաշտպանության նախարարություն</w:t>
            </w:r>
          </w:p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(01.07.16թ. N 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 xml:space="preserve"> Պն/510-1201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) </w:t>
            </w:r>
          </w:p>
        </w:tc>
        <w:tc>
          <w:tcPr>
            <w:tcW w:w="6930" w:type="dxa"/>
          </w:tcPr>
          <w:p w:rsidR="00A03261" w:rsidRPr="00C42C46" w:rsidRDefault="00A03261" w:rsidP="00A03261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A03261" w:rsidRPr="00C42C46" w:rsidRDefault="00A03261" w:rsidP="00A0326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A03261" w:rsidRPr="00C42C46" w:rsidTr="003A7A4F">
        <w:tc>
          <w:tcPr>
            <w:tcW w:w="3528" w:type="dxa"/>
          </w:tcPr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ազգային անվտանգության ծառայություն</w:t>
            </w:r>
          </w:p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(04.07.16թ. N </w:t>
            </w:r>
            <w:r w:rsidRPr="00C42C46">
              <w:rPr>
                <w:rFonts w:ascii="GHEA Grapalat" w:hAnsi="GHEA Grapalat"/>
                <w:color w:val="000000"/>
                <w:shd w:val="clear" w:color="auto" w:fill="FFFFFF"/>
              </w:rPr>
              <w:t>11/474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A03261" w:rsidRPr="00C42C46" w:rsidRDefault="00A03261" w:rsidP="00A03261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A03261" w:rsidRPr="00C42C46" w:rsidRDefault="00A03261" w:rsidP="00A0326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A03261" w:rsidRPr="00C42C46" w:rsidTr="003A7A4F">
        <w:tc>
          <w:tcPr>
            <w:tcW w:w="3528" w:type="dxa"/>
          </w:tcPr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ոստիկանություն</w:t>
            </w:r>
          </w:p>
          <w:p w:rsidR="00A03261" w:rsidRPr="00C42C46" w:rsidRDefault="00A03261" w:rsidP="00A03261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(29.06.16թ. N </w:t>
            </w:r>
            <w:r w:rsidRPr="00C42C46">
              <w:rPr>
                <w:rFonts w:ascii="GHEA Grapalat" w:hAnsi="GHEA Grapalat"/>
                <w:color w:val="000000"/>
              </w:rPr>
              <w:t>24/1596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A03261" w:rsidRPr="00C42C46" w:rsidRDefault="00A03261" w:rsidP="00A03261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00" w:type="dxa"/>
          </w:tcPr>
          <w:p w:rsidR="00A03261" w:rsidRPr="00C42C46" w:rsidRDefault="00A03261" w:rsidP="00A0326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CA2D04" w:rsidRPr="00C42C46" w:rsidTr="00DE2C40">
        <w:tc>
          <w:tcPr>
            <w:tcW w:w="3528" w:type="dxa"/>
          </w:tcPr>
          <w:p w:rsidR="00330EC5" w:rsidRPr="00C42C46" w:rsidRDefault="00330EC5" w:rsidP="00330EC5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գյուղատնտեսության նախարարության սննդամթերքի անվտանգության պետական ծառայություն</w:t>
            </w:r>
          </w:p>
          <w:p w:rsidR="00CA2D04" w:rsidRPr="00C42C46" w:rsidRDefault="00330EC5" w:rsidP="001167C8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(28.06.16թ. N </w:t>
            </w:r>
            <w:r w:rsidRPr="00C42C46">
              <w:rPr>
                <w:rFonts w:ascii="GHEA Grapalat" w:hAnsi="GHEA Grapalat"/>
                <w:color w:val="000000"/>
              </w:rPr>
              <w:t>01/15.1/1579-16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CA2D04" w:rsidRPr="00C42C46" w:rsidRDefault="000C5423" w:rsidP="00750D84">
            <w:pPr>
              <w:ind w:firstLine="522"/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 xml:space="preserve">«Հայաստանի Հանրապետության կառավարության 2015 թվականի օգոստոսի 6-ի N874-Ն որոշման մեջ փոփոխություն կատարելու մասին» Հայաստանի Հանրապետության կառավարության որոշման նախագծի վերաբերյալ դիտողություններ և առաջարկություններ չկան: </w:t>
            </w:r>
          </w:p>
        </w:tc>
        <w:tc>
          <w:tcPr>
            <w:tcW w:w="4500" w:type="dxa"/>
          </w:tcPr>
          <w:p w:rsidR="00CF0000" w:rsidRPr="00C42C46" w:rsidRDefault="00CF0000" w:rsidP="00893A41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hAnsi="GHEA Grapalat"/>
              </w:rPr>
              <w:t>Ընդունվել է ի գիտություն:</w:t>
            </w:r>
          </w:p>
        </w:tc>
      </w:tr>
      <w:tr w:rsidR="00CF0000" w:rsidRPr="00C42C46" w:rsidTr="00DE2C40">
        <w:trPr>
          <w:trHeight w:val="512"/>
        </w:trPr>
        <w:tc>
          <w:tcPr>
            <w:tcW w:w="3528" w:type="dxa"/>
          </w:tcPr>
          <w:p w:rsidR="00CF0000" w:rsidRPr="00C42C46" w:rsidRDefault="00CF0000" w:rsidP="00CF0000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ՀՀ տարածքային կառավարման և զարգացման նախարարության միգրացիոն պետական ծառայություն</w:t>
            </w:r>
          </w:p>
          <w:p w:rsidR="00CF0000" w:rsidRPr="00C42C46" w:rsidRDefault="00CF0000" w:rsidP="00CF0000">
            <w:pPr>
              <w:rPr>
                <w:rFonts w:ascii="GHEA Grapalat" w:hAnsi="GHEA Grapalat"/>
                <w:color w:val="000000"/>
              </w:rPr>
            </w:pP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(24.06.16թ. N </w:t>
            </w:r>
            <w:r w:rsidRPr="00C42C46">
              <w:rPr>
                <w:rFonts w:ascii="GHEA Grapalat" w:hAnsi="GHEA Grapalat"/>
                <w:color w:val="000000"/>
              </w:rPr>
              <w:t>01/08/1773-16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CF0000" w:rsidRPr="00C42C46" w:rsidRDefault="00CF0000" w:rsidP="00CF0000">
            <w:pPr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t>Նախագծերի վերաբերյալ դիտողություններ և առաջարկություններ չկան:</w:t>
            </w:r>
          </w:p>
        </w:tc>
        <w:tc>
          <w:tcPr>
            <w:tcW w:w="4572" w:type="dxa"/>
          </w:tcPr>
          <w:p w:rsidR="00CF0000" w:rsidRPr="00C42C46" w:rsidRDefault="00CF0000" w:rsidP="00CF0000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r w:rsidRPr="00C42C46">
              <w:rPr>
                <w:rFonts w:ascii="GHEA Grapalat" w:eastAsia="Times New Roman" w:hAnsi="GHEA Grapalat" w:cs="Sylfaen"/>
                <w:bCs/>
              </w:rPr>
              <w:t>Ընդունվել է ի գիտություն</w:t>
            </w:r>
          </w:p>
        </w:tc>
      </w:tr>
      <w:tr w:rsidR="00536A2D" w:rsidRPr="00C42C46" w:rsidTr="00DE2C40">
        <w:trPr>
          <w:trHeight w:val="512"/>
        </w:trPr>
        <w:tc>
          <w:tcPr>
            <w:tcW w:w="3528" w:type="dxa"/>
          </w:tcPr>
          <w:p w:rsidR="00536A2D" w:rsidRDefault="00536A2D" w:rsidP="00CF0000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lang w:val="af-ZA"/>
              </w:rPr>
              <w:t>ՀՀ արդարադատության նախարարություն</w:t>
            </w:r>
          </w:p>
          <w:p w:rsidR="00536A2D" w:rsidRPr="00C42C46" w:rsidRDefault="00536A2D" w:rsidP="00CF0000">
            <w:pPr>
              <w:rPr>
                <w:rFonts w:ascii="GHEA Grapalat" w:eastAsia="Times New Roman" w:hAnsi="GHEA Grapalat" w:cs="Sylfaen"/>
                <w:bCs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lang w:val="af-ZA"/>
              </w:rPr>
              <w:lastRenderedPageBreak/>
              <w:t>(26.07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 xml:space="preserve">.16թ. N </w:t>
            </w:r>
            <w:r w:rsidRPr="00536A2D">
              <w:rPr>
                <w:rFonts w:ascii="GHEA Grapalat" w:eastAsia="Times New Roman" w:hAnsi="GHEA Grapalat" w:cs="Sylfaen"/>
                <w:bCs/>
                <w:lang w:val="af-ZA"/>
              </w:rPr>
              <w:t>02/14/9436-16</w:t>
            </w:r>
            <w:r w:rsidRPr="00C42C46">
              <w:rPr>
                <w:rFonts w:ascii="GHEA Grapalat" w:eastAsia="Times New Roman" w:hAnsi="GHEA Grapalat" w:cs="Sylfaen"/>
                <w:bCs/>
                <w:lang w:val="af-ZA"/>
              </w:rPr>
              <w:t>)</w:t>
            </w:r>
          </w:p>
        </w:tc>
        <w:tc>
          <w:tcPr>
            <w:tcW w:w="6930" w:type="dxa"/>
          </w:tcPr>
          <w:p w:rsidR="00536A2D" w:rsidRDefault="00536A2D" w:rsidP="00536A2D">
            <w:pPr>
              <w:ind w:firstLine="432"/>
              <w:jc w:val="both"/>
              <w:rPr>
                <w:rFonts w:ascii="GHEA Grapalat" w:hAnsi="GHEA Grapalat"/>
              </w:rPr>
            </w:pPr>
            <w:r w:rsidRPr="00C42C46">
              <w:rPr>
                <w:rFonts w:ascii="GHEA Grapalat" w:hAnsi="GHEA Grapalat"/>
              </w:rPr>
              <w:lastRenderedPageBreak/>
              <w:t xml:space="preserve">«Հայաստանի Հանրապետության կառավարության 2015 թվականի օգոստոսի 6-ի N874-Ն որոշման մեջ փոփոխություն </w:t>
            </w:r>
            <w:r w:rsidRPr="00C42C46">
              <w:rPr>
                <w:rFonts w:ascii="GHEA Grapalat" w:hAnsi="GHEA Grapalat"/>
              </w:rPr>
              <w:lastRenderedPageBreak/>
              <w:t>կատարելու մասին» Հայաստանի Հանրապետության կառավարության որոշման նախագծի վերաբերյալ</w:t>
            </w:r>
            <w:r>
              <w:rPr>
                <w:rFonts w:ascii="GHEA Grapalat" w:hAnsi="GHEA Grapalat"/>
              </w:rPr>
              <w:t>.</w:t>
            </w:r>
          </w:p>
          <w:p w:rsidR="00536A2D" w:rsidRPr="00536A2D" w:rsidRDefault="00536A2D" w:rsidP="00536A2D">
            <w:pPr>
              <w:ind w:firstLine="432"/>
              <w:jc w:val="both"/>
              <w:rPr>
                <w:rFonts w:ascii="GHEA Grapalat" w:hAnsi="GHEA Grapalat"/>
              </w:rPr>
            </w:pPr>
            <w:r w:rsidRPr="00536A2D">
              <w:rPr>
                <w:rFonts w:ascii="GHEA Grapalat" w:hAnsi="GHEA Grapalat"/>
              </w:rPr>
              <w:t>Նկատի ունենալով «Իրավական ակտերի մասին» Հայաստանի Հանրապետության օրենքի 39-րդ հոդվածի 4-րդ մասի պահանջները՝ նախագծի նախաբանում «մարտի 12-ի» բառերն անհրաժեշտ է փոխարինել «մարտի 1-ի» բառերով:</w:t>
            </w:r>
          </w:p>
          <w:p w:rsidR="00536A2D" w:rsidRPr="00C42C46" w:rsidRDefault="00536A2D" w:rsidP="00536A2D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72" w:type="dxa"/>
          </w:tcPr>
          <w:p w:rsidR="00E14F4D" w:rsidRDefault="00E14F4D" w:rsidP="00E14F4D">
            <w:pPr>
              <w:jc w:val="both"/>
              <w:rPr>
                <w:rFonts w:ascii="GHEA Grapalat" w:eastAsia="Times New Roman" w:hAnsi="GHEA Grapalat" w:cs="Sylfaen"/>
                <w:bCs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bCs/>
              </w:rPr>
              <w:lastRenderedPageBreak/>
              <w:t>Ընդունվել է, կատարվել է համապատասխան փոփոխություն:</w:t>
            </w:r>
          </w:p>
          <w:p w:rsidR="00E74411" w:rsidRPr="00C42C46" w:rsidRDefault="00E74411" w:rsidP="00CF0000">
            <w:pPr>
              <w:jc w:val="both"/>
              <w:rPr>
                <w:rFonts w:ascii="GHEA Grapalat" w:eastAsia="Times New Roman" w:hAnsi="GHEA Grapalat" w:cs="Sylfaen"/>
                <w:bCs/>
              </w:rPr>
            </w:pPr>
          </w:p>
        </w:tc>
      </w:tr>
    </w:tbl>
    <w:p w:rsidR="00512277" w:rsidRPr="00750D84" w:rsidRDefault="00512277" w:rsidP="00750D84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sectPr w:rsidR="00512277" w:rsidRPr="00750D84" w:rsidSect="00750D84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2D" w:rsidRDefault="0018262D" w:rsidP="00B04616">
      <w:pPr>
        <w:spacing w:after="0" w:line="240" w:lineRule="auto"/>
      </w:pPr>
      <w:r>
        <w:separator/>
      </w:r>
    </w:p>
  </w:endnote>
  <w:endnote w:type="continuationSeparator" w:id="0">
    <w:p w:rsidR="0018262D" w:rsidRDefault="0018262D" w:rsidP="00B0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2D" w:rsidRDefault="0018262D" w:rsidP="00B04616">
      <w:pPr>
        <w:spacing w:after="0" w:line="240" w:lineRule="auto"/>
      </w:pPr>
      <w:r>
        <w:separator/>
      </w:r>
    </w:p>
  </w:footnote>
  <w:footnote w:type="continuationSeparator" w:id="0">
    <w:p w:rsidR="0018262D" w:rsidRDefault="0018262D" w:rsidP="00B0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B5D"/>
    <w:multiLevelType w:val="hybridMultilevel"/>
    <w:tmpl w:val="64A8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0C6B"/>
    <w:multiLevelType w:val="hybridMultilevel"/>
    <w:tmpl w:val="64A8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B4487"/>
    <w:multiLevelType w:val="hybridMultilevel"/>
    <w:tmpl w:val="0512F906"/>
    <w:lvl w:ilvl="0" w:tplc="24D8C8A8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1D7"/>
    <w:multiLevelType w:val="hybridMultilevel"/>
    <w:tmpl w:val="00FE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E1A91"/>
    <w:multiLevelType w:val="hybridMultilevel"/>
    <w:tmpl w:val="121E7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33DFD"/>
    <w:multiLevelType w:val="hybridMultilevel"/>
    <w:tmpl w:val="DBFCE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C10BA"/>
    <w:multiLevelType w:val="hybridMultilevel"/>
    <w:tmpl w:val="CDBC27F8"/>
    <w:lvl w:ilvl="0" w:tplc="9FBEBE16">
      <w:start w:val="1"/>
      <w:numFmt w:val="decimal"/>
      <w:lvlText w:val="%1.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87BCB"/>
    <w:multiLevelType w:val="hybridMultilevel"/>
    <w:tmpl w:val="DBFCE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A710F"/>
    <w:multiLevelType w:val="hybridMultilevel"/>
    <w:tmpl w:val="C7882C52"/>
    <w:lvl w:ilvl="0" w:tplc="A70E6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E04C3"/>
    <w:multiLevelType w:val="hybridMultilevel"/>
    <w:tmpl w:val="5BB484A2"/>
    <w:lvl w:ilvl="0" w:tplc="1D7C77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F4F53"/>
    <w:multiLevelType w:val="hybridMultilevel"/>
    <w:tmpl w:val="DE527826"/>
    <w:lvl w:ilvl="0" w:tplc="E5F8118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21FB"/>
    <w:rsid w:val="00001413"/>
    <w:rsid w:val="00043EDB"/>
    <w:rsid w:val="000678C2"/>
    <w:rsid w:val="0007796F"/>
    <w:rsid w:val="000B2AD0"/>
    <w:rsid w:val="000C5423"/>
    <w:rsid w:val="000D21FB"/>
    <w:rsid w:val="00107B4A"/>
    <w:rsid w:val="00113C98"/>
    <w:rsid w:val="001167C8"/>
    <w:rsid w:val="00162793"/>
    <w:rsid w:val="0018262D"/>
    <w:rsid w:val="001A4F54"/>
    <w:rsid w:val="001D78D3"/>
    <w:rsid w:val="001D7E1A"/>
    <w:rsid w:val="001E4AF4"/>
    <w:rsid w:val="001E4D52"/>
    <w:rsid w:val="00215749"/>
    <w:rsid w:val="00217ADA"/>
    <w:rsid w:val="00251403"/>
    <w:rsid w:val="00263C5A"/>
    <w:rsid w:val="002704D9"/>
    <w:rsid w:val="00286768"/>
    <w:rsid w:val="00290E25"/>
    <w:rsid w:val="002B4E30"/>
    <w:rsid w:val="002B6521"/>
    <w:rsid w:val="002D47C0"/>
    <w:rsid w:val="002F2316"/>
    <w:rsid w:val="002F4017"/>
    <w:rsid w:val="00300C97"/>
    <w:rsid w:val="00304478"/>
    <w:rsid w:val="00306877"/>
    <w:rsid w:val="00316363"/>
    <w:rsid w:val="003220D2"/>
    <w:rsid w:val="00327BAF"/>
    <w:rsid w:val="003303B5"/>
    <w:rsid w:val="00330EC5"/>
    <w:rsid w:val="003410EF"/>
    <w:rsid w:val="00352126"/>
    <w:rsid w:val="00377584"/>
    <w:rsid w:val="00382B17"/>
    <w:rsid w:val="003910B3"/>
    <w:rsid w:val="00394239"/>
    <w:rsid w:val="003A7A4F"/>
    <w:rsid w:val="003D249B"/>
    <w:rsid w:val="003F2920"/>
    <w:rsid w:val="00400CB6"/>
    <w:rsid w:val="00410309"/>
    <w:rsid w:val="00443882"/>
    <w:rsid w:val="00445FCE"/>
    <w:rsid w:val="004651B3"/>
    <w:rsid w:val="0046738E"/>
    <w:rsid w:val="004A1431"/>
    <w:rsid w:val="004A318D"/>
    <w:rsid w:val="004A60A7"/>
    <w:rsid w:val="004B3B59"/>
    <w:rsid w:val="004B4BBD"/>
    <w:rsid w:val="004C4B51"/>
    <w:rsid w:val="004E6F81"/>
    <w:rsid w:val="00512277"/>
    <w:rsid w:val="00515288"/>
    <w:rsid w:val="00517697"/>
    <w:rsid w:val="00536A2D"/>
    <w:rsid w:val="00553A39"/>
    <w:rsid w:val="005647A3"/>
    <w:rsid w:val="00564D0E"/>
    <w:rsid w:val="005802BF"/>
    <w:rsid w:val="00587E33"/>
    <w:rsid w:val="00593346"/>
    <w:rsid w:val="00594C46"/>
    <w:rsid w:val="005A6C95"/>
    <w:rsid w:val="005D02A4"/>
    <w:rsid w:val="005D3FCD"/>
    <w:rsid w:val="005D6AFF"/>
    <w:rsid w:val="005E5D0B"/>
    <w:rsid w:val="005F168B"/>
    <w:rsid w:val="005F1ECF"/>
    <w:rsid w:val="005F6DFC"/>
    <w:rsid w:val="00601DFF"/>
    <w:rsid w:val="00635FE0"/>
    <w:rsid w:val="0064579A"/>
    <w:rsid w:val="00650083"/>
    <w:rsid w:val="00657E1C"/>
    <w:rsid w:val="006741E7"/>
    <w:rsid w:val="0067606F"/>
    <w:rsid w:val="006C786C"/>
    <w:rsid w:val="006E14B6"/>
    <w:rsid w:val="00710B30"/>
    <w:rsid w:val="0071159D"/>
    <w:rsid w:val="007160CE"/>
    <w:rsid w:val="00730823"/>
    <w:rsid w:val="007357FA"/>
    <w:rsid w:val="007416D5"/>
    <w:rsid w:val="00745E2B"/>
    <w:rsid w:val="00750D84"/>
    <w:rsid w:val="00752C7A"/>
    <w:rsid w:val="007606EB"/>
    <w:rsid w:val="007608A9"/>
    <w:rsid w:val="00780AC5"/>
    <w:rsid w:val="00783D2B"/>
    <w:rsid w:val="00786AC3"/>
    <w:rsid w:val="007A769D"/>
    <w:rsid w:val="007B2087"/>
    <w:rsid w:val="007B46B7"/>
    <w:rsid w:val="007B5BA0"/>
    <w:rsid w:val="007C1A11"/>
    <w:rsid w:val="007E2AD8"/>
    <w:rsid w:val="007E4473"/>
    <w:rsid w:val="00813FB6"/>
    <w:rsid w:val="00816620"/>
    <w:rsid w:val="00827E44"/>
    <w:rsid w:val="00830A84"/>
    <w:rsid w:val="00847026"/>
    <w:rsid w:val="00847419"/>
    <w:rsid w:val="00852FE4"/>
    <w:rsid w:val="00885A31"/>
    <w:rsid w:val="00887056"/>
    <w:rsid w:val="00893A41"/>
    <w:rsid w:val="008B4991"/>
    <w:rsid w:val="008F22D2"/>
    <w:rsid w:val="008F26B6"/>
    <w:rsid w:val="008F7BF1"/>
    <w:rsid w:val="00901A56"/>
    <w:rsid w:val="009255A5"/>
    <w:rsid w:val="009303BA"/>
    <w:rsid w:val="0094728C"/>
    <w:rsid w:val="009474D4"/>
    <w:rsid w:val="00971FAF"/>
    <w:rsid w:val="0099048B"/>
    <w:rsid w:val="009A62E4"/>
    <w:rsid w:val="009B52E9"/>
    <w:rsid w:val="009B7FD6"/>
    <w:rsid w:val="009C0FBB"/>
    <w:rsid w:val="009F4FD7"/>
    <w:rsid w:val="00A03261"/>
    <w:rsid w:val="00A04513"/>
    <w:rsid w:val="00A15D31"/>
    <w:rsid w:val="00A265DB"/>
    <w:rsid w:val="00A42DC5"/>
    <w:rsid w:val="00A63A8E"/>
    <w:rsid w:val="00A92E3C"/>
    <w:rsid w:val="00AC3901"/>
    <w:rsid w:val="00B013B0"/>
    <w:rsid w:val="00B04616"/>
    <w:rsid w:val="00B0636A"/>
    <w:rsid w:val="00B15D55"/>
    <w:rsid w:val="00B55EC1"/>
    <w:rsid w:val="00B62A9A"/>
    <w:rsid w:val="00B63EED"/>
    <w:rsid w:val="00B82775"/>
    <w:rsid w:val="00B85FEB"/>
    <w:rsid w:val="00B868BB"/>
    <w:rsid w:val="00B91B2A"/>
    <w:rsid w:val="00B94B21"/>
    <w:rsid w:val="00BA2416"/>
    <w:rsid w:val="00BA3A8B"/>
    <w:rsid w:val="00BA5D63"/>
    <w:rsid w:val="00BB459C"/>
    <w:rsid w:val="00BC0A5E"/>
    <w:rsid w:val="00BC4BEC"/>
    <w:rsid w:val="00BD39E0"/>
    <w:rsid w:val="00C2316A"/>
    <w:rsid w:val="00C25790"/>
    <w:rsid w:val="00C3348B"/>
    <w:rsid w:val="00C42C46"/>
    <w:rsid w:val="00C62282"/>
    <w:rsid w:val="00C738CB"/>
    <w:rsid w:val="00C85CB4"/>
    <w:rsid w:val="00C95F84"/>
    <w:rsid w:val="00CA2D04"/>
    <w:rsid w:val="00CB4762"/>
    <w:rsid w:val="00CC0A5C"/>
    <w:rsid w:val="00CE0049"/>
    <w:rsid w:val="00CE0B83"/>
    <w:rsid w:val="00CF0000"/>
    <w:rsid w:val="00CF2A28"/>
    <w:rsid w:val="00CF62D5"/>
    <w:rsid w:val="00D01663"/>
    <w:rsid w:val="00D1590B"/>
    <w:rsid w:val="00D1778A"/>
    <w:rsid w:val="00D24D88"/>
    <w:rsid w:val="00D33F0B"/>
    <w:rsid w:val="00D60F20"/>
    <w:rsid w:val="00D76B33"/>
    <w:rsid w:val="00D84E1A"/>
    <w:rsid w:val="00D949AC"/>
    <w:rsid w:val="00DB2AD7"/>
    <w:rsid w:val="00DB678C"/>
    <w:rsid w:val="00DD4201"/>
    <w:rsid w:val="00DE2C40"/>
    <w:rsid w:val="00DE5234"/>
    <w:rsid w:val="00E02FD1"/>
    <w:rsid w:val="00E14F4D"/>
    <w:rsid w:val="00E30A0B"/>
    <w:rsid w:val="00E43241"/>
    <w:rsid w:val="00E51103"/>
    <w:rsid w:val="00E53FFF"/>
    <w:rsid w:val="00E55D0A"/>
    <w:rsid w:val="00E56B40"/>
    <w:rsid w:val="00E74411"/>
    <w:rsid w:val="00E80C03"/>
    <w:rsid w:val="00E82BFC"/>
    <w:rsid w:val="00E9039C"/>
    <w:rsid w:val="00E906C6"/>
    <w:rsid w:val="00F065A2"/>
    <w:rsid w:val="00F066B6"/>
    <w:rsid w:val="00F60C18"/>
    <w:rsid w:val="00F651A6"/>
    <w:rsid w:val="00F7772E"/>
    <w:rsid w:val="00F814B8"/>
    <w:rsid w:val="00FA31C5"/>
    <w:rsid w:val="00FA6361"/>
    <w:rsid w:val="00FB1AC3"/>
    <w:rsid w:val="00FB6724"/>
    <w:rsid w:val="00FC68AE"/>
    <w:rsid w:val="00FC6A87"/>
    <w:rsid w:val="00FD2EA0"/>
    <w:rsid w:val="00FE2DE3"/>
    <w:rsid w:val="00FE700C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2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0C1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FC6A87"/>
  </w:style>
  <w:style w:type="paragraph" w:styleId="Header">
    <w:name w:val="header"/>
    <w:basedOn w:val="Normal"/>
    <w:link w:val="HeaderChar"/>
    <w:uiPriority w:val="99"/>
    <w:unhideWhenUsed/>
    <w:rsid w:val="00B0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16"/>
  </w:style>
  <w:style w:type="paragraph" w:styleId="Footer">
    <w:name w:val="footer"/>
    <w:basedOn w:val="Normal"/>
    <w:link w:val="FooterChar"/>
    <w:uiPriority w:val="99"/>
    <w:unhideWhenUsed/>
    <w:rsid w:val="00B04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16"/>
  </w:style>
  <w:style w:type="paragraph" w:styleId="BalloonText">
    <w:name w:val="Balloon Text"/>
    <w:basedOn w:val="Normal"/>
    <w:link w:val="BalloonTextChar"/>
    <w:uiPriority w:val="99"/>
    <w:semiHidden/>
    <w:unhideWhenUsed/>
    <w:rsid w:val="0000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B67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72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160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Ashkhen Tanyan</cp:lastModifiedBy>
  <cp:revision>202</cp:revision>
  <cp:lastPrinted>2016-06-06T12:46:00Z</cp:lastPrinted>
  <dcterms:created xsi:type="dcterms:W3CDTF">2015-02-09T05:42:00Z</dcterms:created>
  <dcterms:modified xsi:type="dcterms:W3CDTF">2016-08-02T09:53:00Z</dcterms:modified>
</cp:coreProperties>
</file>