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2B" w:rsidRPr="00CE623C" w:rsidRDefault="005F3C2B" w:rsidP="005F3C2B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CE623C">
        <w:rPr>
          <w:rFonts w:ascii="GHEA Grapalat" w:hAnsi="GHEA Grapalat" w:cs="Sylfaen"/>
          <w:b/>
        </w:rPr>
        <w:t>ՏԵՂԵԿԱՆՔ</w:t>
      </w:r>
    </w:p>
    <w:p w:rsidR="00400A22" w:rsidRPr="00CE623C" w:rsidRDefault="00400A22" w:rsidP="005F3C2B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CE623C">
        <w:rPr>
          <w:rFonts w:ascii="GHEA Grapalat" w:hAnsi="GHEA Grapalat"/>
          <w:b/>
          <w:lang w:val="af-ZA"/>
        </w:rPr>
        <w:t>«</w:t>
      </w:r>
      <w:r w:rsidRPr="00CE623C">
        <w:rPr>
          <w:rFonts w:ascii="GHEA Grapalat" w:hAnsi="GHEA Grapalat"/>
          <w:b/>
          <w:lang w:val="hy-AM"/>
        </w:rPr>
        <w:t>Նիկողոսյանն</w:t>
      </w:r>
      <w:r w:rsidRPr="00CE623C">
        <w:rPr>
          <w:rFonts w:ascii="GHEA Grapalat" w:hAnsi="GHEA Grapalat"/>
          <w:b/>
          <w:lang w:val="af-ZA"/>
        </w:rPr>
        <w:t xml:space="preserve"> ընդդեմ Հայաստանի» գործով (</w:t>
      </w:r>
      <w:r w:rsidRPr="00CE623C">
        <w:rPr>
          <w:rFonts w:ascii="GHEA Grapalat" w:hAnsi="GHEA Grapalat"/>
          <w:b/>
          <w:lang w:val="hy-AM"/>
        </w:rPr>
        <w:t>թիվ</w:t>
      </w:r>
      <w:r w:rsidRPr="00CE623C">
        <w:rPr>
          <w:rFonts w:ascii="GHEA Grapalat" w:hAnsi="GHEA Grapalat"/>
          <w:b/>
          <w:lang w:val="af-ZA"/>
        </w:rPr>
        <w:t xml:space="preserve"> </w:t>
      </w:r>
      <w:r w:rsidRPr="00CE623C">
        <w:rPr>
          <w:rFonts w:ascii="GHEA Grapalat" w:hAnsi="GHEA Grapalat"/>
          <w:b/>
          <w:lang w:val="hy-AM"/>
        </w:rPr>
        <w:t>75651/11 գանգատ</w:t>
      </w:r>
      <w:r w:rsidRPr="00CE623C">
        <w:rPr>
          <w:rFonts w:ascii="GHEA Grapalat" w:hAnsi="GHEA Grapalat"/>
          <w:b/>
          <w:lang w:val="af-ZA"/>
        </w:rPr>
        <w:t>)</w:t>
      </w:r>
    </w:p>
    <w:p w:rsidR="005F3C2B" w:rsidRPr="00CE623C" w:rsidRDefault="005F3C2B" w:rsidP="005F3C2B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CE623C"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5F3C2B" w:rsidRPr="00CE623C" w:rsidRDefault="005F3C2B" w:rsidP="005F3C2B">
      <w:pPr>
        <w:spacing w:after="0" w:line="360" w:lineRule="auto"/>
        <w:contextualSpacing/>
        <w:jc w:val="both"/>
        <w:rPr>
          <w:rFonts w:ascii="GHEA Grapalat" w:hAnsi="GHEA Grapalat"/>
          <w:b/>
          <w:lang w:val="hy-AM"/>
        </w:rPr>
      </w:pPr>
    </w:p>
    <w:p w:rsidR="005F3C2B" w:rsidRPr="00CE623C" w:rsidRDefault="005F3C2B" w:rsidP="005F3C2B">
      <w:pPr>
        <w:spacing w:after="0" w:line="360" w:lineRule="auto"/>
        <w:ind w:firstLine="630"/>
        <w:contextualSpacing/>
        <w:rPr>
          <w:rFonts w:ascii="GHEA Grapalat" w:hAnsi="GHEA Grapalat"/>
          <w:b/>
          <w:lang w:val="hy-AM"/>
        </w:rPr>
      </w:pPr>
      <w:r w:rsidRPr="00CE623C">
        <w:rPr>
          <w:rFonts w:ascii="GHEA Grapalat" w:hAnsi="GHEA Grapalat"/>
          <w:b/>
          <w:lang w:val="hy-AM"/>
        </w:rPr>
        <w:t>Գործի ելակետային տվյալները</w:t>
      </w:r>
    </w:p>
    <w:p w:rsidR="001C067B" w:rsidRPr="00CE623C" w:rsidRDefault="005F3C2B" w:rsidP="00907785">
      <w:pPr>
        <w:spacing w:line="360" w:lineRule="auto"/>
        <w:ind w:firstLine="634"/>
        <w:jc w:val="both"/>
        <w:rPr>
          <w:rFonts w:ascii="GHEA Grapalat" w:hAnsi="GHEA Grapalat"/>
          <w:lang w:val="hy-AM"/>
        </w:rPr>
      </w:pPr>
      <w:r w:rsidRPr="00CE623C">
        <w:rPr>
          <w:rFonts w:ascii="GHEA Grapalat" w:hAnsi="GHEA Grapalat"/>
          <w:lang w:val="hy-AM"/>
        </w:rPr>
        <w:t xml:space="preserve">Մարդու իրավունքների եվրոպական դատարանը (այսուհետ՝ Եվրոպական դատարան) 2017 թվականի </w:t>
      </w:r>
      <w:r w:rsidR="00400A22" w:rsidRPr="00CE623C">
        <w:rPr>
          <w:rFonts w:ascii="GHEA Grapalat" w:hAnsi="GHEA Grapalat"/>
          <w:lang w:val="hy-AM"/>
        </w:rPr>
        <w:t>մայիսի 18</w:t>
      </w:r>
      <w:r w:rsidRPr="00CE623C">
        <w:rPr>
          <w:rFonts w:ascii="GHEA Grapalat" w:hAnsi="GHEA Grapalat"/>
          <w:lang w:val="hy-AM"/>
        </w:rPr>
        <w:t xml:space="preserve">-ին հրապարակել է </w:t>
      </w:r>
      <w:r w:rsidR="00400A22" w:rsidRPr="00CE623C">
        <w:rPr>
          <w:rFonts w:ascii="GHEA Grapalat" w:hAnsi="GHEA Grapalat"/>
          <w:i/>
          <w:lang w:val="af-ZA"/>
        </w:rPr>
        <w:t>«</w:t>
      </w:r>
      <w:r w:rsidR="00400A22" w:rsidRPr="00CE623C">
        <w:rPr>
          <w:rFonts w:ascii="GHEA Grapalat" w:hAnsi="GHEA Grapalat"/>
          <w:i/>
          <w:lang w:val="hy-AM"/>
        </w:rPr>
        <w:t>Նիկողոսյանն</w:t>
      </w:r>
      <w:r w:rsidR="00400A22" w:rsidRPr="00CE623C">
        <w:rPr>
          <w:rFonts w:ascii="GHEA Grapalat" w:hAnsi="GHEA Grapalat"/>
          <w:i/>
          <w:lang w:val="af-ZA"/>
        </w:rPr>
        <w:t xml:space="preserve"> ընդդեմ Հայաստանի»</w:t>
      </w:r>
      <w:r w:rsidR="00400A22" w:rsidRPr="00CE623C">
        <w:rPr>
          <w:rFonts w:ascii="GHEA Grapalat" w:hAnsi="GHEA Grapalat"/>
          <w:lang w:val="af-ZA"/>
        </w:rPr>
        <w:t xml:space="preserve"> </w:t>
      </w:r>
      <w:r w:rsidRPr="00CE623C">
        <w:rPr>
          <w:rFonts w:ascii="GHEA Grapalat" w:hAnsi="GHEA Grapalat"/>
          <w:lang w:val="hy-AM"/>
        </w:rPr>
        <w:t>գործով վճիռը, որով արձանագրել է Մարդու իրավունքների եվրոպական կոնվենցիայի (այսուհետ՝ Կոնվենցիա) 6-րդ հոդվածի 1-ին կետի</w:t>
      </w:r>
      <w:r w:rsidR="00C41A68">
        <w:rPr>
          <w:rFonts w:ascii="GHEA Grapalat" w:hAnsi="GHEA Grapalat"/>
          <w:lang w:val="hy-AM"/>
        </w:rPr>
        <w:t xml:space="preserve"> </w:t>
      </w:r>
      <w:r w:rsidRPr="00CE623C">
        <w:rPr>
          <w:rFonts w:ascii="GHEA Grapalat" w:hAnsi="GHEA Grapalat"/>
          <w:lang w:val="hy-AM"/>
        </w:rPr>
        <w:t>և</w:t>
      </w:r>
      <w:r w:rsidR="00CE623C" w:rsidRPr="00CE623C">
        <w:rPr>
          <w:rFonts w:ascii="GHEA Grapalat" w:hAnsi="GHEA Grapalat"/>
          <w:lang w:val="hy-AM"/>
        </w:rPr>
        <w:t xml:space="preserve"> Կոնվենցիային կից</w:t>
      </w:r>
      <w:r w:rsidRPr="00CE623C">
        <w:rPr>
          <w:rFonts w:ascii="GHEA Grapalat" w:hAnsi="GHEA Grapalat"/>
          <w:lang w:val="hy-AM"/>
        </w:rPr>
        <w:t xml:space="preserve"> թիվ 1 Արձանագրության 1-ին հոդվածի խախտում:</w:t>
      </w:r>
    </w:p>
    <w:p w:rsidR="005F3C2B" w:rsidRPr="00CE623C" w:rsidRDefault="005F3C2B" w:rsidP="00907785">
      <w:pPr>
        <w:spacing w:before="240" w:after="0" w:line="360" w:lineRule="auto"/>
        <w:ind w:firstLine="547"/>
        <w:rPr>
          <w:rFonts w:ascii="GHEA Grapalat" w:hAnsi="GHEA Grapalat"/>
          <w:b/>
          <w:lang w:val="hy-AM"/>
        </w:rPr>
      </w:pPr>
      <w:r w:rsidRPr="00CE623C">
        <w:rPr>
          <w:rFonts w:ascii="GHEA Grapalat" w:hAnsi="GHEA Grapalat"/>
          <w:b/>
          <w:lang w:val="hy-AM"/>
        </w:rPr>
        <w:t>Գործի փաստական հանգամանքները</w:t>
      </w:r>
    </w:p>
    <w:p w:rsidR="00F92D97" w:rsidRPr="00CE623C" w:rsidRDefault="00CF587D" w:rsidP="00F92D97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CE623C">
        <w:rPr>
          <w:rFonts w:ascii="GHEA Grapalat" w:hAnsi="GHEA Grapalat"/>
          <w:lang w:val="hy-AM"/>
        </w:rPr>
        <w:t xml:space="preserve">2009 թվականի օգոստոսի 11-ին </w:t>
      </w:r>
      <w:r w:rsidR="00CE623C" w:rsidRPr="00CE623C">
        <w:rPr>
          <w:rFonts w:ascii="GHEA Grapalat" w:hAnsi="GHEA Grapalat"/>
          <w:lang w:val="hy-AM"/>
        </w:rPr>
        <w:t>Երև</w:t>
      </w:r>
      <w:r w:rsidRPr="00CE623C">
        <w:rPr>
          <w:rFonts w:ascii="GHEA Grapalat" w:hAnsi="GHEA Grapalat"/>
          <w:lang w:val="hy-AM"/>
        </w:rPr>
        <w:t xml:space="preserve">անի Կենտրոն </w:t>
      </w:r>
      <w:r w:rsidR="007126EF">
        <w:rPr>
          <w:rFonts w:ascii="GHEA Grapalat" w:hAnsi="GHEA Grapalat"/>
          <w:lang w:val="hy-AM"/>
        </w:rPr>
        <w:t>և</w:t>
      </w:r>
      <w:r w:rsidRPr="00CE623C">
        <w:rPr>
          <w:rFonts w:ascii="GHEA Grapalat" w:hAnsi="GHEA Grapalat"/>
          <w:lang w:val="hy-AM"/>
        </w:rPr>
        <w:t xml:space="preserve"> Նորք-Մարաշ վարչական շրջանների ընդհանուր իրավասության դատարանը բավարարել է Պետական եկամուտների կոմիտեի</w:t>
      </w:r>
      <w:r w:rsidR="005D680B" w:rsidRPr="00CE623C">
        <w:rPr>
          <w:rFonts w:ascii="GHEA Grapalat" w:hAnsi="GHEA Grapalat"/>
          <w:lang w:val="hy-AM"/>
        </w:rPr>
        <w:t xml:space="preserve"> (այսուհետ՝ Կոմիտե)</w:t>
      </w:r>
      <w:r w:rsidRPr="00CE623C">
        <w:rPr>
          <w:rFonts w:ascii="GHEA Grapalat" w:hAnsi="GHEA Grapalat"/>
          <w:lang w:val="hy-AM"/>
        </w:rPr>
        <w:t xml:space="preserve"> դեմ ներկայացված դիմումատուի հայցը՝ պահանջով վերականգնել իր</w:t>
      </w:r>
      <w:r w:rsidR="006D6E1B" w:rsidRPr="00CE623C">
        <w:rPr>
          <w:rFonts w:ascii="GHEA Grapalat" w:hAnsi="GHEA Grapalat"/>
          <w:lang w:val="hy-AM"/>
        </w:rPr>
        <w:t>են</w:t>
      </w:r>
      <w:r w:rsidRPr="00CE623C">
        <w:rPr>
          <w:rFonts w:ascii="GHEA Grapalat" w:hAnsi="GHEA Grapalat"/>
          <w:lang w:val="hy-AM"/>
        </w:rPr>
        <w:t xml:space="preserve"> աշխատանքում </w:t>
      </w:r>
      <w:r w:rsidR="007126EF">
        <w:rPr>
          <w:rFonts w:ascii="GHEA Grapalat" w:hAnsi="GHEA Grapalat"/>
          <w:lang w:val="hy-AM"/>
        </w:rPr>
        <w:t>և</w:t>
      </w:r>
      <w:r w:rsidRPr="00CE623C">
        <w:rPr>
          <w:rFonts w:ascii="GHEA Grapalat" w:hAnsi="GHEA Grapalat"/>
          <w:lang w:val="hy-AM"/>
        </w:rPr>
        <w:t xml:space="preserve"> վճարել հարկադիր պարապուրդի ամբողջ ժամանակահատվածի համար՝ մինչ</w:t>
      </w:r>
      <w:r w:rsidR="007126EF">
        <w:rPr>
          <w:rFonts w:ascii="GHEA Grapalat" w:hAnsi="GHEA Grapalat"/>
          <w:lang w:val="hy-AM"/>
        </w:rPr>
        <w:t>և</w:t>
      </w:r>
      <w:r w:rsidRPr="00CE623C">
        <w:rPr>
          <w:rFonts w:ascii="GHEA Grapalat" w:hAnsi="GHEA Grapalat"/>
          <w:lang w:val="hy-AM"/>
        </w:rPr>
        <w:t xml:space="preserve"> իր վերականգնման օրը:</w:t>
      </w:r>
      <w:r w:rsidR="00073C05" w:rsidRPr="00CE623C">
        <w:rPr>
          <w:rFonts w:ascii="GHEA Grapalat" w:hAnsi="GHEA Grapalat"/>
          <w:lang w:val="hy-AM"/>
        </w:rPr>
        <w:t xml:space="preserve"> Վճիռը մտել է օրինական ուժի մեջ:</w:t>
      </w:r>
    </w:p>
    <w:p w:rsidR="00F92D97" w:rsidRPr="00CE623C" w:rsidRDefault="00F92D97" w:rsidP="00CE623C">
      <w:pPr>
        <w:spacing w:after="0" w:line="360" w:lineRule="auto"/>
        <w:ind w:firstLine="540"/>
        <w:contextualSpacing/>
        <w:jc w:val="both"/>
        <w:rPr>
          <w:rFonts w:ascii="GHEA Grapalat" w:hAnsi="GHEA Grapalat"/>
          <w:color w:val="FF0000"/>
          <w:lang w:val="hy-AM"/>
        </w:rPr>
      </w:pPr>
      <w:r w:rsidRPr="00CE623C">
        <w:rPr>
          <w:rFonts w:ascii="GHEA Grapalat" w:hAnsi="GHEA Grapalat"/>
          <w:lang w:val="hy-AM"/>
        </w:rPr>
        <w:t xml:space="preserve">2010 թվականի հունվարի 27-ին </w:t>
      </w:r>
      <w:r w:rsidR="00BD6021" w:rsidRPr="00CE623C">
        <w:rPr>
          <w:rFonts w:ascii="GHEA Grapalat" w:hAnsi="GHEA Grapalat"/>
          <w:lang w:val="hy-AM"/>
        </w:rPr>
        <w:t>դատարանի կողմից տրված</w:t>
      </w:r>
      <w:r w:rsidRPr="00CE623C">
        <w:rPr>
          <w:rFonts w:ascii="GHEA Grapalat" w:hAnsi="GHEA Grapalat"/>
          <w:lang w:val="hy-AM"/>
        </w:rPr>
        <w:t xml:space="preserve"> կատարողական թերթ</w:t>
      </w:r>
      <w:r w:rsidR="00BD6021" w:rsidRPr="00CE623C">
        <w:rPr>
          <w:rFonts w:ascii="GHEA Grapalat" w:hAnsi="GHEA Grapalat"/>
          <w:lang w:val="hy-AM"/>
        </w:rPr>
        <w:t xml:space="preserve">ի հիման վրա </w:t>
      </w:r>
      <w:r w:rsidRPr="00CE623C">
        <w:rPr>
          <w:rFonts w:ascii="GHEA Grapalat" w:hAnsi="GHEA Grapalat"/>
          <w:lang w:val="hy-AM"/>
        </w:rPr>
        <w:t xml:space="preserve">2010 թվականի </w:t>
      </w:r>
      <w:r w:rsidR="00CE623C" w:rsidRPr="00CE623C">
        <w:rPr>
          <w:rFonts w:ascii="GHEA Grapalat" w:hAnsi="GHEA Grapalat"/>
          <w:lang w:val="hy-AM"/>
        </w:rPr>
        <w:t>փետրվարի 5-ին</w:t>
      </w:r>
      <w:r w:rsidRPr="00CE623C">
        <w:rPr>
          <w:rFonts w:ascii="GHEA Grapalat" w:hAnsi="GHEA Grapalat"/>
          <w:lang w:val="hy-AM"/>
        </w:rPr>
        <w:t xml:space="preserve"> հարկադիր կատարողը հարուցել է համապատասխան </w:t>
      </w:r>
      <w:r w:rsidR="00837D3F" w:rsidRPr="00CE623C">
        <w:rPr>
          <w:rFonts w:ascii="GHEA Grapalat" w:hAnsi="GHEA Grapalat"/>
          <w:lang w:val="hy-AM"/>
        </w:rPr>
        <w:t xml:space="preserve">կատարողական </w:t>
      </w:r>
      <w:r w:rsidRPr="00CE623C">
        <w:rPr>
          <w:rFonts w:ascii="GHEA Grapalat" w:hAnsi="GHEA Grapalat"/>
          <w:lang w:val="hy-AM"/>
        </w:rPr>
        <w:t>վարույթ՝ պահանջելով Կոմիտեից երկու շաբաթվա ընթացքում կատարել կատարողական թերթի պահանջները:</w:t>
      </w:r>
      <w:r w:rsidR="00837D3F" w:rsidRPr="00CE623C">
        <w:rPr>
          <w:rFonts w:ascii="GHEA Grapalat" w:hAnsi="GHEA Grapalat"/>
          <w:lang w:val="hy-AM"/>
        </w:rPr>
        <w:t xml:space="preserve"> </w:t>
      </w:r>
      <w:r w:rsidR="00CE623C" w:rsidRPr="00CE623C">
        <w:rPr>
          <w:rFonts w:ascii="GHEA Grapalat" w:hAnsi="GHEA Grapalat"/>
          <w:lang w:val="hy-AM"/>
        </w:rPr>
        <w:t>Դիմումատուին իր հարկադիր պարապուրդի համար վճարվել է</w:t>
      </w:r>
      <w:r w:rsidR="00FF5283">
        <w:rPr>
          <w:rFonts w:ascii="GHEA Grapalat" w:hAnsi="GHEA Grapalat"/>
          <w:lang w:val="hy-AM"/>
        </w:rPr>
        <w:t xml:space="preserve"> </w:t>
      </w:r>
      <w:r w:rsidR="00FF5283" w:rsidRPr="00FF5283">
        <w:rPr>
          <w:rFonts w:ascii="GHEA Grapalat" w:hAnsi="GHEA Grapalat"/>
          <w:lang w:val="hy-AM"/>
        </w:rPr>
        <w:t>9</w:t>
      </w:r>
      <w:r w:rsidR="00CE623C" w:rsidRPr="00CE623C">
        <w:rPr>
          <w:rFonts w:ascii="GHEA Grapalat" w:hAnsi="GHEA Grapalat"/>
          <w:lang w:val="hy-AM"/>
        </w:rPr>
        <w:t>37</w:t>
      </w:r>
      <w:r w:rsidR="00FF5283" w:rsidRPr="00FF5283">
        <w:rPr>
          <w:rFonts w:ascii="Sylfaen" w:hAnsi="Sylfaen"/>
          <w:lang w:val="hy-AM"/>
        </w:rPr>
        <w:t>,</w:t>
      </w:r>
      <w:r w:rsidR="00CE623C" w:rsidRPr="00CE623C">
        <w:rPr>
          <w:rFonts w:ascii="GHEA Grapalat" w:hAnsi="GHEA Grapalat"/>
          <w:lang w:val="hy-AM"/>
        </w:rPr>
        <w:t>114 ՀՀ դրամ, որը հաշվարկվել է 2009 թվականի փետրվարի 27-ից մինչ</w:t>
      </w:r>
      <w:r w:rsidR="007126EF">
        <w:rPr>
          <w:rFonts w:ascii="GHEA Grapalat" w:hAnsi="GHEA Grapalat"/>
          <w:lang w:val="hy-AM"/>
        </w:rPr>
        <w:t>և</w:t>
      </w:r>
      <w:r w:rsidR="00CE623C" w:rsidRPr="00CE623C">
        <w:rPr>
          <w:rFonts w:ascii="GHEA Grapalat" w:hAnsi="GHEA Grapalat"/>
          <w:lang w:val="hy-AM"/>
        </w:rPr>
        <w:t xml:space="preserve"> 2009 թվականի դեկտեմբերի 9-ն ընկած ժամանակահատվածի համար՝ </w:t>
      </w:r>
      <w:r w:rsidR="007126EF">
        <w:rPr>
          <w:rFonts w:ascii="GHEA Grapalat" w:hAnsi="GHEA Grapalat"/>
          <w:lang w:val="hy-AM"/>
        </w:rPr>
        <w:t>մինչև</w:t>
      </w:r>
      <w:r w:rsidR="00CE623C" w:rsidRPr="00CE623C">
        <w:rPr>
          <w:rFonts w:ascii="GHEA Grapalat" w:hAnsi="GHEA Grapalat"/>
          <w:lang w:val="hy-AM"/>
        </w:rPr>
        <w:t xml:space="preserve"> այն օրը, երբ վճիռն օրինական ուժի մեջ է մտել:</w:t>
      </w:r>
    </w:p>
    <w:p w:rsidR="00837D3F" w:rsidRPr="00CE623C" w:rsidRDefault="00F92D97" w:rsidP="00F92D97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CE623C">
        <w:rPr>
          <w:rFonts w:ascii="GHEA Grapalat" w:hAnsi="GHEA Grapalat"/>
          <w:lang w:val="hy-AM"/>
        </w:rPr>
        <w:t xml:space="preserve">2010 թվականի մարտին Կոմիտեն տեղեկացրել է հարկադիր կատարողին, որ դիմումատուի վերականգնումը հնարավոր չէ: Արդյունքում 2011 թվականի հուլիսի 18-ին հարկադիր կատարողը որոշում է կայացրել հարկադիր կատարման վարույթն այս հիմքով ավարտելու մասին: </w:t>
      </w:r>
    </w:p>
    <w:p w:rsidR="00CE623C" w:rsidRPr="00CE623C" w:rsidRDefault="00837D3F" w:rsidP="00CE623C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</w:rPr>
      </w:pPr>
      <w:r w:rsidRPr="00CE623C">
        <w:rPr>
          <w:rFonts w:ascii="GHEA Grapalat" w:hAnsi="GHEA Grapalat"/>
          <w:sz w:val="22"/>
        </w:rPr>
        <w:t xml:space="preserve">2011 թվականի հուլիսի 25-ին դիմումատուն հարկադիր կատարողի որոշումը վիճարկել է </w:t>
      </w:r>
      <w:r w:rsidR="00CE623C" w:rsidRPr="00CE623C">
        <w:rPr>
          <w:rFonts w:ascii="GHEA Grapalat" w:hAnsi="GHEA Grapalat"/>
          <w:sz w:val="22"/>
        </w:rPr>
        <w:t xml:space="preserve"> ՀՀ </w:t>
      </w:r>
      <w:r w:rsidR="00E508F3">
        <w:rPr>
          <w:rFonts w:ascii="GHEA Grapalat" w:hAnsi="GHEA Grapalat"/>
          <w:sz w:val="22"/>
        </w:rPr>
        <w:t>վ</w:t>
      </w:r>
      <w:r w:rsidRPr="00CE623C">
        <w:rPr>
          <w:rFonts w:ascii="GHEA Grapalat" w:hAnsi="GHEA Grapalat"/>
          <w:sz w:val="22"/>
        </w:rPr>
        <w:t>արչական դատարանում։</w:t>
      </w:r>
      <w:r w:rsidRPr="00CE623C">
        <w:rPr>
          <w:rFonts w:ascii="GHEA Grapalat" w:hAnsi="GHEA Grapalat"/>
          <w:spacing w:val="-2"/>
          <w:sz w:val="22"/>
        </w:rPr>
        <w:t xml:space="preserve"> Վերջինս բավարարել է </w:t>
      </w:r>
      <w:r w:rsidRPr="00CE623C">
        <w:rPr>
          <w:rFonts w:ascii="GHEA Grapalat" w:hAnsi="GHEA Grapalat"/>
          <w:sz w:val="22"/>
        </w:rPr>
        <w:t xml:space="preserve">դիմումատուի հայցը </w:t>
      </w:r>
      <w:r w:rsidR="00E23BEF">
        <w:rPr>
          <w:rFonts w:ascii="GHEA Grapalat" w:hAnsi="GHEA Grapalat"/>
          <w:sz w:val="22"/>
        </w:rPr>
        <w:t>և</w:t>
      </w:r>
      <w:r w:rsidRPr="00CE623C">
        <w:rPr>
          <w:rFonts w:ascii="GHEA Grapalat" w:hAnsi="GHEA Grapalat"/>
          <w:sz w:val="22"/>
        </w:rPr>
        <w:t xml:space="preserve"> անվավեր է </w:t>
      </w:r>
      <w:r w:rsidRPr="00CE623C">
        <w:rPr>
          <w:rFonts w:ascii="GHEA Grapalat" w:hAnsi="GHEA Grapalat"/>
          <w:sz w:val="22"/>
        </w:rPr>
        <w:lastRenderedPageBreak/>
        <w:t>ճանաչել հարկադիր կատարողի 2011 թվականի հուլիսի 18-ի որոշումը։</w:t>
      </w:r>
      <w:r w:rsidR="00CE623C" w:rsidRPr="00CE623C">
        <w:rPr>
          <w:rFonts w:ascii="GHEA Grapalat" w:hAnsi="GHEA Grapalat"/>
          <w:sz w:val="22"/>
        </w:rPr>
        <w:t xml:space="preserve"> Այսպիսով </w:t>
      </w:r>
      <w:r w:rsidR="00CE623C" w:rsidRPr="00CE623C">
        <w:rPr>
          <w:rFonts w:ascii="GHEA Grapalat" w:hAnsi="GHEA Grapalat" w:cs="Sylfaen"/>
          <w:sz w:val="22"/>
        </w:rPr>
        <w:t>վերադաս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հարկադիր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կատարողը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որոշում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է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կայացրել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հարկադիր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կատարողի</w:t>
      </w:r>
      <w:r w:rsidR="00CE623C" w:rsidRPr="00CE623C">
        <w:rPr>
          <w:rFonts w:ascii="GHEA Grapalat" w:hAnsi="GHEA Grapalat"/>
          <w:sz w:val="22"/>
        </w:rPr>
        <w:t xml:space="preserve"> 2011 </w:t>
      </w:r>
      <w:r w:rsidR="00CE623C" w:rsidRPr="00CE623C">
        <w:rPr>
          <w:rFonts w:ascii="GHEA Grapalat" w:hAnsi="GHEA Grapalat" w:cs="Sylfaen"/>
          <w:sz w:val="22"/>
        </w:rPr>
        <w:t>թվականի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հուլիսի</w:t>
      </w:r>
      <w:r w:rsidR="00CE623C" w:rsidRPr="00CE623C">
        <w:rPr>
          <w:rFonts w:ascii="GHEA Grapalat" w:hAnsi="GHEA Grapalat"/>
          <w:sz w:val="22"/>
        </w:rPr>
        <w:t xml:space="preserve"> 18-</w:t>
      </w:r>
      <w:r w:rsidR="00CE623C" w:rsidRPr="00CE623C">
        <w:rPr>
          <w:rFonts w:ascii="GHEA Grapalat" w:hAnsi="GHEA Grapalat" w:cs="Sylfaen"/>
          <w:sz w:val="22"/>
        </w:rPr>
        <w:t>ի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որոշումը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վերացնելու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E23BEF">
        <w:rPr>
          <w:rFonts w:ascii="GHEA Grapalat" w:hAnsi="GHEA Grapalat" w:cs="Sylfaen"/>
          <w:sz w:val="22"/>
        </w:rPr>
        <w:t>և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կատարողական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վարույթը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վերսկսելու</w:t>
      </w:r>
      <w:r w:rsidR="00CE623C" w:rsidRPr="00CE623C">
        <w:rPr>
          <w:rFonts w:ascii="GHEA Grapalat" w:hAnsi="GHEA Grapalat"/>
          <w:sz w:val="22"/>
        </w:rPr>
        <w:t xml:space="preserve"> </w:t>
      </w:r>
      <w:r w:rsidR="00CE623C" w:rsidRPr="00CE623C">
        <w:rPr>
          <w:rFonts w:ascii="GHEA Grapalat" w:hAnsi="GHEA Grapalat" w:cs="Sylfaen"/>
          <w:sz w:val="22"/>
        </w:rPr>
        <w:t>մասին</w:t>
      </w:r>
      <w:r w:rsidR="00CE623C" w:rsidRPr="00CE623C">
        <w:rPr>
          <w:rFonts w:ascii="GHEA Grapalat" w:hAnsi="GHEA Grapalat" w:cs="Tahoma"/>
          <w:sz w:val="22"/>
        </w:rPr>
        <w:t>։</w:t>
      </w:r>
    </w:p>
    <w:p w:rsidR="00CE623C" w:rsidRPr="00CE623C" w:rsidRDefault="00CE623C" w:rsidP="00CE623C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</w:rPr>
      </w:pPr>
      <w:r w:rsidRPr="00CE623C">
        <w:rPr>
          <w:rFonts w:ascii="GHEA Grapalat" w:hAnsi="GHEA Grapalat"/>
          <w:sz w:val="22"/>
        </w:rPr>
        <w:t xml:space="preserve">2012 </w:t>
      </w:r>
      <w:r w:rsidRPr="00CE623C">
        <w:rPr>
          <w:rFonts w:ascii="GHEA Grapalat" w:hAnsi="GHEA Grapalat" w:cs="Sylfaen"/>
          <w:sz w:val="22"/>
        </w:rPr>
        <w:t>թվականի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մարտի</w:t>
      </w:r>
      <w:r w:rsidRPr="00CE623C">
        <w:rPr>
          <w:rFonts w:ascii="GHEA Grapalat" w:hAnsi="GHEA Grapalat"/>
          <w:sz w:val="22"/>
        </w:rPr>
        <w:t xml:space="preserve"> 5-</w:t>
      </w:r>
      <w:r w:rsidRPr="00CE623C">
        <w:rPr>
          <w:rFonts w:ascii="GHEA Grapalat" w:hAnsi="GHEA Grapalat" w:cs="Sylfaen"/>
          <w:sz w:val="22"/>
        </w:rPr>
        <w:t>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գրությամբ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հարկադիր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կատարողը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կրկին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պահանջել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է</w:t>
      </w:r>
      <w:r w:rsidRPr="00CE623C">
        <w:rPr>
          <w:rFonts w:ascii="GHEA Grapalat" w:hAnsi="GHEA Grapalat"/>
          <w:sz w:val="22"/>
        </w:rPr>
        <w:t xml:space="preserve">, </w:t>
      </w:r>
      <w:r w:rsidRPr="00CE623C">
        <w:rPr>
          <w:rFonts w:ascii="GHEA Grapalat" w:hAnsi="GHEA Grapalat" w:cs="Sylfaen"/>
          <w:sz w:val="22"/>
        </w:rPr>
        <w:t>որ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Կոմիտեն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դիմումատուին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վերականգնի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իր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նախկին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պաշտոնում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և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նրան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տրամադրի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փոխհատուցում՝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կորցրած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աշխատավարձի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դիմաց՝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մինչև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իր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վերականգնման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ամսաթիվը։</w:t>
      </w:r>
      <w:r w:rsidRPr="00CE623C">
        <w:rPr>
          <w:rFonts w:ascii="GHEA Grapalat" w:hAnsi="GHEA Grapalat"/>
          <w:sz w:val="22"/>
        </w:rPr>
        <w:t xml:space="preserve"> </w:t>
      </w:r>
    </w:p>
    <w:p w:rsidR="00CE623C" w:rsidRPr="00CE623C" w:rsidRDefault="00CE623C" w:rsidP="00CE623C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</w:rPr>
      </w:pPr>
      <w:r w:rsidRPr="00CE623C">
        <w:rPr>
          <w:rFonts w:ascii="GHEA Grapalat" w:hAnsi="GHEA Grapalat" w:cs="Sylfaen"/>
          <w:sz w:val="22"/>
        </w:rPr>
        <w:t>Կոմիտեն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պատասխանել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է</w:t>
      </w:r>
      <w:r w:rsidRPr="00CE623C">
        <w:rPr>
          <w:rFonts w:ascii="GHEA Grapalat" w:hAnsi="GHEA Grapalat"/>
          <w:sz w:val="22"/>
        </w:rPr>
        <w:t xml:space="preserve">, </w:t>
      </w:r>
      <w:r w:rsidRPr="00CE623C">
        <w:rPr>
          <w:rFonts w:ascii="GHEA Grapalat" w:hAnsi="GHEA Grapalat" w:cs="Sylfaen"/>
          <w:sz w:val="22"/>
        </w:rPr>
        <w:t>որ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դիմումատուի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նախկին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պաշտոն</w:t>
      </w:r>
      <w:r w:rsidR="00E508F3">
        <w:rPr>
          <w:rFonts w:ascii="GHEA Grapalat" w:hAnsi="GHEA Grapalat" w:cs="Sylfaen"/>
          <w:sz w:val="22"/>
        </w:rPr>
        <w:t xml:space="preserve">ն այլևս </w:t>
      </w:r>
      <w:r w:rsidRPr="00CE623C">
        <w:rPr>
          <w:rFonts w:ascii="GHEA Grapalat" w:hAnsi="GHEA Grapalat" w:cs="Sylfaen"/>
          <w:sz w:val="22"/>
        </w:rPr>
        <w:t>գոյություն</w:t>
      </w:r>
      <w:r w:rsidRPr="00CE623C">
        <w:rPr>
          <w:rFonts w:ascii="GHEA Grapalat" w:hAnsi="GHEA Grapalat"/>
          <w:sz w:val="22"/>
        </w:rPr>
        <w:t xml:space="preserve"> </w:t>
      </w:r>
      <w:r w:rsidR="00E508F3">
        <w:rPr>
          <w:rFonts w:ascii="GHEA Grapalat" w:hAnsi="GHEA Grapalat" w:cs="Sylfaen"/>
          <w:sz w:val="22"/>
        </w:rPr>
        <w:t>չունի:</w:t>
      </w:r>
    </w:p>
    <w:p w:rsidR="00CE623C" w:rsidRPr="00CE623C" w:rsidRDefault="00CE623C" w:rsidP="00CE623C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</w:rPr>
      </w:pPr>
      <w:r w:rsidRPr="00CE623C">
        <w:rPr>
          <w:rFonts w:ascii="GHEA Grapalat" w:hAnsi="GHEA Grapalat"/>
          <w:sz w:val="22"/>
        </w:rPr>
        <w:t xml:space="preserve">2012 </w:t>
      </w:r>
      <w:r w:rsidRPr="00CE623C">
        <w:rPr>
          <w:rFonts w:ascii="GHEA Grapalat" w:hAnsi="GHEA Grapalat" w:cs="Sylfaen"/>
          <w:sz w:val="22"/>
        </w:rPr>
        <w:t>թվականի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ապրիլի</w:t>
      </w:r>
      <w:r w:rsidRPr="00CE623C">
        <w:rPr>
          <w:rFonts w:ascii="GHEA Grapalat" w:hAnsi="GHEA Grapalat"/>
          <w:sz w:val="22"/>
        </w:rPr>
        <w:t xml:space="preserve"> 26-</w:t>
      </w:r>
      <w:r w:rsidRPr="00CE623C">
        <w:rPr>
          <w:rFonts w:ascii="GHEA Grapalat" w:hAnsi="GHEA Grapalat" w:cs="Sylfaen"/>
          <w:sz w:val="22"/>
        </w:rPr>
        <w:t>ին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հարկադիր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կատարողը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կրկին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որոշում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է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կայացրել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կատարողական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վարույթն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ավարտելու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մասին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այն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հիմքով</w:t>
      </w:r>
      <w:r w:rsidRPr="00CE623C">
        <w:rPr>
          <w:rFonts w:ascii="GHEA Grapalat" w:hAnsi="GHEA Grapalat"/>
          <w:sz w:val="22"/>
        </w:rPr>
        <w:t xml:space="preserve">, </w:t>
      </w:r>
      <w:r w:rsidRPr="00CE623C">
        <w:rPr>
          <w:rFonts w:ascii="GHEA Grapalat" w:hAnsi="GHEA Grapalat" w:cs="Sylfaen"/>
          <w:sz w:val="22"/>
        </w:rPr>
        <w:t>որ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հնարավոր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չէ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կատարել</w:t>
      </w:r>
      <w:r w:rsidRPr="00CE623C">
        <w:rPr>
          <w:rFonts w:ascii="GHEA Grapalat" w:hAnsi="GHEA Grapalat"/>
          <w:sz w:val="22"/>
        </w:rPr>
        <w:t xml:space="preserve"> 2009 </w:t>
      </w:r>
      <w:r w:rsidRPr="00CE623C">
        <w:rPr>
          <w:rFonts w:ascii="GHEA Grapalat" w:hAnsi="GHEA Grapalat" w:cs="Sylfaen"/>
          <w:sz w:val="22"/>
        </w:rPr>
        <w:t>թվականի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օգոստոսի</w:t>
      </w:r>
      <w:r w:rsidRPr="00CE623C">
        <w:rPr>
          <w:rFonts w:ascii="GHEA Grapalat" w:hAnsi="GHEA Grapalat"/>
          <w:sz w:val="22"/>
        </w:rPr>
        <w:t xml:space="preserve"> 11-</w:t>
      </w:r>
      <w:r w:rsidRPr="00CE623C">
        <w:rPr>
          <w:rFonts w:ascii="GHEA Grapalat" w:hAnsi="GHEA Grapalat" w:cs="Sylfaen"/>
          <w:sz w:val="22"/>
        </w:rPr>
        <w:t>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վճիռը</w:t>
      </w:r>
      <w:r w:rsidRPr="00CE623C">
        <w:rPr>
          <w:rFonts w:ascii="GHEA Grapalat" w:hAnsi="GHEA Grapalat"/>
          <w:sz w:val="22"/>
        </w:rPr>
        <w:t xml:space="preserve">, </w:t>
      </w:r>
      <w:r w:rsidRPr="00CE623C">
        <w:rPr>
          <w:rFonts w:ascii="GHEA Grapalat" w:hAnsi="GHEA Grapalat" w:cs="Sylfaen"/>
          <w:sz w:val="22"/>
        </w:rPr>
        <w:t>քանի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որ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Կոմիտեի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այն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կառուցվածքային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ստորաբաժանումը</w:t>
      </w:r>
      <w:r w:rsidRPr="00CE623C">
        <w:rPr>
          <w:rFonts w:ascii="GHEA Grapalat" w:hAnsi="GHEA Grapalat"/>
          <w:sz w:val="22"/>
        </w:rPr>
        <w:t xml:space="preserve">, </w:t>
      </w:r>
      <w:r w:rsidRPr="00CE623C">
        <w:rPr>
          <w:rFonts w:ascii="GHEA Grapalat" w:hAnsi="GHEA Grapalat" w:cs="Sylfaen"/>
          <w:sz w:val="22"/>
        </w:rPr>
        <w:t>որտեղ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դիմումատուն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աշխատել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է</w:t>
      </w:r>
      <w:r w:rsidRPr="00CE623C">
        <w:rPr>
          <w:rFonts w:ascii="GHEA Grapalat" w:hAnsi="GHEA Grapalat"/>
          <w:sz w:val="22"/>
        </w:rPr>
        <w:t xml:space="preserve">, </w:t>
      </w:r>
      <w:r w:rsidR="00E508F3">
        <w:rPr>
          <w:rFonts w:ascii="GHEA Grapalat" w:hAnsi="GHEA Grapalat" w:cs="Sylfaen"/>
          <w:sz w:val="22"/>
        </w:rPr>
        <w:t xml:space="preserve">այլևս գոյություն չունի: </w:t>
      </w:r>
    </w:p>
    <w:p w:rsidR="00CE623C" w:rsidRPr="00CE623C" w:rsidRDefault="00CE623C" w:rsidP="00CE623C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</w:rPr>
      </w:pPr>
      <w:r w:rsidRPr="00CE623C">
        <w:rPr>
          <w:rFonts w:ascii="GHEA Grapalat" w:hAnsi="GHEA Grapalat"/>
          <w:sz w:val="22"/>
        </w:rPr>
        <w:t xml:space="preserve">2012 </w:t>
      </w:r>
      <w:r w:rsidRPr="00CE623C">
        <w:rPr>
          <w:rFonts w:ascii="GHEA Grapalat" w:hAnsi="GHEA Grapalat" w:cs="Sylfaen"/>
          <w:sz w:val="22"/>
        </w:rPr>
        <w:t>թվականի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մայիսի</w:t>
      </w:r>
      <w:r w:rsidRPr="00CE623C">
        <w:rPr>
          <w:rFonts w:ascii="GHEA Grapalat" w:hAnsi="GHEA Grapalat"/>
          <w:sz w:val="22"/>
        </w:rPr>
        <w:t xml:space="preserve"> 7-</w:t>
      </w:r>
      <w:r w:rsidRPr="00CE623C">
        <w:rPr>
          <w:rFonts w:ascii="GHEA Grapalat" w:hAnsi="GHEA Grapalat" w:cs="Sylfaen"/>
          <w:sz w:val="22"/>
        </w:rPr>
        <w:t>ին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դիմումատուն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այդ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որոշումը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վիճարկել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է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ՀՀ վարչական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դատարանում</w:t>
      </w:r>
      <w:r w:rsidRPr="00CE623C">
        <w:rPr>
          <w:rFonts w:ascii="GHEA Grapalat" w:hAnsi="GHEA Grapalat" w:cs="Tahoma"/>
          <w:sz w:val="22"/>
        </w:rPr>
        <w:t>։</w:t>
      </w:r>
    </w:p>
    <w:p w:rsidR="00CE623C" w:rsidRPr="00CE623C" w:rsidRDefault="00F92D97" w:rsidP="00CE623C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</w:rPr>
      </w:pPr>
      <w:r w:rsidRPr="00CE623C">
        <w:rPr>
          <w:rFonts w:ascii="GHEA Grapalat" w:hAnsi="GHEA Grapalat"/>
          <w:sz w:val="22"/>
        </w:rPr>
        <w:t xml:space="preserve">2012 թվականի հոկտեմբերի 16-ին </w:t>
      </w:r>
      <w:r w:rsidR="00CE623C" w:rsidRPr="00CE623C">
        <w:rPr>
          <w:rFonts w:ascii="GHEA Grapalat" w:hAnsi="GHEA Grapalat"/>
          <w:sz w:val="22"/>
        </w:rPr>
        <w:t>ՀՀ վ</w:t>
      </w:r>
      <w:r w:rsidRPr="00CE623C">
        <w:rPr>
          <w:rFonts w:ascii="GHEA Grapalat" w:hAnsi="GHEA Grapalat"/>
          <w:sz w:val="22"/>
        </w:rPr>
        <w:t>արչական դատարանն անփոփոխ է թողել հարկադիր կատարողի` հարկադիր կատարման վարույթն ավարտելու մասին երկրորդ որոշումը</w:t>
      </w:r>
      <w:r w:rsidR="00F44B0A" w:rsidRPr="00CE623C">
        <w:rPr>
          <w:rFonts w:ascii="GHEA Grapalat" w:hAnsi="GHEA Grapalat"/>
          <w:sz w:val="22"/>
        </w:rPr>
        <w:t xml:space="preserve">: Վճռի դեմ դիմումատուն ներկայացրել </w:t>
      </w:r>
      <w:r w:rsidR="00187353">
        <w:rPr>
          <w:rFonts w:ascii="GHEA Grapalat" w:hAnsi="GHEA Grapalat"/>
          <w:sz w:val="22"/>
        </w:rPr>
        <w:t xml:space="preserve">է </w:t>
      </w:r>
      <w:r w:rsidR="00F44B0A" w:rsidRPr="00CE623C">
        <w:rPr>
          <w:rFonts w:ascii="GHEA Grapalat" w:hAnsi="GHEA Grapalat"/>
          <w:sz w:val="22"/>
        </w:rPr>
        <w:t>վերաքննիչ</w:t>
      </w:r>
      <w:r w:rsidR="00CB2F7C">
        <w:rPr>
          <w:rFonts w:ascii="GHEA Grapalat" w:hAnsi="GHEA Grapalat"/>
          <w:sz w:val="22"/>
        </w:rPr>
        <w:t xml:space="preserve">, </w:t>
      </w:r>
      <w:r w:rsidR="00F44B0A" w:rsidRPr="00CE623C">
        <w:rPr>
          <w:rFonts w:ascii="GHEA Grapalat" w:hAnsi="GHEA Grapalat"/>
          <w:sz w:val="22"/>
        </w:rPr>
        <w:t>այնուհետև վճռաբեկ բողոքներ:</w:t>
      </w:r>
    </w:p>
    <w:p w:rsidR="00F92D97" w:rsidRPr="00CE623C" w:rsidRDefault="00CE623C" w:rsidP="0087471C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</w:rPr>
      </w:pPr>
      <w:r w:rsidRPr="00CD6008">
        <w:rPr>
          <w:rFonts w:ascii="GHEA Grapalat" w:hAnsi="GHEA Grapalat"/>
          <w:sz w:val="22"/>
        </w:rPr>
        <w:t xml:space="preserve">2013 </w:t>
      </w:r>
      <w:r w:rsidRPr="00CD6008">
        <w:rPr>
          <w:rFonts w:ascii="GHEA Grapalat" w:hAnsi="GHEA Grapalat" w:cs="Sylfaen"/>
          <w:sz w:val="22"/>
        </w:rPr>
        <w:t>թվականի</w:t>
      </w:r>
      <w:r w:rsidRPr="00CD6008">
        <w:rPr>
          <w:rFonts w:ascii="GHEA Grapalat" w:hAnsi="GHEA Grapalat"/>
          <w:sz w:val="22"/>
        </w:rPr>
        <w:t xml:space="preserve"> </w:t>
      </w:r>
      <w:r w:rsidRPr="00CD6008">
        <w:rPr>
          <w:rFonts w:ascii="GHEA Grapalat" w:hAnsi="GHEA Grapalat" w:cs="Sylfaen"/>
          <w:sz w:val="22"/>
        </w:rPr>
        <w:t>փետրվարի</w:t>
      </w:r>
      <w:r w:rsidRPr="00CD6008">
        <w:rPr>
          <w:rFonts w:ascii="GHEA Grapalat" w:hAnsi="GHEA Grapalat"/>
          <w:sz w:val="22"/>
        </w:rPr>
        <w:t xml:space="preserve"> 21-</w:t>
      </w:r>
      <w:r w:rsidRPr="00CD6008">
        <w:rPr>
          <w:rFonts w:ascii="GHEA Grapalat" w:hAnsi="GHEA Grapalat" w:cs="Sylfaen"/>
          <w:sz w:val="22"/>
        </w:rPr>
        <w:t>ին</w:t>
      </w:r>
      <w:r w:rsidRPr="00CD6008">
        <w:rPr>
          <w:rFonts w:ascii="GHEA Grapalat" w:hAnsi="GHEA Grapalat"/>
          <w:sz w:val="22"/>
        </w:rPr>
        <w:t xml:space="preserve"> </w:t>
      </w:r>
      <w:r w:rsidRPr="00CD6008">
        <w:rPr>
          <w:rFonts w:ascii="GHEA Grapalat" w:hAnsi="GHEA Grapalat" w:cs="Sylfaen"/>
          <w:sz w:val="22"/>
        </w:rPr>
        <w:t>ՀՀ վարչական</w:t>
      </w:r>
      <w:r w:rsidRPr="00CD6008">
        <w:rPr>
          <w:rFonts w:ascii="GHEA Grapalat" w:hAnsi="GHEA Grapalat"/>
          <w:sz w:val="22"/>
        </w:rPr>
        <w:t xml:space="preserve"> </w:t>
      </w:r>
      <w:r w:rsidRPr="00CD6008">
        <w:rPr>
          <w:rFonts w:ascii="GHEA Grapalat" w:hAnsi="GHEA Grapalat" w:cs="Sylfaen"/>
          <w:sz w:val="22"/>
        </w:rPr>
        <w:t>վերաքննիչ</w:t>
      </w:r>
      <w:r w:rsidRPr="00CD6008">
        <w:rPr>
          <w:rFonts w:ascii="GHEA Grapalat" w:hAnsi="GHEA Grapalat"/>
          <w:sz w:val="22"/>
        </w:rPr>
        <w:t xml:space="preserve"> </w:t>
      </w:r>
      <w:r w:rsidRPr="00CD6008">
        <w:rPr>
          <w:rFonts w:ascii="GHEA Grapalat" w:hAnsi="GHEA Grapalat" w:cs="Sylfaen"/>
          <w:sz w:val="22"/>
        </w:rPr>
        <w:t>դատարանը</w:t>
      </w:r>
      <w:r w:rsidRPr="00CD6008">
        <w:rPr>
          <w:rFonts w:ascii="GHEA Grapalat" w:hAnsi="GHEA Grapalat"/>
          <w:sz w:val="22"/>
        </w:rPr>
        <w:t xml:space="preserve"> </w:t>
      </w:r>
      <w:r w:rsidRPr="00CD6008">
        <w:rPr>
          <w:rFonts w:ascii="GHEA Grapalat" w:hAnsi="GHEA Grapalat" w:cs="Sylfaen"/>
          <w:sz w:val="22"/>
        </w:rPr>
        <w:t>մերժել</w:t>
      </w:r>
      <w:r w:rsidRPr="00CD6008">
        <w:rPr>
          <w:rFonts w:ascii="GHEA Grapalat" w:hAnsi="GHEA Grapalat"/>
          <w:sz w:val="22"/>
        </w:rPr>
        <w:t xml:space="preserve"> </w:t>
      </w:r>
      <w:r w:rsidRPr="00CD6008">
        <w:rPr>
          <w:rFonts w:ascii="GHEA Grapalat" w:hAnsi="GHEA Grapalat" w:cs="Sylfaen"/>
          <w:sz w:val="22"/>
        </w:rPr>
        <w:t>է</w:t>
      </w:r>
      <w:r w:rsidRPr="00CD6008">
        <w:rPr>
          <w:rFonts w:ascii="GHEA Grapalat" w:hAnsi="GHEA Grapalat"/>
          <w:sz w:val="22"/>
        </w:rPr>
        <w:t xml:space="preserve"> </w:t>
      </w:r>
      <w:r w:rsidRPr="00CD6008">
        <w:rPr>
          <w:rFonts w:ascii="GHEA Grapalat" w:hAnsi="GHEA Grapalat" w:cs="Sylfaen"/>
          <w:sz w:val="22"/>
        </w:rPr>
        <w:t>դիմումատուի</w:t>
      </w:r>
      <w:r w:rsidRPr="00CD6008">
        <w:rPr>
          <w:rFonts w:ascii="GHEA Grapalat" w:hAnsi="GHEA Grapalat"/>
          <w:sz w:val="22"/>
        </w:rPr>
        <w:t xml:space="preserve"> </w:t>
      </w:r>
      <w:r w:rsidR="00CD6008" w:rsidRPr="00CD6008">
        <w:rPr>
          <w:rFonts w:ascii="GHEA Grapalat" w:hAnsi="GHEA Grapalat" w:cs="Sylfaen"/>
          <w:sz w:val="22"/>
        </w:rPr>
        <w:t xml:space="preserve">բողոքը, </w:t>
      </w:r>
      <w:r w:rsidR="0087471C" w:rsidRPr="00CD6008">
        <w:rPr>
          <w:rFonts w:ascii="GHEA Grapalat" w:hAnsi="GHEA Grapalat" w:cs="Sylfaen"/>
          <w:sz w:val="22"/>
        </w:rPr>
        <w:t xml:space="preserve">իսկ </w:t>
      </w:r>
      <w:r w:rsidR="0087471C" w:rsidRPr="00CD6008">
        <w:rPr>
          <w:rFonts w:ascii="GHEA Grapalat" w:hAnsi="GHEA Grapalat"/>
          <w:sz w:val="22"/>
        </w:rPr>
        <w:t xml:space="preserve">2013 </w:t>
      </w:r>
      <w:r w:rsidR="0087471C" w:rsidRPr="00CD6008">
        <w:rPr>
          <w:rFonts w:ascii="GHEA Grapalat" w:hAnsi="GHEA Grapalat" w:cs="Sylfaen"/>
          <w:sz w:val="22"/>
        </w:rPr>
        <w:t>թվականի</w:t>
      </w:r>
      <w:r w:rsidR="0087471C" w:rsidRPr="00CD6008">
        <w:rPr>
          <w:rFonts w:ascii="GHEA Grapalat" w:hAnsi="GHEA Grapalat"/>
          <w:sz w:val="22"/>
        </w:rPr>
        <w:t xml:space="preserve"> </w:t>
      </w:r>
      <w:r w:rsidR="0087471C" w:rsidRPr="00CD6008">
        <w:rPr>
          <w:rFonts w:ascii="GHEA Grapalat" w:hAnsi="GHEA Grapalat" w:cs="Sylfaen"/>
          <w:sz w:val="22"/>
        </w:rPr>
        <w:t>մարտի</w:t>
      </w:r>
      <w:r w:rsidR="0087471C" w:rsidRPr="00CD6008">
        <w:rPr>
          <w:rFonts w:ascii="GHEA Grapalat" w:hAnsi="GHEA Grapalat"/>
          <w:sz w:val="22"/>
        </w:rPr>
        <w:t xml:space="preserve"> 27-</w:t>
      </w:r>
      <w:r w:rsidR="0087471C" w:rsidRPr="00CD6008">
        <w:rPr>
          <w:rFonts w:ascii="GHEA Grapalat" w:hAnsi="GHEA Grapalat" w:cs="Sylfaen"/>
          <w:sz w:val="22"/>
        </w:rPr>
        <w:t>ին</w:t>
      </w:r>
      <w:r w:rsidR="0087471C" w:rsidRPr="00CD6008">
        <w:rPr>
          <w:rFonts w:ascii="GHEA Grapalat" w:hAnsi="GHEA Grapalat"/>
          <w:sz w:val="22"/>
        </w:rPr>
        <w:t xml:space="preserve"> </w:t>
      </w:r>
      <w:r w:rsidR="0087471C" w:rsidRPr="00CD6008">
        <w:rPr>
          <w:rFonts w:ascii="GHEA Grapalat" w:hAnsi="GHEA Grapalat" w:cs="Sylfaen"/>
          <w:sz w:val="22"/>
        </w:rPr>
        <w:t>ՀՀ վճռաբեկ</w:t>
      </w:r>
      <w:r w:rsidR="0087471C" w:rsidRPr="00CD6008">
        <w:rPr>
          <w:rFonts w:ascii="GHEA Grapalat" w:hAnsi="GHEA Grapalat"/>
          <w:sz w:val="22"/>
        </w:rPr>
        <w:t xml:space="preserve"> </w:t>
      </w:r>
      <w:r w:rsidR="0087471C" w:rsidRPr="00CD6008">
        <w:rPr>
          <w:rFonts w:ascii="GHEA Grapalat" w:hAnsi="GHEA Grapalat" w:cs="Sylfaen"/>
          <w:sz w:val="22"/>
        </w:rPr>
        <w:t>դատարանը</w:t>
      </w:r>
      <w:r w:rsidR="0087471C" w:rsidRPr="00CD6008">
        <w:rPr>
          <w:rFonts w:ascii="GHEA Grapalat" w:hAnsi="GHEA Grapalat"/>
          <w:sz w:val="22"/>
        </w:rPr>
        <w:t xml:space="preserve"> </w:t>
      </w:r>
      <w:r w:rsidR="0087471C" w:rsidRPr="00CD6008">
        <w:rPr>
          <w:rFonts w:ascii="GHEA Grapalat" w:hAnsi="GHEA Grapalat" w:cs="Sylfaen"/>
          <w:sz w:val="22"/>
        </w:rPr>
        <w:t>վերադարձրել</w:t>
      </w:r>
      <w:r w:rsidR="0087471C" w:rsidRPr="00CD6008">
        <w:rPr>
          <w:rFonts w:ascii="GHEA Grapalat" w:hAnsi="GHEA Grapalat"/>
          <w:sz w:val="22"/>
        </w:rPr>
        <w:t xml:space="preserve"> </w:t>
      </w:r>
      <w:r w:rsidR="0087471C" w:rsidRPr="00CD6008">
        <w:rPr>
          <w:rFonts w:ascii="GHEA Grapalat" w:hAnsi="GHEA Grapalat" w:cs="Sylfaen"/>
          <w:sz w:val="22"/>
        </w:rPr>
        <w:t>է</w:t>
      </w:r>
      <w:r w:rsidR="0087471C" w:rsidRPr="00CD6008">
        <w:rPr>
          <w:rFonts w:ascii="GHEA Grapalat" w:hAnsi="GHEA Grapalat"/>
          <w:sz w:val="22"/>
        </w:rPr>
        <w:t xml:space="preserve"> </w:t>
      </w:r>
      <w:r w:rsidR="0087471C" w:rsidRPr="00CD6008">
        <w:rPr>
          <w:rFonts w:ascii="GHEA Grapalat" w:hAnsi="GHEA Grapalat" w:cs="Sylfaen"/>
          <w:sz w:val="22"/>
        </w:rPr>
        <w:t>բողոքը՝</w:t>
      </w:r>
      <w:r w:rsidR="0087471C" w:rsidRPr="00CD6008">
        <w:rPr>
          <w:rFonts w:ascii="GHEA Grapalat" w:hAnsi="GHEA Grapalat"/>
          <w:sz w:val="22"/>
        </w:rPr>
        <w:t xml:space="preserve"> </w:t>
      </w:r>
      <w:r w:rsidR="0087471C" w:rsidRPr="00CD6008">
        <w:rPr>
          <w:rFonts w:ascii="GHEA Grapalat" w:hAnsi="GHEA Grapalat" w:cs="Sylfaen"/>
          <w:sz w:val="22"/>
        </w:rPr>
        <w:t>հիմքերի</w:t>
      </w:r>
      <w:r w:rsidR="0087471C" w:rsidRPr="00CD6008">
        <w:rPr>
          <w:rFonts w:ascii="GHEA Grapalat" w:hAnsi="GHEA Grapalat"/>
          <w:sz w:val="22"/>
        </w:rPr>
        <w:t xml:space="preserve"> </w:t>
      </w:r>
      <w:r w:rsidR="0087471C" w:rsidRPr="00CD6008">
        <w:rPr>
          <w:rFonts w:ascii="GHEA Grapalat" w:hAnsi="GHEA Grapalat" w:cs="Sylfaen"/>
          <w:sz w:val="22"/>
        </w:rPr>
        <w:t>բացակայության</w:t>
      </w:r>
      <w:r w:rsidR="0087471C" w:rsidRPr="00CD6008">
        <w:rPr>
          <w:rFonts w:ascii="GHEA Grapalat" w:hAnsi="GHEA Grapalat"/>
          <w:sz w:val="22"/>
        </w:rPr>
        <w:t xml:space="preserve"> </w:t>
      </w:r>
      <w:r w:rsidR="0087471C" w:rsidRPr="00CD6008">
        <w:rPr>
          <w:rFonts w:ascii="GHEA Grapalat" w:hAnsi="GHEA Grapalat" w:cs="Sylfaen"/>
          <w:sz w:val="22"/>
        </w:rPr>
        <w:t>պատճառով</w:t>
      </w:r>
      <w:r w:rsidR="0087471C" w:rsidRPr="00CD6008">
        <w:rPr>
          <w:rFonts w:ascii="GHEA Grapalat" w:hAnsi="GHEA Grapalat"/>
          <w:sz w:val="22"/>
        </w:rPr>
        <w:t xml:space="preserve">: Արդյունքում </w:t>
      </w:r>
      <w:r w:rsidR="00F92D97" w:rsidRPr="00CD6008">
        <w:rPr>
          <w:rFonts w:ascii="GHEA Grapalat" w:hAnsi="GHEA Grapalat"/>
          <w:sz w:val="22"/>
        </w:rPr>
        <w:t>2013 թվականի մարտի 27-ին</w:t>
      </w:r>
      <w:r w:rsidR="00F44B0A" w:rsidRPr="00CD6008">
        <w:rPr>
          <w:rFonts w:ascii="GHEA Grapalat" w:hAnsi="GHEA Grapalat"/>
          <w:sz w:val="22"/>
        </w:rPr>
        <w:t xml:space="preserve"> </w:t>
      </w:r>
      <w:r w:rsidR="0087471C" w:rsidRPr="00CD6008">
        <w:rPr>
          <w:rFonts w:ascii="GHEA Grapalat" w:hAnsi="GHEA Grapalat"/>
          <w:sz w:val="22"/>
        </w:rPr>
        <w:t>ՀՀ վ</w:t>
      </w:r>
      <w:r w:rsidR="00F44B0A" w:rsidRPr="00CD6008">
        <w:rPr>
          <w:rFonts w:ascii="GHEA Grapalat" w:hAnsi="GHEA Grapalat"/>
          <w:sz w:val="22"/>
        </w:rPr>
        <w:t xml:space="preserve">արչական դատարանի 2012 թվականի հոկտեմբերի 16-ի որոշումը մտել է </w:t>
      </w:r>
      <w:r w:rsidR="00F92D97" w:rsidRPr="00CD6008">
        <w:rPr>
          <w:rFonts w:ascii="GHEA Grapalat" w:hAnsi="GHEA Grapalat"/>
          <w:sz w:val="22"/>
        </w:rPr>
        <w:t>օրինական ուժի մեջ</w:t>
      </w:r>
      <w:r w:rsidR="00F44B0A" w:rsidRPr="00CD6008">
        <w:rPr>
          <w:rFonts w:ascii="GHEA Grapalat" w:hAnsi="GHEA Grapalat"/>
          <w:sz w:val="22"/>
        </w:rPr>
        <w:t>:</w:t>
      </w:r>
    </w:p>
    <w:p w:rsidR="0087471C" w:rsidRDefault="00F44B0A" w:rsidP="0087471C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</w:rPr>
      </w:pPr>
      <w:r w:rsidRPr="00CE623C">
        <w:rPr>
          <w:rFonts w:ascii="GHEA Grapalat" w:hAnsi="GHEA Grapalat"/>
          <w:sz w:val="22"/>
        </w:rPr>
        <w:t xml:space="preserve">2013 թվականի նոյեմբերի 8-ին Կոմիտեն դիմումատուին առաջարկել է վերականգնել իր նախկին պաշտոնին </w:t>
      </w:r>
      <w:r w:rsidR="00E23BEF">
        <w:rPr>
          <w:rFonts w:ascii="GHEA Grapalat" w:hAnsi="GHEA Grapalat"/>
          <w:sz w:val="22"/>
        </w:rPr>
        <w:t xml:space="preserve">համարժեք </w:t>
      </w:r>
      <w:r w:rsidRPr="00CE623C">
        <w:rPr>
          <w:rFonts w:ascii="GHEA Grapalat" w:hAnsi="GHEA Grapalat"/>
          <w:sz w:val="22"/>
        </w:rPr>
        <w:t xml:space="preserve">պաշտոնում, սակայն նա մերժել է առաջարկը: </w:t>
      </w:r>
      <w:r w:rsidR="0087471C" w:rsidRPr="0087471C">
        <w:rPr>
          <w:rFonts w:ascii="GHEA Grapalat" w:hAnsi="GHEA Grapalat"/>
          <w:sz w:val="22"/>
        </w:rPr>
        <w:t>Նա պնդել է, որ իր հարկադիր պարապուրդի համար փոխհատուցումը պետք է կազմի 9</w:t>
      </w:r>
      <w:r w:rsidR="00FF5283" w:rsidRPr="00FF5283">
        <w:rPr>
          <w:rFonts w:ascii="Sylfaen" w:hAnsi="Sylfaen"/>
          <w:sz w:val="22"/>
        </w:rPr>
        <w:t>,</w:t>
      </w:r>
      <w:r w:rsidR="0087471C" w:rsidRPr="0087471C">
        <w:rPr>
          <w:rFonts w:ascii="GHEA Grapalat" w:hAnsi="GHEA Grapalat"/>
          <w:sz w:val="22"/>
        </w:rPr>
        <w:t>975</w:t>
      </w:r>
      <w:r w:rsidR="00FF5283" w:rsidRPr="00FF5283">
        <w:rPr>
          <w:rFonts w:ascii="Sylfaen" w:hAnsi="Sylfaen"/>
          <w:sz w:val="22"/>
        </w:rPr>
        <w:t>,</w:t>
      </w:r>
      <w:r w:rsidR="0087471C" w:rsidRPr="0087471C">
        <w:rPr>
          <w:rFonts w:ascii="GHEA Grapalat" w:hAnsi="GHEA Grapalat"/>
          <w:sz w:val="22"/>
        </w:rPr>
        <w:t xml:space="preserve">970 ՀՀ դրամ։ Ի պատասխան՝ Կոմիտեն դիմումատուին տեղեկացրել է, որ կուսումնասիրի վերը նշված գումարը, եթե դիմումատուն հիմնավորված </w:t>
      </w:r>
      <w:r w:rsidR="00E23BEF">
        <w:rPr>
          <w:rFonts w:ascii="GHEA Grapalat" w:hAnsi="GHEA Grapalat"/>
          <w:sz w:val="22"/>
        </w:rPr>
        <w:t>հաշվարկ</w:t>
      </w:r>
      <w:r w:rsidR="0087471C" w:rsidRPr="0087471C">
        <w:rPr>
          <w:rFonts w:ascii="GHEA Grapalat" w:hAnsi="GHEA Grapalat"/>
          <w:sz w:val="22"/>
        </w:rPr>
        <w:t xml:space="preserve"> </w:t>
      </w:r>
      <w:r w:rsidR="0087471C">
        <w:rPr>
          <w:rFonts w:ascii="GHEA Grapalat" w:hAnsi="GHEA Grapalat"/>
          <w:sz w:val="22"/>
        </w:rPr>
        <w:t>ներկայացնի:</w:t>
      </w:r>
    </w:p>
    <w:p w:rsidR="0087471C" w:rsidRPr="00245E41" w:rsidRDefault="0068570C" w:rsidP="0087471C">
      <w:pPr>
        <w:pStyle w:val="ECHR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Times New Roman"/>
          <w:sz w:val="22"/>
        </w:rPr>
      </w:pPr>
      <w:r w:rsidRPr="00CE623C">
        <w:rPr>
          <w:rFonts w:ascii="GHEA Grapalat" w:hAnsi="GHEA Grapalat"/>
          <w:sz w:val="22"/>
        </w:rPr>
        <w:t>2015 թվականի հունիսի 18-ին հարկադիր կատարողն ավարտել է կատարողական վարույթը</w:t>
      </w:r>
      <w:r w:rsidR="0087471C">
        <w:rPr>
          <w:rFonts w:ascii="GHEA Grapalat" w:hAnsi="GHEA Grapalat"/>
          <w:sz w:val="22"/>
        </w:rPr>
        <w:t xml:space="preserve">, </w:t>
      </w:r>
      <w:r w:rsidR="0087471C" w:rsidRPr="00245E41">
        <w:rPr>
          <w:rFonts w:ascii="GHEA Grapalat" w:hAnsi="GHEA Grapalat"/>
          <w:sz w:val="22"/>
        </w:rPr>
        <w:t>քանի որ 4</w:t>
      </w:r>
      <w:r w:rsidR="00FF5283" w:rsidRPr="00FF5283">
        <w:rPr>
          <w:rFonts w:ascii="Sylfaen" w:hAnsi="Sylfaen"/>
          <w:sz w:val="22"/>
        </w:rPr>
        <w:t>,</w:t>
      </w:r>
      <w:r w:rsidR="0087471C" w:rsidRPr="00245E41">
        <w:rPr>
          <w:rFonts w:ascii="GHEA Grapalat" w:hAnsi="GHEA Grapalat"/>
          <w:sz w:val="22"/>
        </w:rPr>
        <w:t>017</w:t>
      </w:r>
      <w:r w:rsidR="00FF5283" w:rsidRPr="00FF5283">
        <w:rPr>
          <w:rFonts w:ascii="Sylfaen" w:hAnsi="Sylfaen"/>
          <w:sz w:val="22"/>
        </w:rPr>
        <w:t>,</w:t>
      </w:r>
      <w:r w:rsidR="0087471C" w:rsidRPr="00245E41">
        <w:rPr>
          <w:rFonts w:ascii="GHEA Grapalat" w:hAnsi="GHEA Grapalat"/>
          <w:sz w:val="22"/>
        </w:rPr>
        <w:t>860 ՀՀ դրամ լրացուցիչ հատուցման գումարը</w:t>
      </w:r>
      <w:r w:rsidR="0087471C">
        <w:rPr>
          <w:rFonts w:ascii="GHEA Grapalat" w:hAnsi="GHEA Grapalat"/>
          <w:sz w:val="22"/>
        </w:rPr>
        <w:t xml:space="preserve"> </w:t>
      </w:r>
      <w:r w:rsidR="0087471C" w:rsidRPr="00245E41">
        <w:rPr>
          <w:rFonts w:ascii="GHEA Grapalat" w:hAnsi="GHEA Grapalat"/>
          <w:sz w:val="22"/>
        </w:rPr>
        <w:t>2015 թվականի հունիսի 9-ին Կոմիտեի կողմից փոխանցվ</w:t>
      </w:r>
      <w:r w:rsidR="0087471C">
        <w:rPr>
          <w:rFonts w:ascii="GHEA Grapalat" w:hAnsi="GHEA Grapalat"/>
          <w:sz w:val="22"/>
        </w:rPr>
        <w:t>ե</w:t>
      </w:r>
      <w:r w:rsidR="0087471C" w:rsidRPr="00245E41">
        <w:rPr>
          <w:rFonts w:ascii="GHEA Grapalat" w:hAnsi="GHEA Grapalat"/>
          <w:sz w:val="22"/>
        </w:rPr>
        <w:t>լ էր հարկադիր կատարողի հաշվին:</w:t>
      </w:r>
    </w:p>
    <w:p w:rsidR="00BD6021" w:rsidRPr="0087471C" w:rsidRDefault="00BD6021" w:rsidP="0087471C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 w:cs="Times New Roman"/>
          <w:szCs w:val="24"/>
        </w:rPr>
      </w:pPr>
    </w:p>
    <w:p w:rsidR="0068570C" w:rsidRPr="00CE623C" w:rsidRDefault="0068570C" w:rsidP="0068570C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 w:cs="Times New Roman"/>
          <w:sz w:val="22"/>
        </w:rPr>
      </w:pPr>
      <w:r w:rsidRPr="00CE623C">
        <w:rPr>
          <w:rFonts w:ascii="GHEA Grapalat" w:hAnsi="GHEA Grapalat"/>
          <w:sz w:val="22"/>
        </w:rPr>
        <w:t xml:space="preserve">2015 թվականի հուլիսի 22-ին դիմումատուն հայց է ներկայացրել </w:t>
      </w:r>
      <w:r w:rsidR="0087471C">
        <w:rPr>
          <w:rFonts w:ascii="GHEA Grapalat" w:hAnsi="GHEA Grapalat"/>
          <w:sz w:val="22"/>
        </w:rPr>
        <w:t>ՀՀ վ</w:t>
      </w:r>
      <w:r w:rsidRPr="00CE623C">
        <w:rPr>
          <w:rFonts w:ascii="GHEA Grapalat" w:hAnsi="GHEA Grapalat"/>
          <w:sz w:val="22"/>
        </w:rPr>
        <w:t>արչական դատարան՝ պահանջելով անվավեր ճանաչել հարկադիր կատարողի որոշումը։</w:t>
      </w:r>
    </w:p>
    <w:p w:rsidR="0068570C" w:rsidRPr="00CE623C" w:rsidRDefault="0068570C" w:rsidP="0068570C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pacing w:val="2"/>
          <w:sz w:val="22"/>
        </w:rPr>
      </w:pPr>
      <w:r w:rsidRPr="00CE623C">
        <w:rPr>
          <w:rFonts w:ascii="GHEA Grapalat" w:hAnsi="GHEA Grapalat"/>
          <w:spacing w:val="2"/>
          <w:sz w:val="22"/>
        </w:rPr>
        <w:t xml:space="preserve">2016 թվականի մայիսի 22-ին </w:t>
      </w:r>
      <w:r w:rsidR="00CD6008">
        <w:rPr>
          <w:rFonts w:ascii="GHEA Grapalat" w:hAnsi="GHEA Grapalat"/>
          <w:spacing w:val="2"/>
          <w:sz w:val="22"/>
        </w:rPr>
        <w:t>ՀՀ վ</w:t>
      </w:r>
      <w:r w:rsidRPr="00CE623C">
        <w:rPr>
          <w:rFonts w:ascii="GHEA Grapalat" w:hAnsi="GHEA Grapalat"/>
          <w:spacing w:val="2"/>
          <w:sz w:val="22"/>
        </w:rPr>
        <w:t xml:space="preserve">արչական դատարանը բավարարել է դիմումատուի հայցը </w:t>
      </w:r>
      <w:r w:rsidR="007126EF">
        <w:rPr>
          <w:rFonts w:ascii="GHEA Grapalat" w:hAnsi="GHEA Grapalat"/>
          <w:spacing w:val="2"/>
          <w:sz w:val="22"/>
        </w:rPr>
        <w:t>և</w:t>
      </w:r>
      <w:r w:rsidRPr="00CE623C">
        <w:rPr>
          <w:rFonts w:ascii="GHEA Grapalat" w:hAnsi="GHEA Grapalat"/>
          <w:spacing w:val="2"/>
          <w:sz w:val="22"/>
        </w:rPr>
        <w:t xml:space="preserve"> անվավեր ճանաչել հարկադիր կատարողի 2015 թվականի հունիսի 18-ի որոշումը։ Վճիռն օրինական ուժի մեջ է մտել 2016 թվականի մայիսի 26-ին:</w:t>
      </w:r>
    </w:p>
    <w:p w:rsidR="008E72E4" w:rsidRPr="00CE623C" w:rsidRDefault="005F3C2B" w:rsidP="001C067B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  <w:lang w:val="hy-AM"/>
        </w:rPr>
      </w:pPr>
      <w:r w:rsidRPr="00CE623C">
        <w:rPr>
          <w:rFonts w:ascii="GHEA Grapalat" w:hAnsi="GHEA Grapalat"/>
          <w:b/>
          <w:lang w:val="hy-AM"/>
        </w:rPr>
        <w:t>Սույն գործով Եվրոպական դատարանն արձանագրել է, որ խախտվել է</w:t>
      </w:r>
      <w:r w:rsidRPr="00CE623C">
        <w:rPr>
          <w:rFonts w:ascii="GHEA Grapalat" w:hAnsi="GHEA Grapalat" w:cs="Sylfaen"/>
          <w:lang w:val="hy-AM"/>
        </w:rPr>
        <w:t xml:space="preserve"> </w:t>
      </w:r>
      <w:r w:rsidRPr="00CE623C">
        <w:rPr>
          <w:rFonts w:ascii="GHEA Grapalat" w:hAnsi="GHEA Grapalat"/>
          <w:b/>
          <w:lang w:val="hy-AM"/>
        </w:rPr>
        <w:t>Կոնվենցիայի 6-րդ հոդվածի 1-ին կետը</w:t>
      </w:r>
      <w:r w:rsidR="008E72E4" w:rsidRPr="00CE623C">
        <w:rPr>
          <w:rFonts w:ascii="GHEA Grapalat" w:hAnsi="GHEA Grapalat"/>
          <w:b/>
          <w:lang w:val="hy-AM"/>
        </w:rPr>
        <w:t xml:space="preserve"> և</w:t>
      </w:r>
      <w:r w:rsidR="00E508F3">
        <w:rPr>
          <w:rFonts w:ascii="GHEA Grapalat" w:hAnsi="GHEA Grapalat"/>
          <w:b/>
          <w:lang w:val="hy-AM"/>
        </w:rPr>
        <w:t xml:space="preserve"> Կոնվենցիային կից</w:t>
      </w:r>
      <w:r w:rsidR="008E72E4" w:rsidRPr="00CE623C">
        <w:rPr>
          <w:rFonts w:ascii="GHEA Grapalat" w:hAnsi="GHEA Grapalat"/>
          <w:b/>
          <w:lang w:val="hy-AM"/>
        </w:rPr>
        <w:t xml:space="preserve"> թիվ 1 Արձանագրության 1-ին հոդվածը:</w:t>
      </w:r>
    </w:p>
    <w:p w:rsidR="0068570C" w:rsidRPr="00CE623C" w:rsidRDefault="008E72E4" w:rsidP="00BD6021">
      <w:pPr>
        <w:pStyle w:val="ECHRPara"/>
        <w:widowControl w:val="0"/>
        <w:tabs>
          <w:tab w:val="left" w:pos="1134"/>
        </w:tabs>
        <w:spacing w:after="160" w:line="355" w:lineRule="auto"/>
        <w:ind w:firstLine="567"/>
        <w:rPr>
          <w:rFonts w:ascii="GHEA Grapalat" w:hAnsi="GHEA Grapalat"/>
          <w:sz w:val="22"/>
        </w:rPr>
      </w:pPr>
      <w:r w:rsidRPr="00CE623C">
        <w:rPr>
          <w:rFonts w:ascii="GHEA Grapalat" w:hAnsi="GHEA Grapalat"/>
          <w:sz w:val="22"/>
        </w:rPr>
        <w:t xml:space="preserve">Եվրոպական </w:t>
      </w:r>
      <w:r w:rsidRPr="00CE623C">
        <w:rPr>
          <w:rFonts w:ascii="GHEA Grapalat" w:hAnsi="GHEA Grapalat" w:cs="Sylfaen"/>
          <w:sz w:val="22"/>
        </w:rPr>
        <w:t>դատարանը</w:t>
      </w:r>
      <w:r w:rsidRPr="00CE623C">
        <w:rPr>
          <w:rFonts w:ascii="GHEA Grapalat" w:hAnsi="GHEA Grapalat"/>
          <w:sz w:val="22"/>
        </w:rPr>
        <w:t xml:space="preserve"> նշել է</w:t>
      </w:r>
      <w:r w:rsidR="001C067B" w:rsidRPr="00CE623C">
        <w:rPr>
          <w:rFonts w:ascii="GHEA Grapalat" w:hAnsi="GHEA Grapalat"/>
          <w:sz w:val="22"/>
        </w:rPr>
        <w:t>, որ</w:t>
      </w:r>
      <w:r w:rsidR="00E26A31" w:rsidRPr="00CE623C">
        <w:rPr>
          <w:rFonts w:ascii="GHEA Grapalat" w:hAnsi="GHEA Grapalat"/>
          <w:sz w:val="22"/>
        </w:rPr>
        <w:t xml:space="preserve"> </w:t>
      </w:r>
      <w:r w:rsidR="0068570C" w:rsidRPr="00CE623C">
        <w:rPr>
          <w:rFonts w:ascii="GHEA Grapalat" w:hAnsi="GHEA Grapalat"/>
          <w:sz w:val="22"/>
        </w:rPr>
        <w:t xml:space="preserve">2009 թվականի օգոստոսի 11-ի վճիռը, որը կայացվել էր ի օգուտ դիմումատուի, </w:t>
      </w:r>
      <w:r w:rsidR="00E508F3">
        <w:rPr>
          <w:rFonts w:ascii="GHEA Grapalat" w:hAnsi="GHEA Grapalat"/>
          <w:sz w:val="22"/>
        </w:rPr>
        <w:t>չի կատարվել</w:t>
      </w:r>
      <w:r w:rsidR="0068570C" w:rsidRPr="00CE623C">
        <w:rPr>
          <w:rFonts w:ascii="GHEA Grapalat" w:hAnsi="GHEA Grapalat"/>
          <w:sz w:val="22"/>
        </w:rPr>
        <w:t xml:space="preserve"> 2010 թվականի մարտից մինչ</w:t>
      </w:r>
      <w:r w:rsidR="007126EF">
        <w:rPr>
          <w:rFonts w:ascii="GHEA Grapalat" w:hAnsi="GHEA Grapalat"/>
          <w:sz w:val="22"/>
        </w:rPr>
        <w:t>և</w:t>
      </w:r>
      <w:r w:rsidR="0068570C" w:rsidRPr="00CE623C">
        <w:rPr>
          <w:rFonts w:ascii="GHEA Grapalat" w:hAnsi="GHEA Grapalat"/>
          <w:sz w:val="22"/>
        </w:rPr>
        <w:t xml:space="preserve"> 2015 թվականի հունիսը, այսինքն՝ գրեթե հինգ տարի </w:t>
      </w:r>
      <w:r w:rsidR="007126EF">
        <w:rPr>
          <w:rFonts w:ascii="GHEA Grapalat" w:hAnsi="GHEA Grapalat"/>
          <w:sz w:val="22"/>
        </w:rPr>
        <w:t>և</w:t>
      </w:r>
      <w:r w:rsidR="0068570C" w:rsidRPr="00CE623C">
        <w:rPr>
          <w:rFonts w:ascii="GHEA Grapalat" w:hAnsi="GHEA Grapalat"/>
          <w:sz w:val="22"/>
        </w:rPr>
        <w:t xml:space="preserve"> չորս ամիս:</w:t>
      </w:r>
      <w:r w:rsidRPr="00CE623C">
        <w:rPr>
          <w:rFonts w:ascii="GHEA Grapalat" w:hAnsi="GHEA Grapalat"/>
          <w:sz w:val="22"/>
        </w:rPr>
        <w:t xml:space="preserve"> </w:t>
      </w:r>
      <w:r w:rsidR="00245E41" w:rsidRPr="00CE623C">
        <w:rPr>
          <w:rFonts w:ascii="GHEA Grapalat" w:hAnsi="GHEA Grapalat"/>
          <w:sz w:val="22"/>
        </w:rPr>
        <w:t xml:space="preserve">Կոմիտեն առաջարկել է վերականգնել դիմումատուին իր նախկին պաշտոնում միայն 2013 թվականի նոյեմբերի 8-ին, </w:t>
      </w:r>
      <w:r w:rsidR="007126EF">
        <w:rPr>
          <w:rFonts w:ascii="GHEA Grapalat" w:hAnsi="GHEA Grapalat"/>
          <w:sz w:val="22"/>
        </w:rPr>
        <w:t>և</w:t>
      </w:r>
      <w:r w:rsidR="00245E41" w:rsidRPr="00CE623C">
        <w:rPr>
          <w:rFonts w:ascii="GHEA Grapalat" w:hAnsi="GHEA Grapalat"/>
          <w:sz w:val="22"/>
        </w:rPr>
        <w:t xml:space="preserve"> դիմումատուն ստացել է իր հարկադիր պարապուրդի համար փոխհատուցման հիմնական մասը 2015 թվականի հունիսին: </w:t>
      </w:r>
      <w:r w:rsidR="00245E41" w:rsidRPr="00CE623C">
        <w:rPr>
          <w:rFonts w:ascii="GHEA Grapalat" w:hAnsi="GHEA Grapalat" w:cs="Sylfaen"/>
          <w:sz w:val="22"/>
        </w:rPr>
        <w:t>Այդ</w:t>
      </w:r>
      <w:r w:rsidR="00245E41" w:rsidRPr="00CE623C">
        <w:rPr>
          <w:rFonts w:ascii="GHEA Grapalat" w:hAnsi="GHEA Grapalat"/>
          <w:sz w:val="22"/>
        </w:rPr>
        <w:t xml:space="preserve"> </w:t>
      </w:r>
      <w:r w:rsidR="00245E41" w:rsidRPr="00CE623C">
        <w:rPr>
          <w:rFonts w:ascii="GHEA Grapalat" w:hAnsi="GHEA Grapalat" w:cs="Sylfaen"/>
          <w:sz w:val="22"/>
        </w:rPr>
        <w:t>ուշացումները</w:t>
      </w:r>
      <w:r w:rsidR="00245E41" w:rsidRPr="00CE623C">
        <w:rPr>
          <w:rFonts w:ascii="GHEA Grapalat" w:hAnsi="GHEA Grapalat"/>
          <w:sz w:val="22"/>
        </w:rPr>
        <w:t xml:space="preserve"> </w:t>
      </w:r>
      <w:r w:rsidR="00245E41" w:rsidRPr="00CE623C">
        <w:rPr>
          <w:rFonts w:ascii="GHEA Grapalat" w:hAnsi="GHEA Grapalat" w:cs="Sylfaen"/>
          <w:sz w:val="22"/>
        </w:rPr>
        <w:t>հիմնավորելու</w:t>
      </w:r>
      <w:r w:rsidR="00245E41" w:rsidRPr="00CE623C">
        <w:rPr>
          <w:rFonts w:ascii="GHEA Grapalat" w:hAnsi="GHEA Grapalat"/>
          <w:sz w:val="22"/>
        </w:rPr>
        <w:t xml:space="preserve"> </w:t>
      </w:r>
      <w:r w:rsidR="00245E41" w:rsidRPr="00CE623C">
        <w:rPr>
          <w:rFonts w:ascii="GHEA Grapalat" w:hAnsi="GHEA Grapalat" w:cs="Sylfaen"/>
          <w:sz w:val="22"/>
        </w:rPr>
        <w:t>համար Կառավարության կողմից որևէ փաստարկ չի ներկայացվել</w:t>
      </w:r>
      <w:r w:rsidR="00B449F1">
        <w:rPr>
          <w:rFonts w:ascii="GHEA Grapalat" w:hAnsi="GHEA Grapalat" w:cs="Sylfaen"/>
          <w:sz w:val="22"/>
        </w:rPr>
        <w:t xml:space="preserve">: </w:t>
      </w:r>
      <w:r w:rsidR="008C61FB" w:rsidRPr="00CE623C">
        <w:rPr>
          <w:rFonts w:ascii="GHEA Grapalat" w:hAnsi="GHEA Grapalat" w:cs="Sylfaen"/>
          <w:sz w:val="22"/>
        </w:rPr>
        <w:t>Հետև</w:t>
      </w:r>
      <w:r w:rsidRPr="00CE623C">
        <w:rPr>
          <w:rFonts w:ascii="GHEA Grapalat" w:hAnsi="GHEA Grapalat" w:cs="Sylfaen"/>
          <w:sz w:val="22"/>
        </w:rPr>
        <w:t>աբար</w:t>
      </w:r>
      <w:r w:rsidR="00813574" w:rsidRPr="00CE623C">
        <w:rPr>
          <w:rFonts w:ascii="GHEA Grapalat" w:hAnsi="GHEA Grapalat"/>
          <w:sz w:val="22"/>
        </w:rPr>
        <w:t>, Եվրոպական դատարանը</w:t>
      </w:r>
      <w:r w:rsidRPr="00CE623C">
        <w:rPr>
          <w:rFonts w:ascii="GHEA Grapalat" w:hAnsi="GHEA Grapalat"/>
          <w:sz w:val="22"/>
        </w:rPr>
        <w:t xml:space="preserve"> </w:t>
      </w:r>
      <w:r w:rsidR="00813574" w:rsidRPr="00CE623C">
        <w:rPr>
          <w:rFonts w:ascii="GHEA Grapalat" w:hAnsi="GHEA Grapalat" w:cs="Sylfaen"/>
          <w:sz w:val="22"/>
        </w:rPr>
        <w:t>գտել է</w:t>
      </w:r>
      <w:r w:rsidRPr="00CE623C">
        <w:rPr>
          <w:rFonts w:ascii="GHEA Grapalat" w:hAnsi="GHEA Grapalat"/>
          <w:sz w:val="22"/>
        </w:rPr>
        <w:t xml:space="preserve">, </w:t>
      </w:r>
      <w:r w:rsidRPr="00CE623C">
        <w:rPr>
          <w:rFonts w:ascii="GHEA Grapalat" w:hAnsi="GHEA Grapalat" w:cs="Sylfaen"/>
          <w:sz w:val="22"/>
        </w:rPr>
        <w:t>որ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Հայաստանի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իշխանությունները</w:t>
      </w:r>
      <w:r w:rsidR="00E8449F" w:rsidRPr="00CE623C">
        <w:rPr>
          <w:rFonts w:ascii="GHEA Grapalat" w:hAnsi="GHEA Grapalat" w:cs="Sylfaen"/>
          <w:sz w:val="22"/>
        </w:rPr>
        <w:t xml:space="preserve"> թույլ չեն տվել, որ </w:t>
      </w:r>
      <w:r w:rsidR="00E8449F" w:rsidRPr="00CE623C">
        <w:rPr>
          <w:rFonts w:ascii="GHEA Grapalat" w:hAnsi="GHEA Grapalat"/>
          <w:sz w:val="22"/>
        </w:rPr>
        <w:t>6-</w:t>
      </w:r>
      <w:r w:rsidR="00E8449F" w:rsidRPr="00CE623C">
        <w:rPr>
          <w:rFonts w:ascii="GHEA Grapalat" w:hAnsi="GHEA Grapalat" w:cs="Sylfaen"/>
          <w:sz w:val="22"/>
        </w:rPr>
        <w:t>րդ</w:t>
      </w:r>
      <w:r w:rsidR="00E8449F" w:rsidRPr="00CE623C">
        <w:rPr>
          <w:rFonts w:ascii="GHEA Grapalat" w:hAnsi="GHEA Grapalat"/>
          <w:sz w:val="22"/>
        </w:rPr>
        <w:t xml:space="preserve"> </w:t>
      </w:r>
      <w:r w:rsidR="00E8449F" w:rsidRPr="00CE623C">
        <w:rPr>
          <w:rFonts w:ascii="GHEA Grapalat" w:hAnsi="GHEA Grapalat" w:cs="Sylfaen"/>
          <w:sz w:val="22"/>
        </w:rPr>
        <w:t>հոդվածի</w:t>
      </w:r>
      <w:r w:rsidR="00E8449F" w:rsidRPr="00CE623C">
        <w:rPr>
          <w:rFonts w:ascii="GHEA Grapalat" w:hAnsi="GHEA Grapalat"/>
          <w:sz w:val="22"/>
        </w:rPr>
        <w:t xml:space="preserve"> 1-</w:t>
      </w:r>
      <w:r w:rsidR="00E8449F" w:rsidRPr="00CE623C">
        <w:rPr>
          <w:rFonts w:ascii="GHEA Grapalat" w:hAnsi="GHEA Grapalat" w:cs="Sylfaen"/>
          <w:sz w:val="22"/>
        </w:rPr>
        <w:t>ին</w:t>
      </w:r>
      <w:r w:rsidR="00E8449F" w:rsidRPr="00CE623C">
        <w:rPr>
          <w:rFonts w:ascii="GHEA Grapalat" w:hAnsi="GHEA Grapalat"/>
          <w:sz w:val="22"/>
        </w:rPr>
        <w:t xml:space="preserve"> </w:t>
      </w:r>
      <w:r w:rsidR="00E8449F" w:rsidRPr="00CE623C">
        <w:rPr>
          <w:rFonts w:ascii="GHEA Grapalat" w:hAnsi="GHEA Grapalat" w:cs="Sylfaen"/>
          <w:sz w:val="22"/>
        </w:rPr>
        <w:t>կետի</w:t>
      </w:r>
      <w:r w:rsidR="00E8449F" w:rsidRPr="00CE623C">
        <w:rPr>
          <w:rFonts w:ascii="GHEA Grapalat" w:hAnsi="GHEA Grapalat"/>
          <w:sz w:val="22"/>
        </w:rPr>
        <w:t xml:space="preserve"> </w:t>
      </w:r>
      <w:r w:rsidR="00E8449F" w:rsidRPr="00CE623C">
        <w:rPr>
          <w:rFonts w:ascii="GHEA Grapalat" w:hAnsi="GHEA Grapalat" w:cs="Sylfaen"/>
          <w:sz w:val="22"/>
        </w:rPr>
        <w:t>դրույթները</w:t>
      </w:r>
      <w:r w:rsidR="00E8449F" w:rsidRPr="00CE623C">
        <w:rPr>
          <w:rFonts w:ascii="GHEA Grapalat" w:hAnsi="GHEA Grapalat"/>
          <w:sz w:val="22"/>
        </w:rPr>
        <w:t xml:space="preserve"> </w:t>
      </w:r>
      <w:r w:rsidR="00E8449F" w:rsidRPr="00CE623C">
        <w:rPr>
          <w:rFonts w:ascii="GHEA Grapalat" w:hAnsi="GHEA Grapalat" w:cs="Sylfaen"/>
          <w:sz w:val="22"/>
        </w:rPr>
        <w:t>սույն</w:t>
      </w:r>
      <w:r w:rsidR="00E8449F" w:rsidRPr="00CE623C">
        <w:rPr>
          <w:rFonts w:ascii="GHEA Grapalat" w:hAnsi="GHEA Grapalat"/>
          <w:sz w:val="22"/>
        </w:rPr>
        <w:t xml:space="preserve"> </w:t>
      </w:r>
      <w:r w:rsidR="00E8449F" w:rsidRPr="00CE623C">
        <w:rPr>
          <w:rFonts w:ascii="GHEA Grapalat" w:hAnsi="GHEA Grapalat" w:cs="Sylfaen"/>
          <w:sz w:val="22"/>
        </w:rPr>
        <w:t>գործով</w:t>
      </w:r>
      <w:r w:rsidR="00E8449F" w:rsidRPr="00CE623C">
        <w:rPr>
          <w:rFonts w:ascii="GHEA Grapalat" w:hAnsi="GHEA Grapalat"/>
          <w:sz w:val="22"/>
        </w:rPr>
        <w:t xml:space="preserve"> </w:t>
      </w:r>
      <w:r w:rsidR="00E8449F" w:rsidRPr="00CE623C">
        <w:rPr>
          <w:rFonts w:ascii="GHEA Grapalat" w:hAnsi="GHEA Grapalat" w:cs="Sylfaen"/>
          <w:sz w:val="22"/>
        </w:rPr>
        <w:t>իրենց</w:t>
      </w:r>
      <w:r w:rsidR="00E8449F" w:rsidRPr="00CE623C">
        <w:rPr>
          <w:rFonts w:ascii="GHEA Grapalat" w:hAnsi="GHEA Grapalat"/>
          <w:sz w:val="22"/>
        </w:rPr>
        <w:t xml:space="preserve"> </w:t>
      </w:r>
      <w:r w:rsidR="00E8449F" w:rsidRPr="00CE623C">
        <w:rPr>
          <w:rFonts w:ascii="GHEA Grapalat" w:hAnsi="GHEA Grapalat" w:cs="Sylfaen"/>
          <w:sz w:val="22"/>
        </w:rPr>
        <w:t>արդյունավետության</w:t>
      </w:r>
      <w:r w:rsidR="00E8449F" w:rsidRPr="00CE623C">
        <w:rPr>
          <w:rFonts w:ascii="GHEA Grapalat" w:hAnsi="GHEA Grapalat"/>
          <w:sz w:val="22"/>
        </w:rPr>
        <w:t xml:space="preserve"> </w:t>
      </w:r>
      <w:r w:rsidR="00E8449F" w:rsidRPr="00CE623C">
        <w:rPr>
          <w:rFonts w:ascii="GHEA Grapalat" w:hAnsi="GHEA Grapalat" w:cs="Sylfaen"/>
          <w:sz w:val="22"/>
        </w:rPr>
        <w:t>ողջ</w:t>
      </w:r>
      <w:r w:rsidR="00E8449F" w:rsidRPr="00CE623C">
        <w:rPr>
          <w:rFonts w:ascii="GHEA Grapalat" w:hAnsi="GHEA Grapalat"/>
          <w:sz w:val="22"/>
        </w:rPr>
        <w:t xml:space="preserve"> </w:t>
      </w:r>
      <w:r w:rsidR="00E8449F" w:rsidRPr="00CE623C">
        <w:rPr>
          <w:rFonts w:ascii="GHEA Grapalat" w:hAnsi="GHEA Grapalat" w:cs="Sylfaen"/>
          <w:sz w:val="22"/>
        </w:rPr>
        <w:t>ուժով</w:t>
      </w:r>
      <w:r w:rsidR="00E8449F" w:rsidRPr="00CE623C">
        <w:rPr>
          <w:rFonts w:ascii="GHEA Grapalat" w:hAnsi="GHEA Grapalat"/>
          <w:sz w:val="22"/>
        </w:rPr>
        <w:t xml:space="preserve"> </w:t>
      </w:r>
      <w:r w:rsidR="00E8449F" w:rsidRPr="00CE623C">
        <w:rPr>
          <w:rFonts w:ascii="GHEA Grapalat" w:hAnsi="GHEA Grapalat" w:cs="Sylfaen"/>
          <w:sz w:val="22"/>
        </w:rPr>
        <w:t>գործեն</w:t>
      </w:r>
      <w:r w:rsidR="00E8449F" w:rsidRPr="00CE623C">
        <w:rPr>
          <w:rFonts w:ascii="GHEA Grapalat" w:hAnsi="GHEA Grapalat"/>
          <w:sz w:val="22"/>
        </w:rPr>
        <w:t xml:space="preserve">, քանի որ մի քանի տարի շարունակ անհրաժեշտ միջոցներ չեն ձեռնարկել հօգուտ դիմումատուի կայացված </w:t>
      </w:r>
      <w:r w:rsidR="00813574" w:rsidRPr="00CE623C">
        <w:rPr>
          <w:rFonts w:ascii="GHEA Grapalat" w:hAnsi="GHEA Grapalat" w:cs="Sylfaen"/>
          <w:sz w:val="22"/>
        </w:rPr>
        <w:t xml:space="preserve">օրինական ուժի մեջ մտած </w:t>
      </w:r>
      <w:r w:rsidR="009E7814" w:rsidRPr="00CE623C">
        <w:rPr>
          <w:rFonts w:ascii="GHEA Grapalat" w:hAnsi="GHEA Grapalat" w:cs="Sylfaen"/>
          <w:sz w:val="22"/>
        </w:rPr>
        <w:t>վճիռ</w:t>
      </w:r>
      <w:r w:rsidRPr="00CE623C">
        <w:rPr>
          <w:rFonts w:ascii="GHEA Grapalat" w:hAnsi="GHEA Grapalat" w:cs="Sylfaen"/>
          <w:sz w:val="22"/>
        </w:rPr>
        <w:t>ը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կատարելու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համար</w:t>
      </w:r>
      <w:r w:rsidR="009E7814" w:rsidRPr="00CE623C">
        <w:rPr>
          <w:rFonts w:ascii="GHEA Grapalat" w:hAnsi="GHEA Grapalat" w:cs="Sylfaen"/>
          <w:sz w:val="22"/>
        </w:rPr>
        <w:t xml:space="preserve">: </w:t>
      </w:r>
      <w:r w:rsidR="0013433A" w:rsidRPr="00CE623C">
        <w:rPr>
          <w:rFonts w:ascii="GHEA Grapalat" w:hAnsi="GHEA Grapalat" w:cs="Sylfaen"/>
          <w:sz w:val="22"/>
        </w:rPr>
        <w:t>Ուստի</w:t>
      </w:r>
      <w:r w:rsidRPr="00CE623C">
        <w:rPr>
          <w:rFonts w:ascii="GHEA Grapalat" w:hAnsi="GHEA Grapalat"/>
          <w:sz w:val="22"/>
        </w:rPr>
        <w:t xml:space="preserve">, </w:t>
      </w:r>
      <w:r w:rsidRPr="00CE623C">
        <w:rPr>
          <w:rFonts w:ascii="GHEA Grapalat" w:hAnsi="GHEA Grapalat" w:cs="Sylfaen"/>
          <w:sz w:val="22"/>
        </w:rPr>
        <w:t>տեղի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է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ունեցել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Կոնվենցիայի</w:t>
      </w:r>
      <w:r w:rsidRPr="00CE623C">
        <w:rPr>
          <w:rFonts w:ascii="GHEA Grapalat" w:hAnsi="GHEA Grapalat"/>
          <w:sz w:val="22"/>
        </w:rPr>
        <w:t xml:space="preserve"> 6-</w:t>
      </w:r>
      <w:r w:rsidRPr="00CE623C">
        <w:rPr>
          <w:rFonts w:ascii="GHEA Grapalat" w:hAnsi="GHEA Grapalat" w:cs="Sylfaen"/>
          <w:sz w:val="22"/>
        </w:rPr>
        <w:t>րդ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հոդվածի</w:t>
      </w:r>
      <w:r w:rsidRPr="00CE623C">
        <w:rPr>
          <w:rFonts w:ascii="GHEA Grapalat" w:hAnsi="GHEA Grapalat"/>
          <w:sz w:val="22"/>
        </w:rPr>
        <w:t xml:space="preserve"> 1-</w:t>
      </w:r>
      <w:r w:rsidRPr="00CE623C">
        <w:rPr>
          <w:rFonts w:ascii="GHEA Grapalat" w:hAnsi="GHEA Grapalat" w:cs="Sylfaen"/>
          <w:sz w:val="22"/>
        </w:rPr>
        <w:t>ին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կետի</w:t>
      </w:r>
      <w:r w:rsidRPr="00CE623C">
        <w:rPr>
          <w:rFonts w:ascii="GHEA Grapalat" w:hAnsi="GHEA Grapalat"/>
          <w:sz w:val="22"/>
        </w:rPr>
        <w:t xml:space="preserve"> </w:t>
      </w:r>
      <w:r w:rsidR="008C61FB" w:rsidRPr="00CE623C">
        <w:rPr>
          <w:rFonts w:ascii="GHEA Grapalat" w:hAnsi="GHEA Grapalat" w:cs="Sylfaen"/>
          <w:sz w:val="22"/>
        </w:rPr>
        <w:t>և</w:t>
      </w:r>
      <w:r w:rsidRPr="00CE623C">
        <w:rPr>
          <w:rFonts w:ascii="GHEA Grapalat" w:hAnsi="GHEA Grapalat"/>
          <w:sz w:val="22"/>
        </w:rPr>
        <w:t xml:space="preserve"> </w:t>
      </w:r>
      <w:r w:rsidR="00CB2F7C">
        <w:rPr>
          <w:rFonts w:ascii="GHEA Grapalat" w:hAnsi="GHEA Grapalat"/>
          <w:sz w:val="22"/>
        </w:rPr>
        <w:t xml:space="preserve">Կոնվենցիային կից </w:t>
      </w:r>
      <w:r w:rsidRPr="00CE623C">
        <w:rPr>
          <w:rFonts w:ascii="GHEA Grapalat" w:hAnsi="GHEA Grapalat" w:cs="Sylfaen"/>
          <w:sz w:val="22"/>
        </w:rPr>
        <w:t>թիվ</w:t>
      </w:r>
      <w:r w:rsidRPr="00CE623C">
        <w:rPr>
          <w:rFonts w:ascii="GHEA Grapalat" w:hAnsi="GHEA Grapalat"/>
          <w:sz w:val="22"/>
        </w:rPr>
        <w:t xml:space="preserve"> 1 </w:t>
      </w:r>
      <w:r w:rsidRPr="00CE623C">
        <w:rPr>
          <w:rFonts w:ascii="GHEA Grapalat" w:hAnsi="GHEA Grapalat" w:cs="Sylfaen"/>
          <w:sz w:val="22"/>
        </w:rPr>
        <w:t>Արձանագրության</w:t>
      </w:r>
      <w:r w:rsidRPr="00CE623C">
        <w:rPr>
          <w:rFonts w:ascii="GHEA Grapalat" w:hAnsi="GHEA Grapalat"/>
          <w:sz w:val="22"/>
        </w:rPr>
        <w:t xml:space="preserve"> 1-</w:t>
      </w:r>
      <w:r w:rsidRPr="00CE623C">
        <w:rPr>
          <w:rFonts w:ascii="GHEA Grapalat" w:hAnsi="GHEA Grapalat" w:cs="Sylfaen"/>
          <w:sz w:val="22"/>
        </w:rPr>
        <w:t>ին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հոդվածի</w:t>
      </w:r>
      <w:r w:rsidRPr="00CE623C">
        <w:rPr>
          <w:rFonts w:ascii="GHEA Grapalat" w:hAnsi="GHEA Grapalat"/>
          <w:sz w:val="22"/>
        </w:rPr>
        <w:t xml:space="preserve"> </w:t>
      </w:r>
      <w:r w:rsidRPr="00CE623C">
        <w:rPr>
          <w:rFonts w:ascii="GHEA Grapalat" w:hAnsi="GHEA Grapalat" w:cs="Sylfaen"/>
          <w:sz w:val="22"/>
        </w:rPr>
        <w:t>խախտում</w:t>
      </w:r>
      <w:r w:rsidRPr="00CE623C">
        <w:rPr>
          <w:rFonts w:ascii="GHEA Grapalat" w:hAnsi="GHEA Grapalat"/>
          <w:sz w:val="22"/>
        </w:rPr>
        <w:t>:</w:t>
      </w:r>
    </w:p>
    <w:p w:rsidR="005F3C2B" w:rsidRPr="00CE623C" w:rsidRDefault="005F3C2B" w:rsidP="005F3C2B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 w:rsidRPr="00CE623C">
        <w:rPr>
          <w:rFonts w:ascii="GHEA Grapalat" w:hAnsi="GHEA Grapalat"/>
          <w:b/>
          <w:lang w:val="hy-AM"/>
        </w:rPr>
        <w:t>Արդարացի փոխհատուցում</w:t>
      </w:r>
    </w:p>
    <w:p w:rsidR="005D680B" w:rsidRPr="00CE623C" w:rsidRDefault="001C067B" w:rsidP="005D680B">
      <w:pPr>
        <w:pStyle w:val="ECHR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2"/>
        </w:rPr>
      </w:pPr>
      <w:r w:rsidRPr="00CE623C">
        <w:rPr>
          <w:rFonts w:ascii="GHEA Grapalat" w:hAnsi="GHEA Grapalat"/>
          <w:sz w:val="22"/>
        </w:rPr>
        <w:t xml:space="preserve">Դիմումատուն պահանջել է </w:t>
      </w:r>
      <w:r w:rsidR="005D680B" w:rsidRPr="00CE623C">
        <w:rPr>
          <w:rFonts w:ascii="GHEA Grapalat" w:hAnsi="GHEA Grapalat" w:cs="Arial"/>
          <w:color w:val="000000"/>
          <w:sz w:val="22"/>
          <w:shd w:val="clear" w:color="auto" w:fill="FFFFFF"/>
        </w:rPr>
        <w:t>10,988,323</w:t>
      </w:r>
      <w:r w:rsidR="00FF5283" w:rsidRPr="00FF5283">
        <w:rPr>
          <w:rFonts w:ascii="GHEA Grapalat" w:hAnsi="GHEA Grapalat" w:cs="Arial"/>
          <w:color w:val="000000"/>
          <w:sz w:val="22"/>
          <w:shd w:val="clear" w:color="auto" w:fill="FFFFFF"/>
        </w:rPr>
        <w:t xml:space="preserve"> </w:t>
      </w:r>
      <w:r w:rsidR="00BD6021" w:rsidRPr="00CE623C">
        <w:rPr>
          <w:rFonts w:ascii="GHEA Grapalat" w:hAnsi="GHEA Grapalat"/>
          <w:sz w:val="22"/>
        </w:rPr>
        <w:t xml:space="preserve">ՀՀ </w:t>
      </w:r>
      <w:r w:rsidR="005D680B" w:rsidRPr="00CE623C">
        <w:rPr>
          <w:rFonts w:ascii="GHEA Grapalat" w:hAnsi="GHEA Grapalat"/>
          <w:sz w:val="22"/>
        </w:rPr>
        <w:t>դրամ</w:t>
      </w:r>
      <w:r w:rsidRPr="00CE623C">
        <w:rPr>
          <w:rFonts w:ascii="GHEA Grapalat" w:hAnsi="GHEA Grapalat"/>
          <w:sz w:val="22"/>
        </w:rPr>
        <w:t>՝ որպես նյութական վնասի հատուցում</w:t>
      </w:r>
      <w:r w:rsidR="005D680B" w:rsidRPr="00CE623C">
        <w:rPr>
          <w:rFonts w:ascii="GHEA Grapalat" w:hAnsi="GHEA Grapalat"/>
          <w:sz w:val="22"/>
        </w:rPr>
        <w:t>,</w:t>
      </w:r>
      <w:r w:rsidRPr="00CE623C">
        <w:rPr>
          <w:rFonts w:ascii="GHEA Grapalat" w:hAnsi="GHEA Grapalat"/>
          <w:sz w:val="22"/>
        </w:rPr>
        <w:t xml:space="preserve"> </w:t>
      </w:r>
      <w:r w:rsidR="005D680B" w:rsidRPr="00CE623C">
        <w:rPr>
          <w:rFonts w:ascii="GHEA Grapalat" w:hAnsi="GHEA Grapalat"/>
          <w:sz w:val="22"/>
        </w:rPr>
        <w:t>385</w:t>
      </w:r>
      <w:r w:rsidR="00BD6021" w:rsidRPr="00CE623C">
        <w:rPr>
          <w:rFonts w:ascii="GHEA Grapalat" w:hAnsi="GHEA Grapalat"/>
          <w:sz w:val="22"/>
        </w:rPr>
        <w:t>,</w:t>
      </w:r>
      <w:r w:rsidR="005D680B" w:rsidRPr="00CE623C">
        <w:rPr>
          <w:rFonts w:ascii="GHEA Grapalat" w:hAnsi="GHEA Grapalat"/>
          <w:sz w:val="22"/>
        </w:rPr>
        <w:t>000</w:t>
      </w:r>
      <w:r w:rsidR="00FF5283" w:rsidRPr="00FF5283">
        <w:rPr>
          <w:rFonts w:ascii="GHEA Grapalat" w:hAnsi="GHEA Grapalat"/>
          <w:sz w:val="22"/>
        </w:rPr>
        <w:t xml:space="preserve"> </w:t>
      </w:r>
      <w:r w:rsidR="005D680B" w:rsidRPr="00CE623C">
        <w:rPr>
          <w:rFonts w:ascii="GHEA Grapalat" w:hAnsi="GHEA Grapalat"/>
          <w:sz w:val="22"/>
        </w:rPr>
        <w:t xml:space="preserve">եվրո </w:t>
      </w:r>
      <w:r w:rsidRPr="00CE623C">
        <w:rPr>
          <w:rFonts w:ascii="GHEA Grapalat" w:hAnsi="GHEA Grapalat"/>
          <w:sz w:val="22"/>
        </w:rPr>
        <w:t>՝ որպես ոչ նյութական վնասի հատուցում</w:t>
      </w:r>
      <w:r w:rsidR="005D680B" w:rsidRPr="00CE623C">
        <w:rPr>
          <w:rFonts w:ascii="GHEA Grapalat" w:hAnsi="GHEA Grapalat"/>
          <w:sz w:val="22"/>
        </w:rPr>
        <w:t>, ինչպես նաև 950</w:t>
      </w:r>
      <w:r w:rsidR="00BD6021" w:rsidRPr="00CE623C">
        <w:rPr>
          <w:rFonts w:ascii="GHEA Grapalat" w:hAnsi="GHEA Grapalat"/>
          <w:sz w:val="22"/>
        </w:rPr>
        <w:t>,</w:t>
      </w:r>
      <w:r w:rsidR="005D680B" w:rsidRPr="00CE623C">
        <w:rPr>
          <w:rFonts w:ascii="GHEA Grapalat" w:hAnsi="GHEA Grapalat"/>
          <w:sz w:val="22"/>
        </w:rPr>
        <w:t>000</w:t>
      </w:r>
      <w:r w:rsidR="00FF5283" w:rsidRPr="00FF5283">
        <w:rPr>
          <w:rFonts w:ascii="GHEA Grapalat" w:hAnsi="GHEA Grapalat"/>
          <w:sz w:val="22"/>
        </w:rPr>
        <w:t xml:space="preserve"> </w:t>
      </w:r>
      <w:r w:rsidR="005D680B" w:rsidRPr="00CE623C">
        <w:rPr>
          <w:rFonts w:ascii="GHEA Grapalat" w:hAnsi="GHEA Grapalat"/>
          <w:sz w:val="22"/>
        </w:rPr>
        <w:t xml:space="preserve">ՀՀ դրամ՝ որպես </w:t>
      </w:r>
      <w:r w:rsidR="00E508F3">
        <w:rPr>
          <w:rFonts w:ascii="GHEA Grapalat" w:hAnsi="GHEA Grapalat"/>
          <w:sz w:val="22"/>
        </w:rPr>
        <w:t>ներպետական</w:t>
      </w:r>
      <w:r w:rsidR="005D680B" w:rsidRPr="00CE623C">
        <w:rPr>
          <w:rFonts w:ascii="GHEA Grapalat" w:hAnsi="GHEA Grapalat"/>
          <w:sz w:val="22"/>
        </w:rPr>
        <w:t xml:space="preserve"> դատարաններում </w:t>
      </w:r>
      <w:r w:rsidR="007126EF">
        <w:rPr>
          <w:rFonts w:ascii="GHEA Grapalat" w:hAnsi="GHEA Grapalat"/>
          <w:sz w:val="22"/>
        </w:rPr>
        <w:t>և</w:t>
      </w:r>
      <w:r w:rsidR="005D680B" w:rsidRPr="00CE623C">
        <w:rPr>
          <w:rFonts w:ascii="GHEA Grapalat" w:hAnsi="GHEA Grapalat"/>
          <w:sz w:val="22"/>
        </w:rPr>
        <w:t xml:space="preserve"> </w:t>
      </w:r>
      <w:r w:rsidR="00333C31" w:rsidRPr="00CE623C">
        <w:rPr>
          <w:rFonts w:ascii="GHEA Grapalat" w:hAnsi="GHEA Grapalat"/>
          <w:sz w:val="22"/>
        </w:rPr>
        <w:t>Եվրոպական դ</w:t>
      </w:r>
      <w:r w:rsidR="005D680B" w:rsidRPr="00CE623C">
        <w:rPr>
          <w:rFonts w:ascii="GHEA Grapalat" w:hAnsi="GHEA Grapalat"/>
          <w:sz w:val="22"/>
        </w:rPr>
        <w:t xml:space="preserve">ատարանում կրած ծախսերի </w:t>
      </w:r>
      <w:r w:rsidR="007126EF">
        <w:rPr>
          <w:rFonts w:ascii="GHEA Grapalat" w:hAnsi="GHEA Grapalat"/>
          <w:sz w:val="22"/>
        </w:rPr>
        <w:t>և</w:t>
      </w:r>
      <w:r w:rsidR="005D680B" w:rsidRPr="00CE623C">
        <w:rPr>
          <w:rFonts w:ascii="GHEA Grapalat" w:hAnsi="GHEA Grapalat"/>
          <w:sz w:val="22"/>
        </w:rPr>
        <w:t xml:space="preserve"> ծախքերի հատուցում։</w:t>
      </w:r>
    </w:p>
    <w:p w:rsidR="0013433A" w:rsidRPr="00CE623C" w:rsidRDefault="005F3C2B" w:rsidP="0013433A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 w:rsidRPr="00CE623C">
        <w:rPr>
          <w:rFonts w:ascii="GHEA Grapalat" w:hAnsi="GHEA Grapalat"/>
          <w:b/>
          <w:lang w:val="hy-AM"/>
        </w:rPr>
        <w:t xml:space="preserve">Գործի քննության արդյունքում Եվրոպական դատարանը վճռել է դիմումատուին շնորհել </w:t>
      </w:r>
      <w:r w:rsidR="001C067B" w:rsidRPr="00CE623C">
        <w:rPr>
          <w:rFonts w:ascii="GHEA Grapalat" w:hAnsi="GHEA Grapalat"/>
          <w:b/>
          <w:lang w:val="hy-AM"/>
        </w:rPr>
        <w:t>3</w:t>
      </w:r>
      <w:r w:rsidR="00BD6021" w:rsidRPr="00CE623C">
        <w:rPr>
          <w:rFonts w:ascii="GHEA Grapalat" w:hAnsi="GHEA Grapalat"/>
          <w:b/>
          <w:lang w:val="hy-AM"/>
        </w:rPr>
        <w:t>,</w:t>
      </w:r>
      <w:r w:rsidR="001C067B" w:rsidRPr="00CE623C">
        <w:rPr>
          <w:rFonts w:ascii="GHEA Grapalat" w:hAnsi="GHEA Grapalat"/>
          <w:b/>
          <w:lang w:val="hy-AM"/>
        </w:rPr>
        <w:t>600</w:t>
      </w:r>
      <w:r w:rsidR="00FF5283" w:rsidRPr="00FF5283">
        <w:rPr>
          <w:rFonts w:ascii="GHEA Grapalat" w:hAnsi="GHEA Grapalat"/>
          <w:b/>
          <w:lang w:val="hy-AM"/>
        </w:rPr>
        <w:t xml:space="preserve"> </w:t>
      </w:r>
      <w:r w:rsidRPr="00CE623C">
        <w:rPr>
          <w:rFonts w:ascii="GHEA Grapalat" w:hAnsi="GHEA Grapalat"/>
          <w:b/>
          <w:lang w:val="hy-AM"/>
        </w:rPr>
        <w:t>եվրո ոչ նյութական վնասի դիմաց:</w:t>
      </w:r>
    </w:p>
    <w:p w:rsidR="008E72E4" w:rsidRPr="00CE623C" w:rsidRDefault="008E72E4">
      <w:pPr>
        <w:rPr>
          <w:rFonts w:ascii="GHEA Grapalat" w:hAnsi="GHEA Grapalat"/>
          <w:lang w:val="hy-AM"/>
        </w:rPr>
      </w:pPr>
    </w:p>
    <w:sectPr w:rsidR="008E72E4" w:rsidRPr="00CE623C" w:rsidSect="008E72E4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5BB" w:rsidRDefault="00A345BB" w:rsidP="004850C1">
      <w:pPr>
        <w:spacing w:after="0" w:line="240" w:lineRule="auto"/>
      </w:pPr>
      <w:r>
        <w:separator/>
      </w:r>
    </w:p>
  </w:endnote>
  <w:endnote w:type="continuationSeparator" w:id="0">
    <w:p w:rsidR="00A345BB" w:rsidRDefault="00A345BB" w:rsidP="0048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513331"/>
      <w:docPartObj>
        <w:docPartGallery w:val="Page Numbers (Bottom of Page)"/>
        <w:docPartUnique/>
      </w:docPartObj>
    </w:sdtPr>
    <w:sdtContent>
      <w:p w:rsidR="008E72E4" w:rsidRDefault="00285561">
        <w:pPr>
          <w:pStyle w:val="Footer"/>
          <w:jc w:val="center"/>
        </w:pPr>
        <w:fldSimple w:instr=" PAGE   \* MERGEFORMAT ">
          <w:r w:rsidR="00C143AE">
            <w:rPr>
              <w:noProof/>
            </w:rPr>
            <w:t>3</w:t>
          </w:r>
        </w:fldSimple>
      </w:p>
    </w:sdtContent>
  </w:sdt>
  <w:p w:rsidR="008E72E4" w:rsidRDefault="008E72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5BB" w:rsidRDefault="00A345BB" w:rsidP="004850C1">
      <w:pPr>
        <w:spacing w:after="0" w:line="240" w:lineRule="auto"/>
      </w:pPr>
      <w:r>
        <w:separator/>
      </w:r>
    </w:p>
  </w:footnote>
  <w:footnote w:type="continuationSeparator" w:id="0">
    <w:p w:rsidR="00A345BB" w:rsidRDefault="00A345BB" w:rsidP="00485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C2B"/>
    <w:rsid w:val="00073C05"/>
    <w:rsid w:val="00083F5A"/>
    <w:rsid w:val="000A3271"/>
    <w:rsid w:val="000D6AE9"/>
    <w:rsid w:val="000F10DC"/>
    <w:rsid w:val="00110E6D"/>
    <w:rsid w:val="0013433A"/>
    <w:rsid w:val="001378F7"/>
    <w:rsid w:val="001402AD"/>
    <w:rsid w:val="00171BAE"/>
    <w:rsid w:val="00187353"/>
    <w:rsid w:val="001977A3"/>
    <w:rsid w:val="001B6A8E"/>
    <w:rsid w:val="001C067B"/>
    <w:rsid w:val="001D4775"/>
    <w:rsid w:val="00212DF0"/>
    <w:rsid w:val="00245E41"/>
    <w:rsid w:val="00265692"/>
    <w:rsid w:val="00285561"/>
    <w:rsid w:val="00333C31"/>
    <w:rsid w:val="00385D6F"/>
    <w:rsid w:val="003A2866"/>
    <w:rsid w:val="003D5C6B"/>
    <w:rsid w:val="00400A22"/>
    <w:rsid w:val="00472B5D"/>
    <w:rsid w:val="004850C1"/>
    <w:rsid w:val="005202C5"/>
    <w:rsid w:val="005B76BF"/>
    <w:rsid w:val="005D680B"/>
    <w:rsid w:val="005F3C2B"/>
    <w:rsid w:val="00620C2E"/>
    <w:rsid w:val="0068570C"/>
    <w:rsid w:val="006D5DB9"/>
    <w:rsid w:val="006D6E1B"/>
    <w:rsid w:val="007126EF"/>
    <w:rsid w:val="00716807"/>
    <w:rsid w:val="00744D3D"/>
    <w:rsid w:val="007455E4"/>
    <w:rsid w:val="007D5C3C"/>
    <w:rsid w:val="007E22AA"/>
    <w:rsid w:val="00813574"/>
    <w:rsid w:val="00837D3F"/>
    <w:rsid w:val="008632C7"/>
    <w:rsid w:val="0087471C"/>
    <w:rsid w:val="0087600F"/>
    <w:rsid w:val="008C61FB"/>
    <w:rsid w:val="008E72E4"/>
    <w:rsid w:val="009071E5"/>
    <w:rsid w:val="00907785"/>
    <w:rsid w:val="00910BB3"/>
    <w:rsid w:val="009E7814"/>
    <w:rsid w:val="00A345BB"/>
    <w:rsid w:val="00A92AD9"/>
    <w:rsid w:val="00B001D0"/>
    <w:rsid w:val="00B019FE"/>
    <w:rsid w:val="00B255E2"/>
    <w:rsid w:val="00B428E3"/>
    <w:rsid w:val="00B449F1"/>
    <w:rsid w:val="00B712C0"/>
    <w:rsid w:val="00B71BCA"/>
    <w:rsid w:val="00B7365B"/>
    <w:rsid w:val="00B77786"/>
    <w:rsid w:val="00BB30D9"/>
    <w:rsid w:val="00BC303D"/>
    <w:rsid w:val="00BD6021"/>
    <w:rsid w:val="00BF288A"/>
    <w:rsid w:val="00C143AE"/>
    <w:rsid w:val="00C41A68"/>
    <w:rsid w:val="00C667FB"/>
    <w:rsid w:val="00C81BF0"/>
    <w:rsid w:val="00CB2F7C"/>
    <w:rsid w:val="00CC0471"/>
    <w:rsid w:val="00CD6008"/>
    <w:rsid w:val="00CE623C"/>
    <w:rsid w:val="00CF033E"/>
    <w:rsid w:val="00CF587D"/>
    <w:rsid w:val="00D05ED1"/>
    <w:rsid w:val="00D11A29"/>
    <w:rsid w:val="00D65D1C"/>
    <w:rsid w:val="00E238CF"/>
    <w:rsid w:val="00E23BEF"/>
    <w:rsid w:val="00E26A31"/>
    <w:rsid w:val="00E508F3"/>
    <w:rsid w:val="00E8449F"/>
    <w:rsid w:val="00EA0ED2"/>
    <w:rsid w:val="00EC6735"/>
    <w:rsid w:val="00F44B0A"/>
    <w:rsid w:val="00F92D97"/>
    <w:rsid w:val="00FC5EE0"/>
    <w:rsid w:val="00FD3B47"/>
    <w:rsid w:val="00FE1F7F"/>
    <w:rsid w:val="00FF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0C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B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3C2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F3C2B"/>
    <w:rPr>
      <w:rFonts w:eastAsiaTheme="minorHAnsi"/>
    </w:rPr>
  </w:style>
  <w:style w:type="paragraph" w:customStyle="1" w:styleId="ECHRPara">
    <w:name w:val="ECHR_Para"/>
    <w:aliases w:val="Ju_Para,Left,First line:  0 cm,Para"/>
    <w:basedOn w:val="Normal"/>
    <w:link w:val="JuParaChar"/>
    <w:uiPriority w:val="12"/>
    <w:qFormat/>
    <w:rsid w:val="005F3C2B"/>
    <w:pPr>
      <w:spacing w:after="0" w:line="240" w:lineRule="auto"/>
      <w:ind w:firstLine="284"/>
      <w:jc w:val="both"/>
    </w:pPr>
    <w:rPr>
      <w:sz w:val="24"/>
      <w:lang w:val="hy-AM" w:eastAsia="hy-AM" w:bidi="hy-AM"/>
    </w:rPr>
  </w:style>
  <w:style w:type="character" w:customStyle="1" w:styleId="JuParaChar">
    <w:name w:val="Ju_Para Char"/>
    <w:aliases w:val="ECHR_Para Char"/>
    <w:link w:val="ECHRPara"/>
    <w:uiPriority w:val="12"/>
    <w:rsid w:val="005F3C2B"/>
    <w:rPr>
      <w:sz w:val="24"/>
      <w:lang w:val="hy-AM" w:eastAsia="hy-AM" w:bidi="hy-AM"/>
    </w:rPr>
  </w:style>
  <w:style w:type="paragraph" w:customStyle="1" w:styleId="ECHRHeading2">
    <w:name w:val="ECHR_Heading_2"/>
    <w:aliases w:val="Ju_H_A"/>
    <w:basedOn w:val="Heading2"/>
    <w:uiPriority w:val="20"/>
    <w:qFormat/>
    <w:rsid w:val="00472B5D"/>
    <w:pPr>
      <w:tabs>
        <w:tab w:val="left" w:pos="584"/>
      </w:tabs>
      <w:spacing w:before="360" w:after="240" w:line="240" w:lineRule="auto"/>
      <w:ind w:left="584" w:hanging="352"/>
      <w:jc w:val="both"/>
    </w:pPr>
    <w:rPr>
      <w:color w:val="auto"/>
      <w:sz w:val="24"/>
      <w:lang w:val="hy-AM" w:eastAsia="hy-AM" w:bidi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37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D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D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E6776-C59A-4823-9147-641F1E28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Anna-Gevorgyan</dc:creator>
  <cp:lastModifiedBy>A-Arakelyan</cp:lastModifiedBy>
  <cp:revision>14</cp:revision>
  <cp:lastPrinted>2017-06-28T05:13:00Z</cp:lastPrinted>
  <dcterms:created xsi:type="dcterms:W3CDTF">2017-05-30T08:57:00Z</dcterms:created>
  <dcterms:modified xsi:type="dcterms:W3CDTF">2017-06-28T07:00:00Z</dcterms:modified>
</cp:coreProperties>
</file>