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04AB8" w14:textId="77777777" w:rsidR="00E919B6" w:rsidRPr="00393B9F" w:rsidRDefault="00E919B6" w:rsidP="00393B9F">
      <w:pPr>
        <w:tabs>
          <w:tab w:val="left" w:pos="10260"/>
        </w:tabs>
        <w:spacing w:line="276" w:lineRule="auto"/>
        <w:ind w:firstLine="720"/>
        <w:jc w:val="right"/>
        <w:rPr>
          <w:rFonts w:ascii="GHEA Grapalat" w:hAnsi="GHEA Grapalat" w:cs="Sylfaen"/>
          <w:lang w:val="fr-FR"/>
        </w:rPr>
      </w:pPr>
      <w:r w:rsidRPr="00393B9F">
        <w:rPr>
          <w:rFonts w:ascii="GHEA Grapalat" w:hAnsi="GHEA Grapalat" w:cs="Sylfaen"/>
          <w:lang w:val="en-US"/>
        </w:rPr>
        <w:t>ՆԱԽԱԳԻԾ</w:t>
      </w:r>
    </w:p>
    <w:p w14:paraId="1A6F43D2" w14:textId="77777777" w:rsidR="00E919B6" w:rsidRPr="00393B9F" w:rsidRDefault="00E919B6" w:rsidP="00393B9F">
      <w:pPr>
        <w:tabs>
          <w:tab w:val="left" w:pos="10260"/>
        </w:tabs>
        <w:spacing w:line="276" w:lineRule="auto"/>
        <w:ind w:firstLine="720"/>
        <w:jc w:val="right"/>
        <w:rPr>
          <w:rFonts w:ascii="GHEA Grapalat" w:hAnsi="GHEA Grapalat" w:cs="Times Armenian"/>
          <w:lang w:val="fr-FR"/>
        </w:rPr>
      </w:pPr>
      <w:r w:rsidRPr="00393B9F">
        <w:rPr>
          <w:rFonts w:ascii="GHEA Grapalat" w:hAnsi="GHEA Grapalat" w:cs="Sylfaen"/>
          <w:lang w:val="fr-FR"/>
        </w:rPr>
        <w:t>-----------------</w:t>
      </w:r>
    </w:p>
    <w:p w14:paraId="39899400" w14:textId="77777777" w:rsidR="00E919B6" w:rsidRPr="00393B9F" w:rsidRDefault="00E919B6" w:rsidP="00393B9F">
      <w:pPr>
        <w:spacing w:line="276" w:lineRule="auto"/>
        <w:ind w:right="180" w:firstLine="720"/>
        <w:jc w:val="center"/>
        <w:rPr>
          <w:rFonts w:ascii="GHEA Grapalat" w:hAnsi="GHEA Grapalat" w:cs="Times Armenian"/>
          <w:lang w:val="fr-FR"/>
        </w:rPr>
      </w:pPr>
      <w:r w:rsidRPr="00393B9F">
        <w:rPr>
          <w:rFonts w:ascii="GHEA Grapalat" w:hAnsi="GHEA Grapalat" w:cs="Sylfaen"/>
          <w:lang w:val="en-US"/>
        </w:rPr>
        <w:t>ՀԱՅԱ</w:t>
      </w:r>
      <w:r w:rsidRPr="00393B9F">
        <w:rPr>
          <w:rFonts w:ascii="GHEA Grapalat" w:hAnsi="GHEA Grapalat" w:cs="Times Armenian"/>
          <w:lang w:val="fr-FR"/>
        </w:rPr>
        <w:t>U</w:t>
      </w:r>
      <w:r w:rsidRPr="00393B9F">
        <w:rPr>
          <w:rFonts w:ascii="GHEA Grapalat" w:hAnsi="GHEA Grapalat" w:cs="Sylfaen"/>
          <w:lang w:val="en-US"/>
        </w:rPr>
        <w:t>ՏԱՆԻ</w:t>
      </w:r>
      <w:r w:rsidRPr="00393B9F">
        <w:rPr>
          <w:rFonts w:ascii="GHEA Grapalat" w:hAnsi="GHEA Grapalat" w:cs="Times Armenian"/>
          <w:lang w:val="fr-FR"/>
        </w:rPr>
        <w:t xml:space="preserve"> </w:t>
      </w:r>
      <w:r w:rsidRPr="00393B9F">
        <w:rPr>
          <w:rFonts w:ascii="GHEA Grapalat" w:hAnsi="GHEA Grapalat" w:cs="Sylfaen"/>
          <w:lang w:val="en-US"/>
        </w:rPr>
        <w:t>ՀԱՆՐԱՊԵՏՈՒԹՅԱՆ</w:t>
      </w:r>
      <w:r w:rsidRPr="00393B9F">
        <w:rPr>
          <w:rFonts w:ascii="GHEA Grapalat" w:hAnsi="GHEA Grapalat" w:cs="Times Armenian"/>
          <w:lang w:val="fr-FR"/>
        </w:rPr>
        <w:t xml:space="preserve"> </w:t>
      </w:r>
      <w:r w:rsidRPr="00393B9F">
        <w:rPr>
          <w:rFonts w:ascii="GHEA Grapalat" w:hAnsi="GHEA Grapalat" w:cs="Times Armenian"/>
        </w:rPr>
        <w:t>ԿԱՌԱՎԱՐՈՒԹՅ</w:t>
      </w:r>
      <w:r w:rsidR="00197A40" w:rsidRPr="00393B9F">
        <w:rPr>
          <w:rFonts w:ascii="GHEA Grapalat" w:hAnsi="GHEA Grapalat" w:cs="Times Armenian"/>
          <w:lang w:val="en-US"/>
        </w:rPr>
        <w:t>ՈՒ</w:t>
      </w:r>
      <w:r w:rsidRPr="00393B9F">
        <w:rPr>
          <w:rFonts w:ascii="GHEA Grapalat" w:hAnsi="GHEA Grapalat" w:cs="Times Armenian"/>
        </w:rPr>
        <w:t>Ն</w:t>
      </w:r>
    </w:p>
    <w:p w14:paraId="6DFF8D21" w14:textId="77777777" w:rsidR="00E919B6" w:rsidRPr="00393B9F" w:rsidRDefault="00E919B6" w:rsidP="00393B9F">
      <w:pPr>
        <w:spacing w:line="276" w:lineRule="auto"/>
        <w:ind w:right="360" w:firstLine="720"/>
        <w:jc w:val="center"/>
        <w:rPr>
          <w:rFonts w:ascii="GHEA Grapalat" w:hAnsi="GHEA Grapalat" w:cs="Times Armenian"/>
          <w:lang w:val="fr-FR"/>
        </w:rPr>
      </w:pPr>
      <w:r w:rsidRPr="00393B9F">
        <w:rPr>
          <w:rFonts w:ascii="GHEA Grapalat" w:hAnsi="GHEA Grapalat" w:cs="Sylfaen"/>
          <w:lang w:val="en-US"/>
        </w:rPr>
        <w:t>Ո</w:t>
      </w:r>
      <w:r w:rsidRPr="00393B9F">
        <w:rPr>
          <w:rFonts w:ascii="GHEA Grapalat" w:hAnsi="GHEA Grapalat" w:cs="Times Armenian"/>
          <w:lang w:val="fr-FR"/>
        </w:rPr>
        <w:t xml:space="preserve"> </w:t>
      </w:r>
      <w:r w:rsidRPr="00393B9F">
        <w:rPr>
          <w:rFonts w:ascii="GHEA Grapalat" w:hAnsi="GHEA Grapalat" w:cs="Sylfaen"/>
          <w:lang w:val="en-US"/>
        </w:rPr>
        <w:t>Ր</w:t>
      </w:r>
      <w:r w:rsidRPr="00393B9F">
        <w:rPr>
          <w:rFonts w:ascii="GHEA Grapalat" w:hAnsi="GHEA Grapalat" w:cs="Times Armenian"/>
          <w:lang w:val="fr-FR"/>
        </w:rPr>
        <w:t xml:space="preserve"> </w:t>
      </w:r>
      <w:r w:rsidRPr="00393B9F">
        <w:rPr>
          <w:rFonts w:ascii="GHEA Grapalat" w:hAnsi="GHEA Grapalat" w:cs="Sylfaen"/>
          <w:lang w:val="en-US"/>
        </w:rPr>
        <w:t>Ո</w:t>
      </w:r>
      <w:r w:rsidRPr="00393B9F">
        <w:rPr>
          <w:rFonts w:ascii="GHEA Grapalat" w:hAnsi="GHEA Grapalat" w:cs="Times Armenian"/>
          <w:lang w:val="fr-FR"/>
        </w:rPr>
        <w:t xml:space="preserve"> </w:t>
      </w:r>
      <w:r w:rsidRPr="00393B9F">
        <w:rPr>
          <w:rFonts w:ascii="GHEA Grapalat" w:hAnsi="GHEA Grapalat" w:cs="Sylfaen"/>
          <w:lang w:val="en-US"/>
        </w:rPr>
        <w:t>Շ</w:t>
      </w:r>
      <w:r w:rsidRPr="00393B9F">
        <w:rPr>
          <w:rFonts w:ascii="GHEA Grapalat" w:hAnsi="GHEA Grapalat" w:cs="Times Armenian"/>
          <w:lang w:val="fr-FR"/>
        </w:rPr>
        <w:t xml:space="preserve"> </w:t>
      </w:r>
      <w:r w:rsidRPr="00393B9F">
        <w:rPr>
          <w:rFonts w:ascii="GHEA Grapalat" w:hAnsi="GHEA Grapalat" w:cs="Sylfaen"/>
          <w:lang w:val="en-US"/>
        </w:rPr>
        <w:t>ՈՒ</w:t>
      </w:r>
      <w:r w:rsidRPr="00393B9F">
        <w:rPr>
          <w:rFonts w:ascii="GHEA Grapalat" w:hAnsi="GHEA Grapalat" w:cs="Times Armenian"/>
          <w:lang w:val="fr-FR"/>
        </w:rPr>
        <w:t xml:space="preserve"> </w:t>
      </w:r>
      <w:r w:rsidRPr="00393B9F">
        <w:rPr>
          <w:rFonts w:ascii="GHEA Grapalat" w:hAnsi="GHEA Grapalat" w:cs="Sylfaen"/>
          <w:lang w:val="en-US"/>
        </w:rPr>
        <w:t>Մ</w:t>
      </w:r>
    </w:p>
    <w:p w14:paraId="7FD60F9D" w14:textId="77777777" w:rsidR="00E919B6" w:rsidRPr="00393B9F" w:rsidRDefault="00E919B6" w:rsidP="00393B9F">
      <w:pPr>
        <w:spacing w:line="276" w:lineRule="auto"/>
        <w:ind w:right="360" w:firstLine="720"/>
        <w:jc w:val="right"/>
        <w:rPr>
          <w:rFonts w:ascii="GHEA Grapalat" w:hAnsi="GHEA Grapalat"/>
          <w:lang w:val="fr-FR"/>
        </w:rPr>
      </w:pPr>
    </w:p>
    <w:p w14:paraId="5221F824" w14:textId="77777777" w:rsidR="00E919B6" w:rsidRPr="00393B9F" w:rsidRDefault="00DA6C21" w:rsidP="00393B9F">
      <w:pPr>
        <w:spacing w:line="276" w:lineRule="auto"/>
        <w:ind w:right="360" w:firstLine="720"/>
        <w:jc w:val="center"/>
        <w:rPr>
          <w:rFonts w:ascii="GHEA Grapalat" w:hAnsi="GHEA Grapalat" w:cs="Times Armenian"/>
          <w:lang w:val="fr-FR"/>
        </w:rPr>
      </w:pPr>
      <w:r w:rsidRPr="00393B9F">
        <w:rPr>
          <w:rFonts w:ascii="GHEA Grapalat" w:hAnsi="GHEA Grapalat" w:cs="Sylfaen"/>
          <w:lang w:val="af-ZA"/>
        </w:rPr>
        <w:t xml:space="preserve">«....» ....................... 2019 թ. </w:t>
      </w:r>
      <w:r w:rsidR="00CF1882" w:rsidRPr="00393B9F">
        <w:rPr>
          <w:rFonts w:ascii="GHEA Grapalat" w:hAnsi="GHEA Grapalat" w:cs="Sylfaen"/>
          <w:lang w:val="af-ZA"/>
        </w:rPr>
        <w:t>N</w:t>
      </w:r>
      <w:r w:rsidR="00BC6FD1" w:rsidRPr="00393B9F">
        <w:rPr>
          <w:rFonts w:ascii="GHEA Grapalat" w:hAnsi="GHEA Grapalat" w:cs="Times Armenian"/>
          <w:lang w:val="fr-FR"/>
        </w:rPr>
        <w:t xml:space="preserve"> </w:t>
      </w:r>
      <w:r w:rsidR="00E919B6" w:rsidRPr="00393B9F">
        <w:rPr>
          <w:rFonts w:ascii="GHEA Grapalat" w:hAnsi="GHEA Grapalat" w:cs="Times Armenian"/>
          <w:lang w:val="fr-FR"/>
        </w:rPr>
        <w:t>-Ն</w:t>
      </w:r>
    </w:p>
    <w:p w14:paraId="7C394B86" w14:textId="77777777" w:rsidR="00E025B8" w:rsidRPr="00393B9F" w:rsidRDefault="00E025B8" w:rsidP="00393B9F">
      <w:pPr>
        <w:pStyle w:val="ListParagraph"/>
        <w:tabs>
          <w:tab w:val="left" w:pos="630"/>
        </w:tabs>
        <w:spacing w:after="0" w:line="276" w:lineRule="auto"/>
        <w:ind w:left="0"/>
        <w:contextualSpacing w:val="0"/>
        <w:rPr>
          <w:rFonts w:ascii="GHEA Grapalat" w:hAnsi="GHEA Grapalat" w:cs="Sylfaen"/>
          <w:sz w:val="24"/>
          <w:szCs w:val="24"/>
          <w:lang w:val="fr-FR"/>
        </w:rPr>
      </w:pPr>
    </w:p>
    <w:p w14:paraId="3D135AB3" w14:textId="77777777" w:rsidR="00F87850" w:rsidRPr="00393B9F" w:rsidRDefault="00456F17" w:rsidP="00393B9F">
      <w:pPr>
        <w:pStyle w:val="ListParagraph"/>
        <w:tabs>
          <w:tab w:val="left" w:pos="630"/>
        </w:tabs>
        <w:spacing w:after="0" w:line="276" w:lineRule="auto"/>
        <w:ind w:left="360"/>
        <w:contextualSpacing w:val="0"/>
        <w:jc w:val="center"/>
        <w:rPr>
          <w:rFonts w:ascii="GHEA Grapalat" w:hAnsi="GHEA Grapalat" w:cs="Sylfaen"/>
          <w:sz w:val="24"/>
          <w:szCs w:val="24"/>
          <w:lang w:val="fr-FR"/>
        </w:rPr>
      </w:pPr>
      <w:r w:rsidRPr="00393B9F">
        <w:rPr>
          <w:rFonts w:ascii="GHEA Grapalat" w:hAnsi="GHEA Grapalat" w:cs="Sylfaen"/>
          <w:sz w:val="24"/>
          <w:szCs w:val="24"/>
          <w:lang w:val="hy-AM"/>
        </w:rPr>
        <w:t>ՀԱՅԱՍՏԱՆԻ ՀԱՆՐԱՊԵՏՈՒԹՅԱՆ 2019 ԹՎԱԿԱՆԻ ՊԵՏԱԿԱՆ ԲՅՈՒՋ</w:t>
      </w:r>
      <w:r w:rsidR="003363E0" w:rsidRPr="00393B9F">
        <w:rPr>
          <w:rFonts w:ascii="GHEA Grapalat" w:hAnsi="GHEA Grapalat" w:cs="Sylfaen"/>
          <w:sz w:val="24"/>
          <w:szCs w:val="24"/>
          <w:lang w:val="hy-AM"/>
        </w:rPr>
        <w:t>ՈՒՄ</w:t>
      </w:r>
      <w:r w:rsidR="00F744AD" w:rsidRPr="00393B9F">
        <w:rPr>
          <w:rFonts w:ascii="GHEA Grapalat" w:hAnsi="GHEA Grapalat" w:cs="Sylfaen"/>
          <w:sz w:val="24"/>
          <w:szCs w:val="24"/>
          <w:lang w:val="hy-AM"/>
        </w:rPr>
        <w:t xml:space="preserve"> </w:t>
      </w:r>
      <w:r w:rsidRPr="00393B9F">
        <w:rPr>
          <w:rFonts w:ascii="GHEA Grapalat" w:hAnsi="GHEA Grapalat" w:cs="Sylfaen"/>
          <w:sz w:val="24"/>
          <w:szCs w:val="24"/>
          <w:lang w:val="hy-AM"/>
        </w:rPr>
        <w:t xml:space="preserve">ԵՎ </w:t>
      </w:r>
      <w:r w:rsidR="006D3029" w:rsidRPr="00393B9F">
        <w:rPr>
          <w:rFonts w:ascii="GHEA Grapalat" w:hAnsi="GHEA Grapalat"/>
          <w:sz w:val="24"/>
          <w:szCs w:val="24"/>
          <w:lang w:val="hy-AM"/>
        </w:rPr>
        <w:t>ՀԱՅԱՍՏԱՆԻ</w:t>
      </w:r>
      <w:r w:rsidR="006D3029" w:rsidRPr="00393B9F">
        <w:rPr>
          <w:rFonts w:ascii="GHEA Grapalat" w:hAnsi="GHEA Grapalat" w:cs="Sylfaen"/>
          <w:sz w:val="24"/>
          <w:szCs w:val="24"/>
          <w:lang w:val="fr-FR"/>
        </w:rPr>
        <w:t xml:space="preserve"> </w:t>
      </w:r>
      <w:r w:rsidR="006D3029" w:rsidRPr="00393B9F">
        <w:rPr>
          <w:rFonts w:ascii="GHEA Grapalat" w:hAnsi="GHEA Grapalat"/>
          <w:sz w:val="24"/>
          <w:szCs w:val="24"/>
          <w:lang w:val="hy-AM"/>
        </w:rPr>
        <w:t>ՀԱՆՐԱՊԵՏՈՒԹՅԱՆ</w:t>
      </w:r>
      <w:r w:rsidR="006D3029" w:rsidRPr="00393B9F">
        <w:rPr>
          <w:rFonts w:ascii="GHEA Grapalat" w:hAnsi="GHEA Grapalat" w:cs="Sylfaen"/>
          <w:sz w:val="24"/>
          <w:szCs w:val="24"/>
          <w:lang w:val="fr-FR"/>
        </w:rPr>
        <w:t xml:space="preserve"> </w:t>
      </w:r>
      <w:r w:rsidR="006D3029" w:rsidRPr="00393B9F">
        <w:rPr>
          <w:rFonts w:ascii="GHEA Grapalat" w:hAnsi="GHEA Grapalat"/>
          <w:sz w:val="24"/>
          <w:szCs w:val="24"/>
          <w:lang w:val="hy-AM"/>
        </w:rPr>
        <w:t>ԿԱՌԱՎԱՐՈՒԹՅԱՆ</w:t>
      </w:r>
      <w:r w:rsidR="006D3029" w:rsidRPr="00393B9F">
        <w:rPr>
          <w:rFonts w:ascii="GHEA Grapalat" w:hAnsi="GHEA Grapalat" w:cs="Sylfaen"/>
          <w:sz w:val="24"/>
          <w:szCs w:val="24"/>
          <w:lang w:val="fr-FR"/>
        </w:rPr>
        <w:t xml:space="preserve"> 2018 </w:t>
      </w:r>
      <w:r w:rsidR="006D3029" w:rsidRPr="00393B9F">
        <w:rPr>
          <w:rFonts w:ascii="GHEA Grapalat" w:hAnsi="GHEA Grapalat"/>
          <w:sz w:val="24"/>
          <w:szCs w:val="24"/>
          <w:lang w:val="hy-AM"/>
        </w:rPr>
        <w:t>ԹՎԱԿԱՆԻ</w:t>
      </w:r>
      <w:r w:rsidR="006D3029" w:rsidRPr="00393B9F">
        <w:rPr>
          <w:rFonts w:ascii="GHEA Grapalat" w:hAnsi="GHEA Grapalat" w:cs="Sylfaen"/>
          <w:sz w:val="24"/>
          <w:szCs w:val="24"/>
          <w:lang w:val="fr-FR"/>
        </w:rPr>
        <w:t xml:space="preserve"> </w:t>
      </w:r>
      <w:r w:rsidR="006D3029" w:rsidRPr="00393B9F">
        <w:rPr>
          <w:rFonts w:ascii="GHEA Grapalat" w:hAnsi="GHEA Grapalat"/>
          <w:sz w:val="24"/>
          <w:szCs w:val="24"/>
          <w:lang w:val="hy-AM"/>
        </w:rPr>
        <w:t>ԴԵԿՏԵՄԲԵՐԻ</w:t>
      </w:r>
      <w:r w:rsidR="006D3029" w:rsidRPr="00393B9F">
        <w:rPr>
          <w:rFonts w:ascii="GHEA Grapalat" w:hAnsi="GHEA Grapalat" w:cs="Sylfaen"/>
          <w:sz w:val="24"/>
          <w:szCs w:val="24"/>
          <w:lang w:val="fr-FR"/>
        </w:rPr>
        <w:t xml:space="preserve"> 27-</w:t>
      </w:r>
      <w:r w:rsidR="006D3029" w:rsidRPr="00393B9F">
        <w:rPr>
          <w:rFonts w:ascii="GHEA Grapalat" w:hAnsi="GHEA Grapalat"/>
          <w:sz w:val="24"/>
          <w:szCs w:val="24"/>
          <w:lang w:val="hy-AM"/>
        </w:rPr>
        <w:t>Ի</w:t>
      </w:r>
      <w:r w:rsidR="006D3029" w:rsidRPr="00393B9F">
        <w:rPr>
          <w:rFonts w:ascii="GHEA Grapalat" w:hAnsi="GHEA Grapalat" w:cs="Sylfaen"/>
          <w:sz w:val="24"/>
          <w:szCs w:val="24"/>
          <w:lang w:val="fr-FR"/>
        </w:rPr>
        <w:t xml:space="preserve"> </w:t>
      </w:r>
      <w:r w:rsidR="007B3B91" w:rsidRPr="00393B9F">
        <w:rPr>
          <w:rFonts w:ascii="GHEA Grapalat" w:hAnsi="GHEA Grapalat" w:cs="Sylfaen"/>
          <w:sz w:val="24"/>
          <w:szCs w:val="24"/>
          <w:lang w:val="af-ZA"/>
        </w:rPr>
        <w:t>№</w:t>
      </w:r>
      <w:r w:rsidR="006D3029" w:rsidRPr="00393B9F">
        <w:rPr>
          <w:rFonts w:ascii="GHEA Grapalat" w:hAnsi="GHEA Grapalat" w:cs="Sylfaen"/>
          <w:sz w:val="24"/>
          <w:szCs w:val="24"/>
          <w:lang w:val="fr-FR"/>
        </w:rPr>
        <w:t xml:space="preserve"> 1515-</w:t>
      </w:r>
      <w:r w:rsidR="006D3029" w:rsidRPr="00393B9F">
        <w:rPr>
          <w:rFonts w:ascii="GHEA Grapalat" w:hAnsi="GHEA Grapalat"/>
          <w:sz w:val="24"/>
          <w:szCs w:val="24"/>
          <w:lang w:val="hy-AM"/>
        </w:rPr>
        <w:t>Ն</w:t>
      </w:r>
      <w:r w:rsidR="006D3029" w:rsidRPr="00393B9F">
        <w:rPr>
          <w:rFonts w:ascii="GHEA Grapalat" w:hAnsi="GHEA Grapalat" w:cs="Sylfaen"/>
          <w:sz w:val="24"/>
          <w:szCs w:val="24"/>
          <w:lang w:val="fr-FR"/>
        </w:rPr>
        <w:t xml:space="preserve"> </w:t>
      </w:r>
      <w:r w:rsidR="006D3029" w:rsidRPr="00393B9F">
        <w:rPr>
          <w:rFonts w:ascii="GHEA Grapalat" w:hAnsi="GHEA Grapalat"/>
          <w:sz w:val="24"/>
          <w:szCs w:val="24"/>
          <w:lang w:val="hy-AM"/>
        </w:rPr>
        <w:t>ՈՐՈՇՄԱՆ</w:t>
      </w:r>
      <w:r w:rsidR="006D3029" w:rsidRPr="00393B9F">
        <w:rPr>
          <w:rFonts w:ascii="GHEA Grapalat" w:hAnsi="GHEA Grapalat" w:cs="Sylfaen"/>
          <w:sz w:val="24"/>
          <w:szCs w:val="24"/>
          <w:lang w:val="fr-FR"/>
        </w:rPr>
        <w:t xml:space="preserve"> </w:t>
      </w:r>
      <w:r w:rsidR="006D3029" w:rsidRPr="00393B9F">
        <w:rPr>
          <w:rFonts w:ascii="GHEA Grapalat" w:hAnsi="GHEA Grapalat"/>
          <w:sz w:val="24"/>
          <w:szCs w:val="24"/>
          <w:lang w:val="hy-AM"/>
        </w:rPr>
        <w:t>ՄԵՋ</w:t>
      </w:r>
      <w:r w:rsidR="006D3029" w:rsidRPr="00393B9F">
        <w:rPr>
          <w:rFonts w:ascii="GHEA Grapalat" w:hAnsi="GHEA Grapalat" w:cs="Sylfaen"/>
          <w:sz w:val="24"/>
          <w:szCs w:val="24"/>
          <w:lang w:val="fr-FR"/>
        </w:rPr>
        <w:t xml:space="preserve"> </w:t>
      </w:r>
      <w:r w:rsidR="006D3029" w:rsidRPr="00393B9F">
        <w:rPr>
          <w:rFonts w:ascii="GHEA Grapalat" w:hAnsi="GHEA Grapalat"/>
          <w:sz w:val="24"/>
          <w:szCs w:val="24"/>
          <w:lang w:val="hy-AM"/>
        </w:rPr>
        <w:t>ՓՈՓՈԽՈՒԹՅՈՒՆՆԵՐ</w:t>
      </w:r>
      <w:r w:rsidRPr="00393B9F">
        <w:rPr>
          <w:rFonts w:ascii="GHEA Grapalat" w:hAnsi="GHEA Grapalat" w:cs="Sylfaen"/>
          <w:sz w:val="24"/>
          <w:szCs w:val="24"/>
          <w:lang w:val="hy-AM"/>
        </w:rPr>
        <w:t xml:space="preserve"> </w:t>
      </w:r>
      <w:r w:rsidR="003363E0" w:rsidRPr="00393B9F">
        <w:rPr>
          <w:rFonts w:ascii="GHEA Grapalat" w:hAnsi="GHEA Grapalat" w:cs="Sylfaen"/>
          <w:sz w:val="24"/>
          <w:szCs w:val="24"/>
          <w:lang w:val="hy-AM"/>
        </w:rPr>
        <w:t>ՈՒ</w:t>
      </w:r>
      <w:r w:rsidRPr="00393B9F">
        <w:rPr>
          <w:rFonts w:ascii="GHEA Grapalat" w:hAnsi="GHEA Grapalat" w:cs="Sylfaen"/>
          <w:sz w:val="24"/>
          <w:szCs w:val="24"/>
          <w:lang w:val="hy-AM"/>
        </w:rPr>
        <w:t xml:space="preserve"> ԼՐԱՑՈՒՄՆԵՐ</w:t>
      </w:r>
      <w:r w:rsidR="003363E0" w:rsidRPr="00393B9F">
        <w:rPr>
          <w:rFonts w:ascii="GHEA Grapalat" w:hAnsi="GHEA Grapalat" w:cs="Sylfaen"/>
          <w:sz w:val="24"/>
          <w:szCs w:val="24"/>
          <w:lang w:val="hy-AM"/>
        </w:rPr>
        <w:t xml:space="preserve"> ԿԱՏԱՐԵԼՈՒ ԵՎ ՀԱՅԱՍՏԱՆԻ ՀԱՆՐԱՊԵՏՈՒԹՅԱՆ ԱՌՈՂՋԱՊԱՀՈՒԹՅԱՆ ՆԱԽԱՐԱՐՈՒԹՅԱՆԸ ԳՈՒՄԱՐ ՀԱՏԿԱՑՆԵԼՈՒ</w:t>
      </w:r>
      <w:r w:rsidRPr="00393B9F">
        <w:rPr>
          <w:rFonts w:ascii="GHEA Grapalat" w:hAnsi="GHEA Grapalat" w:cs="Sylfaen"/>
          <w:sz w:val="24"/>
          <w:szCs w:val="24"/>
          <w:lang w:val="hy-AM"/>
        </w:rPr>
        <w:t xml:space="preserve"> </w:t>
      </w:r>
      <w:r w:rsidR="006D3029" w:rsidRPr="00393B9F">
        <w:rPr>
          <w:rFonts w:ascii="GHEA Grapalat" w:hAnsi="GHEA Grapalat"/>
          <w:sz w:val="24"/>
          <w:szCs w:val="24"/>
          <w:lang w:val="hy-AM"/>
        </w:rPr>
        <w:t>ՄԱՍԻՆ</w:t>
      </w:r>
    </w:p>
    <w:p w14:paraId="2A8B6B28" w14:textId="77777777" w:rsidR="00CC661E" w:rsidRPr="00393B9F" w:rsidRDefault="00CC661E" w:rsidP="00393B9F">
      <w:pPr>
        <w:pStyle w:val="norm"/>
        <w:spacing w:line="276" w:lineRule="auto"/>
        <w:rPr>
          <w:rFonts w:ascii="GHEA Grapalat" w:hAnsi="GHEA Grapalat" w:cs="Sylfaen"/>
          <w:spacing w:val="-8"/>
          <w:sz w:val="24"/>
          <w:szCs w:val="24"/>
          <w:lang w:val="fr-FR"/>
        </w:rPr>
      </w:pPr>
    </w:p>
    <w:p w14:paraId="419AA71C" w14:textId="77777777" w:rsidR="004D52EE" w:rsidRPr="00393B9F" w:rsidRDefault="00A97129" w:rsidP="00393B9F">
      <w:pPr>
        <w:pStyle w:val="ListParagraph"/>
        <w:tabs>
          <w:tab w:val="left" w:pos="630"/>
          <w:tab w:val="left" w:pos="990"/>
          <w:tab w:val="left" w:pos="3420"/>
        </w:tabs>
        <w:spacing w:after="0" w:line="276" w:lineRule="auto"/>
        <w:ind w:left="0" w:firstLine="630"/>
        <w:contextualSpacing w:val="0"/>
        <w:jc w:val="both"/>
        <w:rPr>
          <w:rFonts w:ascii="GHEA Grapalat" w:hAnsi="GHEA Grapalat" w:cs="Sylfaen"/>
          <w:b/>
          <w:sz w:val="24"/>
          <w:szCs w:val="24"/>
          <w:lang w:val="hy-AM"/>
        </w:rPr>
      </w:pPr>
      <w:r w:rsidRPr="00393B9F">
        <w:rPr>
          <w:rFonts w:ascii="GHEA Grapalat" w:hAnsi="GHEA Grapalat" w:cs="Sylfaen"/>
          <w:sz w:val="24"/>
          <w:szCs w:val="24"/>
          <w:lang w:val="hy-AM"/>
        </w:rPr>
        <w:t xml:space="preserve">Հիմք ընդունելով </w:t>
      </w:r>
      <w:r w:rsidR="00F87850" w:rsidRPr="00393B9F">
        <w:rPr>
          <w:rFonts w:ascii="GHEA Grapalat" w:hAnsi="GHEA Grapalat" w:cs="Sylfaen"/>
          <w:sz w:val="24"/>
          <w:szCs w:val="24"/>
          <w:lang w:val="hy-AM"/>
        </w:rPr>
        <w:t xml:space="preserve">«Հայաստանի Հանրապետության բյուջետային համակարգի մասին» Հայաստանի Հանրապետության </w:t>
      </w:r>
      <w:r w:rsidR="00257047" w:rsidRPr="00393B9F">
        <w:rPr>
          <w:rFonts w:ascii="GHEA Grapalat" w:hAnsi="GHEA Grapalat" w:cs="Sylfaen"/>
          <w:sz w:val="24"/>
          <w:szCs w:val="24"/>
          <w:lang w:val="hy-AM"/>
        </w:rPr>
        <w:t>օրենքի 23-րդ հոդվածի 3-րդ մասը</w:t>
      </w:r>
      <w:r w:rsidR="00BD4D1F" w:rsidRPr="00393B9F">
        <w:rPr>
          <w:rFonts w:ascii="GHEA Grapalat" w:hAnsi="GHEA Grapalat" w:cs="Sylfaen"/>
          <w:sz w:val="24"/>
          <w:szCs w:val="24"/>
          <w:lang w:val="fr-FR"/>
        </w:rPr>
        <w:t xml:space="preserve">, </w:t>
      </w:r>
      <w:r w:rsidR="00BD4D1F" w:rsidRPr="00393B9F">
        <w:rPr>
          <w:rFonts w:ascii="GHEA Grapalat" w:hAnsi="GHEA Grapalat" w:cs="Sylfaen"/>
          <w:sz w:val="24"/>
          <w:szCs w:val="24"/>
          <w:lang w:val="hy-AM"/>
        </w:rPr>
        <w:t>ինչպես նաև «Հայաստանի Հանրապետության 2019 թվականի պետական բյուջեի մասին»</w:t>
      </w:r>
      <w:r w:rsidRPr="00393B9F">
        <w:rPr>
          <w:rFonts w:cs="Calibri"/>
          <w:sz w:val="24"/>
          <w:szCs w:val="24"/>
          <w:lang w:val="hy-AM"/>
        </w:rPr>
        <w:t> </w:t>
      </w:r>
      <w:r w:rsidR="00BD4D1F" w:rsidRPr="00393B9F">
        <w:rPr>
          <w:rFonts w:ascii="GHEA Grapalat" w:hAnsi="GHEA Grapalat" w:cs="Sylfaen"/>
          <w:sz w:val="24"/>
          <w:szCs w:val="24"/>
          <w:lang w:val="hy-AM"/>
        </w:rPr>
        <w:t>Հայաստանի Հանրապետության</w:t>
      </w:r>
      <w:r w:rsidR="00BC6FD1" w:rsidRPr="00393B9F">
        <w:rPr>
          <w:rFonts w:ascii="GHEA Grapalat" w:hAnsi="GHEA Grapalat" w:cs="Sylfaen"/>
          <w:sz w:val="24"/>
          <w:szCs w:val="24"/>
          <w:lang w:val="hy-AM"/>
        </w:rPr>
        <w:t xml:space="preserve"> </w:t>
      </w:r>
      <w:r w:rsidR="00BD4D1F" w:rsidRPr="00393B9F">
        <w:rPr>
          <w:rFonts w:ascii="GHEA Grapalat" w:hAnsi="GHEA Grapalat" w:cs="Sylfaen"/>
          <w:sz w:val="24"/>
          <w:szCs w:val="24"/>
          <w:lang w:val="hy-AM"/>
        </w:rPr>
        <w:t xml:space="preserve">օրենքի 9-րդ հոդվածի 6-րդ կետը </w:t>
      </w:r>
      <w:r w:rsidR="00F87850" w:rsidRPr="00393B9F">
        <w:rPr>
          <w:rFonts w:ascii="GHEA Grapalat" w:hAnsi="GHEA Grapalat" w:cs="Sylfaen"/>
          <w:sz w:val="24"/>
          <w:szCs w:val="24"/>
          <w:lang w:val="hy-AM"/>
        </w:rPr>
        <w:t>Հայաստանի Հանրապետության կառավարությունը</w:t>
      </w:r>
      <w:r w:rsidR="00BC6FD1" w:rsidRPr="00393B9F">
        <w:rPr>
          <w:rFonts w:ascii="GHEA Grapalat" w:hAnsi="GHEA Grapalat" w:cs="Sylfaen"/>
          <w:sz w:val="24"/>
          <w:szCs w:val="24"/>
          <w:lang w:val="hy-AM"/>
        </w:rPr>
        <w:t xml:space="preserve"> </w:t>
      </w:r>
      <w:r w:rsidR="00F87850" w:rsidRPr="00393B9F">
        <w:rPr>
          <w:rFonts w:ascii="GHEA Grapalat" w:hAnsi="GHEA Grapalat" w:cs="Sylfaen"/>
          <w:b/>
          <w:sz w:val="24"/>
          <w:szCs w:val="24"/>
          <w:lang w:val="hy-AM"/>
        </w:rPr>
        <w:t>ո ր ո շ ու մ</w:t>
      </w:r>
      <w:r w:rsidR="00BC6FD1" w:rsidRPr="00393B9F">
        <w:rPr>
          <w:rFonts w:ascii="GHEA Grapalat" w:hAnsi="GHEA Grapalat" w:cs="Sylfaen"/>
          <w:b/>
          <w:sz w:val="24"/>
          <w:szCs w:val="24"/>
          <w:lang w:val="hy-AM"/>
        </w:rPr>
        <w:t xml:space="preserve"> </w:t>
      </w:r>
      <w:r w:rsidR="00F87850" w:rsidRPr="00393B9F">
        <w:rPr>
          <w:rFonts w:ascii="GHEA Grapalat" w:hAnsi="GHEA Grapalat" w:cs="Sylfaen"/>
          <w:b/>
          <w:sz w:val="24"/>
          <w:szCs w:val="24"/>
          <w:lang w:val="hy-AM"/>
        </w:rPr>
        <w:t>է.</w:t>
      </w:r>
    </w:p>
    <w:p w14:paraId="6509C53F" w14:textId="443AFA32" w:rsidR="00184654" w:rsidRPr="00393B9F" w:rsidRDefault="00184654" w:rsidP="00393B9F">
      <w:pPr>
        <w:pStyle w:val="ListParagraph"/>
        <w:numPr>
          <w:ilvl w:val="0"/>
          <w:numId w:val="5"/>
        </w:numPr>
        <w:tabs>
          <w:tab w:val="left" w:pos="630"/>
          <w:tab w:val="left" w:pos="990"/>
          <w:tab w:val="left" w:pos="3420"/>
        </w:tabs>
        <w:spacing w:after="0" w:line="276" w:lineRule="auto"/>
        <w:ind w:left="0" w:firstLine="643"/>
        <w:contextualSpacing w:val="0"/>
        <w:jc w:val="both"/>
        <w:rPr>
          <w:rFonts w:ascii="GHEA Grapalat" w:hAnsi="GHEA Grapalat" w:cs="Sylfaen"/>
          <w:sz w:val="24"/>
          <w:szCs w:val="24"/>
          <w:lang w:val="hy-AM"/>
        </w:rPr>
      </w:pPr>
      <w:r w:rsidRPr="00393B9F">
        <w:rPr>
          <w:rFonts w:ascii="GHEA Grapalat" w:hAnsi="GHEA Grapalat" w:cs="Sylfaen"/>
          <w:sz w:val="24"/>
          <w:szCs w:val="24"/>
          <w:lang w:val="hy-AM" w:eastAsia="ru-RU"/>
        </w:rPr>
        <w:t>«</w:t>
      </w:r>
      <w:r w:rsidRPr="00393B9F">
        <w:rPr>
          <w:rFonts w:ascii="GHEA Grapalat" w:hAnsi="GHEA Grapalat" w:cs="Sylfaen"/>
          <w:sz w:val="24"/>
          <w:szCs w:val="24"/>
          <w:lang w:val="hy-AM"/>
        </w:rPr>
        <w:t>Հայաստանի Հանրապետության 2019 թվականի պետական բյուջեի մասին</w:t>
      </w:r>
      <w:r w:rsidRPr="00393B9F">
        <w:rPr>
          <w:rFonts w:ascii="GHEA Grapalat" w:hAnsi="GHEA Grapalat" w:cs="Sylfaen"/>
          <w:sz w:val="24"/>
          <w:szCs w:val="24"/>
          <w:lang w:val="hy-AM" w:eastAsia="ru-RU"/>
        </w:rPr>
        <w:t xml:space="preserve">» </w:t>
      </w:r>
      <w:r w:rsidRPr="00393B9F">
        <w:rPr>
          <w:rFonts w:ascii="GHEA Grapalat" w:eastAsia="Times New Roman" w:hAnsi="GHEA Grapalat" w:cs="Sylfaen"/>
          <w:sz w:val="24"/>
          <w:szCs w:val="24"/>
          <w:lang w:val="hy-AM" w:eastAsia="ru-RU"/>
        </w:rPr>
        <w:t>Հայաստանի Հանրապետության օրենքում կատարել փոփոխություններ՝ ավելացնելով եկամուտները և ծախսերը 12</w:t>
      </w:r>
      <w:r w:rsidR="00D4460C" w:rsidRPr="00393B9F">
        <w:rPr>
          <w:rFonts w:ascii="GHEA Grapalat" w:eastAsia="Times New Roman" w:hAnsi="GHEA Grapalat" w:cs="Sylfaen"/>
          <w:sz w:val="24"/>
          <w:szCs w:val="24"/>
          <w:lang w:val="hy-AM" w:eastAsia="ru-RU"/>
        </w:rPr>
        <w:t>,</w:t>
      </w:r>
      <w:r w:rsidRPr="00393B9F">
        <w:rPr>
          <w:rFonts w:ascii="GHEA Grapalat" w:eastAsia="Times New Roman" w:hAnsi="GHEA Grapalat" w:cs="Sylfaen"/>
          <w:sz w:val="24"/>
          <w:szCs w:val="24"/>
          <w:lang w:val="hy-AM" w:eastAsia="ru-RU"/>
        </w:rPr>
        <w:t>0</w:t>
      </w:r>
      <w:r w:rsidR="00AA2A2C" w:rsidRPr="00393B9F">
        <w:rPr>
          <w:rFonts w:ascii="GHEA Grapalat" w:eastAsia="Times New Roman" w:hAnsi="GHEA Grapalat" w:cs="Sylfaen"/>
          <w:sz w:val="24"/>
          <w:szCs w:val="24"/>
          <w:lang w:val="hy-AM" w:eastAsia="ru-RU"/>
        </w:rPr>
        <w:t>33</w:t>
      </w:r>
      <w:r w:rsidR="00D4460C" w:rsidRPr="00393B9F">
        <w:rPr>
          <w:rFonts w:ascii="GHEA Grapalat" w:eastAsia="Times New Roman" w:hAnsi="GHEA Grapalat" w:cs="Sylfaen"/>
          <w:sz w:val="24"/>
          <w:szCs w:val="24"/>
          <w:lang w:val="hy-AM" w:eastAsia="ru-RU"/>
        </w:rPr>
        <w:t>,</w:t>
      </w:r>
      <w:r w:rsidR="00AA2A2C" w:rsidRPr="00393B9F">
        <w:rPr>
          <w:rFonts w:ascii="GHEA Grapalat" w:eastAsia="Times New Roman" w:hAnsi="GHEA Grapalat" w:cs="Sylfaen"/>
          <w:sz w:val="24"/>
          <w:szCs w:val="24"/>
          <w:lang w:val="hy-AM" w:eastAsia="ru-RU"/>
        </w:rPr>
        <w:t>916</w:t>
      </w:r>
      <w:r w:rsidR="00BA6255" w:rsidRPr="00393B9F">
        <w:rPr>
          <w:rFonts w:ascii="GHEA Grapalat" w:eastAsia="Times New Roman" w:hAnsi="GHEA Grapalat" w:cs="Sylfaen"/>
          <w:sz w:val="24"/>
          <w:szCs w:val="24"/>
          <w:lang w:val="hy-AM" w:eastAsia="ru-RU"/>
        </w:rPr>
        <w:t>.</w:t>
      </w:r>
      <w:r w:rsidR="00AA2A2C" w:rsidRPr="00393B9F">
        <w:rPr>
          <w:rFonts w:ascii="GHEA Grapalat" w:eastAsia="Times New Roman" w:hAnsi="GHEA Grapalat" w:cs="Sylfaen"/>
          <w:sz w:val="24"/>
          <w:szCs w:val="24"/>
          <w:lang w:val="hy-AM" w:eastAsia="ru-RU"/>
        </w:rPr>
        <w:t>2</w:t>
      </w:r>
      <w:r w:rsidR="00D4460C" w:rsidRPr="00393B9F">
        <w:rPr>
          <w:rFonts w:ascii="GHEA Grapalat" w:eastAsia="Times New Roman" w:hAnsi="GHEA Grapalat" w:cs="Sylfaen"/>
          <w:sz w:val="24"/>
          <w:szCs w:val="24"/>
          <w:lang w:val="hy-AM" w:eastAsia="ru-RU"/>
        </w:rPr>
        <w:t xml:space="preserve"> հազ. դրամով` համաձայն NN 1,</w:t>
      </w:r>
      <w:r w:rsidR="00393B9F" w:rsidRPr="00393B9F">
        <w:rPr>
          <w:rFonts w:ascii="GHEA Grapalat" w:eastAsia="Times New Roman" w:hAnsi="GHEA Grapalat" w:cs="Sylfaen"/>
          <w:sz w:val="24"/>
          <w:szCs w:val="24"/>
          <w:lang w:val="hy-AM" w:eastAsia="ru-RU"/>
        </w:rPr>
        <w:t xml:space="preserve"> </w:t>
      </w:r>
      <w:r w:rsidR="00D4460C" w:rsidRPr="00393B9F">
        <w:rPr>
          <w:rFonts w:ascii="GHEA Grapalat" w:eastAsia="Times New Roman" w:hAnsi="GHEA Grapalat" w:cs="Sylfaen"/>
          <w:sz w:val="24"/>
          <w:szCs w:val="24"/>
          <w:lang w:val="hy-AM" w:eastAsia="ru-RU"/>
        </w:rPr>
        <w:t xml:space="preserve">2 </w:t>
      </w:r>
      <w:r w:rsidR="00DE566F" w:rsidRPr="00393B9F">
        <w:rPr>
          <w:rFonts w:ascii="GHEA Grapalat" w:eastAsia="Times New Roman" w:hAnsi="GHEA Grapalat" w:cs="Sylfaen"/>
          <w:sz w:val="24"/>
          <w:szCs w:val="24"/>
          <w:lang w:val="hy-AM" w:eastAsia="ru-RU"/>
        </w:rPr>
        <w:t xml:space="preserve">և 3 </w:t>
      </w:r>
      <w:r w:rsidR="00D4460C" w:rsidRPr="00393B9F">
        <w:rPr>
          <w:rFonts w:ascii="GHEA Grapalat" w:eastAsia="Times New Roman" w:hAnsi="GHEA Grapalat" w:cs="Sylfaen"/>
          <w:sz w:val="24"/>
          <w:szCs w:val="24"/>
          <w:lang w:val="hy-AM" w:eastAsia="ru-RU"/>
        </w:rPr>
        <w:t>հավելվածների:</w:t>
      </w:r>
    </w:p>
    <w:p w14:paraId="42E0E731" w14:textId="3245D0EB" w:rsidR="003363E0" w:rsidRPr="00393B9F" w:rsidRDefault="003363E0" w:rsidP="00393B9F">
      <w:pPr>
        <w:pStyle w:val="ListParagraph"/>
        <w:numPr>
          <w:ilvl w:val="0"/>
          <w:numId w:val="5"/>
        </w:numPr>
        <w:tabs>
          <w:tab w:val="left" w:pos="630"/>
          <w:tab w:val="left" w:pos="990"/>
          <w:tab w:val="left" w:pos="3420"/>
        </w:tabs>
        <w:spacing w:after="0" w:line="276" w:lineRule="auto"/>
        <w:ind w:left="0" w:firstLine="643"/>
        <w:contextualSpacing w:val="0"/>
        <w:jc w:val="both"/>
        <w:rPr>
          <w:rFonts w:ascii="GHEA Grapalat" w:eastAsia="Times New Roman" w:hAnsi="GHEA Grapalat" w:cs="Sylfaen"/>
          <w:sz w:val="24"/>
          <w:szCs w:val="24"/>
          <w:lang w:val="hy-AM" w:eastAsia="ru-RU"/>
        </w:rPr>
      </w:pPr>
      <w:r w:rsidRPr="00393B9F">
        <w:rPr>
          <w:rFonts w:ascii="GHEA Grapalat" w:hAnsi="GHEA Grapalat" w:cs="Sylfaen"/>
          <w:sz w:val="24"/>
          <w:szCs w:val="24"/>
          <w:lang w:val="hy-AM"/>
        </w:rPr>
        <w:t>«Հայաստանի Հանրապետության 2019 թվականի պետական բյուջեի մասին» Հայաստանի</w:t>
      </w:r>
      <w:r w:rsidRPr="00393B9F">
        <w:rPr>
          <w:rFonts w:ascii="GHEA Grapalat" w:hAnsi="GHEA Grapalat" w:cs="Sylfaen"/>
          <w:sz w:val="24"/>
          <w:szCs w:val="24"/>
          <w:lang w:val="fr-FR"/>
        </w:rPr>
        <w:t xml:space="preserve"> </w:t>
      </w:r>
      <w:r w:rsidRPr="00393B9F">
        <w:rPr>
          <w:rFonts w:ascii="GHEA Grapalat" w:eastAsia="Times New Roman" w:hAnsi="GHEA Grapalat" w:cs="Sylfaen"/>
          <w:sz w:val="24"/>
          <w:szCs w:val="24"/>
          <w:lang w:val="hy-AM" w:eastAsia="ru-RU"/>
        </w:rPr>
        <w:t>Հանրապետության օրենքի</w:t>
      </w:r>
      <w:r w:rsidR="00924469" w:rsidRPr="00393B9F">
        <w:rPr>
          <w:rFonts w:ascii="GHEA Grapalat" w:eastAsia="Times New Roman" w:hAnsi="GHEA Grapalat" w:cs="Sylfaen"/>
          <w:sz w:val="24"/>
          <w:szCs w:val="24"/>
          <w:lang w:val="hy-AM" w:eastAsia="ru-RU"/>
        </w:rPr>
        <w:t xml:space="preserve"> </w:t>
      </w:r>
      <w:r w:rsidR="00924469" w:rsidRPr="00393B9F">
        <w:rPr>
          <w:rFonts w:ascii="GHEA Grapalat" w:eastAsia="Times New Roman" w:hAnsi="GHEA Grapalat" w:cs="Sylfaen"/>
          <w:sz w:val="24"/>
          <w:szCs w:val="24"/>
          <w:lang w:val="hy-AM" w:eastAsia="ru-RU"/>
        </w:rPr>
        <w:t>N 1 հավելվածում</w:t>
      </w:r>
      <w:r w:rsidRPr="00393B9F">
        <w:rPr>
          <w:rFonts w:ascii="GHEA Grapalat" w:eastAsia="Times New Roman" w:hAnsi="GHEA Grapalat" w:cs="Sylfaen"/>
          <w:sz w:val="24"/>
          <w:szCs w:val="24"/>
          <w:lang w:val="hy-AM" w:eastAsia="ru-RU"/>
        </w:rPr>
        <w:t xml:space="preserve"> </w:t>
      </w:r>
      <w:r w:rsidRPr="00393B9F">
        <w:rPr>
          <w:rFonts w:ascii="GHEA Grapalat" w:eastAsia="Times New Roman" w:hAnsi="GHEA Grapalat" w:cs="Sylfaen"/>
          <w:sz w:val="24"/>
          <w:szCs w:val="24"/>
          <w:lang w:val="hy-AM" w:eastAsia="ru-RU"/>
        </w:rPr>
        <w:t xml:space="preserve">և Հայաստանի Հանրապետության կառավարության 2018 թվականի դեկտեմբերի 27-ի «Հայաստանի Հանրապետության 2019 թվականի պետական բյուջեի կատարումն ապահովող միջոցառումների մասին» </w:t>
      </w:r>
      <w:r w:rsidR="00CF1882" w:rsidRPr="00393B9F">
        <w:rPr>
          <w:rFonts w:ascii="GHEA Grapalat" w:eastAsia="Times New Roman" w:hAnsi="GHEA Grapalat" w:cs="Sylfaen"/>
          <w:sz w:val="24"/>
          <w:szCs w:val="24"/>
          <w:lang w:val="hy-AM" w:eastAsia="ru-RU"/>
        </w:rPr>
        <w:t>N</w:t>
      </w:r>
      <w:r w:rsidRPr="00393B9F">
        <w:rPr>
          <w:rFonts w:ascii="GHEA Grapalat" w:eastAsia="Times New Roman" w:hAnsi="GHEA Grapalat" w:cs="Sylfaen"/>
          <w:sz w:val="24"/>
          <w:szCs w:val="24"/>
          <w:lang w:val="hy-AM" w:eastAsia="ru-RU"/>
        </w:rPr>
        <w:t xml:space="preserve"> 1515-Ն որոշման </w:t>
      </w:r>
      <w:r w:rsidR="00CF1882" w:rsidRPr="00393B9F">
        <w:rPr>
          <w:rFonts w:ascii="GHEA Grapalat" w:eastAsia="Times New Roman" w:hAnsi="GHEA Grapalat" w:cs="Sylfaen"/>
          <w:sz w:val="24"/>
          <w:szCs w:val="24"/>
          <w:lang w:val="hy-AM" w:eastAsia="ru-RU"/>
        </w:rPr>
        <w:t>NN</w:t>
      </w:r>
      <w:r w:rsidRPr="00393B9F">
        <w:rPr>
          <w:rFonts w:ascii="GHEA Grapalat" w:eastAsia="Times New Roman" w:hAnsi="GHEA Grapalat" w:cs="Sylfaen"/>
          <w:sz w:val="24"/>
          <w:szCs w:val="24"/>
          <w:lang w:val="hy-AM" w:eastAsia="ru-RU"/>
        </w:rPr>
        <w:t xml:space="preserve"> 3, 4, 5, 11, 11.1 և 12 հավելվածներում կատարել փոփոխություններ և լրացումներ` համաձայն </w:t>
      </w:r>
      <w:r w:rsidR="00CF1882" w:rsidRPr="00393B9F">
        <w:rPr>
          <w:rFonts w:ascii="GHEA Grapalat" w:eastAsia="Times New Roman" w:hAnsi="GHEA Grapalat" w:cs="Sylfaen"/>
          <w:sz w:val="24"/>
          <w:szCs w:val="24"/>
          <w:lang w:val="hy-AM" w:eastAsia="ru-RU"/>
        </w:rPr>
        <w:t>NN</w:t>
      </w:r>
      <w:r w:rsidR="00C92E5E" w:rsidRPr="00393B9F">
        <w:rPr>
          <w:rFonts w:ascii="GHEA Grapalat" w:eastAsia="Times New Roman" w:hAnsi="GHEA Grapalat" w:cs="Sylfaen"/>
          <w:sz w:val="24"/>
          <w:szCs w:val="24"/>
          <w:lang w:val="hy-AM" w:eastAsia="ru-RU"/>
        </w:rPr>
        <w:t xml:space="preserve"> 3,</w:t>
      </w:r>
      <w:r w:rsidR="00393B9F" w:rsidRPr="00393B9F">
        <w:rPr>
          <w:rFonts w:ascii="GHEA Grapalat" w:eastAsia="Times New Roman" w:hAnsi="GHEA Grapalat" w:cs="Sylfaen"/>
          <w:sz w:val="24"/>
          <w:szCs w:val="24"/>
          <w:lang w:val="hy-AM" w:eastAsia="ru-RU"/>
        </w:rPr>
        <w:t xml:space="preserve"> </w:t>
      </w:r>
      <w:r w:rsidRPr="00393B9F">
        <w:rPr>
          <w:rFonts w:ascii="GHEA Grapalat" w:eastAsia="Times New Roman" w:hAnsi="GHEA Grapalat" w:cs="Sylfaen"/>
          <w:sz w:val="24"/>
          <w:szCs w:val="24"/>
          <w:lang w:val="hy-AM" w:eastAsia="ru-RU"/>
        </w:rPr>
        <w:t>4,</w:t>
      </w:r>
      <w:r w:rsidR="00393B9F" w:rsidRPr="00393B9F">
        <w:rPr>
          <w:rFonts w:ascii="GHEA Grapalat" w:eastAsia="Times New Roman" w:hAnsi="GHEA Grapalat" w:cs="Sylfaen"/>
          <w:sz w:val="24"/>
          <w:szCs w:val="24"/>
          <w:lang w:val="hy-AM" w:eastAsia="ru-RU"/>
        </w:rPr>
        <w:t xml:space="preserve"> </w:t>
      </w:r>
      <w:r w:rsidRPr="00393B9F">
        <w:rPr>
          <w:rFonts w:ascii="GHEA Grapalat" w:eastAsia="Times New Roman" w:hAnsi="GHEA Grapalat" w:cs="Sylfaen"/>
          <w:sz w:val="24"/>
          <w:szCs w:val="24"/>
          <w:lang w:val="hy-AM" w:eastAsia="ru-RU"/>
        </w:rPr>
        <w:t>5,</w:t>
      </w:r>
      <w:r w:rsidR="00393B9F" w:rsidRPr="00393B9F">
        <w:rPr>
          <w:rFonts w:ascii="GHEA Grapalat" w:eastAsia="Times New Roman" w:hAnsi="GHEA Grapalat" w:cs="Sylfaen"/>
          <w:sz w:val="24"/>
          <w:szCs w:val="24"/>
          <w:lang w:val="hy-AM" w:eastAsia="ru-RU"/>
        </w:rPr>
        <w:t xml:space="preserve"> </w:t>
      </w:r>
      <w:r w:rsidRPr="00393B9F">
        <w:rPr>
          <w:rFonts w:ascii="GHEA Grapalat" w:eastAsia="Times New Roman" w:hAnsi="GHEA Grapalat" w:cs="Sylfaen"/>
          <w:sz w:val="24"/>
          <w:szCs w:val="24"/>
          <w:lang w:val="hy-AM" w:eastAsia="ru-RU"/>
        </w:rPr>
        <w:t>6,</w:t>
      </w:r>
      <w:r w:rsidR="00393B9F" w:rsidRPr="00393B9F">
        <w:rPr>
          <w:rFonts w:ascii="GHEA Grapalat" w:eastAsia="Times New Roman" w:hAnsi="GHEA Grapalat" w:cs="Sylfaen"/>
          <w:sz w:val="24"/>
          <w:szCs w:val="24"/>
          <w:lang w:val="hy-AM" w:eastAsia="ru-RU"/>
        </w:rPr>
        <w:t xml:space="preserve"> </w:t>
      </w:r>
      <w:r w:rsidRPr="00393B9F">
        <w:rPr>
          <w:rFonts w:ascii="GHEA Grapalat" w:eastAsia="Times New Roman" w:hAnsi="GHEA Grapalat" w:cs="Sylfaen"/>
          <w:sz w:val="24"/>
          <w:szCs w:val="24"/>
          <w:lang w:val="hy-AM" w:eastAsia="ru-RU"/>
        </w:rPr>
        <w:t>7,</w:t>
      </w:r>
      <w:r w:rsidR="00393B9F" w:rsidRPr="00393B9F">
        <w:rPr>
          <w:rFonts w:ascii="GHEA Grapalat" w:eastAsia="Times New Roman" w:hAnsi="GHEA Grapalat" w:cs="Sylfaen"/>
          <w:sz w:val="24"/>
          <w:szCs w:val="24"/>
          <w:lang w:val="hy-AM" w:eastAsia="ru-RU"/>
        </w:rPr>
        <w:t xml:space="preserve"> </w:t>
      </w:r>
      <w:r w:rsidRPr="00393B9F">
        <w:rPr>
          <w:rFonts w:ascii="GHEA Grapalat" w:eastAsia="Times New Roman" w:hAnsi="GHEA Grapalat" w:cs="Sylfaen"/>
          <w:sz w:val="24"/>
          <w:szCs w:val="24"/>
          <w:lang w:val="hy-AM" w:eastAsia="ru-RU"/>
        </w:rPr>
        <w:t>8</w:t>
      </w:r>
      <w:r w:rsidR="00924469" w:rsidRPr="00393B9F">
        <w:rPr>
          <w:rFonts w:ascii="GHEA Grapalat" w:eastAsia="Times New Roman" w:hAnsi="GHEA Grapalat" w:cs="Sylfaen"/>
          <w:sz w:val="24"/>
          <w:szCs w:val="24"/>
          <w:lang w:val="hy-AM" w:eastAsia="ru-RU"/>
        </w:rPr>
        <w:t>,</w:t>
      </w:r>
      <w:r w:rsidR="00393B9F" w:rsidRPr="00393B9F">
        <w:rPr>
          <w:rFonts w:ascii="GHEA Grapalat" w:eastAsia="Times New Roman" w:hAnsi="GHEA Grapalat" w:cs="Sylfaen"/>
          <w:sz w:val="24"/>
          <w:szCs w:val="24"/>
          <w:lang w:val="hy-AM" w:eastAsia="ru-RU"/>
        </w:rPr>
        <w:t xml:space="preserve"> </w:t>
      </w:r>
      <w:r w:rsidR="00924469" w:rsidRPr="00393B9F">
        <w:rPr>
          <w:rFonts w:ascii="GHEA Grapalat" w:eastAsia="Times New Roman" w:hAnsi="GHEA Grapalat" w:cs="Sylfaen"/>
          <w:sz w:val="24"/>
          <w:szCs w:val="24"/>
          <w:lang w:val="hy-AM" w:eastAsia="ru-RU"/>
        </w:rPr>
        <w:t>9</w:t>
      </w:r>
      <w:r w:rsidRPr="00393B9F">
        <w:rPr>
          <w:rFonts w:ascii="GHEA Grapalat" w:eastAsia="Times New Roman" w:hAnsi="GHEA Grapalat" w:cs="Sylfaen"/>
          <w:sz w:val="24"/>
          <w:szCs w:val="24"/>
          <w:lang w:val="hy-AM" w:eastAsia="ru-RU"/>
        </w:rPr>
        <w:t xml:space="preserve"> և </w:t>
      </w:r>
      <w:r w:rsidR="00924469" w:rsidRPr="00393B9F">
        <w:rPr>
          <w:rFonts w:ascii="GHEA Grapalat" w:eastAsia="Times New Roman" w:hAnsi="GHEA Grapalat" w:cs="Sylfaen"/>
          <w:sz w:val="24"/>
          <w:szCs w:val="24"/>
          <w:lang w:val="hy-AM" w:eastAsia="ru-RU"/>
        </w:rPr>
        <w:t>1</w:t>
      </w:r>
      <w:r w:rsidR="00392CA9" w:rsidRPr="00393B9F">
        <w:rPr>
          <w:rFonts w:ascii="GHEA Grapalat" w:eastAsia="Times New Roman" w:hAnsi="GHEA Grapalat" w:cs="Sylfaen"/>
          <w:sz w:val="24"/>
          <w:szCs w:val="24"/>
          <w:lang w:val="hy-AM" w:eastAsia="ru-RU"/>
        </w:rPr>
        <w:t>0</w:t>
      </w:r>
      <w:r w:rsidRPr="00393B9F">
        <w:rPr>
          <w:rFonts w:ascii="GHEA Grapalat" w:eastAsia="Times New Roman" w:hAnsi="GHEA Grapalat" w:cs="Sylfaen"/>
          <w:sz w:val="24"/>
          <w:szCs w:val="24"/>
          <w:lang w:val="hy-AM" w:eastAsia="ru-RU"/>
        </w:rPr>
        <w:t xml:space="preserve"> հավելվածների:</w:t>
      </w:r>
    </w:p>
    <w:p w14:paraId="49120C74" w14:textId="77777777" w:rsidR="00F87850" w:rsidRPr="00393B9F" w:rsidRDefault="00F87850" w:rsidP="00393B9F">
      <w:pPr>
        <w:pStyle w:val="ListParagraph"/>
        <w:numPr>
          <w:ilvl w:val="0"/>
          <w:numId w:val="5"/>
        </w:numPr>
        <w:tabs>
          <w:tab w:val="left" w:pos="630"/>
          <w:tab w:val="left" w:pos="990"/>
          <w:tab w:val="left" w:pos="3420"/>
        </w:tabs>
        <w:spacing w:after="0" w:line="276" w:lineRule="auto"/>
        <w:ind w:left="0" w:firstLine="643"/>
        <w:contextualSpacing w:val="0"/>
        <w:jc w:val="both"/>
        <w:rPr>
          <w:rFonts w:ascii="GHEA Grapalat" w:hAnsi="GHEA Grapalat" w:cs="Sylfaen"/>
          <w:sz w:val="24"/>
          <w:szCs w:val="24"/>
          <w:lang w:val="fr-FR"/>
        </w:rPr>
      </w:pPr>
      <w:r w:rsidRPr="00393B9F">
        <w:rPr>
          <w:rFonts w:ascii="GHEA Grapalat" w:hAnsi="GHEA Grapalat" w:cs="Sylfaen"/>
          <w:sz w:val="24"/>
          <w:szCs w:val="24"/>
          <w:lang w:val="hy-AM" w:eastAsia="ru-RU"/>
        </w:rPr>
        <w:t>Սույն</w:t>
      </w:r>
      <w:r w:rsidRPr="00393B9F">
        <w:rPr>
          <w:rFonts w:ascii="GHEA Grapalat" w:hAnsi="GHEA Grapalat" w:cs="Sylfaen"/>
          <w:sz w:val="24"/>
          <w:szCs w:val="24"/>
          <w:lang w:val="fr-FR"/>
        </w:rPr>
        <w:t xml:space="preserve"> </w:t>
      </w:r>
      <w:r w:rsidRPr="00393B9F">
        <w:rPr>
          <w:rFonts w:ascii="GHEA Grapalat" w:hAnsi="GHEA Grapalat" w:cs="Sylfaen"/>
          <w:sz w:val="24"/>
          <w:szCs w:val="24"/>
          <w:lang w:val="hy-AM"/>
        </w:rPr>
        <w:t>որոշումն</w:t>
      </w:r>
      <w:r w:rsidRPr="00393B9F">
        <w:rPr>
          <w:rFonts w:ascii="GHEA Grapalat" w:hAnsi="GHEA Grapalat" w:cs="Sylfaen"/>
          <w:sz w:val="24"/>
          <w:szCs w:val="24"/>
          <w:lang w:val="fr-FR"/>
        </w:rPr>
        <w:t xml:space="preserve"> </w:t>
      </w:r>
      <w:r w:rsidRPr="00393B9F">
        <w:rPr>
          <w:rFonts w:ascii="GHEA Grapalat" w:hAnsi="GHEA Grapalat" w:cs="Sylfaen"/>
          <w:sz w:val="24"/>
          <w:szCs w:val="24"/>
          <w:lang w:val="hy-AM"/>
        </w:rPr>
        <w:t>ուժի</w:t>
      </w:r>
      <w:r w:rsidRPr="00393B9F">
        <w:rPr>
          <w:rFonts w:ascii="GHEA Grapalat" w:hAnsi="GHEA Grapalat" w:cs="Sylfaen"/>
          <w:sz w:val="24"/>
          <w:szCs w:val="24"/>
          <w:lang w:val="fr-FR"/>
        </w:rPr>
        <w:t xml:space="preserve"> </w:t>
      </w:r>
      <w:r w:rsidRPr="00393B9F">
        <w:rPr>
          <w:rFonts w:ascii="GHEA Grapalat" w:hAnsi="GHEA Grapalat" w:cs="Sylfaen"/>
          <w:sz w:val="24"/>
          <w:szCs w:val="24"/>
          <w:lang w:val="hy-AM"/>
        </w:rPr>
        <w:t>մեջ</w:t>
      </w:r>
      <w:r w:rsidRPr="00393B9F">
        <w:rPr>
          <w:rFonts w:ascii="GHEA Grapalat" w:hAnsi="GHEA Grapalat" w:cs="Sylfaen"/>
          <w:sz w:val="24"/>
          <w:szCs w:val="24"/>
          <w:lang w:val="fr-FR"/>
        </w:rPr>
        <w:t xml:space="preserve"> </w:t>
      </w:r>
      <w:r w:rsidRPr="00393B9F">
        <w:rPr>
          <w:rFonts w:ascii="GHEA Grapalat" w:hAnsi="GHEA Grapalat" w:cs="Sylfaen"/>
          <w:sz w:val="24"/>
          <w:szCs w:val="24"/>
          <w:lang w:val="hy-AM"/>
        </w:rPr>
        <w:t>է</w:t>
      </w:r>
      <w:r w:rsidRPr="00393B9F">
        <w:rPr>
          <w:rFonts w:ascii="GHEA Grapalat" w:hAnsi="GHEA Grapalat" w:cs="Sylfaen"/>
          <w:sz w:val="24"/>
          <w:szCs w:val="24"/>
          <w:lang w:val="fr-FR"/>
        </w:rPr>
        <w:t xml:space="preserve"> </w:t>
      </w:r>
      <w:r w:rsidRPr="00393B9F">
        <w:rPr>
          <w:rFonts w:ascii="GHEA Grapalat" w:hAnsi="GHEA Grapalat" w:cs="Sylfaen"/>
          <w:sz w:val="24"/>
          <w:szCs w:val="24"/>
          <w:lang w:val="hy-AM"/>
        </w:rPr>
        <w:t>մտնում</w:t>
      </w:r>
      <w:r w:rsidRPr="00393B9F">
        <w:rPr>
          <w:rFonts w:ascii="GHEA Grapalat" w:hAnsi="GHEA Grapalat" w:cs="Sylfaen"/>
          <w:sz w:val="24"/>
          <w:szCs w:val="24"/>
          <w:lang w:val="fr-FR"/>
        </w:rPr>
        <w:t xml:space="preserve"> </w:t>
      </w:r>
      <w:r w:rsidRPr="00393B9F">
        <w:rPr>
          <w:rFonts w:ascii="GHEA Grapalat" w:hAnsi="GHEA Grapalat" w:cs="Sylfaen"/>
          <w:sz w:val="24"/>
          <w:szCs w:val="24"/>
          <w:lang w:val="hy-AM"/>
        </w:rPr>
        <w:t>պաշտոնական</w:t>
      </w:r>
      <w:r w:rsidRPr="00393B9F">
        <w:rPr>
          <w:rFonts w:ascii="GHEA Grapalat" w:hAnsi="GHEA Grapalat" w:cs="Sylfaen"/>
          <w:sz w:val="24"/>
          <w:szCs w:val="24"/>
          <w:lang w:val="fr-FR"/>
        </w:rPr>
        <w:t xml:space="preserve"> </w:t>
      </w:r>
      <w:r w:rsidRPr="00393B9F">
        <w:rPr>
          <w:rFonts w:ascii="GHEA Grapalat" w:hAnsi="GHEA Grapalat" w:cs="Sylfaen"/>
          <w:sz w:val="24"/>
          <w:szCs w:val="24"/>
          <w:lang w:val="hy-AM"/>
        </w:rPr>
        <w:t>հրապարակմանը</w:t>
      </w:r>
      <w:r w:rsidRPr="00393B9F">
        <w:rPr>
          <w:rFonts w:ascii="GHEA Grapalat" w:hAnsi="GHEA Grapalat" w:cs="Sylfaen"/>
          <w:sz w:val="24"/>
          <w:szCs w:val="24"/>
          <w:lang w:val="fr-FR"/>
        </w:rPr>
        <w:t xml:space="preserve"> </w:t>
      </w:r>
      <w:r w:rsidRPr="00393B9F">
        <w:rPr>
          <w:rFonts w:ascii="GHEA Grapalat" w:hAnsi="GHEA Grapalat" w:cs="Sylfaen"/>
          <w:sz w:val="24"/>
          <w:szCs w:val="24"/>
          <w:lang w:val="hy-AM"/>
        </w:rPr>
        <w:t>հաջորդող</w:t>
      </w:r>
      <w:r w:rsidRPr="00393B9F">
        <w:rPr>
          <w:rFonts w:ascii="GHEA Grapalat" w:hAnsi="GHEA Grapalat" w:cs="Sylfaen"/>
          <w:sz w:val="24"/>
          <w:szCs w:val="24"/>
          <w:lang w:val="fr-FR"/>
        </w:rPr>
        <w:t xml:space="preserve"> </w:t>
      </w:r>
      <w:r w:rsidRPr="00393B9F">
        <w:rPr>
          <w:rFonts w:ascii="GHEA Grapalat" w:hAnsi="GHEA Grapalat" w:cs="Sylfaen"/>
          <w:sz w:val="24"/>
          <w:szCs w:val="24"/>
          <w:lang w:val="hy-AM"/>
        </w:rPr>
        <w:t>օրվանից</w:t>
      </w:r>
      <w:r w:rsidRPr="00393B9F">
        <w:rPr>
          <w:rFonts w:ascii="GHEA Grapalat" w:hAnsi="GHEA Grapalat" w:cs="Sylfaen"/>
          <w:sz w:val="24"/>
          <w:szCs w:val="24"/>
          <w:lang w:val="fr-FR"/>
        </w:rPr>
        <w:t>:</w:t>
      </w:r>
    </w:p>
    <w:p w14:paraId="5474AD2F" w14:textId="77777777" w:rsidR="008621F9" w:rsidRPr="00393B9F" w:rsidRDefault="008621F9" w:rsidP="00393B9F">
      <w:pPr>
        <w:spacing w:line="276" w:lineRule="auto"/>
        <w:jc w:val="center"/>
        <w:rPr>
          <w:rFonts w:ascii="GHEA Grapalat" w:hAnsi="GHEA Grapalat" w:cs="Sylfaen"/>
          <w:lang w:val="hy-AM"/>
        </w:rPr>
      </w:pPr>
    </w:p>
    <w:p w14:paraId="1B24C542" w14:textId="77777777" w:rsidR="006526DA" w:rsidRPr="00393B9F" w:rsidRDefault="001730EC" w:rsidP="00393B9F">
      <w:pPr>
        <w:spacing w:line="276" w:lineRule="auto"/>
        <w:jc w:val="center"/>
        <w:rPr>
          <w:rFonts w:ascii="GHEA Grapalat" w:hAnsi="GHEA Grapalat"/>
          <w:color w:val="FF6600"/>
          <w:lang w:val="ro-RO"/>
        </w:rPr>
      </w:pPr>
      <w:r w:rsidRPr="00393B9F">
        <w:rPr>
          <w:rFonts w:ascii="GHEA Grapalat" w:hAnsi="GHEA Grapalat" w:cs="Sylfaen"/>
          <w:lang w:val="hy-AM"/>
        </w:rPr>
        <w:br w:type="page"/>
      </w:r>
    </w:p>
    <w:p w14:paraId="6CB03F01" w14:textId="77777777" w:rsidR="006526DA" w:rsidRPr="00393B9F" w:rsidRDefault="006526DA" w:rsidP="00393B9F">
      <w:pPr>
        <w:spacing w:line="276" w:lineRule="auto"/>
        <w:jc w:val="center"/>
        <w:rPr>
          <w:rFonts w:ascii="GHEA Grapalat" w:hAnsi="GHEA Grapalat" w:cs="Sylfaen"/>
          <w:lang w:val="af-ZA"/>
        </w:rPr>
      </w:pPr>
      <w:r w:rsidRPr="00393B9F">
        <w:rPr>
          <w:rFonts w:ascii="GHEA Grapalat" w:hAnsi="GHEA Grapalat" w:cs="Sylfaen"/>
          <w:lang w:val="hy-AM"/>
        </w:rPr>
        <w:lastRenderedPageBreak/>
        <w:t>Տ</w:t>
      </w:r>
      <w:r w:rsidRPr="00393B9F">
        <w:rPr>
          <w:rFonts w:ascii="GHEA Grapalat" w:hAnsi="GHEA Grapalat"/>
          <w:lang w:val="af-ZA"/>
        </w:rPr>
        <w:t xml:space="preserve"> </w:t>
      </w:r>
      <w:r w:rsidRPr="00393B9F">
        <w:rPr>
          <w:rFonts w:ascii="GHEA Grapalat" w:hAnsi="GHEA Grapalat" w:cs="Sylfaen"/>
          <w:lang w:val="hy-AM"/>
        </w:rPr>
        <w:t>Ե</w:t>
      </w:r>
      <w:r w:rsidRPr="00393B9F">
        <w:rPr>
          <w:rFonts w:ascii="GHEA Grapalat" w:hAnsi="GHEA Grapalat" w:cs="Times Armenian"/>
          <w:lang w:val="af-ZA"/>
        </w:rPr>
        <w:t xml:space="preserve"> </w:t>
      </w:r>
      <w:r w:rsidRPr="00393B9F">
        <w:rPr>
          <w:rFonts w:ascii="GHEA Grapalat" w:hAnsi="GHEA Grapalat" w:cs="Sylfaen"/>
          <w:lang w:val="hy-AM"/>
        </w:rPr>
        <w:t>Ղ</w:t>
      </w:r>
      <w:r w:rsidRPr="00393B9F">
        <w:rPr>
          <w:rFonts w:ascii="GHEA Grapalat" w:hAnsi="GHEA Grapalat" w:cs="Times Armenian"/>
          <w:lang w:val="af-ZA"/>
        </w:rPr>
        <w:t xml:space="preserve"> </w:t>
      </w:r>
      <w:r w:rsidRPr="00393B9F">
        <w:rPr>
          <w:rFonts w:ascii="GHEA Grapalat" w:hAnsi="GHEA Grapalat" w:cs="Sylfaen"/>
          <w:lang w:val="hy-AM"/>
        </w:rPr>
        <w:t>Ե</w:t>
      </w:r>
      <w:r w:rsidRPr="00393B9F">
        <w:rPr>
          <w:rFonts w:ascii="GHEA Grapalat" w:hAnsi="GHEA Grapalat" w:cs="Times Armenian"/>
          <w:lang w:val="af-ZA"/>
        </w:rPr>
        <w:t xml:space="preserve"> </w:t>
      </w:r>
      <w:r w:rsidRPr="00393B9F">
        <w:rPr>
          <w:rFonts w:ascii="GHEA Grapalat" w:hAnsi="GHEA Grapalat" w:cs="Sylfaen"/>
          <w:lang w:val="hy-AM"/>
        </w:rPr>
        <w:t>Կ</w:t>
      </w:r>
      <w:r w:rsidRPr="00393B9F">
        <w:rPr>
          <w:rFonts w:ascii="GHEA Grapalat" w:hAnsi="GHEA Grapalat" w:cs="Times Armenian"/>
          <w:lang w:val="af-ZA"/>
        </w:rPr>
        <w:t xml:space="preserve"> </w:t>
      </w:r>
      <w:r w:rsidRPr="00393B9F">
        <w:rPr>
          <w:rFonts w:ascii="GHEA Grapalat" w:hAnsi="GHEA Grapalat" w:cs="Sylfaen"/>
          <w:lang w:val="hy-AM"/>
        </w:rPr>
        <w:t>Ա</w:t>
      </w:r>
      <w:r w:rsidRPr="00393B9F">
        <w:rPr>
          <w:rFonts w:ascii="GHEA Grapalat" w:hAnsi="GHEA Grapalat" w:cs="Times Armenian"/>
          <w:lang w:val="af-ZA"/>
        </w:rPr>
        <w:t xml:space="preserve"> </w:t>
      </w:r>
      <w:r w:rsidRPr="00393B9F">
        <w:rPr>
          <w:rFonts w:ascii="GHEA Grapalat" w:hAnsi="GHEA Grapalat" w:cs="Sylfaen"/>
          <w:lang w:val="hy-AM"/>
        </w:rPr>
        <w:t>Ն</w:t>
      </w:r>
      <w:r w:rsidRPr="00393B9F">
        <w:rPr>
          <w:rFonts w:ascii="GHEA Grapalat" w:hAnsi="GHEA Grapalat" w:cs="Times Armenian"/>
          <w:lang w:val="af-ZA"/>
        </w:rPr>
        <w:t xml:space="preserve"> </w:t>
      </w:r>
      <w:r w:rsidRPr="00393B9F">
        <w:rPr>
          <w:rFonts w:ascii="GHEA Grapalat" w:hAnsi="GHEA Grapalat" w:cs="Sylfaen"/>
          <w:lang w:val="hy-AM"/>
        </w:rPr>
        <w:t>Ք</w:t>
      </w:r>
      <w:r w:rsidRPr="00393B9F">
        <w:rPr>
          <w:rFonts w:ascii="GHEA Grapalat" w:hAnsi="GHEA Grapalat" w:cs="Times Armenian"/>
          <w:lang w:val="af-ZA"/>
        </w:rPr>
        <w:t xml:space="preserve"> – </w:t>
      </w:r>
      <w:r w:rsidRPr="00393B9F">
        <w:rPr>
          <w:rFonts w:ascii="GHEA Grapalat" w:hAnsi="GHEA Grapalat" w:cs="Sylfaen"/>
          <w:lang w:val="hy-AM"/>
        </w:rPr>
        <w:t>Հ</w:t>
      </w:r>
      <w:r w:rsidRPr="00393B9F">
        <w:rPr>
          <w:rFonts w:ascii="GHEA Grapalat" w:hAnsi="GHEA Grapalat" w:cs="Times Armenian"/>
          <w:lang w:val="af-ZA"/>
        </w:rPr>
        <w:t xml:space="preserve"> </w:t>
      </w:r>
      <w:r w:rsidRPr="00393B9F">
        <w:rPr>
          <w:rFonts w:ascii="GHEA Grapalat" w:hAnsi="GHEA Grapalat" w:cs="Sylfaen"/>
          <w:lang w:val="hy-AM"/>
        </w:rPr>
        <w:t>Ի</w:t>
      </w:r>
      <w:r w:rsidRPr="00393B9F">
        <w:rPr>
          <w:rFonts w:ascii="GHEA Grapalat" w:hAnsi="GHEA Grapalat" w:cs="Times Armenian"/>
          <w:lang w:val="af-ZA"/>
        </w:rPr>
        <w:t xml:space="preserve"> </w:t>
      </w:r>
      <w:r w:rsidRPr="00393B9F">
        <w:rPr>
          <w:rFonts w:ascii="GHEA Grapalat" w:hAnsi="GHEA Grapalat" w:cs="Sylfaen"/>
          <w:lang w:val="hy-AM"/>
        </w:rPr>
        <w:t>Մ</w:t>
      </w:r>
      <w:r w:rsidRPr="00393B9F">
        <w:rPr>
          <w:rFonts w:ascii="GHEA Grapalat" w:hAnsi="GHEA Grapalat" w:cs="Times Armenian"/>
          <w:lang w:val="af-ZA"/>
        </w:rPr>
        <w:t xml:space="preserve"> </w:t>
      </w:r>
      <w:r w:rsidRPr="00393B9F">
        <w:rPr>
          <w:rFonts w:ascii="GHEA Grapalat" w:hAnsi="GHEA Grapalat" w:cs="Sylfaen"/>
          <w:lang w:val="hy-AM"/>
        </w:rPr>
        <w:t>Ն</w:t>
      </w:r>
      <w:r w:rsidRPr="00393B9F">
        <w:rPr>
          <w:rFonts w:ascii="GHEA Grapalat" w:hAnsi="GHEA Grapalat" w:cs="Times Armenian"/>
          <w:lang w:val="af-ZA"/>
        </w:rPr>
        <w:t xml:space="preserve"> </w:t>
      </w:r>
      <w:r w:rsidRPr="00393B9F">
        <w:rPr>
          <w:rFonts w:ascii="GHEA Grapalat" w:hAnsi="GHEA Grapalat" w:cs="Sylfaen"/>
          <w:lang w:val="hy-AM"/>
        </w:rPr>
        <w:t>Ա</w:t>
      </w:r>
      <w:r w:rsidRPr="00393B9F">
        <w:rPr>
          <w:rFonts w:ascii="GHEA Grapalat" w:hAnsi="GHEA Grapalat" w:cs="Times Armenian"/>
          <w:lang w:val="af-ZA"/>
        </w:rPr>
        <w:t xml:space="preserve"> </w:t>
      </w:r>
      <w:r w:rsidRPr="00393B9F">
        <w:rPr>
          <w:rFonts w:ascii="GHEA Grapalat" w:hAnsi="GHEA Grapalat" w:cs="Sylfaen"/>
          <w:lang w:val="hy-AM"/>
        </w:rPr>
        <w:t>Վ</w:t>
      </w:r>
      <w:r w:rsidRPr="00393B9F">
        <w:rPr>
          <w:rFonts w:ascii="GHEA Grapalat" w:hAnsi="GHEA Grapalat" w:cs="Times Armenian"/>
          <w:lang w:val="af-ZA"/>
        </w:rPr>
        <w:t xml:space="preserve"> </w:t>
      </w:r>
      <w:r w:rsidRPr="00393B9F">
        <w:rPr>
          <w:rFonts w:ascii="GHEA Grapalat" w:hAnsi="GHEA Grapalat" w:cs="Sylfaen"/>
          <w:lang w:val="hy-AM"/>
        </w:rPr>
        <w:t>Ո</w:t>
      </w:r>
      <w:r w:rsidRPr="00393B9F">
        <w:rPr>
          <w:rFonts w:ascii="GHEA Grapalat" w:hAnsi="GHEA Grapalat" w:cs="Times Armenian"/>
          <w:lang w:val="af-ZA"/>
        </w:rPr>
        <w:t xml:space="preserve"> </w:t>
      </w:r>
      <w:r w:rsidRPr="00393B9F">
        <w:rPr>
          <w:rFonts w:ascii="GHEA Grapalat" w:hAnsi="GHEA Grapalat" w:cs="Sylfaen"/>
          <w:lang w:val="hy-AM"/>
        </w:rPr>
        <w:t>Ր</w:t>
      </w:r>
      <w:r w:rsidRPr="00393B9F">
        <w:rPr>
          <w:rFonts w:ascii="GHEA Grapalat" w:hAnsi="GHEA Grapalat" w:cs="Times Armenian"/>
          <w:lang w:val="af-ZA"/>
        </w:rPr>
        <w:t xml:space="preserve"> </w:t>
      </w:r>
      <w:r w:rsidRPr="00393B9F">
        <w:rPr>
          <w:rFonts w:ascii="GHEA Grapalat" w:hAnsi="GHEA Grapalat" w:cs="Sylfaen"/>
          <w:lang w:val="hy-AM"/>
        </w:rPr>
        <w:t>Ո</w:t>
      </w:r>
      <w:r w:rsidRPr="00393B9F">
        <w:rPr>
          <w:rFonts w:ascii="GHEA Grapalat" w:hAnsi="GHEA Grapalat" w:cs="Times Armenian"/>
          <w:lang w:val="af-ZA"/>
        </w:rPr>
        <w:t xml:space="preserve"> </w:t>
      </w:r>
      <w:r w:rsidRPr="00393B9F">
        <w:rPr>
          <w:rFonts w:ascii="GHEA Grapalat" w:hAnsi="GHEA Grapalat" w:cs="Sylfaen"/>
          <w:lang w:val="hy-AM"/>
        </w:rPr>
        <w:t>Ւ</w:t>
      </w:r>
      <w:r w:rsidRPr="00393B9F">
        <w:rPr>
          <w:rFonts w:ascii="GHEA Grapalat" w:hAnsi="GHEA Grapalat" w:cs="Times Armenian"/>
          <w:lang w:val="af-ZA"/>
        </w:rPr>
        <w:t xml:space="preserve"> </w:t>
      </w:r>
      <w:r w:rsidRPr="00393B9F">
        <w:rPr>
          <w:rFonts w:ascii="GHEA Grapalat" w:hAnsi="GHEA Grapalat" w:cs="Sylfaen"/>
          <w:lang w:val="hy-AM"/>
        </w:rPr>
        <w:t>Մ</w:t>
      </w:r>
    </w:p>
    <w:p w14:paraId="406DF4E3" w14:textId="77777777" w:rsidR="006526DA" w:rsidRPr="00393B9F" w:rsidRDefault="007F5225" w:rsidP="00393B9F">
      <w:pPr>
        <w:pStyle w:val="ListParagraph"/>
        <w:tabs>
          <w:tab w:val="left" w:pos="630"/>
        </w:tabs>
        <w:spacing w:after="0" w:line="276" w:lineRule="auto"/>
        <w:ind w:left="0"/>
        <w:contextualSpacing w:val="0"/>
        <w:jc w:val="center"/>
        <w:rPr>
          <w:rFonts w:ascii="GHEA Grapalat" w:hAnsi="GHEA Grapalat" w:cs="Sylfaen"/>
          <w:sz w:val="24"/>
          <w:szCs w:val="24"/>
          <w:lang w:val="ro-RO"/>
        </w:rPr>
      </w:pPr>
      <w:r w:rsidRPr="00393B9F">
        <w:rPr>
          <w:rFonts w:ascii="GHEA Grapalat" w:hAnsi="GHEA Grapalat" w:cs="Sylfaen"/>
          <w:sz w:val="24"/>
          <w:szCs w:val="24"/>
          <w:lang w:val="hy-AM"/>
        </w:rPr>
        <w:t>«</w:t>
      </w:r>
      <w:r w:rsidR="005C70DF" w:rsidRPr="00393B9F">
        <w:rPr>
          <w:rFonts w:ascii="GHEA Grapalat" w:hAnsi="GHEA Grapalat" w:cs="Sylfaen"/>
          <w:sz w:val="24"/>
          <w:szCs w:val="24"/>
          <w:lang w:val="hy-AM"/>
        </w:rPr>
        <w:t>ՀԱՅԱՍՏԱՆԻ ՀԱՆՐԱՊԵՏՈՒԹՅԱՆ 2019 ԹՎԱԿԱՆԻ ՊԵՏԱԿԱՆ ԲՅՈՒՋՈՒՄ ԵՎ ՀԱՅԱՍՏԱՆԻ ՀԱՆՐԱՊԵՏՈՒԹՅԱՆ ԿԱՌԱՎԱՐՈՒԹՅԱՆ 2018 ԹՎԱԿԱՆԻ ԴԵԿՏԵՄԲԵՐԻ 27-Ի № 1515-Ն ՈՐՈՇՄԱՆ ՄԵՋ ՓՈՓՈԽՈՒԹՅՈՒՆՆԵՐ ՈՒ ԼՐԱՑՈՒՄՆԵՐ ԿԱՏԱՐԵԼՈՒ ԵՎ ՀԱՅԱՍՏԱՆԻ ՀԱՆՐԱՊԵՏՈՒԹՅԱՆ ԱՌՈՂՋԱՊԱՀՈՒԹՅԱՆ ՆԱԽԱՐԱՐՈՒԹՅԱՆԸ ԳՈՒՄԱՐ ՀԱՏԿԱՑՆԵԼՈՒ ՄԱՍԻՆ</w:t>
      </w:r>
      <w:r w:rsidRPr="00393B9F">
        <w:rPr>
          <w:rFonts w:ascii="GHEA Grapalat" w:hAnsi="GHEA Grapalat" w:cs="Sylfaen"/>
          <w:sz w:val="24"/>
          <w:szCs w:val="24"/>
          <w:lang w:val="hy-AM"/>
        </w:rPr>
        <w:t>»</w:t>
      </w:r>
      <w:r w:rsidR="005C70DF" w:rsidRPr="00393B9F">
        <w:rPr>
          <w:rFonts w:ascii="GHEA Grapalat" w:hAnsi="GHEA Grapalat" w:cs="Sylfaen"/>
          <w:sz w:val="24"/>
          <w:szCs w:val="24"/>
          <w:lang w:val="hy-AM"/>
        </w:rPr>
        <w:t xml:space="preserve"> </w:t>
      </w:r>
      <w:r w:rsidR="006526DA" w:rsidRPr="00393B9F">
        <w:rPr>
          <w:rFonts w:ascii="GHEA Grapalat" w:hAnsi="GHEA Grapalat" w:cs="Sylfaen"/>
          <w:sz w:val="24"/>
          <w:szCs w:val="24"/>
          <w:lang w:val="ro-RO"/>
        </w:rPr>
        <w:t>ՀԱՅԱՍՏԱՆԻ</w:t>
      </w:r>
      <w:r w:rsidR="006526DA" w:rsidRPr="00393B9F">
        <w:rPr>
          <w:rFonts w:ascii="GHEA Grapalat" w:hAnsi="GHEA Grapalat" w:cs="Times Armenian"/>
          <w:sz w:val="24"/>
          <w:szCs w:val="24"/>
          <w:lang w:val="ro-RO"/>
        </w:rPr>
        <w:t xml:space="preserve"> </w:t>
      </w:r>
      <w:r w:rsidR="006526DA" w:rsidRPr="00393B9F">
        <w:rPr>
          <w:rFonts w:ascii="GHEA Grapalat" w:hAnsi="GHEA Grapalat" w:cs="Sylfaen"/>
          <w:sz w:val="24"/>
          <w:szCs w:val="24"/>
          <w:lang w:val="ro-RO"/>
        </w:rPr>
        <w:t>ՀԱՆՐԱՊԵՏՈՒԹՅԱՆ</w:t>
      </w:r>
      <w:r w:rsidR="006526DA" w:rsidRPr="00393B9F">
        <w:rPr>
          <w:rFonts w:ascii="GHEA Grapalat" w:hAnsi="GHEA Grapalat" w:cs="Times Armenian"/>
          <w:sz w:val="24"/>
          <w:szCs w:val="24"/>
          <w:lang w:val="ro-RO"/>
        </w:rPr>
        <w:t xml:space="preserve"> </w:t>
      </w:r>
      <w:r w:rsidR="006526DA" w:rsidRPr="00393B9F">
        <w:rPr>
          <w:rFonts w:ascii="GHEA Grapalat" w:hAnsi="GHEA Grapalat" w:cs="Sylfaen"/>
          <w:sz w:val="24"/>
          <w:szCs w:val="24"/>
          <w:lang w:val="ro-RO"/>
        </w:rPr>
        <w:t>ԿԱՌԱՎԱՐՈՒԹՅԱՆ</w:t>
      </w:r>
      <w:r w:rsidR="006526DA" w:rsidRPr="00393B9F">
        <w:rPr>
          <w:rFonts w:ascii="GHEA Grapalat" w:hAnsi="GHEA Grapalat" w:cs="Times Armenian"/>
          <w:sz w:val="24"/>
          <w:szCs w:val="24"/>
          <w:lang w:val="ro-RO"/>
        </w:rPr>
        <w:t xml:space="preserve"> </w:t>
      </w:r>
      <w:r w:rsidR="006526DA" w:rsidRPr="00393B9F">
        <w:rPr>
          <w:rFonts w:ascii="GHEA Grapalat" w:hAnsi="GHEA Grapalat" w:cs="Sylfaen"/>
          <w:sz w:val="24"/>
          <w:szCs w:val="24"/>
          <w:lang w:val="ro-RO"/>
        </w:rPr>
        <w:t>ՈՐՈՇՄԱՆ</w:t>
      </w:r>
      <w:r w:rsidR="006526DA" w:rsidRPr="00393B9F">
        <w:rPr>
          <w:rFonts w:ascii="GHEA Grapalat" w:hAnsi="GHEA Grapalat" w:cs="Times Armenian"/>
          <w:sz w:val="24"/>
          <w:szCs w:val="24"/>
          <w:lang w:val="ro-RO"/>
        </w:rPr>
        <w:t xml:space="preserve"> </w:t>
      </w:r>
      <w:r w:rsidR="006526DA" w:rsidRPr="00393B9F">
        <w:rPr>
          <w:rFonts w:ascii="GHEA Grapalat" w:hAnsi="GHEA Grapalat" w:cs="Sylfaen"/>
          <w:sz w:val="24"/>
          <w:szCs w:val="24"/>
          <w:lang w:val="ro-RO"/>
        </w:rPr>
        <w:t>ՆԱԽԱԳԾԻ</w:t>
      </w:r>
      <w:r w:rsidR="006526DA" w:rsidRPr="00393B9F">
        <w:rPr>
          <w:rFonts w:ascii="GHEA Grapalat" w:hAnsi="GHEA Grapalat" w:cs="Times Armenian"/>
          <w:sz w:val="24"/>
          <w:szCs w:val="24"/>
          <w:lang w:val="ro-RO"/>
        </w:rPr>
        <w:t xml:space="preserve"> </w:t>
      </w:r>
      <w:r w:rsidR="006526DA" w:rsidRPr="00393B9F">
        <w:rPr>
          <w:rFonts w:ascii="GHEA Grapalat" w:hAnsi="GHEA Grapalat" w:cs="Sylfaen"/>
          <w:sz w:val="24"/>
          <w:szCs w:val="24"/>
          <w:lang w:val="ro-RO"/>
        </w:rPr>
        <w:t>ՎԵՐԱԲԵՐՅԱԼ</w:t>
      </w:r>
    </w:p>
    <w:p w14:paraId="5558751E" w14:textId="77777777" w:rsidR="00196572" w:rsidRPr="00393B9F" w:rsidRDefault="00196572" w:rsidP="00393B9F">
      <w:pPr>
        <w:pStyle w:val="ListParagraph"/>
        <w:tabs>
          <w:tab w:val="left" w:pos="630"/>
        </w:tabs>
        <w:spacing w:after="0" w:line="276" w:lineRule="auto"/>
        <w:ind w:left="0"/>
        <w:contextualSpacing w:val="0"/>
        <w:jc w:val="center"/>
        <w:rPr>
          <w:rFonts w:ascii="GHEA Grapalat" w:hAnsi="GHEA Grapalat"/>
          <w:color w:val="FF6600"/>
          <w:sz w:val="24"/>
          <w:szCs w:val="24"/>
          <w:lang w:val="af-ZA"/>
        </w:rPr>
      </w:pPr>
    </w:p>
    <w:p w14:paraId="3D91D2C5" w14:textId="77777777" w:rsidR="006526DA" w:rsidRPr="00393B9F" w:rsidRDefault="006526DA" w:rsidP="00393B9F">
      <w:pPr>
        <w:spacing w:line="276" w:lineRule="auto"/>
        <w:ind w:firstLine="708"/>
        <w:jc w:val="both"/>
        <w:rPr>
          <w:rFonts w:ascii="GHEA Grapalat" w:hAnsi="GHEA Grapalat"/>
          <w:b/>
          <w:lang w:val="fr-FR"/>
        </w:rPr>
      </w:pPr>
      <w:proofErr w:type="spellStart"/>
      <w:r w:rsidRPr="00393B9F">
        <w:rPr>
          <w:rFonts w:ascii="GHEA Grapalat" w:hAnsi="GHEA Grapalat" w:cs="Sylfaen"/>
          <w:b/>
        </w:rPr>
        <w:t>Իրավական</w:t>
      </w:r>
      <w:proofErr w:type="spellEnd"/>
      <w:r w:rsidRPr="00393B9F">
        <w:rPr>
          <w:rFonts w:ascii="GHEA Grapalat" w:hAnsi="GHEA Grapalat" w:cs="Times Armenian"/>
          <w:b/>
          <w:lang w:val="fr-FR"/>
        </w:rPr>
        <w:t xml:space="preserve"> </w:t>
      </w:r>
      <w:proofErr w:type="spellStart"/>
      <w:r w:rsidRPr="00393B9F">
        <w:rPr>
          <w:rFonts w:ascii="GHEA Grapalat" w:hAnsi="GHEA Grapalat" w:cs="Sylfaen"/>
          <w:b/>
        </w:rPr>
        <w:t>ակտի</w:t>
      </w:r>
      <w:proofErr w:type="spellEnd"/>
      <w:r w:rsidRPr="00393B9F">
        <w:rPr>
          <w:rFonts w:ascii="GHEA Grapalat" w:hAnsi="GHEA Grapalat" w:cs="Times Armenian"/>
          <w:b/>
          <w:lang w:val="fr-FR"/>
        </w:rPr>
        <w:t xml:space="preserve"> </w:t>
      </w:r>
      <w:proofErr w:type="spellStart"/>
      <w:r w:rsidRPr="00393B9F">
        <w:rPr>
          <w:rFonts w:ascii="GHEA Grapalat" w:hAnsi="GHEA Grapalat" w:cs="Sylfaen"/>
          <w:b/>
        </w:rPr>
        <w:t>անհրաժեշտությունը</w:t>
      </w:r>
      <w:proofErr w:type="spellEnd"/>
      <w:r w:rsidRPr="00393B9F">
        <w:rPr>
          <w:rFonts w:ascii="GHEA Grapalat" w:hAnsi="GHEA Grapalat" w:cs="Times Armenian"/>
          <w:b/>
          <w:lang w:val="fr-FR"/>
        </w:rPr>
        <w:t xml:space="preserve"> (</w:t>
      </w:r>
      <w:proofErr w:type="spellStart"/>
      <w:r w:rsidRPr="00393B9F">
        <w:rPr>
          <w:rFonts w:ascii="GHEA Grapalat" w:hAnsi="GHEA Grapalat" w:cs="Sylfaen"/>
          <w:b/>
        </w:rPr>
        <w:t>նպատակը</w:t>
      </w:r>
      <w:proofErr w:type="spellEnd"/>
      <w:r w:rsidRPr="00393B9F">
        <w:rPr>
          <w:rFonts w:ascii="GHEA Grapalat" w:hAnsi="GHEA Grapalat"/>
          <w:b/>
          <w:lang w:val="fr-FR"/>
        </w:rPr>
        <w:t>).</w:t>
      </w:r>
    </w:p>
    <w:p w14:paraId="1E4FA55D" w14:textId="77777777" w:rsidR="006526DA" w:rsidRPr="00393B9F" w:rsidRDefault="002E1688" w:rsidP="00393B9F">
      <w:pPr>
        <w:pStyle w:val="norm"/>
        <w:spacing w:line="276" w:lineRule="auto"/>
        <w:ind w:firstLine="708"/>
        <w:rPr>
          <w:rFonts w:ascii="GHEA Grapalat" w:hAnsi="GHEA Grapalat" w:cs="Sylfaen"/>
          <w:spacing w:val="-2"/>
          <w:sz w:val="24"/>
          <w:szCs w:val="24"/>
          <w:lang w:val="hy-AM"/>
        </w:rPr>
      </w:pPr>
      <w:r w:rsidRPr="00393B9F">
        <w:rPr>
          <w:rFonts w:ascii="GHEA Grapalat" w:hAnsi="GHEA Grapalat" w:cs="Sylfaen"/>
          <w:spacing w:val="-2"/>
          <w:sz w:val="24"/>
          <w:szCs w:val="24"/>
          <w:lang w:val="hy-AM"/>
        </w:rPr>
        <w:t>Հայաստանի Հանրապետության Կ</w:t>
      </w:r>
      <w:r w:rsidR="006526DA" w:rsidRPr="00393B9F">
        <w:rPr>
          <w:rFonts w:ascii="GHEA Grapalat" w:hAnsi="GHEA Grapalat" w:cs="Sylfaen"/>
          <w:spacing w:val="-2"/>
          <w:sz w:val="24"/>
          <w:szCs w:val="24"/>
          <w:lang w:val="hy-AM"/>
        </w:rPr>
        <w:t>առավարության վերը նշված որոշման նախագծի</w:t>
      </w:r>
      <w:r w:rsidR="006526DA" w:rsidRPr="00393B9F">
        <w:rPr>
          <w:rFonts w:ascii="GHEA Grapalat" w:hAnsi="GHEA Grapalat" w:cs="Sylfaen"/>
          <w:spacing w:val="-2"/>
          <w:sz w:val="24"/>
          <w:szCs w:val="24"/>
          <w:lang w:val="fr-FR"/>
        </w:rPr>
        <w:t xml:space="preserve"> (</w:t>
      </w:r>
      <w:r w:rsidR="006526DA" w:rsidRPr="00393B9F">
        <w:rPr>
          <w:rFonts w:ascii="GHEA Grapalat" w:hAnsi="GHEA Grapalat" w:cs="Sylfaen"/>
          <w:spacing w:val="-2"/>
          <w:sz w:val="24"/>
          <w:szCs w:val="24"/>
          <w:lang w:val="hy-AM"/>
        </w:rPr>
        <w:t>այսուհետ` Նախագիծ</w:t>
      </w:r>
      <w:r w:rsidR="006526DA" w:rsidRPr="00393B9F">
        <w:rPr>
          <w:rFonts w:ascii="GHEA Grapalat" w:hAnsi="GHEA Grapalat" w:cs="Sylfaen"/>
          <w:spacing w:val="-2"/>
          <w:sz w:val="24"/>
          <w:szCs w:val="24"/>
          <w:lang w:val="fr-FR"/>
        </w:rPr>
        <w:t>)</w:t>
      </w:r>
      <w:r w:rsidR="006526DA" w:rsidRPr="00393B9F">
        <w:rPr>
          <w:rFonts w:ascii="GHEA Grapalat" w:hAnsi="GHEA Grapalat" w:cs="Sylfaen"/>
          <w:spacing w:val="-2"/>
          <w:sz w:val="24"/>
          <w:szCs w:val="24"/>
          <w:lang w:val="hy-AM"/>
        </w:rPr>
        <w:t xml:space="preserve"> ընդունումը պայմանավորված է պետության կողմից երաշխավորված անվճար և արտոնյալ պայմաններով մատուցվող ծառայությունների շրջանակի, շահառուների խմբերի ընդլայնման, մատուցվող ծառայությունների առկա պահանջարկի բավարարման, գրպանից դուրս կատարվող ծախսերի ցուցանիշի նվազման, ինչպես նաև առողջապահական կազմակերպությունների արդիականացման, վերազինման</w:t>
      </w:r>
      <w:r w:rsidR="006526DA" w:rsidRPr="00393B9F">
        <w:rPr>
          <w:rFonts w:ascii="GHEA Grapalat" w:hAnsi="GHEA Grapalat" w:cs="Sylfaen"/>
          <w:spacing w:val="-2"/>
          <w:sz w:val="24"/>
          <w:szCs w:val="24"/>
          <w:lang w:val="fr-FR"/>
        </w:rPr>
        <w:t xml:space="preserve">, </w:t>
      </w:r>
      <w:r w:rsidR="006526DA" w:rsidRPr="00393B9F">
        <w:rPr>
          <w:rFonts w:ascii="GHEA Grapalat" w:hAnsi="GHEA Grapalat" w:cs="Sylfaen"/>
          <w:spacing w:val="-2"/>
          <w:sz w:val="24"/>
          <w:szCs w:val="24"/>
          <w:lang w:val="hy-AM"/>
        </w:rPr>
        <w:t xml:space="preserve">անհրաժեշտ սարքավորումներով </w:t>
      </w:r>
      <w:proofErr w:type="spellStart"/>
      <w:r w:rsidR="006526DA" w:rsidRPr="00393B9F">
        <w:rPr>
          <w:rFonts w:ascii="GHEA Grapalat" w:hAnsi="GHEA Grapalat" w:cs="Sylfaen"/>
          <w:spacing w:val="-2"/>
          <w:sz w:val="24"/>
          <w:szCs w:val="24"/>
          <w:lang w:val="hy-AM"/>
        </w:rPr>
        <w:t>հագեցման</w:t>
      </w:r>
      <w:proofErr w:type="spellEnd"/>
      <w:r w:rsidR="006526DA" w:rsidRPr="00393B9F">
        <w:rPr>
          <w:rFonts w:ascii="GHEA Grapalat" w:hAnsi="GHEA Grapalat" w:cs="Sylfaen"/>
          <w:spacing w:val="-2"/>
          <w:sz w:val="24"/>
          <w:szCs w:val="24"/>
          <w:lang w:val="hy-AM"/>
        </w:rPr>
        <w:t xml:space="preserve"> անհրաժեշտությամբ: </w:t>
      </w:r>
    </w:p>
    <w:p w14:paraId="7087936F" w14:textId="77777777" w:rsidR="006526DA" w:rsidRPr="00393B9F" w:rsidRDefault="006526DA" w:rsidP="00393B9F">
      <w:pPr>
        <w:spacing w:line="276" w:lineRule="auto"/>
        <w:ind w:firstLine="708"/>
        <w:jc w:val="both"/>
        <w:rPr>
          <w:rFonts w:ascii="GHEA Grapalat" w:hAnsi="GHEA Grapalat"/>
          <w:b/>
          <w:lang w:val="fr-FR" w:eastAsia="en-US"/>
        </w:rPr>
      </w:pPr>
      <w:proofErr w:type="spellStart"/>
      <w:r w:rsidRPr="00393B9F">
        <w:rPr>
          <w:rFonts w:ascii="GHEA Grapalat" w:hAnsi="GHEA Grapalat"/>
          <w:b/>
          <w:lang w:val="fr-FR" w:eastAsia="en-US"/>
        </w:rPr>
        <w:t>Ընթացիկ</w:t>
      </w:r>
      <w:proofErr w:type="spellEnd"/>
      <w:r w:rsidRPr="00393B9F">
        <w:rPr>
          <w:rFonts w:ascii="GHEA Grapalat" w:hAnsi="GHEA Grapalat"/>
          <w:b/>
          <w:lang w:val="fr-FR" w:eastAsia="en-US"/>
        </w:rPr>
        <w:t xml:space="preserve"> </w:t>
      </w:r>
      <w:proofErr w:type="spellStart"/>
      <w:r w:rsidRPr="00393B9F">
        <w:rPr>
          <w:rFonts w:ascii="GHEA Grapalat" w:hAnsi="GHEA Grapalat"/>
          <w:b/>
          <w:lang w:val="fr-FR" w:eastAsia="en-US"/>
        </w:rPr>
        <w:t>իրավիճակը</w:t>
      </w:r>
      <w:proofErr w:type="spellEnd"/>
      <w:r w:rsidRPr="00393B9F">
        <w:rPr>
          <w:rFonts w:ascii="GHEA Grapalat" w:hAnsi="GHEA Grapalat"/>
          <w:b/>
          <w:lang w:val="fr-FR" w:eastAsia="en-US"/>
        </w:rPr>
        <w:t xml:space="preserve"> և </w:t>
      </w:r>
      <w:proofErr w:type="spellStart"/>
      <w:r w:rsidRPr="00393B9F">
        <w:rPr>
          <w:rFonts w:ascii="GHEA Grapalat" w:hAnsi="GHEA Grapalat"/>
          <w:b/>
          <w:lang w:val="fr-FR" w:eastAsia="en-US"/>
        </w:rPr>
        <w:t>խնդիրները</w:t>
      </w:r>
      <w:proofErr w:type="spellEnd"/>
      <w:r w:rsidRPr="00393B9F">
        <w:rPr>
          <w:rFonts w:ascii="GHEA Grapalat" w:hAnsi="GHEA Grapalat"/>
          <w:b/>
          <w:lang w:val="fr-FR" w:eastAsia="en-US"/>
        </w:rPr>
        <w:t>.</w:t>
      </w:r>
    </w:p>
    <w:p w14:paraId="1C300170" w14:textId="77777777" w:rsidR="006526DA" w:rsidRPr="00393B9F" w:rsidRDefault="002E1688" w:rsidP="00393B9F">
      <w:pPr>
        <w:pStyle w:val="norm"/>
        <w:spacing w:line="276" w:lineRule="auto"/>
        <w:ind w:firstLine="708"/>
        <w:rPr>
          <w:rFonts w:ascii="GHEA Grapalat" w:hAnsi="GHEA Grapalat" w:cs="Sylfaen"/>
          <w:spacing w:val="-2"/>
          <w:sz w:val="24"/>
          <w:szCs w:val="24"/>
          <w:lang w:val="hy-AM"/>
        </w:rPr>
      </w:pPr>
      <w:r w:rsidRPr="00393B9F">
        <w:rPr>
          <w:rFonts w:ascii="GHEA Grapalat" w:hAnsi="GHEA Grapalat" w:cs="Sylfaen"/>
          <w:spacing w:val="-2"/>
          <w:sz w:val="24"/>
          <w:szCs w:val="24"/>
          <w:lang w:val="hy-AM"/>
        </w:rPr>
        <w:t>ՀՀ Կ</w:t>
      </w:r>
      <w:r w:rsidR="006526DA" w:rsidRPr="00393B9F">
        <w:rPr>
          <w:rFonts w:ascii="GHEA Grapalat" w:hAnsi="GHEA Grapalat" w:cs="Sylfaen"/>
          <w:spacing w:val="-2"/>
          <w:sz w:val="24"/>
          <w:szCs w:val="24"/>
          <w:lang w:val="hy-AM"/>
        </w:rPr>
        <w:t>առավարության 2004 թվականի մարտի 4-ի «Պետության կողմից երաշխավորված անվճար և արտոնյալ պայմաններով բժշկական օգնության և սպասարկման մասին» թիվ 318-Ն որոշմամբ</w:t>
      </w:r>
      <w:r w:rsidR="006526DA" w:rsidRPr="00393B9F">
        <w:rPr>
          <w:rFonts w:ascii="GHEA Grapalat" w:hAnsi="GHEA Grapalat" w:cs="Sylfaen"/>
          <w:spacing w:val="-2"/>
          <w:sz w:val="24"/>
          <w:szCs w:val="24"/>
          <w:lang w:val="fr-FR"/>
        </w:rPr>
        <w:t xml:space="preserve"> (</w:t>
      </w:r>
      <w:r w:rsidR="006526DA" w:rsidRPr="00393B9F">
        <w:rPr>
          <w:rFonts w:ascii="GHEA Grapalat" w:hAnsi="GHEA Grapalat" w:cs="Sylfaen"/>
          <w:spacing w:val="-2"/>
          <w:sz w:val="24"/>
          <w:szCs w:val="24"/>
          <w:lang w:val="hy-AM"/>
        </w:rPr>
        <w:t>այսուհետ` Որոշում</w:t>
      </w:r>
      <w:r w:rsidR="006526DA" w:rsidRPr="00393B9F">
        <w:rPr>
          <w:rFonts w:ascii="GHEA Grapalat" w:hAnsi="GHEA Grapalat" w:cs="Sylfaen"/>
          <w:spacing w:val="-2"/>
          <w:sz w:val="24"/>
          <w:szCs w:val="24"/>
          <w:lang w:val="fr-FR"/>
        </w:rPr>
        <w:t>)</w:t>
      </w:r>
      <w:r w:rsidR="006526DA" w:rsidRPr="00393B9F">
        <w:rPr>
          <w:rFonts w:ascii="GHEA Grapalat" w:hAnsi="GHEA Grapalat" w:cs="Sylfaen"/>
          <w:spacing w:val="-2"/>
          <w:sz w:val="24"/>
          <w:szCs w:val="24"/>
          <w:lang w:val="hy-AM"/>
        </w:rPr>
        <w:t xml:space="preserve"> սահմանված են պետության կողմից երաշխավորված անվճար և արտոնյալ պայմաններով մատուցվող ծառայությունների շրջանակը, ինչպես նաև շահառուների խմբերը: Մասնավորապես, Որոշման համաձայն երեխաներին` ՀՀ-ում պետության կողմից երաշխավորված անվճար բժշկական օգնության և սպասարկման ծառայությունները ամբողջ ծավալով տրամադրվում են միայն 0-7 </w:t>
      </w:r>
      <w:proofErr w:type="spellStart"/>
      <w:r w:rsidR="006526DA" w:rsidRPr="00393B9F">
        <w:rPr>
          <w:rFonts w:ascii="GHEA Grapalat" w:hAnsi="GHEA Grapalat" w:cs="Sylfaen"/>
          <w:spacing w:val="-2"/>
          <w:sz w:val="24"/>
          <w:szCs w:val="24"/>
          <w:lang w:val="hy-AM"/>
        </w:rPr>
        <w:t>տարեկաններին</w:t>
      </w:r>
      <w:proofErr w:type="spellEnd"/>
      <w:r w:rsidR="006526DA" w:rsidRPr="00393B9F">
        <w:rPr>
          <w:rFonts w:ascii="GHEA Grapalat" w:hAnsi="GHEA Grapalat" w:cs="Sylfaen"/>
          <w:spacing w:val="-2"/>
          <w:sz w:val="24"/>
          <w:szCs w:val="24"/>
          <w:lang w:val="hy-AM"/>
        </w:rPr>
        <w:t xml:space="preserve">: Միևնույն ժամանակ, բնակչության կողմից կատարվող մասնավոր ծախսերի ավելացումը և աղքատության ցուցանիշների </w:t>
      </w:r>
      <w:proofErr w:type="spellStart"/>
      <w:r w:rsidR="006526DA" w:rsidRPr="00393B9F">
        <w:rPr>
          <w:rFonts w:ascii="GHEA Grapalat" w:hAnsi="GHEA Grapalat" w:cs="Sylfaen"/>
          <w:spacing w:val="-2"/>
          <w:sz w:val="24"/>
          <w:szCs w:val="24"/>
          <w:lang w:val="hy-AM"/>
        </w:rPr>
        <w:t>վատթարացումը</w:t>
      </w:r>
      <w:proofErr w:type="spellEnd"/>
      <w:r w:rsidR="006526DA" w:rsidRPr="00393B9F">
        <w:rPr>
          <w:rFonts w:ascii="GHEA Grapalat" w:hAnsi="GHEA Grapalat" w:cs="Sylfaen"/>
          <w:spacing w:val="-2"/>
          <w:sz w:val="24"/>
          <w:szCs w:val="24"/>
          <w:lang w:val="hy-AM"/>
        </w:rPr>
        <w:t xml:space="preserve"> հատկապես 0-18 տարեկան երեխաներ ունեցող ընտանիքների համար գնահատվում է բարձր ռիսկային, քանզի դեմոգրաֆիկ, </w:t>
      </w:r>
      <w:proofErr w:type="spellStart"/>
      <w:r w:rsidR="006526DA" w:rsidRPr="00393B9F">
        <w:rPr>
          <w:rFonts w:ascii="GHEA Grapalat" w:hAnsi="GHEA Grapalat" w:cs="Sylfaen"/>
          <w:spacing w:val="-2"/>
          <w:sz w:val="24"/>
          <w:szCs w:val="24"/>
          <w:lang w:val="hy-AM"/>
        </w:rPr>
        <w:t>վերարտադրողական</w:t>
      </w:r>
      <w:proofErr w:type="spellEnd"/>
      <w:r w:rsidR="006526DA" w:rsidRPr="00393B9F">
        <w:rPr>
          <w:rFonts w:ascii="GHEA Grapalat" w:hAnsi="GHEA Grapalat" w:cs="Sylfaen"/>
          <w:spacing w:val="-2"/>
          <w:sz w:val="24"/>
          <w:szCs w:val="24"/>
          <w:lang w:val="hy-AM"/>
        </w:rPr>
        <w:t xml:space="preserve"> խնդիրներին զուգահեռ առաջ է գալիս առողջ սերունդ և մարտական պոտենցիալ ունենալու հարցը: </w:t>
      </w:r>
    </w:p>
    <w:p w14:paraId="78B3DFC1" w14:textId="3B6C930D" w:rsidR="006526DA" w:rsidRPr="00393B9F" w:rsidRDefault="006526DA" w:rsidP="00393B9F">
      <w:pPr>
        <w:pStyle w:val="norm"/>
        <w:spacing w:line="276" w:lineRule="auto"/>
        <w:ind w:firstLine="708"/>
        <w:rPr>
          <w:rFonts w:ascii="GHEA Grapalat" w:hAnsi="GHEA Grapalat" w:cs="Sylfaen"/>
          <w:spacing w:val="-2"/>
          <w:sz w:val="24"/>
          <w:szCs w:val="24"/>
          <w:lang w:val="hy-AM"/>
        </w:rPr>
      </w:pPr>
      <w:r w:rsidRPr="00393B9F">
        <w:rPr>
          <w:rFonts w:ascii="GHEA Grapalat" w:hAnsi="GHEA Grapalat" w:cs="Sylfaen"/>
          <w:spacing w:val="-2"/>
          <w:sz w:val="24"/>
          <w:szCs w:val="24"/>
          <w:lang w:val="hy-AM"/>
        </w:rPr>
        <w:t xml:space="preserve">Պետք է նշել նաև, որ ՀՀ-ում ոչ վարակիչ հիվանդություններն ունեն զգալի </w:t>
      </w:r>
      <w:r w:rsidR="00EE21CE" w:rsidRPr="00393B9F">
        <w:rPr>
          <w:rFonts w:ascii="GHEA Grapalat" w:hAnsi="GHEA Grapalat" w:cs="Sylfaen"/>
          <w:spacing w:val="-2"/>
          <w:sz w:val="24"/>
          <w:szCs w:val="24"/>
          <w:lang w:val="hy-AM"/>
        </w:rPr>
        <w:t>մակրոտնտեսական</w:t>
      </w:r>
      <w:r w:rsidRPr="00393B9F">
        <w:rPr>
          <w:rFonts w:ascii="GHEA Grapalat" w:hAnsi="GHEA Grapalat" w:cs="Sylfaen"/>
          <w:spacing w:val="-2"/>
          <w:sz w:val="24"/>
          <w:szCs w:val="24"/>
          <w:lang w:val="hy-AM"/>
        </w:rPr>
        <w:t xml:space="preserve"> ազդեցություն և խորացնում են աղքատությունը, քանի որ պահանջում են բազմակի բժշկական միջամտություններ, ինչն էլ իր հերթին ենթադրում է զգալի, հաճախ նույնիսկ աղետալի` չքավորության հասցնող բժշկական ծախսեր: Հնարավոր հաշմանդամության արդյունքում քաղաքացին</w:t>
      </w:r>
      <w:r w:rsidR="00BC6FD1" w:rsidRPr="00393B9F">
        <w:rPr>
          <w:rFonts w:ascii="GHEA Grapalat" w:hAnsi="GHEA Grapalat" w:cs="Sylfaen"/>
          <w:spacing w:val="-2"/>
          <w:sz w:val="24"/>
          <w:szCs w:val="24"/>
          <w:lang w:val="hy-AM"/>
        </w:rPr>
        <w:t xml:space="preserve"> </w:t>
      </w:r>
      <w:r w:rsidRPr="00393B9F">
        <w:rPr>
          <w:rFonts w:ascii="GHEA Grapalat" w:hAnsi="GHEA Grapalat" w:cs="Sylfaen"/>
          <w:spacing w:val="-2"/>
          <w:sz w:val="24"/>
          <w:szCs w:val="24"/>
          <w:lang w:val="hy-AM"/>
        </w:rPr>
        <w:t xml:space="preserve">կորցնում է աշխատունակությունը, այսինքն` հավելյալ արժեք ստեղծելու կարողությունները: Ոչ վարակիչ հիվանդություններից մահացության բեռի մեծ մասը սիրտ-անոթային հիվանդություններից հետո բաժին է ընկնում </w:t>
      </w:r>
      <w:proofErr w:type="spellStart"/>
      <w:r w:rsidRPr="00393B9F">
        <w:rPr>
          <w:rFonts w:ascii="GHEA Grapalat" w:hAnsi="GHEA Grapalat" w:cs="Sylfaen"/>
          <w:spacing w:val="-2"/>
          <w:sz w:val="24"/>
          <w:szCs w:val="24"/>
          <w:lang w:val="hy-AM"/>
        </w:rPr>
        <w:t>նորագոյացություններին</w:t>
      </w:r>
      <w:proofErr w:type="spellEnd"/>
      <w:r w:rsidRPr="00393B9F">
        <w:rPr>
          <w:rFonts w:ascii="GHEA Grapalat" w:hAnsi="GHEA Grapalat" w:cs="Sylfaen"/>
          <w:spacing w:val="-2"/>
          <w:sz w:val="24"/>
          <w:szCs w:val="24"/>
          <w:lang w:val="hy-AM"/>
        </w:rPr>
        <w:t>` կազմելով շուրջ 20.6 տոկոս:</w:t>
      </w:r>
      <w:r w:rsidR="00BC6FD1" w:rsidRPr="00393B9F">
        <w:rPr>
          <w:rFonts w:ascii="GHEA Grapalat" w:hAnsi="GHEA Grapalat" w:cs="Sylfaen"/>
          <w:spacing w:val="-2"/>
          <w:sz w:val="24"/>
          <w:szCs w:val="24"/>
          <w:lang w:val="hy-AM"/>
        </w:rPr>
        <w:t xml:space="preserve"> </w:t>
      </w:r>
      <w:r w:rsidRPr="00393B9F">
        <w:rPr>
          <w:rFonts w:ascii="GHEA Grapalat" w:hAnsi="GHEA Grapalat" w:cs="Sylfaen"/>
          <w:spacing w:val="-2"/>
          <w:sz w:val="24"/>
          <w:szCs w:val="24"/>
          <w:lang w:val="hy-AM"/>
        </w:rPr>
        <w:t xml:space="preserve">Հաջորդը ուռուցքաբանական և արյունաբանական հիվանդություններն են, ընդ որում ուռուցքաբանական վիրահատությունները պետության կողմից երաշխավորված անվճար հիմունքներով տրամադրվում են բնակչության բոլոր խմբերին, իսկ ճառագայթային և </w:t>
      </w:r>
      <w:proofErr w:type="spellStart"/>
      <w:r w:rsidRPr="00393B9F">
        <w:rPr>
          <w:rFonts w:ascii="GHEA Grapalat" w:hAnsi="GHEA Grapalat" w:cs="Sylfaen"/>
          <w:spacing w:val="-2"/>
          <w:sz w:val="24"/>
          <w:szCs w:val="24"/>
          <w:lang w:val="hy-AM"/>
        </w:rPr>
        <w:t>քիմիաթերապևտիկ</w:t>
      </w:r>
      <w:proofErr w:type="spellEnd"/>
      <w:r w:rsidRPr="00393B9F">
        <w:rPr>
          <w:rFonts w:ascii="GHEA Grapalat" w:hAnsi="GHEA Grapalat" w:cs="Sylfaen"/>
          <w:spacing w:val="-2"/>
          <w:sz w:val="24"/>
          <w:szCs w:val="24"/>
          <w:lang w:val="hy-AM"/>
        </w:rPr>
        <w:t xml:space="preserve"> ծառայությունները տրամադրվում են </w:t>
      </w:r>
      <w:proofErr w:type="spellStart"/>
      <w:r w:rsidRPr="00393B9F">
        <w:rPr>
          <w:rFonts w:ascii="GHEA Grapalat" w:hAnsi="GHEA Grapalat" w:cs="Sylfaen"/>
          <w:spacing w:val="-2"/>
          <w:sz w:val="24"/>
          <w:szCs w:val="24"/>
          <w:lang w:val="hy-AM"/>
        </w:rPr>
        <w:t>համավճարային</w:t>
      </w:r>
      <w:proofErr w:type="spellEnd"/>
      <w:r w:rsidRPr="00393B9F">
        <w:rPr>
          <w:rFonts w:ascii="GHEA Grapalat" w:hAnsi="GHEA Grapalat" w:cs="Sylfaen"/>
          <w:spacing w:val="-2"/>
          <w:sz w:val="24"/>
          <w:szCs w:val="24"/>
          <w:lang w:val="hy-AM"/>
        </w:rPr>
        <w:t xml:space="preserve"> սկզբունքով: Սակայն ուռուցքաբանական և արյունաբանական հիվանդությունների բուժմանն ուղղվող պետական ծախսերն </w:t>
      </w:r>
      <w:proofErr w:type="spellStart"/>
      <w:r w:rsidRPr="00393B9F">
        <w:rPr>
          <w:rFonts w:ascii="GHEA Grapalat" w:hAnsi="GHEA Grapalat" w:cs="Sylfaen"/>
          <w:spacing w:val="-2"/>
          <w:sz w:val="24"/>
          <w:szCs w:val="24"/>
          <w:lang w:val="hy-AM"/>
        </w:rPr>
        <w:t>այսբերգի</w:t>
      </w:r>
      <w:proofErr w:type="spellEnd"/>
      <w:r w:rsidRPr="00393B9F">
        <w:rPr>
          <w:rFonts w:ascii="GHEA Grapalat" w:hAnsi="GHEA Grapalat" w:cs="Sylfaen"/>
          <w:spacing w:val="-2"/>
          <w:sz w:val="24"/>
          <w:szCs w:val="24"/>
          <w:lang w:val="hy-AM"/>
        </w:rPr>
        <w:t xml:space="preserve"> ընդամենը գագաթն են, և կորցրած աշխատունակության արդյունքում </w:t>
      </w:r>
      <w:r w:rsidRPr="00393B9F">
        <w:rPr>
          <w:rFonts w:ascii="GHEA Grapalat" w:hAnsi="GHEA Grapalat" w:cs="Sylfaen"/>
          <w:spacing w:val="-2"/>
          <w:sz w:val="24"/>
          <w:szCs w:val="24"/>
          <w:lang w:val="hy-AM"/>
        </w:rPr>
        <w:lastRenderedPageBreak/>
        <w:t xml:space="preserve">առաջացած անուղղակի լրացուցիչ ծախսերը ավելի քան չորս անգամ գերազանցում են այդ ցուցանիշը: </w:t>
      </w:r>
    </w:p>
    <w:p w14:paraId="279BE68D" w14:textId="77777777" w:rsidR="006526DA" w:rsidRPr="00393B9F" w:rsidRDefault="006526DA" w:rsidP="00393B9F">
      <w:pPr>
        <w:pStyle w:val="norm"/>
        <w:spacing w:line="276" w:lineRule="auto"/>
        <w:ind w:firstLine="708"/>
        <w:rPr>
          <w:rFonts w:ascii="GHEA Grapalat" w:hAnsi="GHEA Grapalat" w:cs="Sylfaen"/>
          <w:spacing w:val="-2"/>
          <w:sz w:val="24"/>
          <w:szCs w:val="24"/>
          <w:lang w:val="hy-AM"/>
        </w:rPr>
      </w:pPr>
      <w:r w:rsidRPr="00393B9F">
        <w:rPr>
          <w:rFonts w:ascii="GHEA Grapalat" w:hAnsi="GHEA Grapalat" w:cs="Sylfaen"/>
          <w:spacing w:val="-2"/>
          <w:sz w:val="24"/>
          <w:szCs w:val="24"/>
          <w:lang w:val="hy-AM"/>
        </w:rPr>
        <w:t>ՀՀ ողջ բնակչությանը պետության կողմից երաշխավորված անվճար պայմաններով մատուցվում են շտապ բժշկական օգնության ծառայությունները, սակայն Երևան քաղաքում կիրառվում է ավելի քան</w:t>
      </w:r>
      <w:r w:rsidR="00BC6FD1" w:rsidRPr="00393B9F">
        <w:rPr>
          <w:rFonts w:ascii="GHEA Grapalat" w:hAnsi="GHEA Grapalat" w:cs="Sylfaen"/>
          <w:spacing w:val="-2"/>
          <w:sz w:val="24"/>
          <w:szCs w:val="24"/>
          <w:lang w:val="hy-AM"/>
        </w:rPr>
        <w:t xml:space="preserve"> </w:t>
      </w:r>
      <w:r w:rsidRPr="00393B9F">
        <w:rPr>
          <w:rFonts w:ascii="GHEA Grapalat" w:hAnsi="GHEA Grapalat" w:cs="Sylfaen"/>
          <w:spacing w:val="-2"/>
          <w:sz w:val="24"/>
          <w:szCs w:val="24"/>
          <w:lang w:val="hy-AM"/>
        </w:rPr>
        <w:t xml:space="preserve">30,000 բնակչի համար մեկ բրիգադ հարաբերակցությունը, ինչի պատճառով նվազում է ծառայության արագ արձագանքման հնարավորությունը և ավելանում է կանչերի միջև առկա միջին </w:t>
      </w:r>
      <w:proofErr w:type="spellStart"/>
      <w:r w:rsidRPr="00393B9F">
        <w:rPr>
          <w:rFonts w:ascii="GHEA Grapalat" w:hAnsi="GHEA Grapalat" w:cs="Sylfaen"/>
          <w:spacing w:val="-2"/>
          <w:sz w:val="24"/>
          <w:szCs w:val="24"/>
          <w:lang w:val="hy-AM"/>
        </w:rPr>
        <w:t>տևողությունը</w:t>
      </w:r>
      <w:proofErr w:type="spellEnd"/>
      <w:r w:rsidRPr="00393B9F">
        <w:rPr>
          <w:rFonts w:ascii="GHEA Grapalat" w:hAnsi="GHEA Grapalat" w:cs="Sylfaen"/>
          <w:spacing w:val="-2"/>
          <w:sz w:val="24"/>
          <w:szCs w:val="24"/>
          <w:lang w:val="hy-AM"/>
        </w:rPr>
        <w:t>:</w:t>
      </w:r>
    </w:p>
    <w:p w14:paraId="22E87761" w14:textId="77777777" w:rsidR="006526DA" w:rsidRPr="00393B9F" w:rsidRDefault="006526DA" w:rsidP="00393B9F">
      <w:pPr>
        <w:pStyle w:val="norm"/>
        <w:spacing w:line="276" w:lineRule="auto"/>
        <w:ind w:firstLine="708"/>
        <w:rPr>
          <w:rFonts w:ascii="GHEA Grapalat" w:hAnsi="GHEA Grapalat" w:cs="Sylfaen"/>
          <w:spacing w:val="-2"/>
          <w:sz w:val="24"/>
          <w:szCs w:val="24"/>
          <w:lang w:val="hy-AM"/>
        </w:rPr>
      </w:pPr>
      <w:r w:rsidRPr="00393B9F">
        <w:rPr>
          <w:rFonts w:ascii="GHEA Grapalat" w:hAnsi="GHEA Grapalat" w:cs="Sylfaen"/>
          <w:spacing w:val="-2"/>
          <w:sz w:val="24"/>
          <w:szCs w:val="24"/>
          <w:lang w:val="hy-AM"/>
        </w:rPr>
        <w:t xml:space="preserve">Նախագծով առաջարկվում է նաև ինչպես մարզային, այնպես էլ Երևան քաղաքի բժշկական կազմակերպությունների արդիականացում, վերազինում, </w:t>
      </w:r>
      <w:proofErr w:type="spellStart"/>
      <w:r w:rsidRPr="00393B9F">
        <w:rPr>
          <w:rFonts w:ascii="GHEA Grapalat" w:hAnsi="GHEA Grapalat" w:cs="Sylfaen"/>
          <w:spacing w:val="-2"/>
          <w:sz w:val="24"/>
          <w:szCs w:val="24"/>
          <w:lang w:val="hy-AM"/>
        </w:rPr>
        <w:t>հիմանանորոգում</w:t>
      </w:r>
      <w:proofErr w:type="spellEnd"/>
      <w:r w:rsidRPr="00393B9F">
        <w:rPr>
          <w:rFonts w:ascii="GHEA Grapalat" w:hAnsi="GHEA Grapalat" w:cs="Sylfaen"/>
          <w:spacing w:val="-2"/>
          <w:sz w:val="24"/>
          <w:szCs w:val="24"/>
          <w:lang w:val="hy-AM"/>
        </w:rPr>
        <w:t xml:space="preserve">, միջազգային ստանդարտներին համապատասխանեցում: </w:t>
      </w:r>
    </w:p>
    <w:p w14:paraId="4B389B01" w14:textId="77777777" w:rsidR="003C6858" w:rsidRPr="00393B9F" w:rsidRDefault="003C6858" w:rsidP="00393B9F">
      <w:pPr>
        <w:pStyle w:val="norm"/>
        <w:spacing w:line="276" w:lineRule="auto"/>
        <w:ind w:firstLine="708"/>
        <w:rPr>
          <w:rFonts w:ascii="GHEA Grapalat" w:hAnsi="GHEA Grapalat" w:cs="Sylfaen"/>
          <w:spacing w:val="-2"/>
          <w:sz w:val="24"/>
          <w:szCs w:val="24"/>
          <w:lang w:val="hy-AM"/>
        </w:rPr>
      </w:pPr>
    </w:p>
    <w:p w14:paraId="559F5C3D" w14:textId="77777777" w:rsidR="006526DA" w:rsidRPr="00393B9F" w:rsidRDefault="006526DA" w:rsidP="00393B9F">
      <w:pPr>
        <w:pBdr>
          <w:top w:val="nil"/>
          <w:left w:val="nil"/>
          <w:bottom w:val="nil"/>
          <w:right w:val="nil"/>
          <w:between w:val="nil"/>
        </w:pBdr>
        <w:spacing w:line="276" w:lineRule="auto"/>
        <w:ind w:firstLine="708"/>
        <w:jc w:val="both"/>
        <w:rPr>
          <w:rFonts w:ascii="GHEA Grapalat" w:eastAsia="Calibri" w:hAnsi="GHEA Grapalat" w:cs="Sylfaen"/>
          <w:b/>
          <w:color w:val="000000"/>
          <w:lang w:val="fr-FR"/>
        </w:rPr>
      </w:pPr>
      <w:r w:rsidRPr="00393B9F">
        <w:rPr>
          <w:rFonts w:ascii="GHEA Grapalat" w:eastAsia="Calibri" w:hAnsi="GHEA Grapalat" w:cs="Sylfaen"/>
          <w:b/>
          <w:color w:val="000000"/>
          <w:lang w:val="hy-AM"/>
        </w:rPr>
        <w:t>Կարգավորման</w:t>
      </w:r>
      <w:r w:rsidRPr="00393B9F">
        <w:rPr>
          <w:rFonts w:ascii="GHEA Grapalat" w:eastAsia="Calibri" w:hAnsi="GHEA Grapalat" w:cs="Sylfaen"/>
          <w:b/>
          <w:color w:val="000000"/>
          <w:lang w:val="fr-FR"/>
        </w:rPr>
        <w:t xml:space="preserve"> </w:t>
      </w:r>
      <w:r w:rsidRPr="00393B9F">
        <w:rPr>
          <w:rFonts w:ascii="GHEA Grapalat" w:eastAsia="Calibri" w:hAnsi="GHEA Grapalat" w:cs="Sylfaen"/>
          <w:b/>
          <w:color w:val="000000"/>
          <w:lang w:val="hy-AM"/>
        </w:rPr>
        <w:t>նպատակը</w:t>
      </w:r>
      <w:r w:rsidRPr="00393B9F">
        <w:rPr>
          <w:rFonts w:ascii="GHEA Grapalat" w:eastAsia="Calibri" w:hAnsi="GHEA Grapalat" w:cs="Sylfaen"/>
          <w:b/>
          <w:color w:val="000000"/>
          <w:lang w:val="fr-FR"/>
        </w:rPr>
        <w:t xml:space="preserve"> </w:t>
      </w:r>
      <w:r w:rsidRPr="00393B9F">
        <w:rPr>
          <w:rFonts w:ascii="GHEA Grapalat" w:eastAsia="Calibri" w:hAnsi="GHEA Grapalat" w:cs="Sylfaen"/>
          <w:b/>
          <w:color w:val="000000"/>
          <w:lang w:val="hy-AM"/>
        </w:rPr>
        <w:t>և</w:t>
      </w:r>
      <w:r w:rsidRPr="00393B9F">
        <w:rPr>
          <w:rFonts w:ascii="GHEA Grapalat" w:eastAsia="Calibri" w:hAnsi="GHEA Grapalat" w:cs="Sylfaen"/>
          <w:b/>
          <w:color w:val="000000"/>
          <w:lang w:val="fr-FR"/>
        </w:rPr>
        <w:t xml:space="preserve"> </w:t>
      </w:r>
      <w:r w:rsidRPr="00393B9F">
        <w:rPr>
          <w:rFonts w:ascii="GHEA Grapalat" w:eastAsia="Calibri" w:hAnsi="GHEA Grapalat" w:cs="Sylfaen"/>
          <w:b/>
          <w:color w:val="000000"/>
          <w:lang w:val="hy-AM"/>
        </w:rPr>
        <w:t>բնույթը</w:t>
      </w:r>
      <w:r w:rsidRPr="00393B9F">
        <w:rPr>
          <w:rFonts w:ascii="GHEA Grapalat" w:eastAsia="Calibri" w:hAnsi="GHEA Grapalat" w:cs="Sylfaen"/>
          <w:b/>
          <w:color w:val="000000"/>
          <w:lang w:val="fr-FR"/>
        </w:rPr>
        <w:t>.</w:t>
      </w:r>
    </w:p>
    <w:p w14:paraId="5DA2790F"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 xml:space="preserve">Սույն որոշումով նախատեսվում է պետական բյուջեի եկամուտների ավելացման հաշվին իրականացնել առողջապահության ոլորտի առավել հրատապություն և կարևորություն ունեցող մի շարք ծրագրերի ընդլայնում, պետության կողմից երաշխավորված անվճար և արտոնյալ պայմաններով մատուցվող ծառայություններից օգտվող շահառուների խմբի ավելացում, ինչպես նաև մատուցվող </w:t>
      </w:r>
      <w:r w:rsidR="00EE02AB" w:rsidRPr="00393B9F">
        <w:rPr>
          <w:rFonts w:ascii="GHEA Grapalat" w:hAnsi="GHEA Grapalat"/>
          <w:lang w:val="hy-AM"/>
        </w:rPr>
        <w:t>ծառայությունների</w:t>
      </w:r>
      <w:r w:rsidRPr="00393B9F">
        <w:rPr>
          <w:rFonts w:ascii="GHEA Grapalat" w:hAnsi="GHEA Grapalat"/>
          <w:lang w:val="hy-AM"/>
        </w:rPr>
        <w:t xml:space="preserve"> գների համահարթեցում: Մասնավորապես նախատեսվում են</w:t>
      </w:r>
      <w:r w:rsidR="00BC6FD1" w:rsidRPr="00393B9F">
        <w:rPr>
          <w:rFonts w:ascii="GHEA Grapalat" w:hAnsi="GHEA Grapalat"/>
          <w:lang w:val="hy-AM"/>
        </w:rPr>
        <w:t xml:space="preserve"> </w:t>
      </w:r>
      <w:r w:rsidRPr="00393B9F">
        <w:rPr>
          <w:rFonts w:ascii="GHEA Grapalat" w:hAnsi="GHEA Grapalat"/>
          <w:lang w:val="hy-AM"/>
        </w:rPr>
        <w:t>հետևյալ</w:t>
      </w:r>
      <w:r w:rsidR="00BC6FD1" w:rsidRPr="00393B9F">
        <w:rPr>
          <w:rFonts w:ascii="GHEA Grapalat" w:hAnsi="GHEA Grapalat"/>
          <w:lang w:val="hy-AM"/>
        </w:rPr>
        <w:t xml:space="preserve"> </w:t>
      </w:r>
      <w:r w:rsidRPr="00393B9F">
        <w:rPr>
          <w:rFonts w:ascii="GHEA Grapalat" w:hAnsi="GHEA Grapalat"/>
          <w:lang w:val="hy-AM"/>
        </w:rPr>
        <w:t>միջոցառումները.</w:t>
      </w:r>
    </w:p>
    <w:p w14:paraId="3D0B19AE"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 xml:space="preserve"> 1. «Սոցիալապես անապահով և հատուկ խմբերում ընդգրկվածների բժշկական օգնության իրականացում» ծրագրին առաջարկվում է հատկացնել լրացուցիչ 5.1 </w:t>
      </w:r>
      <w:r w:rsidRPr="00393B9F">
        <w:rPr>
          <w:rFonts w:ascii="GHEA Grapalat" w:hAnsi="GHEA Grapalat" w:cs="GHEA Grapalat"/>
          <w:lang w:val="hy-AM"/>
        </w:rPr>
        <w:t>մլրդ</w:t>
      </w:r>
      <w:r w:rsidRPr="00393B9F">
        <w:rPr>
          <w:rFonts w:ascii="GHEA Grapalat" w:hAnsi="GHEA Grapalat"/>
          <w:lang w:val="hy-AM"/>
        </w:rPr>
        <w:t xml:space="preserve"> </w:t>
      </w:r>
      <w:r w:rsidRPr="00393B9F">
        <w:rPr>
          <w:rFonts w:ascii="GHEA Grapalat" w:hAnsi="GHEA Grapalat" w:cs="GHEA Grapalat"/>
          <w:lang w:val="hy-AM"/>
        </w:rPr>
        <w:t>դրամ, որը կուղղվի`</w:t>
      </w:r>
    </w:p>
    <w:p w14:paraId="6DE4EAE5"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1) Հ</w:t>
      </w:r>
      <w:r w:rsidRPr="00393B9F">
        <w:rPr>
          <w:rFonts w:ascii="GHEA Grapalat" w:hAnsi="GHEA Grapalat" w:cs="GHEA Grapalat"/>
          <w:lang w:val="hy-AM"/>
        </w:rPr>
        <w:t>իվանդանոցային</w:t>
      </w:r>
      <w:r w:rsidRPr="00393B9F">
        <w:rPr>
          <w:rFonts w:ascii="GHEA Grapalat" w:hAnsi="GHEA Grapalat"/>
          <w:lang w:val="hy-AM"/>
        </w:rPr>
        <w:t xml:space="preserve"> </w:t>
      </w:r>
      <w:r w:rsidRPr="00393B9F">
        <w:rPr>
          <w:rFonts w:ascii="GHEA Grapalat" w:hAnsi="GHEA Grapalat" w:cs="GHEA Grapalat"/>
          <w:lang w:val="hy-AM"/>
        </w:rPr>
        <w:t>բժշկական օգնության և սպասարկման ծառայությունների</w:t>
      </w:r>
      <w:r w:rsidRPr="00393B9F">
        <w:rPr>
          <w:rFonts w:ascii="GHEA Grapalat" w:hAnsi="GHEA Grapalat"/>
          <w:lang w:val="hy-AM"/>
        </w:rPr>
        <w:t xml:space="preserve"> </w:t>
      </w:r>
      <w:r w:rsidRPr="00393B9F">
        <w:rPr>
          <w:rFonts w:ascii="GHEA Grapalat" w:hAnsi="GHEA Grapalat" w:cs="GHEA Grapalat"/>
          <w:lang w:val="hy-AM"/>
        </w:rPr>
        <w:t>գների</w:t>
      </w:r>
      <w:r w:rsidRPr="00393B9F">
        <w:rPr>
          <w:rFonts w:ascii="GHEA Grapalat" w:hAnsi="GHEA Grapalat"/>
          <w:lang w:val="hy-AM"/>
        </w:rPr>
        <w:t xml:space="preserve"> </w:t>
      </w:r>
      <w:r w:rsidRPr="00393B9F">
        <w:rPr>
          <w:rFonts w:ascii="GHEA Grapalat" w:hAnsi="GHEA Grapalat" w:cs="GHEA Grapalat"/>
          <w:lang w:val="hy-AM"/>
        </w:rPr>
        <w:t>համահարթեցմանը, ինչի արդյունքում կբարձրանա նաև բժշկական կազմակերպությունների աշխատողների աշխատավարձը, որն էլ իր հերթին կնպաստի ծրագրի արդյունավետության բարելավմանը և ոլորտում ստվերային գործունեության նվազմանը:</w:t>
      </w:r>
      <w:r w:rsidRPr="00393B9F">
        <w:rPr>
          <w:rFonts w:ascii="GHEA Grapalat" w:hAnsi="GHEA Grapalat"/>
          <w:lang w:val="hy-AM"/>
        </w:rPr>
        <w:t xml:space="preserve"> </w:t>
      </w:r>
    </w:p>
    <w:p w14:paraId="0214465C"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2) Սրտի վիրահատական ծառայությունների գծով պետական պատվերի շրջանակներում անվճար բժշկական օգնություն ստանալու իրավունք ունեցող</w:t>
      </w:r>
      <w:r w:rsidR="00BC6FD1" w:rsidRPr="00393B9F">
        <w:rPr>
          <w:rFonts w:ascii="GHEA Grapalat" w:hAnsi="GHEA Grapalat"/>
          <w:lang w:val="hy-AM"/>
        </w:rPr>
        <w:t xml:space="preserve"> </w:t>
      </w:r>
      <w:r w:rsidRPr="00393B9F">
        <w:rPr>
          <w:rFonts w:ascii="GHEA Grapalat" w:hAnsi="GHEA Grapalat"/>
          <w:lang w:val="hy-AM"/>
        </w:rPr>
        <w:t>շահառուների խմբերի ընդլայնմանը, մասնավորապես 1-ին և 2-րդ խմբի հաշմանդամների, ժամկետային զինծառայողների ընտանիքի անդամների, մարտական գործողությունների մասնակիցների ընտանիքի անդամների, զոհված զինծառայողներին ընտանիքի անդամների: Ինչպես նաև միջոցներ կուղղվեն առկա պահանջարկի ամբողջական բավարարմանը:</w:t>
      </w:r>
    </w:p>
    <w:p w14:paraId="5EDBF1F0"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3) Մարդու օրգանների (երիկամի) 12 և ոսկրածուծի 11 փոխպատվաստման դեպքերի փոխհատուցում:</w:t>
      </w:r>
    </w:p>
    <w:p w14:paraId="36DD7F13"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2. «Երեխաների բժշկական օգնության ծառայություններ» ծրագրում նախատեսվում է 0-18 տարեկան երեխաների բժշկական օգնությունն ու սպասարկումն ամբողջությամբ իրականացնել պետական պատվերի շրջանակներում, ինչպես նաև փոխհատուցել մինչև տարեվերջ կանխատեսվող դեֆիցիտը` ընդհանուր առմամբ ծրագրին ուղղելով 1,750.0 մլն դրամ:</w:t>
      </w:r>
    </w:p>
    <w:p w14:paraId="6A60C22F"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3. «Անհետաձգելի բժշկական օգնության ծառայություններ» ծրագրում պլանավորվում է</w:t>
      </w:r>
      <w:r w:rsidR="00BC6FD1" w:rsidRPr="00393B9F">
        <w:rPr>
          <w:rFonts w:ascii="GHEA Grapalat" w:hAnsi="GHEA Grapalat"/>
          <w:lang w:val="hy-AM"/>
        </w:rPr>
        <w:t xml:space="preserve"> </w:t>
      </w:r>
      <w:r w:rsidRPr="00393B9F">
        <w:rPr>
          <w:rFonts w:ascii="GHEA Grapalat" w:hAnsi="GHEA Grapalat"/>
          <w:lang w:val="hy-AM"/>
        </w:rPr>
        <w:t>փոխհատուցել անհետաձգելի վիրահատությունների, այդ թվում` նաև</w:t>
      </w:r>
      <w:r w:rsidR="00BC6FD1" w:rsidRPr="00393B9F">
        <w:rPr>
          <w:rFonts w:ascii="GHEA Grapalat" w:hAnsi="GHEA Grapalat"/>
          <w:lang w:val="hy-AM"/>
        </w:rPr>
        <w:t xml:space="preserve"> </w:t>
      </w:r>
      <w:r w:rsidRPr="00393B9F">
        <w:rPr>
          <w:rFonts w:ascii="GHEA Grapalat" w:hAnsi="GHEA Grapalat"/>
          <w:lang w:val="hy-AM"/>
        </w:rPr>
        <w:t>սրտի անհետաձգելի վիրահատությունների (</w:t>
      </w:r>
      <w:proofErr w:type="spellStart"/>
      <w:r w:rsidRPr="00393B9F">
        <w:rPr>
          <w:rFonts w:ascii="GHEA Grapalat" w:hAnsi="GHEA Grapalat"/>
          <w:lang w:val="hy-AM"/>
        </w:rPr>
        <w:t>Stent</w:t>
      </w:r>
      <w:proofErr w:type="spellEnd"/>
      <w:r w:rsidRPr="00393B9F">
        <w:rPr>
          <w:rFonts w:ascii="GHEA Grapalat" w:hAnsi="GHEA Grapalat"/>
          <w:lang w:val="hy-AM"/>
        </w:rPr>
        <w:t xml:space="preserve"> </w:t>
      </w:r>
      <w:proofErr w:type="spellStart"/>
      <w:r w:rsidRPr="00393B9F">
        <w:rPr>
          <w:rFonts w:ascii="GHEA Grapalat" w:hAnsi="GHEA Grapalat"/>
          <w:lang w:val="hy-AM"/>
        </w:rPr>
        <w:t>for</w:t>
      </w:r>
      <w:proofErr w:type="spellEnd"/>
      <w:r w:rsidRPr="00393B9F">
        <w:rPr>
          <w:rFonts w:ascii="GHEA Grapalat" w:hAnsi="GHEA Grapalat"/>
          <w:lang w:val="hy-AM"/>
        </w:rPr>
        <w:t xml:space="preserve"> </w:t>
      </w:r>
      <w:proofErr w:type="spellStart"/>
      <w:r w:rsidRPr="00393B9F">
        <w:rPr>
          <w:rFonts w:ascii="GHEA Grapalat" w:hAnsi="GHEA Grapalat"/>
          <w:lang w:val="hy-AM"/>
        </w:rPr>
        <w:t>life</w:t>
      </w:r>
      <w:proofErr w:type="spellEnd"/>
      <w:r w:rsidRPr="00393B9F">
        <w:rPr>
          <w:rFonts w:ascii="GHEA Grapalat" w:hAnsi="GHEA Grapalat"/>
          <w:lang w:val="hy-AM"/>
        </w:rPr>
        <w:t xml:space="preserve">), կյանք փրկող գլխուղեղի սուր և/կամ </w:t>
      </w:r>
      <w:proofErr w:type="spellStart"/>
      <w:r w:rsidRPr="00393B9F">
        <w:rPr>
          <w:rFonts w:ascii="GHEA Grapalat" w:hAnsi="GHEA Grapalat"/>
          <w:lang w:val="hy-AM"/>
        </w:rPr>
        <w:t>ենթասուր</w:t>
      </w:r>
      <w:proofErr w:type="spellEnd"/>
      <w:r w:rsidRPr="00393B9F">
        <w:rPr>
          <w:rFonts w:ascii="GHEA Grapalat" w:hAnsi="GHEA Grapalat"/>
          <w:lang w:val="hy-AM"/>
        </w:rPr>
        <w:t xml:space="preserve"> </w:t>
      </w:r>
      <w:proofErr w:type="spellStart"/>
      <w:r w:rsidRPr="00393B9F">
        <w:rPr>
          <w:rFonts w:ascii="GHEA Grapalat" w:hAnsi="GHEA Grapalat"/>
          <w:lang w:val="hy-AM"/>
        </w:rPr>
        <w:t>իշեմիկ</w:t>
      </w:r>
      <w:proofErr w:type="spellEnd"/>
      <w:r w:rsidRPr="00393B9F">
        <w:rPr>
          <w:rFonts w:ascii="GHEA Grapalat" w:hAnsi="GHEA Grapalat"/>
          <w:lang w:val="hy-AM"/>
        </w:rPr>
        <w:t xml:space="preserve"> </w:t>
      </w:r>
      <w:proofErr w:type="spellStart"/>
      <w:r w:rsidRPr="00393B9F">
        <w:rPr>
          <w:rFonts w:ascii="GHEA Grapalat" w:hAnsi="GHEA Grapalat"/>
          <w:lang w:val="hy-AM"/>
        </w:rPr>
        <w:t>կաթվածների</w:t>
      </w:r>
      <w:proofErr w:type="spellEnd"/>
      <w:r w:rsidRPr="00393B9F">
        <w:rPr>
          <w:rFonts w:ascii="GHEA Grapalat" w:hAnsi="GHEA Grapalat"/>
          <w:lang w:val="hy-AM"/>
        </w:rPr>
        <w:t xml:space="preserve"> </w:t>
      </w:r>
      <w:proofErr w:type="spellStart"/>
      <w:r w:rsidRPr="00393B9F">
        <w:rPr>
          <w:rFonts w:ascii="GHEA Grapalat" w:hAnsi="GHEA Grapalat"/>
          <w:lang w:val="hy-AM"/>
        </w:rPr>
        <w:t>թրոմբոլիտիկ</w:t>
      </w:r>
      <w:proofErr w:type="spellEnd"/>
      <w:r w:rsidRPr="00393B9F">
        <w:rPr>
          <w:rFonts w:ascii="GHEA Grapalat" w:hAnsi="GHEA Grapalat"/>
          <w:lang w:val="hy-AM"/>
        </w:rPr>
        <w:t xml:space="preserve"> բուժման և մեխանիկական </w:t>
      </w:r>
      <w:proofErr w:type="spellStart"/>
      <w:r w:rsidRPr="00393B9F">
        <w:rPr>
          <w:rFonts w:ascii="GHEA Grapalat" w:hAnsi="GHEA Grapalat"/>
          <w:lang w:val="hy-AM"/>
        </w:rPr>
        <w:t>թրոմբոլիտիկ</w:t>
      </w:r>
      <w:proofErr w:type="spellEnd"/>
      <w:r w:rsidRPr="00393B9F">
        <w:rPr>
          <w:rFonts w:ascii="GHEA Grapalat" w:hAnsi="GHEA Grapalat"/>
          <w:lang w:val="hy-AM"/>
        </w:rPr>
        <w:t xml:space="preserve"> բուժման ծառայությունների </w:t>
      </w:r>
      <w:r w:rsidRPr="00393B9F">
        <w:rPr>
          <w:rFonts w:ascii="GHEA Grapalat" w:hAnsi="GHEA Grapalat"/>
          <w:lang w:val="hy-AM"/>
        </w:rPr>
        <w:lastRenderedPageBreak/>
        <w:t>մինչև տարեվերջ կանխատեսվող դեֆիցիտը` ընդհանուր առմամբ ծրագրին ուղղելով 1.2 մլրդ դրամ:</w:t>
      </w:r>
    </w:p>
    <w:p w14:paraId="1D066D74" w14:textId="4F521EBB"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4. «Ուռուցքաբանական և արյունաբանական հիվանդությունների բժշկական օգնության ծառայություններ» ծրագրում պլանավորվում է ապահովել դեպքերի ավելացմամբ պայմանավորված կանխատեսվող դեֆիցիտի փոխհատուցումը, ինչպես նաև իրականացնել գների համահարթեցում։ Պետության կողմից երաշխավորված անվճար և արտոնյալ պայմաններով մատուցվող ուռուցքաբանական ծառայությունների գները, առողջապահության սահմանափակ բյուջեի պայմաններում, բավականին ցածր են ծառայությունների իրական գներից, մասնավորապես ճառագայթային բուժման ծառայության գինը գրեթե 2 անգամ</w:t>
      </w:r>
      <w:r w:rsidR="00BC6FD1" w:rsidRPr="00393B9F">
        <w:rPr>
          <w:rFonts w:ascii="GHEA Grapalat" w:hAnsi="GHEA Grapalat"/>
          <w:lang w:val="hy-AM"/>
        </w:rPr>
        <w:t xml:space="preserve"> </w:t>
      </w:r>
      <w:r w:rsidRPr="00393B9F">
        <w:rPr>
          <w:rFonts w:ascii="GHEA Grapalat" w:hAnsi="GHEA Grapalat"/>
          <w:lang w:val="hy-AM"/>
        </w:rPr>
        <w:t>ցածր է ծառայության իրական արժեքից, իսկ մյուս ուռուցքաբանական</w:t>
      </w:r>
      <w:r w:rsidR="00BC6FD1" w:rsidRPr="00393B9F">
        <w:rPr>
          <w:rFonts w:ascii="GHEA Grapalat" w:hAnsi="GHEA Grapalat"/>
          <w:lang w:val="hy-AM"/>
        </w:rPr>
        <w:t xml:space="preserve"> </w:t>
      </w:r>
      <w:r w:rsidRPr="00393B9F">
        <w:rPr>
          <w:rFonts w:ascii="GHEA Grapalat" w:hAnsi="GHEA Grapalat"/>
          <w:lang w:val="hy-AM"/>
        </w:rPr>
        <w:t>ծառայությունների դեպքում էլ</w:t>
      </w:r>
      <w:r w:rsidRPr="00393B9F">
        <w:rPr>
          <w:rFonts w:ascii="GHEA Grapalat" w:hAnsi="GHEA Grapalat"/>
          <w:lang w:val="hy-AM"/>
        </w:rPr>
        <w:t>`</w:t>
      </w:r>
      <w:r w:rsidR="00EE21CE" w:rsidRPr="00393B9F">
        <w:rPr>
          <w:rFonts w:ascii="GHEA Grapalat" w:hAnsi="GHEA Grapalat"/>
          <w:lang w:val="hy-AM"/>
        </w:rPr>
        <w:t xml:space="preserve"> </w:t>
      </w:r>
      <w:r w:rsidRPr="00393B9F">
        <w:rPr>
          <w:rFonts w:ascii="GHEA Grapalat" w:hAnsi="GHEA Grapalat"/>
          <w:lang w:val="hy-AM"/>
        </w:rPr>
        <w:t>շուրջ 30-40 %:</w:t>
      </w:r>
    </w:p>
    <w:p w14:paraId="1AA1AF98" w14:textId="45E1A50B"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5. «Շտապ բժշկական օգնություն» ծրագրում նախատեսվում է բնակչությանն առավել որակյալ շտապ բժշկական օգնության ծառայություններ մատուցելու նպատակով ավելացնել հանրապետության տարա</w:t>
      </w:r>
      <w:r w:rsidR="0024503F" w:rsidRPr="00393B9F">
        <w:rPr>
          <w:rFonts w:ascii="GHEA Grapalat" w:hAnsi="GHEA Grapalat"/>
          <w:lang w:val="hy-AM"/>
        </w:rPr>
        <w:t>ծքում սպասարկող բրիգադների թիվը</w:t>
      </w:r>
      <w:r w:rsidR="0024503F" w:rsidRPr="00393B9F">
        <w:rPr>
          <w:rFonts w:ascii="GHEA Grapalat" w:hAnsi="GHEA Grapalat"/>
          <w:lang w:val="hy-AM"/>
        </w:rPr>
        <w:t>, մասնավորապես</w:t>
      </w:r>
      <w:r w:rsidR="0024503F" w:rsidRPr="00393B9F">
        <w:rPr>
          <w:rFonts w:ascii="GHEA Grapalat" w:hAnsi="GHEA Grapalat"/>
          <w:lang w:val="hy-AM"/>
        </w:rPr>
        <w:t>`</w:t>
      </w:r>
      <w:r w:rsidRPr="00393B9F">
        <w:rPr>
          <w:rFonts w:ascii="GHEA Grapalat" w:hAnsi="GHEA Grapalat"/>
          <w:lang w:val="hy-AM"/>
        </w:rPr>
        <w:t xml:space="preserve"> Երևան քաղաքում ապահովելով 20,00</w:t>
      </w:r>
      <w:r w:rsidR="0024503F" w:rsidRPr="00393B9F">
        <w:rPr>
          <w:rFonts w:ascii="GHEA Grapalat" w:hAnsi="GHEA Grapalat"/>
          <w:lang w:val="hy-AM"/>
        </w:rPr>
        <w:t>0 բնակչին մեկ բրիգադ սկզբունքը</w:t>
      </w:r>
      <w:r w:rsidRPr="00393B9F">
        <w:rPr>
          <w:rFonts w:ascii="GHEA Grapalat" w:hAnsi="GHEA Grapalat"/>
          <w:lang w:val="hy-AM"/>
        </w:rPr>
        <w:t>։</w:t>
      </w:r>
    </w:p>
    <w:p w14:paraId="47DA1364"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 xml:space="preserve"> 6. ԱՆ «Մարդասիրական օգնության հանրապետական կենտրոն» ՊՈԱԿ-ի գործունեության համապատասխանեցում միջազգային ստանդարտներին (ստանդարտ - պատշաճ բաշխման գործընթաց (ՊԲԳ) (GDP - </w:t>
      </w:r>
      <w:proofErr w:type="spellStart"/>
      <w:r w:rsidRPr="00393B9F">
        <w:rPr>
          <w:rFonts w:ascii="GHEA Grapalat" w:hAnsi="GHEA Grapalat"/>
          <w:lang w:val="hy-AM"/>
        </w:rPr>
        <w:t>Good</w:t>
      </w:r>
      <w:proofErr w:type="spellEnd"/>
      <w:r w:rsidRPr="00393B9F">
        <w:rPr>
          <w:rFonts w:ascii="GHEA Grapalat" w:hAnsi="GHEA Grapalat"/>
          <w:lang w:val="hy-AM"/>
        </w:rPr>
        <w:t xml:space="preserve"> </w:t>
      </w:r>
      <w:proofErr w:type="spellStart"/>
      <w:r w:rsidRPr="00393B9F">
        <w:rPr>
          <w:rFonts w:ascii="GHEA Grapalat" w:hAnsi="GHEA Grapalat"/>
          <w:lang w:val="hy-AM"/>
        </w:rPr>
        <w:t>Distribution</w:t>
      </w:r>
      <w:proofErr w:type="spellEnd"/>
      <w:r w:rsidRPr="00393B9F">
        <w:rPr>
          <w:rFonts w:ascii="GHEA Grapalat" w:hAnsi="GHEA Grapalat"/>
          <w:lang w:val="hy-AM"/>
        </w:rPr>
        <w:t xml:space="preserve"> </w:t>
      </w:r>
      <w:proofErr w:type="spellStart"/>
      <w:r w:rsidRPr="00393B9F">
        <w:rPr>
          <w:rFonts w:ascii="GHEA Grapalat" w:hAnsi="GHEA Grapalat"/>
          <w:lang w:val="hy-AM"/>
        </w:rPr>
        <w:t>Practice</w:t>
      </w:r>
      <w:proofErr w:type="spellEnd"/>
      <w:r w:rsidRPr="00393B9F">
        <w:rPr>
          <w:rFonts w:ascii="GHEA Grapalat" w:hAnsi="GHEA Grapalat"/>
          <w:lang w:val="hy-AM"/>
        </w:rPr>
        <w:t xml:space="preserve">) և «Դեղերի մասին» օրենքի 24-րդ հոդվածին: Պլանավորվում է համապատասխան աշխատանքային տարածք, նոր </w:t>
      </w:r>
      <w:proofErr w:type="spellStart"/>
      <w:r w:rsidRPr="00393B9F">
        <w:rPr>
          <w:rFonts w:ascii="GHEA Grapalat" w:hAnsi="GHEA Grapalat"/>
          <w:lang w:val="hy-AM"/>
        </w:rPr>
        <w:t>գործելակարգ</w:t>
      </w:r>
      <w:proofErr w:type="spellEnd"/>
      <w:r w:rsidRPr="00393B9F">
        <w:rPr>
          <w:rFonts w:ascii="GHEA Grapalat" w:hAnsi="GHEA Grapalat"/>
          <w:lang w:val="hy-AM"/>
        </w:rPr>
        <w:t xml:space="preserve"> և նոր </w:t>
      </w:r>
      <w:proofErr w:type="spellStart"/>
      <w:r w:rsidRPr="00393B9F">
        <w:rPr>
          <w:rFonts w:ascii="GHEA Grapalat" w:hAnsi="GHEA Grapalat"/>
          <w:lang w:val="hy-AM"/>
        </w:rPr>
        <w:t>գործիքակազմ</w:t>
      </w:r>
      <w:proofErr w:type="spellEnd"/>
      <w:r w:rsidRPr="00393B9F">
        <w:rPr>
          <w:rFonts w:ascii="GHEA Grapalat" w:hAnsi="GHEA Grapalat"/>
          <w:lang w:val="hy-AM"/>
        </w:rPr>
        <w:t xml:space="preserve">: </w:t>
      </w:r>
    </w:p>
    <w:p w14:paraId="1426AD83"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 xml:space="preserve">7. «Սուրբ Աստվածամայր» բժշկական կենտրոն» ՓԲԸ-ի մանկական </w:t>
      </w:r>
      <w:proofErr w:type="spellStart"/>
      <w:r w:rsidRPr="00393B9F">
        <w:rPr>
          <w:rFonts w:ascii="GHEA Grapalat" w:hAnsi="GHEA Grapalat"/>
          <w:lang w:val="hy-AM"/>
        </w:rPr>
        <w:t>նյարդավիրաբուժության</w:t>
      </w:r>
      <w:proofErr w:type="spellEnd"/>
      <w:r w:rsidRPr="00393B9F">
        <w:rPr>
          <w:rFonts w:ascii="GHEA Grapalat" w:hAnsi="GHEA Grapalat"/>
          <w:lang w:val="hy-AM"/>
        </w:rPr>
        <w:t xml:space="preserve"> ծառայությունը համապատասխան արդի սարքավորումներով հագեցում:</w:t>
      </w:r>
    </w:p>
    <w:p w14:paraId="2ADB2753"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8. ԱՆ «Նորք» ինֆեկցիոն կլինիկական հիվանդանոց» ՓԲԸ-ի վերակառուցում:</w:t>
      </w:r>
    </w:p>
    <w:p w14:paraId="34805F7D"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9. ԱՆ «Հոգեկան առողջության պահպանման ազգային կենտրոն» ՓԲԸ-ի վերանորոգում:</w:t>
      </w:r>
    </w:p>
    <w:p w14:paraId="3BDC0B10"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9. ԱՆ «Սուրբ Գրիգոր Լուսավորիչ» բժշկական կենտրոն» ՓԲԸ-ի տեխնիկական հագեցվածության բարձրացում:</w:t>
      </w:r>
    </w:p>
    <w:p w14:paraId="03A137B0" w14:textId="7C8576AD"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 xml:space="preserve">10. Արարատի մարզի «Մասիսի բժշկական կենտրոն» ՓԲԸ-ի </w:t>
      </w:r>
      <w:r w:rsidR="00EE21CE" w:rsidRPr="00393B9F">
        <w:rPr>
          <w:rFonts w:ascii="GHEA Grapalat" w:hAnsi="GHEA Grapalat"/>
          <w:lang w:val="hy-AM"/>
        </w:rPr>
        <w:t>շենքի</w:t>
      </w:r>
      <w:r w:rsidRPr="00393B9F">
        <w:rPr>
          <w:rFonts w:ascii="GHEA Grapalat" w:hAnsi="GHEA Grapalat"/>
          <w:lang w:val="hy-AM"/>
        </w:rPr>
        <w:t xml:space="preserve"> վերակառուցում:</w:t>
      </w:r>
    </w:p>
    <w:p w14:paraId="5AE20A5E"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11. Արագածոտնի մարզի «Աշտարակի բժշկական կենտրոն» ՓԲԸ-ի վերակառուցում:</w:t>
      </w:r>
    </w:p>
    <w:p w14:paraId="2CB4912A"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12. Արմավիրի մարզի «Վաղարշապատի բժշկական կենտրոն» ՓԲԸ-ի վերակառուցում:</w:t>
      </w:r>
    </w:p>
    <w:p w14:paraId="2631CA02"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13. Լոռու մարզի «Տաշիրի բժշկական կենտրոն» ՓԲԸ-ի վերակառուցում:</w:t>
      </w:r>
    </w:p>
    <w:p w14:paraId="5F1F68B8"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14. Կոտայքի մարզի «Չարենցավանի</w:t>
      </w:r>
      <w:r w:rsidR="00BC6FD1" w:rsidRPr="00393B9F">
        <w:rPr>
          <w:rFonts w:ascii="GHEA Grapalat" w:hAnsi="GHEA Grapalat"/>
          <w:lang w:val="hy-AM"/>
        </w:rPr>
        <w:t xml:space="preserve"> </w:t>
      </w:r>
      <w:r w:rsidRPr="00393B9F">
        <w:rPr>
          <w:rFonts w:ascii="GHEA Grapalat" w:hAnsi="GHEA Grapalat"/>
          <w:lang w:val="hy-AM"/>
        </w:rPr>
        <w:t>բժշկական կենտրոն» ՓԲԸ-ի մասնակի վերանորոգում:</w:t>
      </w:r>
    </w:p>
    <w:p w14:paraId="53014B4F"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15. Շիրակի մարզի «</w:t>
      </w:r>
      <w:proofErr w:type="spellStart"/>
      <w:r w:rsidRPr="00393B9F">
        <w:rPr>
          <w:rFonts w:ascii="GHEA Grapalat" w:hAnsi="GHEA Grapalat"/>
          <w:lang w:val="hy-AM"/>
        </w:rPr>
        <w:t>Մարալիկի</w:t>
      </w:r>
      <w:proofErr w:type="spellEnd"/>
      <w:r w:rsidRPr="00393B9F">
        <w:rPr>
          <w:rFonts w:ascii="GHEA Grapalat" w:hAnsi="GHEA Grapalat"/>
          <w:lang w:val="hy-AM"/>
        </w:rPr>
        <w:t xml:space="preserve"> առողջության կենտրոն» ՓԲԸ-ի մասնակի վերանորոգում:</w:t>
      </w:r>
    </w:p>
    <w:p w14:paraId="73B30830"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16. Լոռու մարզի «Վանաձորի ինֆեկցիոն հիվանդանոց» ՓԲԸ-ի վերակառուցում:</w:t>
      </w:r>
    </w:p>
    <w:p w14:paraId="364E0842"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17. «Լոռու մարզային արյան փոխներարկման կայան» ՓԲԸ-ի վերակառուցում:</w:t>
      </w:r>
    </w:p>
    <w:p w14:paraId="6A9F9854"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18. Սյունիքի մարզի «Սիսիանի բժշկական կենտրոն» ՓԲԸ-ի վերակառուցում:</w:t>
      </w:r>
    </w:p>
    <w:p w14:paraId="07A3ABE1"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19. Կոտայքի մարզի «</w:t>
      </w:r>
      <w:proofErr w:type="spellStart"/>
      <w:r w:rsidRPr="00393B9F">
        <w:rPr>
          <w:rFonts w:ascii="GHEA Grapalat" w:hAnsi="GHEA Grapalat"/>
          <w:lang w:val="hy-AM"/>
        </w:rPr>
        <w:t>Նարիրիի</w:t>
      </w:r>
      <w:proofErr w:type="spellEnd"/>
      <w:r w:rsidRPr="00393B9F">
        <w:rPr>
          <w:rFonts w:ascii="GHEA Grapalat" w:hAnsi="GHEA Grapalat"/>
          <w:lang w:val="hy-AM"/>
        </w:rPr>
        <w:t xml:space="preserve"> բժշկական կենտրոն» ՓԲԸ-ի վերակառուցում:</w:t>
      </w:r>
    </w:p>
    <w:p w14:paraId="2D0596A7"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20. Արագածոտնի մարզի «Թալինի բժշկական կենտրոն» ՓԲԸ-ի վերակառուցում:</w:t>
      </w:r>
    </w:p>
    <w:p w14:paraId="4A715C2F"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21. Շիրակի մարզի «Արթիկի բժշկական կենտրոն» ՓԲԸ-ի մասնակի վերանորոգում:</w:t>
      </w:r>
    </w:p>
    <w:p w14:paraId="79EA56E7" w14:textId="77777777" w:rsidR="006526DA" w:rsidRPr="00393B9F" w:rsidRDefault="006526DA" w:rsidP="00393B9F">
      <w:pPr>
        <w:spacing w:line="276" w:lineRule="auto"/>
        <w:ind w:firstLine="426"/>
        <w:jc w:val="both"/>
        <w:rPr>
          <w:rFonts w:ascii="GHEA Grapalat" w:hAnsi="GHEA Grapalat"/>
          <w:lang w:val="hy-AM"/>
        </w:rPr>
      </w:pPr>
      <w:r w:rsidRPr="00393B9F">
        <w:rPr>
          <w:rFonts w:ascii="GHEA Grapalat" w:hAnsi="GHEA Grapalat"/>
          <w:lang w:val="hy-AM"/>
        </w:rPr>
        <w:t>22. Արագածոտնի մարզի «</w:t>
      </w:r>
      <w:proofErr w:type="spellStart"/>
      <w:r w:rsidRPr="00393B9F">
        <w:rPr>
          <w:rFonts w:ascii="GHEA Grapalat" w:hAnsi="GHEA Grapalat"/>
          <w:lang w:val="hy-AM"/>
        </w:rPr>
        <w:t>Ծաղկահովիտի</w:t>
      </w:r>
      <w:proofErr w:type="spellEnd"/>
      <w:r w:rsidRPr="00393B9F">
        <w:rPr>
          <w:rFonts w:ascii="GHEA Grapalat" w:hAnsi="GHEA Grapalat"/>
          <w:lang w:val="hy-AM"/>
        </w:rPr>
        <w:t xml:space="preserve"> առողջության կենտրոն» ՓԲԸ-ի կառուցում:</w:t>
      </w:r>
    </w:p>
    <w:p w14:paraId="2E14E856" w14:textId="77777777" w:rsidR="006526DA" w:rsidRPr="00393B9F" w:rsidRDefault="006526DA" w:rsidP="00393B9F">
      <w:pPr>
        <w:spacing w:line="276" w:lineRule="auto"/>
        <w:ind w:firstLine="426"/>
        <w:jc w:val="both"/>
        <w:rPr>
          <w:rFonts w:ascii="GHEA Grapalat" w:hAnsi="GHEA Grapalat" w:cs="Sylfaen"/>
          <w:b/>
          <w:lang w:val="ro-RO"/>
        </w:rPr>
      </w:pPr>
      <w:r w:rsidRPr="00393B9F">
        <w:rPr>
          <w:rFonts w:ascii="GHEA Grapalat" w:hAnsi="GHEA Grapalat"/>
          <w:lang w:val="hy-AM"/>
        </w:rPr>
        <w:tab/>
      </w:r>
      <w:proofErr w:type="spellStart"/>
      <w:r w:rsidRPr="00393B9F">
        <w:rPr>
          <w:rFonts w:ascii="GHEA Grapalat" w:hAnsi="GHEA Grapalat" w:cs="Sylfaen"/>
          <w:b/>
          <w:lang w:val="ro-RO"/>
        </w:rPr>
        <w:t>Նախագծի</w:t>
      </w:r>
      <w:proofErr w:type="spellEnd"/>
      <w:r w:rsidRPr="00393B9F">
        <w:rPr>
          <w:rFonts w:ascii="GHEA Grapalat" w:hAnsi="GHEA Grapalat" w:cs="Sylfaen"/>
          <w:b/>
          <w:lang w:val="ro-RO"/>
        </w:rPr>
        <w:t xml:space="preserve"> </w:t>
      </w:r>
      <w:proofErr w:type="spellStart"/>
      <w:r w:rsidRPr="00393B9F">
        <w:rPr>
          <w:rFonts w:ascii="GHEA Grapalat" w:hAnsi="GHEA Grapalat" w:cs="Sylfaen"/>
          <w:b/>
          <w:lang w:val="ro-RO"/>
        </w:rPr>
        <w:t>մշակման</w:t>
      </w:r>
      <w:proofErr w:type="spellEnd"/>
      <w:r w:rsidRPr="00393B9F">
        <w:rPr>
          <w:rFonts w:ascii="GHEA Grapalat" w:hAnsi="GHEA Grapalat" w:cs="Sylfaen"/>
          <w:b/>
          <w:lang w:val="ro-RO"/>
        </w:rPr>
        <w:t xml:space="preserve"> </w:t>
      </w:r>
      <w:proofErr w:type="spellStart"/>
      <w:r w:rsidRPr="00393B9F">
        <w:rPr>
          <w:rFonts w:ascii="GHEA Grapalat" w:hAnsi="GHEA Grapalat" w:cs="Sylfaen"/>
          <w:b/>
          <w:lang w:val="ro-RO"/>
        </w:rPr>
        <w:t>գործընթացում</w:t>
      </w:r>
      <w:proofErr w:type="spellEnd"/>
      <w:r w:rsidRPr="00393B9F">
        <w:rPr>
          <w:rFonts w:ascii="GHEA Grapalat" w:hAnsi="GHEA Grapalat" w:cs="Sylfaen"/>
          <w:b/>
          <w:lang w:val="ro-RO"/>
        </w:rPr>
        <w:t xml:space="preserve"> </w:t>
      </w:r>
      <w:proofErr w:type="spellStart"/>
      <w:r w:rsidRPr="00393B9F">
        <w:rPr>
          <w:rFonts w:ascii="GHEA Grapalat" w:hAnsi="GHEA Grapalat" w:cs="Sylfaen"/>
          <w:b/>
          <w:lang w:val="ro-RO"/>
        </w:rPr>
        <w:t>ներգրավված</w:t>
      </w:r>
      <w:proofErr w:type="spellEnd"/>
      <w:r w:rsidRPr="00393B9F">
        <w:rPr>
          <w:rFonts w:ascii="GHEA Grapalat" w:hAnsi="GHEA Grapalat" w:cs="Sylfaen"/>
          <w:b/>
          <w:lang w:val="ro-RO"/>
        </w:rPr>
        <w:t xml:space="preserve"> </w:t>
      </w:r>
      <w:proofErr w:type="spellStart"/>
      <w:r w:rsidRPr="00393B9F">
        <w:rPr>
          <w:rFonts w:ascii="GHEA Grapalat" w:hAnsi="GHEA Grapalat" w:cs="Sylfaen"/>
          <w:b/>
          <w:lang w:val="ro-RO"/>
        </w:rPr>
        <w:t>ինստիտուտները</w:t>
      </w:r>
      <w:proofErr w:type="spellEnd"/>
      <w:r w:rsidRPr="00393B9F">
        <w:rPr>
          <w:rFonts w:ascii="GHEA Grapalat" w:hAnsi="GHEA Grapalat" w:cs="Sylfaen"/>
          <w:b/>
          <w:lang w:val="ro-RO"/>
        </w:rPr>
        <w:t xml:space="preserve"> և </w:t>
      </w:r>
      <w:proofErr w:type="spellStart"/>
      <w:r w:rsidRPr="00393B9F">
        <w:rPr>
          <w:rFonts w:ascii="GHEA Grapalat" w:hAnsi="GHEA Grapalat" w:cs="Sylfaen"/>
          <w:b/>
          <w:lang w:val="ro-RO"/>
        </w:rPr>
        <w:t>անձինք</w:t>
      </w:r>
      <w:proofErr w:type="spellEnd"/>
      <w:r w:rsidRPr="00393B9F">
        <w:rPr>
          <w:rFonts w:ascii="GHEA Grapalat" w:hAnsi="GHEA Grapalat" w:cs="Sylfaen"/>
          <w:b/>
          <w:lang w:val="ro-RO"/>
        </w:rPr>
        <w:t>.</w:t>
      </w:r>
    </w:p>
    <w:p w14:paraId="7321EE00" w14:textId="77777777" w:rsidR="006526DA" w:rsidRPr="00393B9F" w:rsidRDefault="006526DA" w:rsidP="00393B9F">
      <w:pPr>
        <w:spacing w:line="276" w:lineRule="auto"/>
        <w:ind w:firstLine="708"/>
        <w:jc w:val="both"/>
        <w:rPr>
          <w:rFonts w:ascii="GHEA Grapalat" w:hAnsi="GHEA Grapalat"/>
          <w:lang w:val="hy-AM"/>
        </w:rPr>
      </w:pPr>
      <w:r w:rsidRPr="00393B9F">
        <w:rPr>
          <w:rFonts w:ascii="GHEA Grapalat" w:hAnsi="GHEA Grapalat"/>
          <w:lang w:val="hy-AM"/>
        </w:rPr>
        <w:lastRenderedPageBreak/>
        <w:t>Ն</w:t>
      </w:r>
      <w:r w:rsidR="002E1688" w:rsidRPr="00393B9F">
        <w:rPr>
          <w:rFonts w:ascii="GHEA Grapalat" w:hAnsi="GHEA Grapalat"/>
          <w:lang w:val="hy-AM"/>
        </w:rPr>
        <w:t>ախագիծը մշակվել է Ա</w:t>
      </w:r>
      <w:r w:rsidRPr="00393B9F">
        <w:rPr>
          <w:rFonts w:ascii="GHEA Grapalat" w:hAnsi="GHEA Grapalat"/>
          <w:lang w:val="hy-AM"/>
        </w:rPr>
        <w:t xml:space="preserve">ռողջապահության նախարարության ֆինանսատնտեսագիտական վարչության կողմից: </w:t>
      </w:r>
    </w:p>
    <w:p w14:paraId="77B47021" w14:textId="77777777" w:rsidR="006526DA" w:rsidRPr="00393B9F" w:rsidRDefault="006526DA" w:rsidP="00393B9F">
      <w:pPr>
        <w:spacing w:line="276" w:lineRule="auto"/>
        <w:ind w:firstLine="708"/>
        <w:jc w:val="both"/>
        <w:rPr>
          <w:rFonts w:ascii="GHEA Grapalat" w:hAnsi="GHEA Grapalat"/>
          <w:b/>
          <w:lang w:val="hy-AM"/>
        </w:rPr>
      </w:pPr>
    </w:p>
    <w:p w14:paraId="603EA530" w14:textId="77777777" w:rsidR="006526DA" w:rsidRPr="00393B9F" w:rsidRDefault="006526DA" w:rsidP="00393B9F">
      <w:pPr>
        <w:spacing w:line="276" w:lineRule="auto"/>
        <w:ind w:firstLine="708"/>
        <w:jc w:val="both"/>
        <w:rPr>
          <w:rFonts w:ascii="GHEA Grapalat" w:hAnsi="GHEA Grapalat" w:cs="Sylfaen"/>
          <w:b/>
          <w:lang w:val="ro-RO"/>
        </w:rPr>
      </w:pPr>
      <w:r w:rsidRPr="00393B9F">
        <w:rPr>
          <w:rFonts w:ascii="GHEA Grapalat" w:hAnsi="GHEA Grapalat" w:cs="Sylfaen"/>
          <w:b/>
          <w:lang w:val="hy-AM"/>
        </w:rPr>
        <w:t>Իրավական</w:t>
      </w:r>
      <w:r w:rsidRPr="00393B9F">
        <w:rPr>
          <w:rFonts w:ascii="GHEA Grapalat" w:hAnsi="GHEA Grapalat" w:cs="Times Armenian"/>
          <w:b/>
          <w:lang w:val="af-ZA"/>
        </w:rPr>
        <w:t xml:space="preserve"> </w:t>
      </w:r>
      <w:r w:rsidRPr="00393B9F">
        <w:rPr>
          <w:rFonts w:ascii="GHEA Grapalat" w:hAnsi="GHEA Grapalat" w:cs="Sylfaen"/>
          <w:b/>
          <w:lang w:val="hy-AM"/>
        </w:rPr>
        <w:t>ակտի</w:t>
      </w:r>
      <w:r w:rsidRPr="00393B9F">
        <w:rPr>
          <w:rFonts w:ascii="GHEA Grapalat" w:hAnsi="GHEA Grapalat" w:cs="Times Armenian"/>
          <w:b/>
          <w:lang w:val="af-ZA"/>
        </w:rPr>
        <w:t xml:space="preserve"> </w:t>
      </w:r>
      <w:proofErr w:type="spellStart"/>
      <w:r w:rsidRPr="00393B9F">
        <w:rPr>
          <w:rFonts w:ascii="GHEA Grapalat" w:hAnsi="GHEA Grapalat" w:cs="Sylfaen"/>
          <w:b/>
          <w:lang w:val="hy-AM"/>
        </w:rPr>
        <w:t>կիրարկման</w:t>
      </w:r>
      <w:proofErr w:type="spellEnd"/>
      <w:r w:rsidRPr="00393B9F">
        <w:rPr>
          <w:rFonts w:ascii="GHEA Grapalat" w:hAnsi="GHEA Grapalat" w:cs="Times Armenian"/>
          <w:b/>
          <w:lang w:val="af-ZA"/>
        </w:rPr>
        <w:t xml:space="preserve"> </w:t>
      </w:r>
      <w:r w:rsidRPr="00393B9F">
        <w:rPr>
          <w:rFonts w:ascii="GHEA Grapalat" w:hAnsi="GHEA Grapalat" w:cs="Sylfaen"/>
          <w:b/>
          <w:lang w:val="hy-AM"/>
        </w:rPr>
        <w:t>դեպքում</w:t>
      </w:r>
      <w:r w:rsidRPr="00393B9F">
        <w:rPr>
          <w:rFonts w:ascii="GHEA Grapalat" w:hAnsi="GHEA Grapalat" w:cs="Times Armenian"/>
          <w:b/>
          <w:lang w:val="af-ZA"/>
        </w:rPr>
        <w:t xml:space="preserve"> </w:t>
      </w:r>
      <w:r w:rsidRPr="00393B9F">
        <w:rPr>
          <w:rFonts w:ascii="GHEA Grapalat" w:hAnsi="GHEA Grapalat" w:cs="Sylfaen"/>
          <w:b/>
          <w:lang w:val="hy-AM"/>
        </w:rPr>
        <w:t>ակնկալվող</w:t>
      </w:r>
      <w:r w:rsidRPr="00393B9F">
        <w:rPr>
          <w:rFonts w:ascii="GHEA Grapalat" w:hAnsi="GHEA Grapalat" w:cs="Times Armenian"/>
          <w:b/>
          <w:lang w:val="af-ZA"/>
        </w:rPr>
        <w:t xml:space="preserve"> </w:t>
      </w:r>
      <w:r w:rsidRPr="00393B9F">
        <w:rPr>
          <w:rFonts w:ascii="GHEA Grapalat" w:hAnsi="GHEA Grapalat" w:cs="Sylfaen"/>
          <w:b/>
          <w:lang w:val="hy-AM"/>
        </w:rPr>
        <w:t>արդյունքը</w:t>
      </w:r>
      <w:r w:rsidRPr="00393B9F">
        <w:rPr>
          <w:rFonts w:ascii="GHEA Grapalat" w:hAnsi="GHEA Grapalat" w:cs="Sylfaen"/>
          <w:b/>
          <w:lang w:val="ro-RO"/>
        </w:rPr>
        <w:t>.</w:t>
      </w:r>
    </w:p>
    <w:p w14:paraId="5E53FE5F" w14:textId="77777777" w:rsidR="006526DA" w:rsidRPr="00393B9F" w:rsidRDefault="006526DA" w:rsidP="00393B9F">
      <w:pPr>
        <w:spacing w:line="276" w:lineRule="auto"/>
        <w:ind w:firstLine="708"/>
        <w:jc w:val="both"/>
        <w:rPr>
          <w:rFonts w:ascii="GHEA Grapalat" w:hAnsi="GHEA Grapalat" w:cs="Sylfaen"/>
          <w:lang w:val="hy-AM"/>
        </w:rPr>
      </w:pPr>
      <w:r w:rsidRPr="00393B9F">
        <w:rPr>
          <w:rFonts w:ascii="GHEA Grapalat" w:hAnsi="GHEA Grapalat" w:cs="Sylfaen"/>
          <w:lang w:val="fr-FR"/>
        </w:rPr>
        <w:t xml:space="preserve">ՀՀ </w:t>
      </w:r>
      <w:proofErr w:type="spellStart"/>
      <w:r w:rsidRPr="00393B9F">
        <w:rPr>
          <w:rFonts w:ascii="GHEA Grapalat" w:hAnsi="GHEA Grapalat" w:cs="Sylfaen"/>
          <w:lang w:val="fr-FR"/>
        </w:rPr>
        <w:t>քաղաքացիներին</w:t>
      </w:r>
      <w:proofErr w:type="spellEnd"/>
      <w:r w:rsidRPr="00393B9F">
        <w:rPr>
          <w:rFonts w:ascii="GHEA Grapalat" w:hAnsi="GHEA Grapalat" w:cs="Sylfaen"/>
          <w:lang w:val="fr-FR"/>
        </w:rPr>
        <w:t xml:space="preserve"> </w:t>
      </w:r>
      <w:r w:rsidRPr="00393B9F">
        <w:rPr>
          <w:rFonts w:ascii="GHEA Grapalat" w:hAnsi="GHEA Grapalat" w:cs="Sylfaen"/>
          <w:lang w:val="hy-AM"/>
        </w:rPr>
        <w:t xml:space="preserve">պետության կողմից երաշխավորված </w:t>
      </w:r>
      <w:proofErr w:type="spellStart"/>
      <w:r w:rsidRPr="00393B9F">
        <w:rPr>
          <w:rFonts w:ascii="GHEA Grapalat" w:hAnsi="GHEA Grapalat" w:cs="Sylfaen"/>
          <w:lang w:val="fr-FR"/>
        </w:rPr>
        <w:t>անվճար</w:t>
      </w:r>
      <w:proofErr w:type="spellEnd"/>
      <w:r w:rsidRPr="00393B9F">
        <w:rPr>
          <w:rFonts w:ascii="GHEA Grapalat" w:hAnsi="GHEA Grapalat" w:cs="Sylfaen"/>
          <w:lang w:val="fr-FR"/>
        </w:rPr>
        <w:t xml:space="preserve"> և </w:t>
      </w:r>
      <w:proofErr w:type="spellStart"/>
      <w:r w:rsidRPr="00393B9F">
        <w:rPr>
          <w:rFonts w:ascii="GHEA Grapalat" w:hAnsi="GHEA Grapalat" w:cs="Sylfaen"/>
          <w:lang w:val="fr-FR"/>
        </w:rPr>
        <w:t>արտոնյալ</w:t>
      </w:r>
      <w:proofErr w:type="spellEnd"/>
      <w:r w:rsidRPr="00393B9F">
        <w:rPr>
          <w:rFonts w:ascii="GHEA Grapalat" w:hAnsi="GHEA Grapalat" w:cs="Sylfaen"/>
          <w:lang w:val="fr-FR"/>
        </w:rPr>
        <w:t xml:space="preserve"> </w:t>
      </w:r>
      <w:proofErr w:type="spellStart"/>
      <w:r w:rsidRPr="00393B9F">
        <w:rPr>
          <w:rFonts w:ascii="GHEA Grapalat" w:hAnsi="GHEA Grapalat" w:cs="Sylfaen"/>
          <w:lang w:val="fr-FR"/>
        </w:rPr>
        <w:t>պայմաններով</w:t>
      </w:r>
      <w:proofErr w:type="spellEnd"/>
      <w:r w:rsidRPr="00393B9F">
        <w:rPr>
          <w:rFonts w:ascii="GHEA Grapalat" w:hAnsi="GHEA Grapalat" w:cs="Sylfaen"/>
          <w:lang w:val="hy-AM"/>
        </w:rPr>
        <w:t xml:space="preserve"> մատուցվող </w:t>
      </w:r>
      <w:proofErr w:type="spellStart"/>
      <w:r w:rsidRPr="00393B9F">
        <w:rPr>
          <w:rFonts w:ascii="GHEA Grapalat" w:hAnsi="GHEA Grapalat" w:cs="Sylfaen"/>
          <w:lang w:val="fr-FR"/>
        </w:rPr>
        <w:t>բժշկական</w:t>
      </w:r>
      <w:proofErr w:type="spellEnd"/>
      <w:r w:rsidRPr="00393B9F">
        <w:rPr>
          <w:rFonts w:ascii="GHEA Grapalat" w:hAnsi="GHEA Grapalat" w:cs="Sylfaen"/>
          <w:lang w:val="fr-FR"/>
        </w:rPr>
        <w:t xml:space="preserve"> </w:t>
      </w:r>
      <w:proofErr w:type="spellStart"/>
      <w:r w:rsidRPr="00393B9F">
        <w:rPr>
          <w:rFonts w:ascii="GHEA Grapalat" w:hAnsi="GHEA Grapalat" w:cs="Sylfaen"/>
          <w:lang w:val="fr-FR"/>
        </w:rPr>
        <w:t>օգնության</w:t>
      </w:r>
      <w:proofErr w:type="spellEnd"/>
      <w:r w:rsidRPr="00393B9F">
        <w:rPr>
          <w:rFonts w:ascii="GHEA Grapalat" w:hAnsi="GHEA Grapalat" w:cs="Sylfaen"/>
          <w:lang w:val="fr-FR"/>
        </w:rPr>
        <w:t xml:space="preserve"> և </w:t>
      </w:r>
      <w:proofErr w:type="spellStart"/>
      <w:r w:rsidRPr="00393B9F">
        <w:rPr>
          <w:rFonts w:ascii="GHEA Grapalat" w:hAnsi="GHEA Grapalat" w:cs="Sylfaen"/>
          <w:lang w:val="fr-FR"/>
        </w:rPr>
        <w:t>սպասարկման</w:t>
      </w:r>
      <w:proofErr w:type="spellEnd"/>
      <w:r w:rsidRPr="00393B9F">
        <w:rPr>
          <w:rFonts w:ascii="GHEA Grapalat" w:hAnsi="GHEA Grapalat" w:cs="Sylfaen"/>
          <w:lang w:val="fr-FR"/>
        </w:rPr>
        <w:t xml:space="preserve"> </w:t>
      </w:r>
      <w:proofErr w:type="spellStart"/>
      <w:r w:rsidRPr="00393B9F">
        <w:rPr>
          <w:rFonts w:ascii="GHEA Grapalat" w:hAnsi="GHEA Grapalat" w:cs="Sylfaen"/>
          <w:lang w:val="fr-FR"/>
        </w:rPr>
        <w:t>ծառայությունների</w:t>
      </w:r>
      <w:proofErr w:type="spellEnd"/>
      <w:r w:rsidRPr="00393B9F">
        <w:rPr>
          <w:rFonts w:ascii="GHEA Grapalat" w:hAnsi="GHEA Grapalat" w:cs="Sylfaen"/>
          <w:lang w:val="hy-AM"/>
        </w:rPr>
        <w:t xml:space="preserve"> շրջանակի, շահառուների խմբերի ընդլայնում, ինչպես նաև մատուցվող ծառայությունների</w:t>
      </w:r>
      <w:r w:rsidRPr="00393B9F">
        <w:rPr>
          <w:rFonts w:ascii="GHEA Grapalat" w:hAnsi="GHEA Grapalat" w:cs="Sylfaen"/>
          <w:lang w:val="fr-FR"/>
        </w:rPr>
        <w:t xml:space="preserve"> հասանելիության </w:t>
      </w:r>
      <w:proofErr w:type="spellStart"/>
      <w:proofErr w:type="gramStart"/>
      <w:r w:rsidRPr="00393B9F">
        <w:rPr>
          <w:rFonts w:ascii="GHEA Grapalat" w:hAnsi="GHEA Grapalat" w:cs="Sylfaen"/>
          <w:lang w:val="fr-FR"/>
        </w:rPr>
        <w:t>ապահովում</w:t>
      </w:r>
      <w:proofErr w:type="spellEnd"/>
      <w:r w:rsidRPr="00393B9F">
        <w:rPr>
          <w:rFonts w:ascii="GHEA Grapalat" w:hAnsi="GHEA Grapalat" w:cs="Sylfaen"/>
          <w:lang w:val="fr-FR"/>
        </w:rPr>
        <w:t>:</w:t>
      </w:r>
      <w:proofErr w:type="gramEnd"/>
      <w:r w:rsidRPr="00393B9F">
        <w:rPr>
          <w:rFonts w:ascii="GHEA Grapalat" w:hAnsi="GHEA Grapalat" w:cs="Sylfaen"/>
          <w:lang w:val="hy-AM"/>
        </w:rPr>
        <w:t xml:space="preserve"> </w:t>
      </w:r>
    </w:p>
    <w:p w14:paraId="57527DD8" w14:textId="77777777" w:rsidR="006526DA" w:rsidRPr="00393B9F" w:rsidRDefault="006526DA" w:rsidP="00393B9F">
      <w:pPr>
        <w:spacing w:line="276" w:lineRule="auto"/>
        <w:jc w:val="both"/>
        <w:rPr>
          <w:rFonts w:ascii="GHEA Grapalat" w:hAnsi="GHEA Grapalat"/>
          <w:lang w:val="hy-AM"/>
        </w:rPr>
      </w:pPr>
    </w:p>
    <w:p w14:paraId="12B2A090" w14:textId="77777777" w:rsidR="006526DA" w:rsidRPr="00393B9F" w:rsidRDefault="006526DA" w:rsidP="00393B9F">
      <w:pPr>
        <w:pStyle w:val="norm"/>
        <w:spacing w:line="276" w:lineRule="auto"/>
        <w:ind w:firstLine="0"/>
        <w:jc w:val="center"/>
        <w:rPr>
          <w:rFonts w:ascii="GHEA Grapalat" w:hAnsi="GHEA Grapalat"/>
          <w:sz w:val="24"/>
          <w:szCs w:val="24"/>
          <w:lang w:val="fr-FR"/>
        </w:rPr>
      </w:pPr>
      <w:r w:rsidRPr="00393B9F">
        <w:rPr>
          <w:rFonts w:ascii="GHEA Grapalat" w:hAnsi="GHEA Grapalat" w:cs="Sylfaen"/>
          <w:sz w:val="24"/>
          <w:szCs w:val="24"/>
          <w:lang w:val="hy-AM"/>
        </w:rPr>
        <w:br w:type="column"/>
      </w:r>
      <w:r w:rsidRPr="00393B9F">
        <w:rPr>
          <w:rFonts w:ascii="GHEA Grapalat" w:hAnsi="GHEA Grapalat" w:cs="Sylfaen"/>
          <w:sz w:val="24"/>
          <w:szCs w:val="24"/>
          <w:lang w:val="hy-AM"/>
        </w:rPr>
        <w:lastRenderedPageBreak/>
        <w:t>ՏԵՂԵԿԱՆՔ</w:t>
      </w:r>
    </w:p>
    <w:p w14:paraId="69C666A9" w14:textId="77777777" w:rsidR="006526DA" w:rsidRPr="00393B9F" w:rsidRDefault="007F5225" w:rsidP="00393B9F">
      <w:pPr>
        <w:pStyle w:val="ListParagraph"/>
        <w:tabs>
          <w:tab w:val="left" w:pos="630"/>
        </w:tabs>
        <w:spacing w:after="0" w:line="276" w:lineRule="auto"/>
        <w:ind w:left="360"/>
        <w:contextualSpacing w:val="0"/>
        <w:jc w:val="center"/>
        <w:rPr>
          <w:rFonts w:ascii="GHEA Grapalat" w:hAnsi="GHEA Grapalat" w:cs="Sylfaen"/>
          <w:sz w:val="24"/>
          <w:szCs w:val="24"/>
          <w:lang w:val="fr-FR"/>
        </w:rPr>
      </w:pPr>
      <w:r w:rsidRPr="00393B9F">
        <w:rPr>
          <w:rFonts w:ascii="GHEA Grapalat" w:hAnsi="GHEA Grapalat" w:cs="Sylfaen"/>
          <w:sz w:val="24"/>
          <w:szCs w:val="24"/>
          <w:lang w:val="hy-AM"/>
        </w:rPr>
        <w:t>«</w:t>
      </w:r>
      <w:r w:rsidR="005C70DF" w:rsidRPr="00393B9F">
        <w:rPr>
          <w:rFonts w:ascii="GHEA Grapalat" w:hAnsi="GHEA Grapalat" w:cs="Sylfaen"/>
          <w:sz w:val="24"/>
          <w:szCs w:val="24"/>
          <w:lang w:val="hy-AM"/>
        </w:rPr>
        <w:t>ՀԱՅԱՍՏԱՆԻ ՀԱՆՐԱՊԵՏՈՒԹՅԱՆ 2019 ԹՎԱԿԱՆԻ ՊԵՏԱԿԱՆ ԲՅՈՒՋՈՒՄ ԵՎ ՀԱՅԱՍՏԱՆԻ ՀԱՆՐԱՊԵՏՈՒԹՅԱՆ ԿԱՌԱՎԱՐՈՒԹՅԱՆ 2018 ԹՎԱԿԱՆԻ ԴԵԿՏԵՄԲԵՐԻ 27-Ի № 1515-Ն ՈՐՈՇՄԱՆ ՄԵՋ ՓՈՓՈԽՈՒԹՅՈՒՆՆԵՐ ՈՒ ԼՐԱՑՈՒՄՆԵՐ ԿԱՏԱՐԵԼՈՒ ԵՎ ՀԱՅԱՍՏԱՆԻ ՀԱՆՐԱՊԵՏՈՒԹՅԱՆ ԱՌՈՂՋԱՊԱՀՈՒԹՅԱՆ ՆԱԽԱՐԱՐՈՒԹՅԱՆԸ ԳՈՒՄԱՐ ՀԱՏԿԱՑՆԵԼՈՒ ՄԱՍԻՆ</w:t>
      </w:r>
      <w:r w:rsidRPr="00393B9F">
        <w:rPr>
          <w:rFonts w:ascii="GHEA Grapalat" w:hAnsi="GHEA Grapalat"/>
          <w:sz w:val="24"/>
          <w:szCs w:val="24"/>
          <w:lang w:val="hy-AM"/>
        </w:rPr>
        <w:t>»</w:t>
      </w:r>
      <w:r w:rsidR="005C70DF" w:rsidRPr="00393B9F">
        <w:rPr>
          <w:rFonts w:ascii="GHEA Grapalat" w:hAnsi="GHEA Grapalat"/>
          <w:sz w:val="24"/>
          <w:szCs w:val="24"/>
          <w:lang w:val="hy-AM"/>
        </w:rPr>
        <w:t xml:space="preserve"> </w:t>
      </w:r>
      <w:r w:rsidR="006526DA" w:rsidRPr="00393B9F">
        <w:rPr>
          <w:rFonts w:ascii="GHEA Grapalat" w:hAnsi="GHEA Grapalat" w:cs="Sylfaen"/>
          <w:sz w:val="24"/>
          <w:szCs w:val="24"/>
          <w:lang w:val="hy-AM"/>
        </w:rPr>
        <w:t>ՀԱՅԱՍՏԱՆԻ</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lang w:val="hy-AM"/>
        </w:rPr>
        <w:t>ՀԱՆՐԱՊԵՏՈՒԹՅԱՆ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lang w:val="hy-AM"/>
        </w:rPr>
        <w:t>ԿԱՌԱՎԱՐՈՒԹՅԱՆ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lang w:val="hy-AM"/>
        </w:rPr>
        <w:t>ՈՐՈՇՄԱՆ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lang w:val="hy-AM"/>
        </w:rPr>
        <w:t>ԸՆԴՈՒՆՄԱՆ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lang w:val="hy-AM"/>
        </w:rPr>
        <w:t>ԿԱՊԱԿՑՈՒԹՅԱՄԲ</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lang w:val="hy-AM"/>
        </w:rPr>
        <w:t>ՀԱՅԱՍՏԱՆԻ</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lang w:val="hy-AM"/>
        </w:rPr>
        <w:t>ՀԱՆՐԱՊԵՏՈՒԹՅԱՆ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lang w:val="hy-AM"/>
        </w:rPr>
        <w:t>ՊԵՏԱԿԱՆ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lang w:val="hy-AM"/>
        </w:rPr>
        <w:t>ԲՅՈՒՋԵՈՒՄ</w:t>
      </w:r>
      <w:r w:rsidR="00BC6FD1" w:rsidRPr="00393B9F">
        <w:rPr>
          <w:rFonts w:ascii="GHEA Grapalat" w:hAnsi="GHEA Grapalat" w:cs="Sylfaen"/>
          <w:sz w:val="24"/>
          <w:szCs w:val="24"/>
          <w:lang w:val="fr-FR"/>
        </w:rPr>
        <w:t xml:space="preserve"> </w:t>
      </w:r>
      <w:r w:rsidR="006526DA" w:rsidRPr="00393B9F">
        <w:rPr>
          <w:rFonts w:ascii="GHEA Grapalat" w:hAnsi="GHEA Grapalat" w:cs="Sylfaen"/>
          <w:sz w:val="24"/>
          <w:szCs w:val="24"/>
          <w:lang w:val="hy-AM"/>
        </w:rPr>
        <w:t>ԾԱԽՍԵՐԻ</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lang w:val="hy-AM"/>
        </w:rPr>
        <w:t>ԵՎ</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lang w:val="hy-AM"/>
        </w:rPr>
        <w:t>ԵԿԱՄՈՒՏՆԵՐԻ</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lang w:val="hy-AM"/>
        </w:rPr>
        <w:t>ԷԱԿԱՆ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lang w:val="hy-AM"/>
        </w:rPr>
        <w:t>ԱՎԵԼԱՑՄԱՆ ԿԱՄ</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lang w:val="hy-AM"/>
        </w:rPr>
        <w:t>ՆՎԱԶԵՑՄԱՆ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lang w:val="hy-AM"/>
        </w:rPr>
        <w:t>ՄԱՍԻՆ</w:t>
      </w:r>
    </w:p>
    <w:p w14:paraId="7B5D63FE" w14:textId="77777777" w:rsidR="006526DA" w:rsidRPr="00393B9F" w:rsidRDefault="006526DA" w:rsidP="00393B9F">
      <w:pPr>
        <w:pStyle w:val="mechtex"/>
        <w:spacing w:line="276" w:lineRule="auto"/>
        <w:rPr>
          <w:rFonts w:ascii="GHEA Grapalat" w:hAnsi="GHEA Grapalat"/>
          <w:sz w:val="24"/>
          <w:szCs w:val="24"/>
          <w:lang w:val="hy-AM"/>
        </w:rPr>
      </w:pPr>
    </w:p>
    <w:p w14:paraId="48D1F81E" w14:textId="77777777" w:rsidR="006526DA" w:rsidRPr="00393B9F" w:rsidRDefault="006526DA" w:rsidP="00393B9F">
      <w:pPr>
        <w:spacing w:line="276" w:lineRule="auto"/>
        <w:ind w:right="-95" w:firstLine="634"/>
        <w:jc w:val="both"/>
        <w:rPr>
          <w:rFonts w:ascii="GHEA Grapalat" w:hAnsi="GHEA Grapalat" w:cs="Sylfaen"/>
          <w:lang w:val="fr-FR"/>
        </w:rPr>
      </w:pPr>
    </w:p>
    <w:p w14:paraId="3A285FA8" w14:textId="1EDB55A5" w:rsidR="006526DA" w:rsidRPr="00393B9F" w:rsidRDefault="006526DA" w:rsidP="00393B9F">
      <w:pPr>
        <w:spacing w:line="276" w:lineRule="auto"/>
        <w:ind w:right="-95" w:firstLine="634"/>
        <w:jc w:val="both"/>
        <w:rPr>
          <w:rFonts w:ascii="GHEA Grapalat" w:hAnsi="GHEA Grapalat" w:cs="Sylfaen"/>
          <w:lang w:val="fr-FR"/>
        </w:rPr>
      </w:pPr>
      <w:proofErr w:type="gramStart"/>
      <w:r w:rsidRPr="00393B9F">
        <w:rPr>
          <w:rFonts w:ascii="GHEA Grapalat" w:hAnsi="GHEA Grapalat" w:cs="Sylfaen"/>
          <w:lang w:val="fr-FR"/>
        </w:rPr>
        <w:t>«</w:t>
      </w:r>
      <w:r w:rsidR="007F5225" w:rsidRPr="00393B9F">
        <w:rPr>
          <w:rFonts w:ascii="GHEA Grapalat" w:hAnsi="GHEA Grapalat"/>
          <w:lang w:val="hy-AM"/>
        </w:rPr>
        <w:t>Հայաստանի</w:t>
      </w:r>
      <w:proofErr w:type="gramEnd"/>
      <w:r w:rsidR="00393B9F" w:rsidRPr="00393B9F">
        <w:rPr>
          <w:rFonts w:ascii="GHEA Grapalat" w:hAnsi="GHEA Grapalat"/>
          <w:lang w:val="hy-AM"/>
        </w:rPr>
        <w:t xml:space="preserve"> </w:t>
      </w:r>
      <w:r w:rsidR="005C70DF" w:rsidRPr="00393B9F">
        <w:rPr>
          <w:rFonts w:ascii="GHEA Grapalat" w:hAnsi="GHEA Grapalat"/>
          <w:lang w:val="hy-AM"/>
        </w:rPr>
        <w:t xml:space="preserve">Հանրապետության 2019 թվականի պետական </w:t>
      </w:r>
      <w:proofErr w:type="spellStart"/>
      <w:r w:rsidR="005C70DF" w:rsidRPr="00393B9F">
        <w:rPr>
          <w:rFonts w:ascii="GHEA Grapalat" w:hAnsi="GHEA Grapalat"/>
          <w:lang w:val="hy-AM"/>
        </w:rPr>
        <w:t>բյուջում</w:t>
      </w:r>
      <w:proofErr w:type="spellEnd"/>
      <w:r w:rsidR="005C70DF" w:rsidRPr="00393B9F">
        <w:rPr>
          <w:rFonts w:ascii="GHEA Grapalat" w:hAnsi="GHEA Grapalat"/>
          <w:lang w:val="hy-AM"/>
        </w:rPr>
        <w:t xml:space="preserve"> և Հայաստանի Հանրապետության կառավարության 2018 թվականի դեկտեմբերի 27-ի № 1515-Ն որոշման մեջ փոփոխություններ ու լրացումներ կատարելու և Հայաստանի Հանրապետության առողջապահության նախարարությանը գումար հատկացնելու մասին</w:t>
      </w:r>
      <w:r w:rsidRPr="00393B9F">
        <w:rPr>
          <w:rFonts w:ascii="GHEA Grapalat" w:hAnsi="GHEA Grapalat"/>
          <w:lang w:val="hy-AM"/>
        </w:rPr>
        <w:t>»</w:t>
      </w:r>
      <w:r w:rsidRPr="00393B9F">
        <w:rPr>
          <w:rFonts w:ascii="GHEA Grapalat" w:hAnsi="GHEA Grapalat" w:cs="Sylfaen"/>
          <w:lang w:val="fr-FR"/>
        </w:rPr>
        <w:t xml:space="preserve"> </w:t>
      </w:r>
      <w:proofErr w:type="spellStart"/>
      <w:r w:rsidRPr="00393B9F">
        <w:rPr>
          <w:rFonts w:ascii="GHEA Grapalat" w:hAnsi="GHEA Grapalat" w:cs="Sylfaen"/>
          <w:lang w:val="fr-FR"/>
        </w:rPr>
        <w:t>Հայաստանի</w:t>
      </w:r>
      <w:proofErr w:type="spellEnd"/>
      <w:r w:rsidRPr="00393B9F">
        <w:rPr>
          <w:rFonts w:ascii="GHEA Grapalat" w:hAnsi="GHEA Grapalat" w:cs="Sylfaen"/>
          <w:lang w:val="fr-FR"/>
        </w:rPr>
        <w:t xml:space="preserve"> </w:t>
      </w:r>
      <w:proofErr w:type="spellStart"/>
      <w:r w:rsidRPr="00393B9F">
        <w:rPr>
          <w:rFonts w:ascii="GHEA Grapalat" w:hAnsi="GHEA Grapalat" w:cs="Sylfaen"/>
          <w:lang w:val="fr-FR"/>
        </w:rPr>
        <w:t>Հանրապետության</w:t>
      </w:r>
      <w:proofErr w:type="spellEnd"/>
      <w:r w:rsidRPr="00393B9F">
        <w:rPr>
          <w:rFonts w:ascii="GHEA Grapalat" w:hAnsi="GHEA Grapalat" w:cs="Sylfaen"/>
          <w:lang w:val="fr-FR"/>
        </w:rPr>
        <w:t xml:space="preserve"> կառավարության որոշման </w:t>
      </w:r>
      <w:proofErr w:type="spellStart"/>
      <w:r w:rsidRPr="00393B9F">
        <w:rPr>
          <w:rFonts w:ascii="GHEA Grapalat" w:hAnsi="GHEA Grapalat" w:cs="Sylfaen"/>
          <w:lang w:val="fr-FR"/>
        </w:rPr>
        <w:t>ընդունմամբ</w:t>
      </w:r>
      <w:proofErr w:type="spellEnd"/>
      <w:r w:rsidRPr="00393B9F">
        <w:rPr>
          <w:rFonts w:ascii="GHEA Grapalat" w:hAnsi="GHEA Grapalat" w:cs="Sylfaen"/>
          <w:lang w:val="fr-FR"/>
        </w:rPr>
        <w:t xml:space="preserve"> ՀՀ 2019 թվականի </w:t>
      </w:r>
      <w:proofErr w:type="spellStart"/>
      <w:r w:rsidRPr="00393B9F">
        <w:rPr>
          <w:rFonts w:ascii="GHEA Grapalat" w:hAnsi="GHEA Grapalat" w:cs="Sylfaen"/>
          <w:lang w:val="fr-FR"/>
        </w:rPr>
        <w:t>պետական</w:t>
      </w:r>
      <w:proofErr w:type="spellEnd"/>
      <w:r w:rsidRPr="00393B9F">
        <w:rPr>
          <w:rFonts w:ascii="GHEA Grapalat" w:hAnsi="GHEA Grapalat" w:cs="Sylfaen"/>
          <w:lang w:val="fr-FR"/>
        </w:rPr>
        <w:t xml:space="preserve"> </w:t>
      </w:r>
      <w:proofErr w:type="spellStart"/>
      <w:r w:rsidRPr="00393B9F">
        <w:rPr>
          <w:rFonts w:ascii="GHEA Grapalat" w:hAnsi="GHEA Grapalat" w:cs="Sylfaen"/>
          <w:lang w:val="fr-FR"/>
        </w:rPr>
        <w:t>բյուջեի</w:t>
      </w:r>
      <w:proofErr w:type="spellEnd"/>
      <w:r w:rsidRPr="00393B9F">
        <w:rPr>
          <w:rFonts w:ascii="GHEA Grapalat" w:hAnsi="GHEA Grapalat" w:cs="Sylfaen"/>
          <w:lang w:val="fr-FR"/>
        </w:rPr>
        <w:t xml:space="preserve"> </w:t>
      </w:r>
      <w:proofErr w:type="spellStart"/>
      <w:r w:rsidRPr="00393B9F">
        <w:rPr>
          <w:rFonts w:ascii="GHEA Grapalat" w:hAnsi="GHEA Grapalat" w:cs="Sylfaen"/>
          <w:lang w:val="fr-FR"/>
        </w:rPr>
        <w:t>եկամուտների</w:t>
      </w:r>
      <w:proofErr w:type="spellEnd"/>
      <w:r w:rsidRPr="00393B9F">
        <w:rPr>
          <w:rFonts w:ascii="GHEA Grapalat" w:hAnsi="GHEA Grapalat" w:cs="Sylfaen"/>
          <w:lang w:val="fr-FR"/>
        </w:rPr>
        <w:t xml:space="preserve"> և </w:t>
      </w:r>
      <w:proofErr w:type="spellStart"/>
      <w:r w:rsidRPr="00393B9F">
        <w:rPr>
          <w:rFonts w:ascii="GHEA Grapalat" w:hAnsi="GHEA Grapalat" w:cs="Sylfaen"/>
          <w:lang w:val="fr-FR"/>
        </w:rPr>
        <w:t>ծախսերի</w:t>
      </w:r>
      <w:proofErr w:type="spellEnd"/>
      <w:r w:rsidRPr="00393B9F">
        <w:rPr>
          <w:rFonts w:ascii="GHEA Grapalat" w:hAnsi="GHEA Grapalat" w:cs="Sylfaen"/>
          <w:lang w:val="fr-FR"/>
        </w:rPr>
        <w:t xml:space="preserve"> </w:t>
      </w:r>
      <w:proofErr w:type="spellStart"/>
      <w:r w:rsidRPr="00393B9F">
        <w:rPr>
          <w:rFonts w:ascii="GHEA Grapalat" w:hAnsi="GHEA Grapalat" w:cs="Sylfaen"/>
          <w:lang w:val="fr-FR"/>
        </w:rPr>
        <w:t>ծրագրային</w:t>
      </w:r>
      <w:proofErr w:type="spellEnd"/>
      <w:r w:rsidRPr="00393B9F">
        <w:rPr>
          <w:rFonts w:ascii="GHEA Grapalat" w:hAnsi="GHEA Grapalat" w:cs="Sylfaen"/>
          <w:lang w:val="fr-FR"/>
        </w:rPr>
        <w:t xml:space="preserve"> </w:t>
      </w:r>
      <w:proofErr w:type="spellStart"/>
      <w:r w:rsidRPr="00393B9F">
        <w:rPr>
          <w:rFonts w:ascii="GHEA Grapalat" w:hAnsi="GHEA Grapalat" w:cs="Sylfaen"/>
          <w:lang w:val="fr-FR"/>
        </w:rPr>
        <w:t>ցուցանիշները</w:t>
      </w:r>
      <w:proofErr w:type="spellEnd"/>
      <w:r w:rsidRPr="00393B9F">
        <w:rPr>
          <w:rFonts w:ascii="GHEA Grapalat" w:hAnsi="GHEA Grapalat" w:cs="Sylfaen"/>
          <w:lang w:val="fr-FR"/>
        </w:rPr>
        <w:t xml:space="preserve"> </w:t>
      </w:r>
      <w:proofErr w:type="spellStart"/>
      <w:r w:rsidRPr="00393B9F">
        <w:rPr>
          <w:rFonts w:ascii="GHEA Grapalat" w:hAnsi="GHEA Grapalat" w:cs="Sylfaen"/>
          <w:lang w:val="fr-FR"/>
        </w:rPr>
        <w:t>կավելանան</w:t>
      </w:r>
      <w:proofErr w:type="spellEnd"/>
      <w:r w:rsidRPr="00393B9F">
        <w:rPr>
          <w:rFonts w:ascii="GHEA Grapalat" w:hAnsi="GHEA Grapalat" w:cs="Sylfaen"/>
          <w:lang w:val="fr-FR"/>
        </w:rPr>
        <w:t xml:space="preserve"> </w:t>
      </w:r>
      <w:r w:rsidR="0056293C" w:rsidRPr="00393B9F">
        <w:rPr>
          <w:rFonts w:ascii="GHEA Grapalat" w:hAnsi="GHEA Grapalat" w:cs="Sylfaen"/>
          <w:lang w:val="hy-AM"/>
        </w:rPr>
        <w:t xml:space="preserve"> </w:t>
      </w:r>
      <w:r w:rsidR="00393B9F" w:rsidRPr="00393B9F">
        <w:rPr>
          <w:rFonts w:ascii="GHEA Grapalat" w:hAnsi="GHEA Grapalat" w:cs="Sylfaen"/>
          <w:lang w:val="hy-AM" w:eastAsia="ru-RU"/>
        </w:rPr>
        <w:t>12,</w:t>
      </w:r>
      <w:r w:rsidR="00393B9F" w:rsidRPr="00393B9F">
        <w:rPr>
          <w:rFonts w:ascii="GHEA Grapalat" w:hAnsi="GHEA Grapalat" w:cs="Sylfaen"/>
          <w:lang w:val="hy-AM" w:eastAsia="ru-RU"/>
        </w:rPr>
        <w:t>033,916.2</w:t>
      </w:r>
      <w:r w:rsidR="00393B9F" w:rsidRPr="00393B9F">
        <w:rPr>
          <w:rFonts w:ascii="GHEA Grapalat" w:hAnsi="GHEA Grapalat" w:cs="Sylfaen"/>
          <w:lang w:val="hy-AM" w:eastAsia="ru-RU"/>
        </w:rPr>
        <w:t xml:space="preserve"> հազ. դրամով</w:t>
      </w:r>
      <w:r w:rsidRPr="00393B9F">
        <w:rPr>
          <w:rFonts w:ascii="GHEA Grapalat" w:hAnsi="GHEA Grapalat" w:cs="Sylfaen"/>
          <w:lang w:val="fr-FR"/>
        </w:rPr>
        <w:t>:</w:t>
      </w:r>
    </w:p>
    <w:p w14:paraId="39EA71D2" w14:textId="77777777" w:rsidR="006526DA" w:rsidRPr="00393B9F" w:rsidRDefault="006526DA" w:rsidP="00393B9F">
      <w:pPr>
        <w:spacing w:line="276" w:lineRule="auto"/>
        <w:jc w:val="center"/>
        <w:rPr>
          <w:rFonts w:ascii="GHEA Grapalat" w:hAnsi="GHEA Grapalat"/>
          <w:lang w:val="fr-FR"/>
        </w:rPr>
      </w:pPr>
      <w:r w:rsidRPr="00393B9F">
        <w:rPr>
          <w:rFonts w:ascii="GHEA Grapalat" w:hAnsi="GHEA Grapalat" w:cs="Sylfaen"/>
          <w:lang w:val="fr-FR"/>
        </w:rPr>
        <w:br w:type="column"/>
      </w:r>
      <w:r w:rsidRPr="00393B9F">
        <w:rPr>
          <w:rFonts w:ascii="GHEA Grapalat" w:hAnsi="GHEA Grapalat" w:cs="Sylfaen"/>
        </w:rPr>
        <w:lastRenderedPageBreak/>
        <w:t>ՏԵՂԵԿԱՆՔ</w:t>
      </w:r>
    </w:p>
    <w:p w14:paraId="721D4B32" w14:textId="77777777" w:rsidR="006526DA" w:rsidRPr="00393B9F" w:rsidRDefault="007F5225" w:rsidP="00393B9F">
      <w:pPr>
        <w:pStyle w:val="ListParagraph"/>
        <w:tabs>
          <w:tab w:val="left" w:pos="630"/>
        </w:tabs>
        <w:spacing w:after="0" w:line="276" w:lineRule="auto"/>
        <w:ind w:left="360"/>
        <w:contextualSpacing w:val="0"/>
        <w:jc w:val="center"/>
        <w:rPr>
          <w:rFonts w:ascii="GHEA Grapalat" w:hAnsi="GHEA Grapalat" w:cs="Sylfaen"/>
          <w:sz w:val="24"/>
          <w:szCs w:val="24"/>
          <w:lang w:val="fr-FR"/>
        </w:rPr>
      </w:pPr>
      <w:r w:rsidRPr="00393B9F">
        <w:rPr>
          <w:rFonts w:ascii="GHEA Grapalat" w:hAnsi="GHEA Grapalat" w:cs="Sylfaen"/>
          <w:spacing w:val="-8"/>
          <w:sz w:val="24"/>
          <w:szCs w:val="24"/>
          <w:lang w:val="hy-AM"/>
        </w:rPr>
        <w:t>«</w:t>
      </w:r>
      <w:r w:rsidRPr="00393B9F">
        <w:rPr>
          <w:rFonts w:ascii="GHEA Grapalat" w:hAnsi="GHEA Grapalat"/>
          <w:spacing w:val="-8"/>
          <w:sz w:val="24"/>
          <w:szCs w:val="24"/>
          <w:lang w:val="hy-AM"/>
        </w:rPr>
        <w:t>ՀԱՅԱՍՏԱՆԻ ՀԱՆՐԱՊԵՏՈՒԹՅԱՆ 2019 ԹՎԱԿԱՆԻ ՊԵՏԱԿԱՆ ԲՅՈՒՋՈՒՄ ԵՎ ՀԱՅԱՍՏԱՆԻ ՀԱՆՐԱՊԵՏՈՒԹՅԱՆ ԿԱՌԱՎԱՐՈՒԹՅԱՆ 2018 ԹՎԱԿԱՆԻ ԴԵԿՏԵՄԲԵՐԻ 27-Ի № 1515-Ն ՈՐՈՇՄԱՆ ՄԵՋ ՓՈՓՈԽՈՒԹՅՈՒՆՆԵՐ ՈՒ ԼՐԱՑՈՒՄՆԵՐ ԿԱՏԱՐԵԼՈՒ ԵՎ ՀԱՅԱՍՏԱՆԻ ՀԱՆՐԱՊԵՏՈՒԹՅԱՆ ԱՌՈՂՋԱՊԱՀՈՒԹՅԱՆ ՆԱԽԱՐԱՐՈՒԹՅԱՆԸ ԳՈՒՄԱՐ ՀԱՏԿԱՑՆԵԼՈՒ ՄԱՍԻՆ»</w:t>
      </w:r>
      <w:r w:rsidR="006526DA" w:rsidRPr="00393B9F">
        <w:rPr>
          <w:rFonts w:ascii="GHEA Grapalat" w:hAnsi="GHEA Grapalat"/>
          <w:spacing w:val="-8"/>
          <w:sz w:val="24"/>
          <w:szCs w:val="24"/>
          <w:lang w:val="hy-AM"/>
        </w:rPr>
        <w:t xml:space="preserve"> </w:t>
      </w:r>
      <w:r w:rsidR="006526DA" w:rsidRPr="00393B9F">
        <w:rPr>
          <w:rFonts w:ascii="GHEA Grapalat" w:hAnsi="GHEA Grapalat" w:cs="Sylfaen"/>
          <w:sz w:val="24"/>
          <w:szCs w:val="24"/>
        </w:rPr>
        <w:t>ՀԱՅԱՍՏԱՆԻ</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ՀԱՆՐԱՊԵՏՈՒԹՅԱՆ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ԿԱՌԱՎԱՐՈՒԹՅԱՆ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ՈՐՈՇՄԱՆ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ԸՆԴՈՒՆՄԱՆ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ԿԱՊԱԿՑՈՒԹՅԱՄԲ</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ՆՈՐՄԱՏԻՎ</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ԻՐԱՎԱԿԱՆ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ԱՅԼ</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ԱԿՏԵՐԻ</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ԸՆԴՈՒՆՄԱՆ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ԵՎ</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ԳՈՐԾՈՂ</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ԻՐԱՎԱԿԱՆ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ԱԿՏԵՐՈՒՄ</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ՓՈՓՈԽՈՒԹՅՈՒՆՆԵՐ</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ԿԱՏԱՐԵԼՈՒ</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ԱՆՀՐԱԺԵՇՏՈՒԹՅԱՆ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ԲԱՑԱԿԱՅՈՒԹՅԱՆ</w:t>
      </w:r>
      <w:r w:rsidR="006526DA" w:rsidRPr="00393B9F">
        <w:rPr>
          <w:rFonts w:ascii="GHEA Grapalat" w:hAnsi="GHEA Grapalat" w:cs="Sylfaen"/>
          <w:sz w:val="24"/>
          <w:szCs w:val="24"/>
          <w:lang w:val="fr-FR"/>
        </w:rPr>
        <w:t xml:space="preserve"> </w:t>
      </w:r>
      <w:r w:rsidR="006526DA" w:rsidRPr="00393B9F">
        <w:rPr>
          <w:rFonts w:ascii="GHEA Grapalat" w:hAnsi="GHEA Grapalat" w:cs="Sylfaen"/>
          <w:sz w:val="24"/>
          <w:szCs w:val="24"/>
        </w:rPr>
        <w:t>ՄԱՍԻՆ</w:t>
      </w:r>
    </w:p>
    <w:p w14:paraId="68DAA90F" w14:textId="77777777" w:rsidR="006526DA" w:rsidRPr="00393B9F" w:rsidRDefault="006526DA" w:rsidP="00393B9F">
      <w:pPr>
        <w:spacing w:line="276" w:lineRule="auto"/>
        <w:rPr>
          <w:rFonts w:ascii="GHEA Grapalat" w:hAnsi="GHEA Grapalat" w:cs="Sylfaen"/>
          <w:lang w:val="fr-FR"/>
        </w:rPr>
      </w:pPr>
    </w:p>
    <w:p w14:paraId="279493DF" w14:textId="71DEA14C" w:rsidR="00393B9F" w:rsidRDefault="007F5225" w:rsidP="00393B9F">
      <w:pPr>
        <w:pStyle w:val="norm"/>
        <w:spacing w:line="276" w:lineRule="auto"/>
        <w:rPr>
          <w:rFonts w:ascii="GHEA Grapalat" w:hAnsi="GHEA Grapalat" w:cs="Sylfaen"/>
          <w:sz w:val="24"/>
          <w:szCs w:val="24"/>
          <w:lang w:val="fr-FR" w:eastAsia="ar-SA"/>
        </w:rPr>
      </w:pPr>
      <w:proofErr w:type="gramStart"/>
      <w:r w:rsidRPr="00393B9F">
        <w:rPr>
          <w:rFonts w:ascii="GHEA Grapalat" w:hAnsi="GHEA Grapalat"/>
          <w:sz w:val="24"/>
          <w:szCs w:val="24"/>
          <w:lang w:val="fr-FR"/>
        </w:rPr>
        <w:t>«</w:t>
      </w:r>
      <w:r w:rsidRPr="00393B9F">
        <w:rPr>
          <w:rFonts w:ascii="GHEA Grapalat" w:hAnsi="GHEA Grapalat"/>
          <w:sz w:val="24"/>
          <w:szCs w:val="24"/>
          <w:lang w:val="hy-AM"/>
        </w:rPr>
        <w:t>Հայաստանի</w:t>
      </w:r>
      <w:proofErr w:type="gramEnd"/>
      <w:r w:rsidRPr="00393B9F">
        <w:rPr>
          <w:rFonts w:ascii="GHEA Grapalat" w:hAnsi="GHEA Grapalat"/>
          <w:sz w:val="24"/>
          <w:szCs w:val="24"/>
          <w:lang w:val="hy-AM"/>
        </w:rPr>
        <w:t xml:space="preserve"> Հանրապետության 2019 թվականի պետական </w:t>
      </w:r>
      <w:proofErr w:type="spellStart"/>
      <w:r w:rsidRPr="00393B9F">
        <w:rPr>
          <w:rFonts w:ascii="GHEA Grapalat" w:hAnsi="GHEA Grapalat"/>
          <w:sz w:val="24"/>
          <w:szCs w:val="24"/>
          <w:lang w:val="hy-AM"/>
        </w:rPr>
        <w:t>բյուջում</w:t>
      </w:r>
      <w:proofErr w:type="spellEnd"/>
      <w:r w:rsidRPr="00393B9F">
        <w:rPr>
          <w:rFonts w:ascii="GHEA Grapalat" w:hAnsi="GHEA Grapalat"/>
          <w:sz w:val="24"/>
          <w:szCs w:val="24"/>
          <w:lang w:val="hy-AM"/>
        </w:rPr>
        <w:t xml:space="preserve"> և Հայաստանի Հանրապետության կառավարության 2018 թվականի դեկտեմբերի 27-ի № 1515-Ն որոշման մեջ փոփոխություններ ու լրացումներ կատարելու և Հայաստանի Հանրապետության առողջապահության նախարարությանը գումար հատկացնելու մասին» </w:t>
      </w:r>
      <w:proofErr w:type="spellStart"/>
      <w:r w:rsidR="006526DA" w:rsidRPr="00393B9F">
        <w:rPr>
          <w:rFonts w:ascii="GHEA Grapalat" w:hAnsi="GHEA Grapalat" w:cs="Sylfaen"/>
          <w:sz w:val="24"/>
          <w:szCs w:val="24"/>
          <w:lang w:val="fr-FR" w:eastAsia="ar-SA"/>
        </w:rPr>
        <w:t>Հայաստանի</w:t>
      </w:r>
      <w:proofErr w:type="spellEnd"/>
      <w:r w:rsidR="006526DA" w:rsidRPr="00393B9F">
        <w:rPr>
          <w:rFonts w:ascii="GHEA Grapalat" w:hAnsi="GHEA Grapalat" w:cs="Sylfaen"/>
          <w:sz w:val="24"/>
          <w:szCs w:val="24"/>
          <w:lang w:val="fr-FR" w:eastAsia="ar-SA"/>
        </w:rPr>
        <w:t xml:space="preserve"> </w:t>
      </w:r>
      <w:proofErr w:type="spellStart"/>
      <w:r w:rsidR="006526DA" w:rsidRPr="00393B9F">
        <w:rPr>
          <w:rFonts w:ascii="GHEA Grapalat" w:hAnsi="GHEA Grapalat" w:cs="Sylfaen"/>
          <w:sz w:val="24"/>
          <w:szCs w:val="24"/>
          <w:lang w:val="fr-FR" w:eastAsia="ar-SA"/>
        </w:rPr>
        <w:t>Հանրապետության</w:t>
      </w:r>
      <w:proofErr w:type="spellEnd"/>
      <w:r w:rsidR="006526DA" w:rsidRPr="00393B9F">
        <w:rPr>
          <w:rFonts w:ascii="GHEA Grapalat" w:hAnsi="GHEA Grapalat" w:cs="Sylfaen"/>
          <w:sz w:val="24"/>
          <w:szCs w:val="24"/>
          <w:lang w:val="fr-FR" w:eastAsia="ar-SA"/>
        </w:rPr>
        <w:t xml:space="preserve"> կառավարության որոշման </w:t>
      </w:r>
      <w:proofErr w:type="spellStart"/>
      <w:r w:rsidR="006526DA" w:rsidRPr="00393B9F">
        <w:rPr>
          <w:rFonts w:ascii="GHEA Grapalat" w:hAnsi="GHEA Grapalat" w:cs="Sylfaen"/>
          <w:sz w:val="24"/>
          <w:szCs w:val="24"/>
          <w:lang w:val="fr-FR" w:eastAsia="ar-SA"/>
        </w:rPr>
        <w:t>ընդունման</w:t>
      </w:r>
      <w:proofErr w:type="spellEnd"/>
      <w:r w:rsidR="006526DA" w:rsidRPr="00393B9F">
        <w:rPr>
          <w:rFonts w:ascii="GHEA Grapalat" w:hAnsi="GHEA Grapalat" w:cs="Sylfaen"/>
          <w:sz w:val="24"/>
          <w:szCs w:val="24"/>
          <w:lang w:val="fr-FR" w:eastAsia="ar-SA"/>
        </w:rPr>
        <w:t xml:space="preserve"> </w:t>
      </w:r>
      <w:proofErr w:type="spellStart"/>
      <w:r w:rsidR="006526DA" w:rsidRPr="00393B9F">
        <w:rPr>
          <w:rFonts w:ascii="GHEA Grapalat" w:hAnsi="GHEA Grapalat" w:cs="Sylfaen"/>
          <w:sz w:val="24"/>
          <w:szCs w:val="24"/>
          <w:lang w:val="fr-FR" w:eastAsia="ar-SA"/>
        </w:rPr>
        <w:t>կապակցությամբ</w:t>
      </w:r>
      <w:proofErr w:type="spellEnd"/>
      <w:r w:rsidR="006526DA" w:rsidRPr="00393B9F">
        <w:rPr>
          <w:rFonts w:ascii="GHEA Grapalat" w:hAnsi="GHEA Grapalat" w:cs="Sylfaen"/>
          <w:sz w:val="24"/>
          <w:szCs w:val="24"/>
          <w:lang w:val="fr-FR" w:eastAsia="ar-SA"/>
        </w:rPr>
        <w:t xml:space="preserve"> </w:t>
      </w:r>
      <w:proofErr w:type="spellStart"/>
      <w:r w:rsidR="006526DA" w:rsidRPr="00393B9F">
        <w:rPr>
          <w:rFonts w:ascii="GHEA Grapalat" w:hAnsi="GHEA Grapalat" w:cs="Sylfaen"/>
          <w:sz w:val="24"/>
          <w:szCs w:val="24"/>
          <w:lang w:val="fr-FR" w:eastAsia="ar-SA"/>
        </w:rPr>
        <w:t>նորմատիվ</w:t>
      </w:r>
      <w:proofErr w:type="spellEnd"/>
      <w:r w:rsidR="006526DA" w:rsidRPr="00393B9F">
        <w:rPr>
          <w:rFonts w:ascii="GHEA Grapalat" w:hAnsi="GHEA Grapalat" w:cs="Sylfaen"/>
          <w:sz w:val="24"/>
          <w:szCs w:val="24"/>
          <w:lang w:val="fr-FR" w:eastAsia="ar-SA"/>
        </w:rPr>
        <w:t xml:space="preserve"> </w:t>
      </w:r>
      <w:proofErr w:type="spellStart"/>
      <w:r w:rsidR="006526DA" w:rsidRPr="00393B9F">
        <w:rPr>
          <w:rFonts w:ascii="GHEA Grapalat" w:hAnsi="GHEA Grapalat" w:cs="Sylfaen"/>
          <w:sz w:val="24"/>
          <w:szCs w:val="24"/>
          <w:lang w:val="fr-FR" w:eastAsia="ar-SA"/>
        </w:rPr>
        <w:t>իրավական</w:t>
      </w:r>
      <w:proofErr w:type="spellEnd"/>
      <w:r w:rsidR="006526DA" w:rsidRPr="00393B9F">
        <w:rPr>
          <w:rFonts w:ascii="GHEA Grapalat" w:hAnsi="GHEA Grapalat" w:cs="Sylfaen"/>
          <w:sz w:val="24"/>
          <w:szCs w:val="24"/>
          <w:lang w:val="fr-FR" w:eastAsia="ar-SA"/>
        </w:rPr>
        <w:t xml:space="preserve"> </w:t>
      </w:r>
      <w:proofErr w:type="spellStart"/>
      <w:r w:rsidR="006526DA" w:rsidRPr="00393B9F">
        <w:rPr>
          <w:rFonts w:ascii="GHEA Grapalat" w:hAnsi="GHEA Grapalat" w:cs="Sylfaen"/>
          <w:sz w:val="24"/>
          <w:szCs w:val="24"/>
          <w:lang w:val="fr-FR" w:eastAsia="ar-SA"/>
        </w:rPr>
        <w:t>այլ</w:t>
      </w:r>
      <w:proofErr w:type="spellEnd"/>
      <w:r w:rsidR="006526DA" w:rsidRPr="00393B9F">
        <w:rPr>
          <w:rFonts w:ascii="GHEA Grapalat" w:hAnsi="GHEA Grapalat" w:cs="Sylfaen"/>
          <w:sz w:val="24"/>
          <w:szCs w:val="24"/>
          <w:lang w:val="fr-FR" w:eastAsia="ar-SA"/>
        </w:rPr>
        <w:t xml:space="preserve"> </w:t>
      </w:r>
      <w:proofErr w:type="spellStart"/>
      <w:r w:rsidR="006526DA" w:rsidRPr="00393B9F">
        <w:rPr>
          <w:rFonts w:ascii="GHEA Grapalat" w:hAnsi="GHEA Grapalat" w:cs="Sylfaen"/>
          <w:sz w:val="24"/>
          <w:szCs w:val="24"/>
          <w:lang w:val="fr-FR" w:eastAsia="ar-SA"/>
        </w:rPr>
        <w:t>ակտերի</w:t>
      </w:r>
      <w:proofErr w:type="spellEnd"/>
      <w:r w:rsidR="006526DA" w:rsidRPr="00393B9F">
        <w:rPr>
          <w:rFonts w:ascii="GHEA Grapalat" w:hAnsi="GHEA Grapalat" w:cs="Sylfaen"/>
          <w:sz w:val="24"/>
          <w:szCs w:val="24"/>
          <w:lang w:val="fr-FR" w:eastAsia="ar-SA"/>
        </w:rPr>
        <w:t xml:space="preserve"> </w:t>
      </w:r>
      <w:proofErr w:type="spellStart"/>
      <w:r w:rsidR="006526DA" w:rsidRPr="00393B9F">
        <w:rPr>
          <w:rFonts w:ascii="GHEA Grapalat" w:hAnsi="GHEA Grapalat" w:cs="Sylfaen"/>
          <w:sz w:val="24"/>
          <w:szCs w:val="24"/>
          <w:lang w:val="fr-FR" w:eastAsia="ar-SA"/>
        </w:rPr>
        <w:t>ընդունման</w:t>
      </w:r>
      <w:proofErr w:type="spellEnd"/>
      <w:r w:rsidR="006526DA" w:rsidRPr="00393B9F">
        <w:rPr>
          <w:rFonts w:ascii="GHEA Grapalat" w:hAnsi="GHEA Grapalat" w:cs="Sylfaen"/>
          <w:sz w:val="24"/>
          <w:szCs w:val="24"/>
          <w:lang w:val="fr-FR" w:eastAsia="ar-SA"/>
        </w:rPr>
        <w:t xml:space="preserve"> </w:t>
      </w:r>
      <w:proofErr w:type="spellStart"/>
      <w:r w:rsidR="006526DA" w:rsidRPr="00393B9F">
        <w:rPr>
          <w:rFonts w:ascii="GHEA Grapalat" w:hAnsi="GHEA Grapalat" w:cs="Sylfaen"/>
          <w:sz w:val="24"/>
          <w:szCs w:val="24"/>
          <w:lang w:val="fr-FR" w:eastAsia="ar-SA"/>
        </w:rPr>
        <w:t>կամ</w:t>
      </w:r>
      <w:proofErr w:type="spellEnd"/>
      <w:r w:rsidR="006526DA" w:rsidRPr="00393B9F">
        <w:rPr>
          <w:rFonts w:ascii="GHEA Grapalat" w:hAnsi="GHEA Grapalat" w:cs="Sylfaen"/>
          <w:sz w:val="24"/>
          <w:szCs w:val="24"/>
          <w:lang w:val="fr-FR" w:eastAsia="ar-SA"/>
        </w:rPr>
        <w:t xml:space="preserve"> </w:t>
      </w:r>
      <w:proofErr w:type="spellStart"/>
      <w:r w:rsidR="006526DA" w:rsidRPr="00393B9F">
        <w:rPr>
          <w:rFonts w:ascii="GHEA Grapalat" w:hAnsi="GHEA Grapalat" w:cs="Sylfaen"/>
          <w:sz w:val="24"/>
          <w:szCs w:val="24"/>
          <w:lang w:val="fr-FR" w:eastAsia="ar-SA"/>
        </w:rPr>
        <w:t>գործող</w:t>
      </w:r>
      <w:proofErr w:type="spellEnd"/>
      <w:r w:rsidR="006526DA" w:rsidRPr="00393B9F">
        <w:rPr>
          <w:rFonts w:ascii="GHEA Grapalat" w:hAnsi="GHEA Grapalat" w:cs="Sylfaen"/>
          <w:sz w:val="24"/>
          <w:szCs w:val="24"/>
          <w:lang w:val="fr-FR" w:eastAsia="ar-SA"/>
        </w:rPr>
        <w:t xml:space="preserve"> </w:t>
      </w:r>
      <w:proofErr w:type="spellStart"/>
      <w:r w:rsidR="006526DA" w:rsidRPr="00393B9F">
        <w:rPr>
          <w:rFonts w:ascii="GHEA Grapalat" w:hAnsi="GHEA Grapalat" w:cs="Sylfaen"/>
          <w:sz w:val="24"/>
          <w:szCs w:val="24"/>
          <w:lang w:val="fr-FR" w:eastAsia="ar-SA"/>
        </w:rPr>
        <w:t>իրավական</w:t>
      </w:r>
      <w:proofErr w:type="spellEnd"/>
      <w:r w:rsidR="006526DA" w:rsidRPr="00393B9F">
        <w:rPr>
          <w:rFonts w:ascii="GHEA Grapalat" w:hAnsi="GHEA Grapalat" w:cs="Sylfaen"/>
          <w:sz w:val="24"/>
          <w:szCs w:val="24"/>
          <w:lang w:val="fr-FR" w:eastAsia="ar-SA"/>
        </w:rPr>
        <w:t xml:space="preserve"> </w:t>
      </w:r>
      <w:proofErr w:type="spellStart"/>
      <w:r w:rsidR="006526DA" w:rsidRPr="00393B9F">
        <w:rPr>
          <w:rFonts w:ascii="GHEA Grapalat" w:hAnsi="GHEA Grapalat" w:cs="Sylfaen"/>
          <w:sz w:val="24"/>
          <w:szCs w:val="24"/>
          <w:lang w:val="fr-FR" w:eastAsia="ar-SA"/>
        </w:rPr>
        <w:t>ակտերում</w:t>
      </w:r>
      <w:proofErr w:type="spellEnd"/>
      <w:r w:rsidR="006526DA" w:rsidRPr="00393B9F">
        <w:rPr>
          <w:rFonts w:ascii="GHEA Grapalat" w:hAnsi="GHEA Grapalat" w:cs="Sylfaen"/>
          <w:sz w:val="24"/>
          <w:szCs w:val="24"/>
          <w:lang w:val="fr-FR" w:eastAsia="ar-SA"/>
        </w:rPr>
        <w:t xml:space="preserve"> </w:t>
      </w:r>
      <w:proofErr w:type="spellStart"/>
      <w:r w:rsidR="006526DA" w:rsidRPr="00393B9F">
        <w:rPr>
          <w:rFonts w:ascii="GHEA Grapalat" w:hAnsi="GHEA Grapalat" w:cs="Sylfaen"/>
          <w:sz w:val="24"/>
          <w:szCs w:val="24"/>
          <w:lang w:val="fr-FR" w:eastAsia="ar-SA"/>
        </w:rPr>
        <w:t>փոփոխություններ</w:t>
      </w:r>
      <w:proofErr w:type="spellEnd"/>
      <w:r w:rsidR="006526DA" w:rsidRPr="00393B9F">
        <w:rPr>
          <w:rFonts w:ascii="GHEA Grapalat" w:hAnsi="GHEA Grapalat" w:cs="Sylfaen"/>
          <w:sz w:val="24"/>
          <w:szCs w:val="24"/>
          <w:lang w:val="fr-FR" w:eastAsia="ar-SA"/>
        </w:rPr>
        <w:t xml:space="preserve"> </w:t>
      </w:r>
      <w:proofErr w:type="spellStart"/>
      <w:r w:rsidR="006526DA" w:rsidRPr="00393B9F">
        <w:rPr>
          <w:rFonts w:ascii="GHEA Grapalat" w:hAnsi="GHEA Grapalat" w:cs="Sylfaen"/>
          <w:sz w:val="24"/>
          <w:szCs w:val="24"/>
          <w:lang w:val="fr-FR" w:eastAsia="ar-SA"/>
        </w:rPr>
        <w:t>կատարելու</w:t>
      </w:r>
      <w:proofErr w:type="spellEnd"/>
      <w:r w:rsidR="006526DA" w:rsidRPr="00393B9F">
        <w:rPr>
          <w:rFonts w:ascii="GHEA Grapalat" w:hAnsi="GHEA Grapalat" w:cs="Sylfaen"/>
          <w:sz w:val="24"/>
          <w:szCs w:val="24"/>
          <w:lang w:val="fr-FR" w:eastAsia="ar-SA"/>
        </w:rPr>
        <w:t xml:space="preserve"> </w:t>
      </w:r>
      <w:proofErr w:type="spellStart"/>
      <w:r w:rsidR="006526DA" w:rsidRPr="00393B9F">
        <w:rPr>
          <w:rFonts w:ascii="GHEA Grapalat" w:hAnsi="GHEA Grapalat" w:cs="Sylfaen"/>
          <w:sz w:val="24"/>
          <w:szCs w:val="24"/>
          <w:lang w:val="fr-FR" w:eastAsia="ar-SA"/>
        </w:rPr>
        <w:t>անհրաժեշտություն</w:t>
      </w:r>
      <w:proofErr w:type="spellEnd"/>
      <w:r w:rsidR="006526DA" w:rsidRPr="00393B9F">
        <w:rPr>
          <w:rFonts w:ascii="GHEA Grapalat" w:hAnsi="GHEA Grapalat" w:cs="Sylfaen"/>
          <w:sz w:val="24"/>
          <w:szCs w:val="24"/>
          <w:lang w:val="fr-FR" w:eastAsia="ar-SA"/>
        </w:rPr>
        <w:t xml:space="preserve"> </w:t>
      </w:r>
      <w:proofErr w:type="spellStart"/>
      <w:r w:rsidR="006526DA" w:rsidRPr="00393B9F">
        <w:rPr>
          <w:rFonts w:ascii="GHEA Grapalat" w:hAnsi="GHEA Grapalat" w:cs="Sylfaen"/>
          <w:sz w:val="24"/>
          <w:szCs w:val="24"/>
          <w:lang w:val="fr-FR" w:eastAsia="ar-SA"/>
        </w:rPr>
        <w:t>չկա</w:t>
      </w:r>
      <w:proofErr w:type="spellEnd"/>
      <w:r w:rsidR="006526DA" w:rsidRPr="00393B9F">
        <w:rPr>
          <w:rFonts w:ascii="GHEA Grapalat" w:hAnsi="GHEA Grapalat" w:cs="Sylfaen"/>
          <w:sz w:val="24"/>
          <w:szCs w:val="24"/>
          <w:lang w:val="fr-FR" w:eastAsia="ar-SA"/>
        </w:rPr>
        <w:t>:</w:t>
      </w:r>
    </w:p>
    <w:p w14:paraId="04DEDD5E" w14:textId="77777777" w:rsidR="00393B9F" w:rsidRDefault="00393B9F">
      <w:pPr>
        <w:suppressAutoHyphens w:val="0"/>
        <w:rPr>
          <w:rFonts w:ascii="GHEA Grapalat" w:hAnsi="GHEA Grapalat" w:cs="Sylfaen"/>
          <w:lang w:val="fr-FR"/>
        </w:rPr>
      </w:pPr>
      <w:r>
        <w:rPr>
          <w:rFonts w:ascii="GHEA Grapalat" w:hAnsi="GHEA Grapalat" w:cs="Sylfaen"/>
          <w:lang w:val="fr-FR"/>
        </w:rPr>
        <w:br w:type="page"/>
      </w:r>
    </w:p>
    <w:p w14:paraId="2F587916" w14:textId="77777777" w:rsidR="00393B9F" w:rsidRDefault="00393B9F" w:rsidP="00393B9F">
      <w:pPr>
        <w:pStyle w:val="norm"/>
        <w:spacing w:line="276" w:lineRule="auto"/>
        <w:rPr>
          <w:rFonts w:ascii="GHEA Grapalat" w:hAnsi="GHEA Grapalat" w:cs="Sylfaen"/>
          <w:spacing w:val="-2"/>
          <w:sz w:val="24"/>
          <w:szCs w:val="24"/>
        </w:rPr>
        <w:sectPr w:rsidR="00393B9F" w:rsidSect="00393B9F">
          <w:pgSz w:w="11906" w:h="16838" w:code="9"/>
          <w:pgMar w:top="567" w:right="567" w:bottom="567" w:left="567" w:header="720" w:footer="720" w:gutter="0"/>
          <w:cols w:space="720"/>
          <w:docGrid w:linePitch="360"/>
        </w:sectPr>
      </w:pPr>
    </w:p>
    <w:p w14:paraId="139B221E" w14:textId="77777777" w:rsidR="00393B9F" w:rsidRPr="00393B9F" w:rsidRDefault="00393B9F" w:rsidP="00393B9F">
      <w:pPr>
        <w:pStyle w:val="norm"/>
        <w:spacing w:line="276" w:lineRule="auto"/>
        <w:jc w:val="center"/>
        <w:rPr>
          <w:rFonts w:ascii="GHEA Grapalat" w:hAnsi="GHEA Grapalat" w:cs="Sylfaen"/>
          <w:b/>
          <w:spacing w:val="-2"/>
          <w:sz w:val="24"/>
          <w:szCs w:val="24"/>
        </w:rPr>
      </w:pPr>
      <w:r w:rsidRPr="00393B9F">
        <w:rPr>
          <w:rFonts w:ascii="GHEA Grapalat" w:hAnsi="GHEA Grapalat" w:cs="Sylfaen"/>
          <w:b/>
          <w:spacing w:val="-2"/>
          <w:sz w:val="24"/>
          <w:szCs w:val="24"/>
        </w:rPr>
        <w:lastRenderedPageBreak/>
        <w:t>ԱՄՓՈՓԱԹԵՐԹ</w:t>
      </w:r>
    </w:p>
    <w:p w14:paraId="67FD0CBD" w14:textId="47693F29" w:rsidR="006526DA" w:rsidRDefault="00393B9F" w:rsidP="00393B9F">
      <w:pPr>
        <w:pStyle w:val="norm"/>
        <w:spacing w:line="276" w:lineRule="auto"/>
        <w:jc w:val="center"/>
        <w:rPr>
          <w:rFonts w:ascii="GHEA Grapalat" w:hAnsi="GHEA Grapalat" w:cs="Sylfaen"/>
          <w:spacing w:val="-2"/>
          <w:sz w:val="24"/>
          <w:szCs w:val="24"/>
        </w:rPr>
      </w:pPr>
      <w:r w:rsidRPr="00393B9F">
        <w:rPr>
          <w:rFonts w:ascii="GHEA Grapalat" w:hAnsi="GHEA Grapalat" w:cs="Sylfaen"/>
          <w:b/>
          <w:spacing w:val="-2"/>
          <w:sz w:val="24"/>
          <w:szCs w:val="24"/>
        </w:rPr>
        <w:t>ՀԱՅԱՍՏԱՆԻ ՀԱՆՐԱՊԵՏՈՒԹՅԱՆ 2019 ԹՎԱԿԱՆԻ ՊԵՏԱԿԱՆ ԲՅՈՒՋՈՒՄ ԵՎ ՀԱՅԱՍՏԱՆԻ ՀԱՆՐԱՊԵՏՈՒԹՅԱՆ ԿԱՌԱՎԱՐՈՒԹՅԱՆ 2018 ԹՎԱԿԱՆԻ ԴԵԿՏԵՄԲԵՐԻ 27-Ի № 1515-Ն ՈՐՈՇՄԱՆ ՄԵՋ ՓՈՓՈԽՈՒԹՅՈՒՆՆԵՐ ՈՒ ԼՐԱՑՈՒՄՆԵՐ ԿԱՏԱՐԵԼՈՒ ԵՎ ՀԱՅԱՍՏԱՆԻ ՀԱՆՐԱՊԵՏՈՒԹՅԱՆ ԱՌՈՂՋԱՊԱՀՈՒԹՅԱՆ ՆԱԽԱՐԱՐՈՒԹՅԱՆԸ ԳՈՒՄԱՐ ՀԱՏԿԱՑՆԵԼՈՒ ՄԱՍԻՆԿԱՌԱՎԱՐՈՒԹՅԱՆ ՈՐՈՇՄԱՆ ՆԱԽԱԳԾԻ ՎԵՐԱԲԵՐՅԱԼ ՍՏԱՑՎԱԾ ԴԻՏՈՂՈՒԹՅՈՒՆՆԵՐԻ ԵՎ ԱՌԱՋԱՐԿՈՒԹՅՈՒՆՆԵՐԻ</w:t>
      </w:r>
    </w:p>
    <w:p w14:paraId="2BA8E69B" w14:textId="09A39291" w:rsidR="00393B9F" w:rsidRDefault="00393B9F" w:rsidP="00393B9F">
      <w:pPr>
        <w:pStyle w:val="norm"/>
        <w:spacing w:line="276" w:lineRule="auto"/>
        <w:jc w:val="center"/>
        <w:rPr>
          <w:rFonts w:ascii="GHEA Grapalat" w:hAnsi="GHEA Grapalat" w:cs="Sylfaen"/>
          <w:spacing w:val="-2"/>
          <w:sz w:val="24"/>
          <w:szCs w:val="24"/>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645"/>
        <w:gridCol w:w="7069"/>
        <w:gridCol w:w="5356"/>
      </w:tblGrid>
      <w:tr w:rsidR="00393B9F" w:rsidRPr="00393B9F" w14:paraId="5B1C2423" w14:textId="77777777" w:rsidTr="00393B9F">
        <w:trPr>
          <w:trHeight w:val="1179"/>
        </w:trPr>
        <w:tc>
          <w:tcPr>
            <w:tcW w:w="197" w:type="pct"/>
            <w:shd w:val="clear" w:color="auto" w:fill="auto"/>
          </w:tcPr>
          <w:p w14:paraId="0C61E000" w14:textId="77777777" w:rsidR="00393B9F" w:rsidRPr="00393B9F" w:rsidRDefault="00393B9F" w:rsidP="00393B9F">
            <w:pPr>
              <w:spacing w:line="276" w:lineRule="auto"/>
              <w:rPr>
                <w:rFonts w:ascii="GHEA Grapalat" w:hAnsi="GHEA Grapalat"/>
                <w:lang w:val="hy-AM"/>
              </w:rPr>
            </w:pPr>
            <w:r w:rsidRPr="00393B9F">
              <w:rPr>
                <w:rFonts w:ascii="GHEA Grapalat" w:hAnsi="GHEA Grapalat" w:cs="Sylfaen"/>
                <w:b/>
                <w:lang w:val="hy-AM"/>
              </w:rPr>
              <w:t>հ</w:t>
            </w:r>
            <w:r w:rsidRPr="00393B9F">
              <w:rPr>
                <w:rFonts w:ascii="GHEA Grapalat" w:hAnsi="GHEA Grapalat" w:cs="Times Armenian"/>
                <w:b/>
                <w:lang w:val="hy-AM"/>
              </w:rPr>
              <w:t>/</w:t>
            </w:r>
            <w:r w:rsidRPr="00393B9F">
              <w:rPr>
                <w:rFonts w:ascii="GHEA Grapalat" w:hAnsi="GHEA Grapalat" w:cs="Sylfaen"/>
                <w:b/>
                <w:lang w:val="hy-AM"/>
              </w:rPr>
              <w:t>հ</w:t>
            </w:r>
          </w:p>
        </w:tc>
        <w:tc>
          <w:tcPr>
            <w:tcW w:w="843" w:type="pct"/>
            <w:shd w:val="clear" w:color="auto" w:fill="auto"/>
          </w:tcPr>
          <w:p w14:paraId="21DB102E" w14:textId="77777777" w:rsidR="00393B9F" w:rsidRPr="00393B9F" w:rsidRDefault="00393B9F" w:rsidP="00393B9F">
            <w:pPr>
              <w:spacing w:line="276" w:lineRule="auto"/>
              <w:rPr>
                <w:rFonts w:ascii="GHEA Grapalat" w:hAnsi="GHEA Grapalat"/>
                <w:lang w:val="hy-AM"/>
              </w:rPr>
            </w:pPr>
            <w:r w:rsidRPr="00393B9F">
              <w:rPr>
                <w:rFonts w:ascii="GHEA Grapalat" w:hAnsi="GHEA Grapalat" w:cs="Sylfaen"/>
                <w:b/>
                <w:lang w:val="hy-AM"/>
              </w:rPr>
              <w:t>Առաջարկության</w:t>
            </w:r>
            <w:r w:rsidRPr="00393B9F">
              <w:rPr>
                <w:rFonts w:ascii="GHEA Grapalat" w:hAnsi="GHEA Grapalat"/>
                <w:b/>
                <w:lang w:val="hy-AM"/>
              </w:rPr>
              <w:t xml:space="preserve"> </w:t>
            </w:r>
            <w:r w:rsidRPr="00393B9F">
              <w:rPr>
                <w:rFonts w:ascii="GHEA Grapalat" w:hAnsi="GHEA Grapalat" w:cs="Sylfaen"/>
                <w:b/>
                <w:lang w:val="hy-AM"/>
              </w:rPr>
              <w:t>հեղինակը</w:t>
            </w:r>
            <w:r w:rsidRPr="00393B9F">
              <w:rPr>
                <w:rFonts w:ascii="GHEA Grapalat" w:hAnsi="GHEA Grapalat"/>
                <w:b/>
                <w:lang w:val="hy-AM"/>
              </w:rPr>
              <w:t xml:space="preserve">, </w:t>
            </w:r>
            <w:r w:rsidRPr="00393B9F">
              <w:rPr>
                <w:rFonts w:ascii="GHEA Grapalat" w:hAnsi="GHEA Grapalat" w:cs="Sylfaen"/>
                <w:b/>
                <w:lang w:val="hy-AM"/>
              </w:rPr>
              <w:t>գրության</w:t>
            </w:r>
            <w:r w:rsidRPr="00393B9F">
              <w:rPr>
                <w:rFonts w:ascii="GHEA Grapalat" w:hAnsi="GHEA Grapalat"/>
                <w:b/>
                <w:lang w:val="hy-AM"/>
              </w:rPr>
              <w:t xml:space="preserve"> </w:t>
            </w:r>
            <w:r w:rsidRPr="00393B9F">
              <w:rPr>
                <w:rFonts w:ascii="GHEA Grapalat" w:hAnsi="GHEA Grapalat" w:cs="Sylfaen"/>
                <w:b/>
                <w:lang w:val="hy-AM"/>
              </w:rPr>
              <w:t>ամսաթիվը</w:t>
            </w:r>
            <w:r w:rsidRPr="00393B9F">
              <w:rPr>
                <w:rFonts w:ascii="GHEA Grapalat" w:hAnsi="GHEA Grapalat"/>
                <w:b/>
                <w:lang w:val="hy-AM"/>
              </w:rPr>
              <w:t xml:space="preserve">, </w:t>
            </w:r>
            <w:r w:rsidRPr="00393B9F">
              <w:rPr>
                <w:rFonts w:ascii="GHEA Grapalat" w:hAnsi="GHEA Grapalat" w:cs="Sylfaen"/>
                <w:b/>
                <w:lang w:val="hy-AM"/>
              </w:rPr>
              <w:t>գրության</w:t>
            </w:r>
            <w:r w:rsidRPr="00393B9F">
              <w:rPr>
                <w:rFonts w:ascii="GHEA Grapalat" w:hAnsi="GHEA Grapalat"/>
                <w:b/>
                <w:lang w:val="hy-AM"/>
              </w:rPr>
              <w:t xml:space="preserve"> </w:t>
            </w:r>
            <w:r w:rsidRPr="00393B9F">
              <w:rPr>
                <w:rFonts w:ascii="GHEA Grapalat" w:hAnsi="GHEA Grapalat" w:cs="Sylfaen"/>
                <w:b/>
                <w:lang w:val="hy-AM"/>
              </w:rPr>
              <w:t>համարը</w:t>
            </w:r>
          </w:p>
        </w:tc>
        <w:tc>
          <w:tcPr>
            <w:tcW w:w="2253" w:type="pct"/>
            <w:shd w:val="clear" w:color="auto" w:fill="auto"/>
          </w:tcPr>
          <w:p w14:paraId="6C0886AE" w14:textId="77777777" w:rsidR="00393B9F" w:rsidRPr="00393B9F" w:rsidRDefault="00393B9F" w:rsidP="00393B9F">
            <w:pPr>
              <w:spacing w:line="276" w:lineRule="auto"/>
              <w:rPr>
                <w:rFonts w:ascii="GHEA Grapalat" w:hAnsi="GHEA Grapalat"/>
                <w:lang w:val="hy-AM"/>
              </w:rPr>
            </w:pPr>
            <w:r w:rsidRPr="00393B9F">
              <w:rPr>
                <w:rFonts w:ascii="GHEA Grapalat" w:hAnsi="GHEA Grapalat" w:cs="Sylfaen"/>
                <w:b/>
                <w:lang w:val="hy-AM"/>
              </w:rPr>
              <w:t>Առաջարկության</w:t>
            </w:r>
            <w:r w:rsidRPr="00393B9F">
              <w:rPr>
                <w:rFonts w:ascii="GHEA Grapalat" w:hAnsi="GHEA Grapalat" w:cs="Times Armenian"/>
                <w:b/>
                <w:lang w:val="hy-AM"/>
              </w:rPr>
              <w:t xml:space="preserve"> </w:t>
            </w:r>
            <w:r w:rsidRPr="00393B9F">
              <w:rPr>
                <w:rFonts w:ascii="GHEA Grapalat" w:hAnsi="GHEA Grapalat" w:cs="Sylfaen"/>
                <w:b/>
                <w:lang w:val="hy-AM"/>
              </w:rPr>
              <w:t>բովանդակությունը</w:t>
            </w:r>
          </w:p>
        </w:tc>
        <w:tc>
          <w:tcPr>
            <w:tcW w:w="1707" w:type="pct"/>
            <w:shd w:val="clear" w:color="auto" w:fill="auto"/>
          </w:tcPr>
          <w:p w14:paraId="1E23B67A" w14:textId="77777777" w:rsidR="00393B9F" w:rsidRPr="00393B9F" w:rsidRDefault="00393B9F" w:rsidP="00393B9F">
            <w:pPr>
              <w:spacing w:line="276" w:lineRule="auto"/>
              <w:rPr>
                <w:rFonts w:ascii="GHEA Grapalat" w:hAnsi="GHEA Grapalat"/>
                <w:lang w:val="hy-AM"/>
              </w:rPr>
            </w:pPr>
            <w:r w:rsidRPr="00393B9F">
              <w:rPr>
                <w:rFonts w:ascii="GHEA Grapalat" w:hAnsi="GHEA Grapalat" w:cs="Sylfaen"/>
                <w:b/>
                <w:lang w:val="hy-AM"/>
              </w:rPr>
              <w:t>Եզրակացություն</w:t>
            </w:r>
          </w:p>
        </w:tc>
      </w:tr>
      <w:tr w:rsidR="00393B9F" w:rsidRPr="00393B9F" w14:paraId="3519B7F4" w14:textId="77777777" w:rsidTr="00393B9F">
        <w:trPr>
          <w:trHeight w:val="107"/>
        </w:trPr>
        <w:tc>
          <w:tcPr>
            <w:tcW w:w="197" w:type="pct"/>
            <w:shd w:val="clear" w:color="auto" w:fill="auto"/>
          </w:tcPr>
          <w:p w14:paraId="61A326EF" w14:textId="77777777" w:rsidR="00393B9F" w:rsidRPr="00393B9F" w:rsidRDefault="00393B9F" w:rsidP="00393B9F">
            <w:pPr>
              <w:spacing w:line="276" w:lineRule="auto"/>
              <w:ind w:left="720"/>
              <w:rPr>
                <w:rFonts w:ascii="GHEA Grapalat" w:hAnsi="GHEA Grapalat"/>
                <w:lang w:val="hy-AM"/>
              </w:rPr>
            </w:pPr>
          </w:p>
        </w:tc>
        <w:tc>
          <w:tcPr>
            <w:tcW w:w="843" w:type="pct"/>
            <w:shd w:val="clear" w:color="auto" w:fill="auto"/>
          </w:tcPr>
          <w:p w14:paraId="4B197EF5" w14:textId="77777777" w:rsidR="00393B9F" w:rsidRPr="00393B9F" w:rsidRDefault="00393B9F" w:rsidP="00393B9F">
            <w:pPr>
              <w:spacing w:line="276" w:lineRule="auto"/>
              <w:rPr>
                <w:rFonts w:ascii="GHEA Grapalat" w:hAnsi="GHEA Grapalat"/>
                <w:lang w:val="hy-AM"/>
              </w:rPr>
            </w:pPr>
            <w:r w:rsidRPr="00393B9F">
              <w:rPr>
                <w:rFonts w:ascii="GHEA Grapalat" w:hAnsi="GHEA Grapalat" w:cs="Sylfaen"/>
                <w:lang w:val="hy-AM"/>
              </w:rPr>
              <w:t>1</w:t>
            </w:r>
          </w:p>
        </w:tc>
        <w:tc>
          <w:tcPr>
            <w:tcW w:w="2253" w:type="pct"/>
            <w:shd w:val="clear" w:color="auto" w:fill="auto"/>
          </w:tcPr>
          <w:p w14:paraId="2C285891" w14:textId="77777777" w:rsidR="00393B9F" w:rsidRPr="00393B9F" w:rsidRDefault="00393B9F" w:rsidP="00393B9F">
            <w:pPr>
              <w:spacing w:line="276" w:lineRule="auto"/>
              <w:rPr>
                <w:rFonts w:ascii="GHEA Grapalat" w:hAnsi="GHEA Grapalat"/>
                <w:lang w:val="hy-AM"/>
              </w:rPr>
            </w:pPr>
            <w:r w:rsidRPr="00393B9F">
              <w:rPr>
                <w:rFonts w:ascii="GHEA Grapalat" w:hAnsi="GHEA Grapalat"/>
                <w:lang w:val="hy-AM"/>
              </w:rPr>
              <w:t>2</w:t>
            </w:r>
          </w:p>
        </w:tc>
        <w:tc>
          <w:tcPr>
            <w:tcW w:w="1707" w:type="pct"/>
            <w:shd w:val="clear" w:color="auto" w:fill="auto"/>
          </w:tcPr>
          <w:p w14:paraId="22DA8B2B" w14:textId="77777777" w:rsidR="00393B9F" w:rsidRPr="00393B9F" w:rsidRDefault="00393B9F" w:rsidP="00393B9F">
            <w:pPr>
              <w:spacing w:line="276" w:lineRule="auto"/>
              <w:rPr>
                <w:rFonts w:ascii="GHEA Grapalat" w:hAnsi="GHEA Grapalat"/>
                <w:lang w:val="hy-AM"/>
              </w:rPr>
            </w:pPr>
            <w:r w:rsidRPr="00393B9F">
              <w:rPr>
                <w:rFonts w:ascii="GHEA Grapalat" w:hAnsi="GHEA Grapalat"/>
                <w:lang w:val="hy-AM"/>
              </w:rPr>
              <w:t>3</w:t>
            </w:r>
          </w:p>
        </w:tc>
      </w:tr>
      <w:tr w:rsidR="00393B9F" w:rsidRPr="00393B9F" w14:paraId="520E0BDB" w14:textId="77777777" w:rsidTr="00393B9F">
        <w:trPr>
          <w:trHeight w:val="841"/>
        </w:trPr>
        <w:tc>
          <w:tcPr>
            <w:tcW w:w="197" w:type="pct"/>
            <w:shd w:val="clear" w:color="auto" w:fill="auto"/>
          </w:tcPr>
          <w:p w14:paraId="36B2E27C" w14:textId="77777777" w:rsidR="00393B9F" w:rsidRPr="00393B9F" w:rsidRDefault="00393B9F" w:rsidP="00393B9F">
            <w:pPr>
              <w:spacing w:line="276" w:lineRule="auto"/>
              <w:rPr>
                <w:rFonts w:ascii="GHEA Grapalat" w:hAnsi="GHEA Grapalat"/>
                <w:lang w:val="hy-AM"/>
              </w:rPr>
            </w:pPr>
            <w:r w:rsidRPr="00393B9F">
              <w:rPr>
                <w:rFonts w:ascii="GHEA Grapalat" w:hAnsi="GHEA Grapalat"/>
                <w:lang w:val="hy-AM"/>
              </w:rPr>
              <w:t>1.</w:t>
            </w:r>
          </w:p>
        </w:tc>
        <w:tc>
          <w:tcPr>
            <w:tcW w:w="843" w:type="pct"/>
            <w:shd w:val="clear" w:color="auto" w:fill="auto"/>
          </w:tcPr>
          <w:p w14:paraId="07A77688" w14:textId="77777777" w:rsidR="00393B9F" w:rsidRPr="00393B9F" w:rsidRDefault="00393B9F" w:rsidP="00393B9F">
            <w:pPr>
              <w:spacing w:line="276" w:lineRule="auto"/>
              <w:rPr>
                <w:rFonts w:ascii="GHEA Grapalat" w:hAnsi="GHEA Grapalat" w:cs="Sylfaen"/>
                <w:lang w:val="hy-AM"/>
              </w:rPr>
            </w:pPr>
            <w:r w:rsidRPr="00393B9F">
              <w:rPr>
                <w:rFonts w:ascii="GHEA Grapalat" w:hAnsi="GHEA Grapalat" w:cs="Sylfaen"/>
                <w:lang w:val="hy-AM"/>
              </w:rPr>
              <w:t>Ֆինանսների նախարարության</w:t>
            </w:r>
          </w:p>
          <w:p w14:paraId="3E7AFDD2" w14:textId="77777777" w:rsidR="00393B9F" w:rsidRPr="00393B9F" w:rsidRDefault="00393B9F" w:rsidP="00393B9F">
            <w:pPr>
              <w:spacing w:line="276" w:lineRule="auto"/>
              <w:rPr>
                <w:rFonts w:ascii="GHEA Grapalat" w:hAnsi="GHEA Grapalat" w:cs="Sylfaen"/>
                <w:lang w:val="hy-AM"/>
              </w:rPr>
            </w:pPr>
            <w:r w:rsidRPr="00393B9F">
              <w:rPr>
                <w:rFonts w:ascii="GHEA Grapalat" w:hAnsi="GHEA Grapalat" w:cs="Sylfaen"/>
                <w:lang w:val="hy-AM"/>
              </w:rPr>
              <w:t xml:space="preserve">20.06.2019թ. </w:t>
            </w:r>
          </w:p>
          <w:p w14:paraId="0F6846E5" w14:textId="77777777" w:rsidR="00393B9F" w:rsidRPr="00393B9F" w:rsidRDefault="00393B9F" w:rsidP="00393B9F">
            <w:pPr>
              <w:spacing w:line="276" w:lineRule="auto"/>
              <w:rPr>
                <w:rFonts w:ascii="GHEA Grapalat" w:hAnsi="GHEA Grapalat" w:cs="Sylfaen"/>
                <w:lang w:val="hy-AM"/>
              </w:rPr>
            </w:pPr>
            <w:r w:rsidRPr="00393B9F">
              <w:rPr>
                <w:rFonts w:ascii="GHEA Grapalat" w:hAnsi="GHEA Grapalat" w:cs="Sylfaen"/>
                <w:lang w:val="hy-AM"/>
              </w:rPr>
              <w:t xml:space="preserve">թիվ </w:t>
            </w:r>
            <w:r w:rsidRPr="00393B9F">
              <w:rPr>
                <w:rFonts w:ascii="GHEA Grapalat" w:hAnsi="GHEA Grapalat" w:cs="Sylfaen"/>
                <w:lang w:val="hy-AM"/>
              </w:rPr>
              <w:tab/>
              <w:t>01/8-3/10483-2019  գրություն</w:t>
            </w:r>
          </w:p>
          <w:p w14:paraId="2E747E5B" w14:textId="77777777" w:rsidR="00393B9F" w:rsidRPr="00393B9F" w:rsidRDefault="00393B9F" w:rsidP="00393B9F">
            <w:pPr>
              <w:spacing w:line="276" w:lineRule="auto"/>
              <w:rPr>
                <w:rFonts w:ascii="GHEA Grapalat" w:hAnsi="GHEA Grapalat" w:cs="Sylfaen"/>
                <w:lang w:val="hy-AM"/>
              </w:rPr>
            </w:pPr>
          </w:p>
          <w:p w14:paraId="4620479E" w14:textId="77777777" w:rsidR="00393B9F" w:rsidRPr="00393B9F" w:rsidRDefault="00393B9F" w:rsidP="00393B9F">
            <w:pPr>
              <w:spacing w:line="276" w:lineRule="auto"/>
              <w:rPr>
                <w:rFonts w:ascii="GHEA Grapalat" w:hAnsi="GHEA Grapalat" w:cs="Sylfaen"/>
                <w:lang w:val="hy-AM"/>
              </w:rPr>
            </w:pPr>
          </w:p>
          <w:p w14:paraId="5F685B14" w14:textId="77777777" w:rsidR="00393B9F" w:rsidRPr="00393B9F" w:rsidRDefault="00393B9F" w:rsidP="00393B9F">
            <w:pPr>
              <w:spacing w:line="276" w:lineRule="auto"/>
              <w:rPr>
                <w:rFonts w:ascii="GHEA Grapalat" w:hAnsi="GHEA Grapalat" w:cs="Sylfaen"/>
                <w:lang w:val="hy-AM"/>
              </w:rPr>
            </w:pPr>
          </w:p>
          <w:p w14:paraId="417AF092" w14:textId="77777777" w:rsidR="00393B9F" w:rsidRPr="00393B9F" w:rsidRDefault="00393B9F" w:rsidP="00393B9F">
            <w:pPr>
              <w:spacing w:line="276" w:lineRule="auto"/>
              <w:rPr>
                <w:rFonts w:ascii="GHEA Grapalat" w:hAnsi="GHEA Grapalat" w:cs="Sylfaen"/>
                <w:lang w:val="hy-AM"/>
              </w:rPr>
            </w:pPr>
          </w:p>
          <w:p w14:paraId="246BF6DE" w14:textId="77777777" w:rsidR="00393B9F" w:rsidRPr="00393B9F" w:rsidRDefault="00393B9F" w:rsidP="00393B9F">
            <w:pPr>
              <w:spacing w:line="276" w:lineRule="auto"/>
              <w:rPr>
                <w:rFonts w:ascii="GHEA Grapalat" w:hAnsi="GHEA Grapalat" w:cs="Sylfaen"/>
                <w:lang w:val="hy-AM"/>
              </w:rPr>
            </w:pPr>
          </w:p>
          <w:p w14:paraId="5CEA76B7" w14:textId="77777777" w:rsidR="00393B9F" w:rsidRPr="00393B9F" w:rsidRDefault="00393B9F" w:rsidP="00393B9F">
            <w:pPr>
              <w:spacing w:line="276" w:lineRule="auto"/>
              <w:rPr>
                <w:rFonts w:ascii="GHEA Grapalat" w:hAnsi="GHEA Grapalat" w:cs="Sylfaen"/>
                <w:lang w:val="hy-AM"/>
              </w:rPr>
            </w:pPr>
          </w:p>
          <w:p w14:paraId="29D9430B" w14:textId="77777777" w:rsidR="00393B9F" w:rsidRPr="00393B9F" w:rsidRDefault="00393B9F" w:rsidP="00393B9F">
            <w:pPr>
              <w:spacing w:line="276" w:lineRule="auto"/>
              <w:rPr>
                <w:rFonts w:ascii="GHEA Grapalat" w:hAnsi="GHEA Grapalat" w:cs="Sylfaen"/>
                <w:lang w:val="hy-AM"/>
              </w:rPr>
            </w:pPr>
          </w:p>
        </w:tc>
        <w:tc>
          <w:tcPr>
            <w:tcW w:w="2253" w:type="pct"/>
            <w:shd w:val="clear" w:color="auto" w:fill="auto"/>
          </w:tcPr>
          <w:p w14:paraId="0EEDBA71" w14:textId="77777777" w:rsidR="00393B9F" w:rsidRPr="00393B9F" w:rsidRDefault="00393B9F" w:rsidP="00393B9F">
            <w:pPr>
              <w:tabs>
                <w:tab w:val="left" w:pos="0"/>
                <w:tab w:val="left" w:pos="90"/>
              </w:tabs>
              <w:spacing w:line="276" w:lineRule="auto"/>
              <w:ind w:right="126" w:firstLine="567"/>
              <w:jc w:val="both"/>
              <w:rPr>
                <w:rFonts w:ascii="GHEA Grapalat" w:hAnsi="GHEA Grapalat" w:cs="GHEA Grapalat"/>
                <w:shd w:val="clear" w:color="auto" w:fill="FFFFFF"/>
                <w:lang w:val="hy-AM"/>
              </w:rPr>
            </w:pPr>
            <w:r w:rsidRPr="00393B9F">
              <w:rPr>
                <w:rFonts w:ascii="GHEA Grapalat" w:hAnsi="GHEA Grapalat" w:cs="GHEA Grapalat"/>
                <w:shd w:val="clear" w:color="auto" w:fill="FFFFFF"/>
                <w:lang w:val="hy-AM"/>
              </w:rPr>
              <w:t xml:space="preserve">Ուսումնասիրելով «Հայաստանի Հանրապետության առողջապահության նախարարությանը գումար հատկացնելու, Հայաստանի Հանրապետության 2019 թվականի պետական բյուջեի մասին» Հայաստանի Հանրապետության օրենքի N 1 հավելվածում վերաբաշխում կատարելու և Հայաստանի Հանրապետության կառավարության 2018 թվականի դեկտեմբերի 27-ի N 1515-Ն որոշման մեջ փոփոխություններ և լրացումներ կատարելու մասին» ՀՀ կառավարության որոշման նախագիծը (այսուհետ՝ Նախագիծ) հայտնում ենք </w:t>
            </w:r>
            <w:proofErr w:type="spellStart"/>
            <w:r w:rsidRPr="00393B9F">
              <w:rPr>
                <w:rFonts w:ascii="GHEA Grapalat" w:hAnsi="GHEA Grapalat" w:cs="GHEA Grapalat"/>
                <w:shd w:val="clear" w:color="auto" w:fill="FFFFFF"/>
                <w:lang w:val="hy-AM"/>
              </w:rPr>
              <w:t>հետևյալը</w:t>
            </w:r>
            <w:proofErr w:type="spellEnd"/>
            <w:r w:rsidRPr="00393B9F">
              <w:rPr>
                <w:rFonts w:ascii="GHEA Grapalat" w:hAnsi="GHEA Grapalat" w:cs="GHEA Grapalat"/>
                <w:shd w:val="clear" w:color="auto" w:fill="FFFFFF"/>
                <w:lang w:val="hy-AM"/>
              </w:rPr>
              <w:t>.</w:t>
            </w:r>
          </w:p>
          <w:p w14:paraId="5116326E" w14:textId="77777777" w:rsidR="00393B9F" w:rsidRPr="00393B9F" w:rsidRDefault="00393B9F" w:rsidP="00393B9F">
            <w:pPr>
              <w:tabs>
                <w:tab w:val="left" w:pos="0"/>
                <w:tab w:val="left" w:pos="90"/>
              </w:tabs>
              <w:spacing w:line="276" w:lineRule="auto"/>
              <w:ind w:right="126"/>
              <w:jc w:val="both"/>
              <w:rPr>
                <w:rFonts w:ascii="GHEA Grapalat" w:hAnsi="GHEA Grapalat" w:cs="GHEA Grapalat"/>
                <w:shd w:val="clear" w:color="auto" w:fill="FFFFFF"/>
                <w:lang w:val="hy-AM"/>
              </w:rPr>
            </w:pPr>
            <w:r w:rsidRPr="00393B9F">
              <w:rPr>
                <w:rFonts w:ascii="GHEA Grapalat" w:hAnsi="GHEA Grapalat" w:cs="GHEA Grapalat"/>
                <w:shd w:val="clear" w:color="auto" w:fill="FFFFFF"/>
                <w:lang w:val="hy-AM"/>
              </w:rPr>
              <w:t xml:space="preserve">1. Նախագծով նախատեսվում է ՀՀ 2019թ. պետական բյուջեի եկամուտների 12.1 մլրդ դրամով ավելացման հաշվին իրականացնել առողջապահության ոլորտի մի շարք ծրագրերի </w:t>
            </w:r>
            <w:proofErr w:type="spellStart"/>
            <w:r w:rsidRPr="00393B9F">
              <w:rPr>
                <w:rFonts w:ascii="GHEA Grapalat" w:hAnsi="GHEA Grapalat" w:cs="GHEA Grapalat"/>
                <w:shd w:val="clear" w:color="auto" w:fill="FFFFFF"/>
                <w:lang w:val="hy-AM"/>
              </w:rPr>
              <w:t>ընդլայունում</w:t>
            </w:r>
            <w:proofErr w:type="spellEnd"/>
            <w:r w:rsidRPr="00393B9F">
              <w:rPr>
                <w:rFonts w:ascii="GHEA Grapalat" w:hAnsi="GHEA Grapalat" w:cs="GHEA Grapalat"/>
                <w:shd w:val="clear" w:color="auto" w:fill="FFFFFF"/>
                <w:lang w:val="hy-AM"/>
              </w:rPr>
              <w:t xml:space="preserve">, պետության կողմից երաշխավորված անվճար և արտոնյալ պայմաններով </w:t>
            </w:r>
            <w:r w:rsidRPr="00393B9F">
              <w:rPr>
                <w:rFonts w:ascii="GHEA Grapalat" w:hAnsi="GHEA Grapalat" w:cs="GHEA Grapalat"/>
                <w:shd w:val="clear" w:color="auto" w:fill="FFFFFF"/>
                <w:lang w:val="hy-AM"/>
              </w:rPr>
              <w:lastRenderedPageBreak/>
              <w:t xml:space="preserve">մատուցվող ծառայություններից օգտվող շահառուների խմբի ավելացում: </w:t>
            </w:r>
          </w:p>
          <w:p w14:paraId="5B997456" w14:textId="77777777" w:rsidR="00393B9F" w:rsidRPr="00393B9F" w:rsidRDefault="00393B9F" w:rsidP="00393B9F">
            <w:pPr>
              <w:spacing w:line="276" w:lineRule="auto"/>
              <w:ind w:right="126" w:firstLine="567"/>
              <w:jc w:val="both"/>
              <w:rPr>
                <w:rFonts w:ascii="GHEA Grapalat" w:hAnsi="GHEA Grapalat" w:cs="GHEA Grapalat"/>
                <w:shd w:val="clear" w:color="auto" w:fill="FFFFFF"/>
                <w:lang w:val="af-ZA"/>
              </w:rPr>
            </w:pPr>
            <w:proofErr w:type="spellStart"/>
            <w:r w:rsidRPr="00393B9F">
              <w:rPr>
                <w:rFonts w:ascii="GHEA Grapalat" w:hAnsi="GHEA Grapalat" w:cs="GHEA Grapalat"/>
                <w:shd w:val="clear" w:color="auto" w:fill="FFFFFF"/>
                <w:lang w:val="af-ZA"/>
              </w:rPr>
              <w:t>Նկատի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ունենալով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որ</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վերը</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նշված</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միջոցառումներն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ունեն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շարունակական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բնույթ</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ինչպես</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նաև</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այն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որ</w:t>
            </w:r>
            <w:proofErr w:type="spellEnd"/>
            <w:r w:rsidRPr="00393B9F">
              <w:rPr>
                <w:rFonts w:ascii="GHEA Grapalat" w:hAnsi="GHEA Grapalat" w:cs="GHEA Grapalat"/>
                <w:shd w:val="clear" w:color="auto" w:fill="FFFFFF"/>
                <w:lang w:val="af-ZA"/>
              </w:rPr>
              <w:t xml:space="preserve"> ՀՀ կառավարության 10.07.2018թ. N 797-Ն </w:t>
            </w:r>
            <w:proofErr w:type="spellStart"/>
            <w:r w:rsidRPr="00393B9F">
              <w:rPr>
                <w:rFonts w:ascii="GHEA Grapalat" w:hAnsi="GHEA Grapalat" w:cs="GHEA Grapalat"/>
                <w:shd w:val="clear" w:color="auto" w:fill="FFFFFF"/>
                <w:lang w:val="af-ZA"/>
              </w:rPr>
              <w:t>որոշմամբ</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հաստատված</w:t>
            </w:r>
            <w:proofErr w:type="spellEnd"/>
            <w:r w:rsidRPr="00393B9F">
              <w:rPr>
                <w:rFonts w:ascii="GHEA Grapalat" w:hAnsi="GHEA Grapalat" w:cs="GHEA Grapalat"/>
                <w:shd w:val="clear" w:color="auto" w:fill="FFFFFF"/>
                <w:lang w:val="af-ZA"/>
              </w:rPr>
              <w:t xml:space="preserve"> ՀՀ 2019-2021 </w:t>
            </w:r>
            <w:proofErr w:type="spellStart"/>
            <w:r w:rsidRPr="00393B9F">
              <w:rPr>
                <w:rFonts w:ascii="GHEA Grapalat" w:hAnsi="GHEA Grapalat" w:cs="GHEA Grapalat"/>
                <w:shd w:val="clear" w:color="auto" w:fill="FFFFFF"/>
                <w:lang w:val="af-ZA"/>
              </w:rPr>
              <w:t>թթ</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միջնաժամկետ</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ծախսերի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ծրագրով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վերը</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նշված</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միջոցառումների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շրջանակներում</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մատուցվող</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ծառայությունների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ընդլայման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մատուցվող</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ծառայություններից</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օգտվող</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շահառուների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ավելացման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նպատակով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գումարներ</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նախատեսված</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չեն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հայտնում</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ենք</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որ</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վերը</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նշված</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միջոցառումների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գծով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հետագա</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տարիների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համար</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ծախսերի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ավելացումն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ապահովելու</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համար</w:t>
            </w:r>
            <w:proofErr w:type="spellEnd"/>
            <w:r w:rsidRPr="00393B9F">
              <w:rPr>
                <w:rFonts w:ascii="GHEA Grapalat" w:hAnsi="GHEA Grapalat" w:cs="GHEA Grapalat"/>
                <w:shd w:val="clear" w:color="auto" w:fill="FFFFFF"/>
                <w:lang w:val="af-ZA"/>
              </w:rPr>
              <w:t xml:space="preserve"> ՀՀ 2020-2022 </w:t>
            </w:r>
            <w:proofErr w:type="spellStart"/>
            <w:r w:rsidRPr="00393B9F">
              <w:rPr>
                <w:rFonts w:ascii="GHEA Grapalat" w:hAnsi="GHEA Grapalat" w:cs="GHEA Grapalat"/>
                <w:shd w:val="clear" w:color="auto" w:fill="FFFFFF"/>
                <w:lang w:val="af-ZA"/>
              </w:rPr>
              <w:t>թթ</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միջնաժամկետ</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ծախսերի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ծրագրով</w:t>
            </w:r>
            <w:proofErr w:type="spellEnd"/>
            <w:r w:rsidRPr="00393B9F">
              <w:rPr>
                <w:rFonts w:ascii="GHEA Grapalat" w:hAnsi="GHEA Grapalat" w:cs="GHEA Grapalat"/>
                <w:shd w:val="clear" w:color="auto" w:fill="FFFFFF"/>
                <w:lang w:val="af-ZA"/>
              </w:rPr>
              <w:t xml:space="preserve"> ՀՀ </w:t>
            </w:r>
            <w:proofErr w:type="spellStart"/>
            <w:r w:rsidRPr="00393B9F">
              <w:rPr>
                <w:rFonts w:ascii="GHEA Grapalat" w:hAnsi="GHEA Grapalat" w:cs="GHEA Grapalat"/>
                <w:shd w:val="clear" w:color="auto" w:fill="FFFFFF"/>
                <w:lang w:val="af-ZA"/>
              </w:rPr>
              <w:t>առողջապահության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նախարարությանը</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հատկացվող</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գումարի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շրջանակներում</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իրականացվող</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առողջապահության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ոլորտի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ծրագրերի</w:t>
            </w:r>
            <w:proofErr w:type="spellEnd"/>
            <w:r w:rsidRPr="00393B9F">
              <w:rPr>
                <w:rFonts w:ascii="GHEA Grapalat" w:hAnsi="GHEA Grapalat" w:cs="GHEA Grapalat"/>
                <w:shd w:val="clear" w:color="auto" w:fill="FFFFFF"/>
                <w:lang w:val="af-ZA"/>
              </w:rPr>
              <w:t>/</w:t>
            </w:r>
            <w:proofErr w:type="spellStart"/>
            <w:r w:rsidRPr="00393B9F">
              <w:rPr>
                <w:rFonts w:ascii="GHEA Grapalat" w:hAnsi="GHEA Grapalat" w:cs="GHEA Grapalat"/>
                <w:shd w:val="clear" w:color="auto" w:fill="FFFFFF"/>
                <w:lang w:val="af-ZA"/>
              </w:rPr>
              <w:t>միջոցառումների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գծով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ծախսերի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վերանայման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անհրաժեշտություն</w:t>
            </w:r>
            <w:proofErr w:type="spellEnd"/>
            <w:r w:rsidRPr="00393B9F">
              <w:rPr>
                <w:rFonts w:ascii="GHEA Grapalat" w:hAnsi="GHEA Grapalat" w:cs="GHEA Grapalat"/>
                <w:shd w:val="clear" w:color="auto" w:fill="FFFFFF"/>
                <w:lang w:val="af-ZA"/>
              </w:rPr>
              <w:t xml:space="preserve"> է </w:t>
            </w:r>
            <w:proofErr w:type="spellStart"/>
            <w:r w:rsidRPr="00393B9F">
              <w:rPr>
                <w:rFonts w:ascii="GHEA Grapalat" w:hAnsi="GHEA Grapalat" w:cs="GHEA Grapalat"/>
                <w:shd w:val="clear" w:color="auto" w:fill="FFFFFF"/>
                <w:lang w:val="af-ZA"/>
              </w:rPr>
              <w:t>առաջանում</w:t>
            </w:r>
            <w:proofErr w:type="spellEnd"/>
            <w:r w:rsidRPr="00393B9F">
              <w:rPr>
                <w:rFonts w:ascii="GHEA Grapalat" w:hAnsi="GHEA Grapalat" w:cs="GHEA Grapalat"/>
                <w:shd w:val="clear" w:color="auto" w:fill="FFFFFF"/>
                <w:lang w:val="af-ZA"/>
              </w:rPr>
              <w:t xml:space="preserve">: </w:t>
            </w:r>
          </w:p>
          <w:p w14:paraId="2910E0EF" w14:textId="77777777" w:rsidR="00393B9F" w:rsidRPr="00393B9F" w:rsidRDefault="00393B9F" w:rsidP="00393B9F">
            <w:pPr>
              <w:spacing w:line="276" w:lineRule="auto"/>
              <w:ind w:right="126"/>
              <w:jc w:val="both"/>
              <w:rPr>
                <w:rFonts w:ascii="GHEA Grapalat" w:hAnsi="GHEA Grapalat" w:cs="GHEA Grapalat"/>
                <w:shd w:val="clear" w:color="auto" w:fill="FFFFFF"/>
                <w:lang w:val="af-ZA"/>
              </w:rPr>
            </w:pPr>
            <w:r w:rsidRPr="00393B9F">
              <w:rPr>
                <w:rFonts w:ascii="GHEA Grapalat" w:hAnsi="GHEA Grapalat" w:cs="GHEA Grapalat"/>
                <w:shd w:val="clear" w:color="auto" w:fill="FFFFFF"/>
                <w:lang w:val="af-ZA"/>
              </w:rPr>
              <w:t xml:space="preserve">2. </w:t>
            </w:r>
            <w:proofErr w:type="spellStart"/>
            <w:r w:rsidRPr="00393B9F">
              <w:rPr>
                <w:rFonts w:ascii="GHEA Grapalat" w:hAnsi="GHEA Grapalat" w:cs="GHEA Grapalat"/>
                <w:shd w:val="clear" w:color="auto" w:fill="FFFFFF"/>
                <w:lang w:val="af-ZA"/>
              </w:rPr>
              <w:t>Նախագծի</w:t>
            </w:r>
            <w:proofErr w:type="spellEnd"/>
            <w:r w:rsidRPr="00393B9F">
              <w:rPr>
                <w:rFonts w:ascii="GHEA Grapalat" w:hAnsi="GHEA Grapalat" w:cs="GHEA Grapalat"/>
                <w:shd w:val="clear" w:color="auto" w:fill="FFFFFF"/>
                <w:lang w:val="af-ZA"/>
              </w:rPr>
              <w:t xml:space="preserve"> 2-րդ </w:t>
            </w:r>
            <w:proofErr w:type="spellStart"/>
            <w:r w:rsidRPr="00393B9F">
              <w:rPr>
                <w:rFonts w:ascii="GHEA Grapalat" w:hAnsi="GHEA Grapalat" w:cs="GHEA Grapalat"/>
                <w:shd w:val="clear" w:color="auto" w:fill="FFFFFF"/>
                <w:lang w:val="af-ZA"/>
              </w:rPr>
              <w:t>կետով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առաջարկվում</w:t>
            </w:r>
            <w:proofErr w:type="spellEnd"/>
            <w:r w:rsidRPr="00393B9F">
              <w:rPr>
                <w:rFonts w:ascii="GHEA Grapalat" w:hAnsi="GHEA Grapalat" w:cs="GHEA Grapalat"/>
                <w:shd w:val="clear" w:color="auto" w:fill="FFFFFF"/>
                <w:lang w:val="af-ZA"/>
              </w:rPr>
              <w:t xml:space="preserve"> է </w:t>
            </w:r>
            <w:proofErr w:type="spellStart"/>
            <w:r w:rsidRPr="00393B9F">
              <w:rPr>
                <w:rFonts w:ascii="GHEA Grapalat" w:hAnsi="GHEA Grapalat" w:cs="GHEA Grapalat"/>
                <w:shd w:val="clear" w:color="auto" w:fill="FFFFFF"/>
                <w:lang w:val="af-ZA"/>
              </w:rPr>
              <w:t>առողջապահական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կազմակերպությունների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վերակառուցման</w:t>
            </w:r>
            <w:proofErr w:type="spellEnd"/>
            <w:r w:rsidRPr="00393B9F">
              <w:rPr>
                <w:rFonts w:ascii="GHEA Grapalat" w:hAnsi="GHEA Grapalat" w:cs="GHEA Grapalat"/>
                <w:shd w:val="clear" w:color="auto" w:fill="FFFFFF"/>
                <w:lang w:val="af-ZA"/>
              </w:rPr>
              <w:t xml:space="preserve"> և </w:t>
            </w:r>
            <w:proofErr w:type="spellStart"/>
            <w:r w:rsidRPr="00393B9F">
              <w:rPr>
                <w:rFonts w:ascii="GHEA Grapalat" w:hAnsi="GHEA Grapalat" w:cs="GHEA Grapalat"/>
                <w:shd w:val="clear" w:color="auto" w:fill="FFFFFF"/>
                <w:lang w:val="af-ZA"/>
              </w:rPr>
              <w:t>վերազինման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նպատակով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հատկացնել</w:t>
            </w:r>
            <w:proofErr w:type="spellEnd"/>
            <w:r w:rsidRPr="00393B9F">
              <w:rPr>
                <w:rFonts w:ascii="GHEA Grapalat" w:hAnsi="GHEA Grapalat" w:cs="GHEA Grapalat"/>
                <w:shd w:val="clear" w:color="auto" w:fill="FFFFFF"/>
                <w:lang w:val="af-ZA"/>
              </w:rPr>
              <w:t xml:space="preserve"> 2,500,730.0 </w:t>
            </w:r>
            <w:proofErr w:type="spellStart"/>
            <w:r w:rsidRPr="00393B9F">
              <w:rPr>
                <w:rFonts w:ascii="GHEA Grapalat" w:hAnsi="GHEA Grapalat" w:cs="GHEA Grapalat"/>
                <w:shd w:val="clear" w:color="auto" w:fill="FFFFFF"/>
                <w:lang w:val="af-ZA"/>
              </w:rPr>
              <w:t>հազար</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որից</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Նախագծահետազոտական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ծախսեր</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հոդվածով</w:t>
            </w:r>
            <w:proofErr w:type="spellEnd"/>
            <w:r w:rsidRPr="00393B9F">
              <w:rPr>
                <w:rFonts w:ascii="GHEA Grapalat" w:hAnsi="GHEA Grapalat" w:cs="GHEA Grapalat"/>
                <w:shd w:val="clear" w:color="auto" w:fill="FFFFFF"/>
                <w:lang w:val="af-ZA"/>
              </w:rPr>
              <w:t xml:space="preserve"> 423,943.8 </w:t>
            </w:r>
            <w:proofErr w:type="spellStart"/>
            <w:r w:rsidRPr="00393B9F">
              <w:rPr>
                <w:rFonts w:ascii="GHEA Grapalat" w:hAnsi="GHEA Grapalat" w:cs="GHEA Grapalat"/>
                <w:shd w:val="clear" w:color="auto" w:fill="FFFFFF"/>
                <w:lang w:val="af-ZA"/>
              </w:rPr>
              <w:t>հազ</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դրամ</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որի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շրջանակներում</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նախատեսվում</w:t>
            </w:r>
            <w:proofErr w:type="spellEnd"/>
            <w:r w:rsidRPr="00393B9F">
              <w:rPr>
                <w:rFonts w:ascii="GHEA Grapalat" w:hAnsi="GHEA Grapalat" w:cs="GHEA Grapalat"/>
                <w:shd w:val="clear" w:color="auto" w:fill="FFFFFF"/>
                <w:lang w:val="af-ZA"/>
              </w:rPr>
              <w:t xml:space="preserve"> է </w:t>
            </w:r>
            <w:proofErr w:type="spellStart"/>
            <w:r w:rsidRPr="00393B9F">
              <w:rPr>
                <w:rFonts w:ascii="GHEA Grapalat" w:hAnsi="GHEA Grapalat" w:cs="GHEA Grapalat"/>
                <w:shd w:val="clear" w:color="auto" w:fill="FFFFFF"/>
                <w:lang w:val="af-ZA"/>
              </w:rPr>
              <w:t>իրականացնել</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թվով</w:t>
            </w:r>
            <w:proofErr w:type="spellEnd"/>
            <w:r w:rsidRPr="00393B9F">
              <w:rPr>
                <w:rFonts w:ascii="GHEA Grapalat" w:hAnsi="GHEA Grapalat" w:cs="GHEA Grapalat"/>
                <w:shd w:val="clear" w:color="auto" w:fill="FFFFFF"/>
                <w:lang w:val="af-ZA"/>
              </w:rPr>
              <w:t xml:space="preserve"> 15 </w:t>
            </w:r>
            <w:proofErr w:type="spellStart"/>
            <w:r w:rsidRPr="00393B9F">
              <w:rPr>
                <w:rFonts w:ascii="GHEA Grapalat" w:hAnsi="GHEA Grapalat" w:cs="GHEA Grapalat"/>
                <w:shd w:val="clear" w:color="auto" w:fill="FFFFFF"/>
                <w:lang w:val="af-ZA"/>
              </w:rPr>
              <w:t>առողջապահական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օբյեկտների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գծով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նախագծանախահաշվային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փաստաթղթերի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կազմման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աշխատանքներ</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Մինչդեռ</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հստակեցմված</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չեն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հետագայում</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նշված</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առողջապահական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օբյեկտների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գծով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lastRenderedPageBreak/>
              <w:t>իրականացվելիք</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շինարարական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աշխատանքների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ֆինանսավորման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աղբյուրները</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Եթե</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դրանք</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նախատեսվում</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են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իրականացնել</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պետական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բյուջեի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միջոցների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հաշվին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ապա</w:t>
            </w:r>
            <w:proofErr w:type="spellEnd"/>
            <w:r w:rsidRPr="00393B9F">
              <w:rPr>
                <w:rFonts w:ascii="GHEA Grapalat" w:hAnsi="GHEA Grapalat" w:cs="GHEA Grapalat"/>
                <w:shd w:val="clear" w:color="auto" w:fill="FFFFFF"/>
                <w:lang w:val="af-ZA"/>
              </w:rPr>
              <w:t xml:space="preserve"> ՀՀ 2019-2021 </w:t>
            </w:r>
            <w:proofErr w:type="spellStart"/>
            <w:r w:rsidRPr="00393B9F">
              <w:rPr>
                <w:rFonts w:ascii="GHEA Grapalat" w:hAnsi="GHEA Grapalat" w:cs="GHEA Grapalat"/>
                <w:shd w:val="clear" w:color="auto" w:fill="FFFFFF"/>
                <w:lang w:val="af-ZA"/>
              </w:rPr>
              <w:t>թվականների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պետական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միջնաժամկետ</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ծախսերի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ծրագրով</w:t>
            </w:r>
            <w:proofErr w:type="spellEnd"/>
            <w:r w:rsidRPr="00393B9F">
              <w:rPr>
                <w:rFonts w:ascii="GHEA Grapalat" w:hAnsi="GHEA Grapalat" w:cs="GHEA Grapalat"/>
                <w:shd w:val="clear" w:color="auto" w:fill="FFFFFF"/>
                <w:lang w:val="af-ZA"/>
              </w:rPr>
              <w:t xml:space="preserve"> 2020-2021 </w:t>
            </w:r>
            <w:proofErr w:type="spellStart"/>
            <w:r w:rsidRPr="00393B9F">
              <w:rPr>
                <w:rFonts w:ascii="GHEA Grapalat" w:hAnsi="GHEA Grapalat" w:cs="GHEA Grapalat"/>
                <w:shd w:val="clear" w:color="auto" w:fill="FFFFFF"/>
                <w:lang w:val="af-ZA"/>
              </w:rPr>
              <w:t>թվականների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համար</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այդ</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նպատակով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միջոցներ</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նախատեսված</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չեն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Ինչ</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վերաբերում</w:t>
            </w:r>
            <w:proofErr w:type="spellEnd"/>
            <w:r w:rsidRPr="00393B9F">
              <w:rPr>
                <w:rFonts w:ascii="GHEA Grapalat" w:hAnsi="GHEA Grapalat" w:cs="GHEA Grapalat"/>
                <w:shd w:val="clear" w:color="auto" w:fill="FFFFFF"/>
                <w:lang w:val="af-ZA"/>
              </w:rPr>
              <w:t xml:space="preserve"> է </w:t>
            </w:r>
            <w:proofErr w:type="spellStart"/>
            <w:r w:rsidRPr="00393B9F">
              <w:rPr>
                <w:rFonts w:ascii="GHEA Grapalat" w:hAnsi="GHEA Grapalat" w:cs="GHEA Grapalat"/>
                <w:shd w:val="clear" w:color="auto" w:fill="FFFFFF"/>
                <w:lang w:val="af-ZA"/>
              </w:rPr>
              <w:t>քննարկման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փուլում</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գտնվող</w:t>
            </w:r>
            <w:proofErr w:type="spellEnd"/>
            <w:r w:rsidRPr="00393B9F">
              <w:rPr>
                <w:rFonts w:ascii="GHEA Grapalat" w:hAnsi="GHEA Grapalat" w:cs="GHEA Grapalat"/>
                <w:shd w:val="clear" w:color="auto" w:fill="FFFFFF"/>
                <w:lang w:val="af-ZA"/>
              </w:rPr>
              <w:t xml:space="preserve"> ՀՀ 2020-2022 </w:t>
            </w:r>
            <w:proofErr w:type="spellStart"/>
            <w:r w:rsidRPr="00393B9F">
              <w:rPr>
                <w:rFonts w:ascii="GHEA Grapalat" w:hAnsi="GHEA Grapalat" w:cs="GHEA Grapalat"/>
                <w:shd w:val="clear" w:color="auto" w:fill="FFFFFF"/>
                <w:lang w:val="af-ZA"/>
              </w:rPr>
              <w:t>թվականների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պետական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միջնաժամկետ</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ծախսերի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ծրագրին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ապա</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այդ</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նպատակով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ոլորտը</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համակարգող</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մարմնի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կողմից</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հայտ</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չի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ներկայացվել</w:t>
            </w:r>
            <w:proofErr w:type="spellEnd"/>
            <w:r w:rsidRPr="00393B9F">
              <w:rPr>
                <w:rFonts w:ascii="GHEA Grapalat" w:hAnsi="GHEA Grapalat" w:cs="GHEA Grapalat"/>
                <w:shd w:val="clear" w:color="auto" w:fill="FFFFFF"/>
                <w:lang w:val="af-ZA"/>
              </w:rPr>
              <w:t xml:space="preserve">։ </w:t>
            </w:r>
          </w:p>
          <w:p w14:paraId="0791F490" w14:textId="77777777" w:rsidR="00393B9F" w:rsidRPr="00393B9F" w:rsidRDefault="00393B9F" w:rsidP="00393B9F">
            <w:pPr>
              <w:spacing w:line="276" w:lineRule="auto"/>
              <w:ind w:right="126"/>
              <w:jc w:val="both"/>
              <w:rPr>
                <w:rFonts w:ascii="GHEA Grapalat" w:hAnsi="GHEA Grapalat" w:cs="GHEA Grapalat"/>
                <w:shd w:val="clear" w:color="auto" w:fill="FFFFFF"/>
                <w:lang w:val="af-ZA"/>
              </w:rPr>
            </w:pPr>
            <w:r w:rsidRPr="00393B9F">
              <w:rPr>
                <w:rFonts w:ascii="GHEA Grapalat" w:hAnsi="GHEA Grapalat" w:cs="GHEA Grapalat"/>
                <w:shd w:val="clear" w:color="auto" w:fill="FFFFFF"/>
                <w:lang w:val="af-ZA"/>
              </w:rPr>
              <w:t xml:space="preserve">3. </w:t>
            </w:r>
            <w:proofErr w:type="spellStart"/>
            <w:r w:rsidRPr="00393B9F">
              <w:rPr>
                <w:rFonts w:ascii="GHEA Grapalat" w:hAnsi="GHEA Grapalat" w:cs="GHEA Grapalat"/>
                <w:shd w:val="clear" w:color="auto" w:fill="FFFFFF"/>
                <w:lang w:val="af-ZA"/>
              </w:rPr>
              <w:t>Միաժամանակ</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հայտնում</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ենք</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որ</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ներկայացված</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չեն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նախագծային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աշխատանքների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համար</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հատկացվող</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գումարի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համա</w:t>
            </w:r>
            <w:r w:rsidRPr="00393B9F">
              <w:rPr>
                <w:rFonts w:ascii="GHEA Grapalat" w:hAnsi="GHEA Grapalat" w:cs="GHEA Grapalat"/>
                <w:shd w:val="clear" w:color="auto" w:fill="FFFFFF"/>
                <w:lang w:val="af-ZA"/>
              </w:rPr>
              <w:softHyphen/>
              <w:t>պա</w:t>
            </w:r>
            <w:r w:rsidRPr="00393B9F">
              <w:rPr>
                <w:rFonts w:ascii="GHEA Grapalat" w:hAnsi="GHEA Grapalat" w:cs="GHEA Grapalat"/>
                <w:shd w:val="clear" w:color="auto" w:fill="FFFFFF"/>
                <w:lang w:val="af-ZA"/>
              </w:rPr>
              <w:softHyphen/>
              <w:t>տաս</w:t>
            </w:r>
            <w:r w:rsidRPr="00393B9F">
              <w:rPr>
                <w:rFonts w:ascii="GHEA Grapalat" w:hAnsi="GHEA Grapalat" w:cs="GHEA Grapalat"/>
                <w:shd w:val="clear" w:color="auto" w:fill="FFFFFF"/>
                <w:lang w:val="af-ZA"/>
              </w:rPr>
              <w:softHyphen/>
              <w:t>խան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հաշվարկ-հիմնավորումները</w:t>
            </w:r>
            <w:proofErr w:type="spellEnd"/>
            <w:r w:rsidRPr="00393B9F">
              <w:rPr>
                <w:rFonts w:ascii="GHEA Grapalat" w:hAnsi="GHEA Grapalat" w:cs="GHEA Grapalat"/>
                <w:shd w:val="clear" w:color="auto" w:fill="FFFFFF"/>
                <w:lang w:val="af-ZA"/>
              </w:rPr>
              <w:t>:</w:t>
            </w:r>
          </w:p>
          <w:p w14:paraId="055FF396" w14:textId="77777777" w:rsidR="00393B9F" w:rsidRPr="00393B9F" w:rsidRDefault="00393B9F" w:rsidP="00393B9F">
            <w:pPr>
              <w:spacing w:line="276" w:lineRule="auto"/>
              <w:ind w:right="126" w:firstLine="567"/>
              <w:jc w:val="both"/>
              <w:rPr>
                <w:rFonts w:ascii="GHEA Grapalat" w:hAnsi="GHEA Grapalat" w:cs="GHEA Grapalat"/>
                <w:shd w:val="clear" w:color="auto" w:fill="FFFFFF"/>
                <w:lang w:val="af-ZA"/>
              </w:rPr>
            </w:pPr>
          </w:p>
          <w:p w14:paraId="4D10689B" w14:textId="77777777" w:rsidR="00393B9F" w:rsidRPr="00393B9F" w:rsidRDefault="00393B9F" w:rsidP="00393B9F">
            <w:pPr>
              <w:spacing w:line="276" w:lineRule="auto"/>
              <w:ind w:right="126" w:firstLine="567"/>
              <w:jc w:val="both"/>
              <w:rPr>
                <w:rFonts w:ascii="GHEA Grapalat" w:hAnsi="GHEA Grapalat" w:cs="GHEA Grapalat"/>
                <w:shd w:val="clear" w:color="auto" w:fill="FFFFFF"/>
                <w:lang w:val="af-ZA"/>
              </w:rPr>
            </w:pPr>
          </w:p>
          <w:p w14:paraId="0989D51C" w14:textId="77777777" w:rsidR="00393B9F" w:rsidRPr="00393B9F" w:rsidRDefault="00393B9F" w:rsidP="00393B9F">
            <w:pPr>
              <w:spacing w:line="276" w:lineRule="auto"/>
              <w:ind w:right="126" w:firstLine="567"/>
              <w:jc w:val="both"/>
              <w:rPr>
                <w:rFonts w:ascii="GHEA Grapalat" w:hAnsi="GHEA Grapalat" w:cs="GHEA Grapalat"/>
                <w:shd w:val="clear" w:color="auto" w:fill="FFFFFF"/>
                <w:lang w:val="af-ZA"/>
              </w:rPr>
            </w:pPr>
          </w:p>
          <w:p w14:paraId="07C13BA3"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1B1992FD"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3F28C548"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1A253F0A"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21F01AFB"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1347D971"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466D77C0"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7097E753"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0E924E8C"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1DDBF9D9"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1B0CBB06"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526F89B4"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1C02A4E5"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2C7CAB40"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45C289B8"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532A3F05"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16C0813B"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722A62D0"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5F1DB01C"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10FA0767"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62FABD1A"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4835819C"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47BA1E7B"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4A30223C"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339E3190"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56E02C04"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710572F6"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79183B94" w14:textId="77777777" w:rsidR="00393B9F" w:rsidRPr="00393B9F" w:rsidRDefault="00393B9F" w:rsidP="00393B9F">
            <w:pPr>
              <w:spacing w:line="276" w:lineRule="auto"/>
              <w:ind w:right="126" w:firstLine="567"/>
              <w:jc w:val="both"/>
              <w:rPr>
                <w:rFonts w:ascii="GHEA Grapalat" w:hAnsi="GHEA Grapalat" w:cs="Sylfaen"/>
                <w:bCs/>
                <w:iCs/>
                <w:lang w:val="af-ZA"/>
              </w:rPr>
            </w:pPr>
          </w:p>
          <w:p w14:paraId="31B2927B" w14:textId="77777777" w:rsidR="00393B9F" w:rsidRPr="00393B9F" w:rsidRDefault="00393B9F" w:rsidP="00393B9F">
            <w:pPr>
              <w:spacing w:line="276" w:lineRule="auto"/>
              <w:ind w:right="126"/>
              <w:jc w:val="both"/>
              <w:rPr>
                <w:rFonts w:ascii="GHEA Grapalat" w:hAnsi="GHEA Grapalat" w:cs="Sylfaen"/>
                <w:bCs/>
                <w:iCs/>
                <w:lang w:val="af-ZA"/>
              </w:rPr>
            </w:pPr>
          </w:p>
          <w:p w14:paraId="2AAA39F3" w14:textId="77777777" w:rsidR="00393B9F" w:rsidRPr="00393B9F" w:rsidRDefault="00393B9F" w:rsidP="00393B9F">
            <w:pPr>
              <w:spacing w:line="276" w:lineRule="auto"/>
              <w:ind w:right="126"/>
              <w:jc w:val="both"/>
              <w:rPr>
                <w:rFonts w:ascii="GHEA Grapalat" w:hAnsi="GHEA Grapalat" w:cs="Sylfaen"/>
                <w:bCs/>
                <w:iCs/>
                <w:lang w:val="af-ZA"/>
              </w:rPr>
            </w:pPr>
            <w:r w:rsidRPr="00393B9F">
              <w:rPr>
                <w:rFonts w:ascii="GHEA Grapalat" w:hAnsi="GHEA Grapalat" w:cs="Sylfaen"/>
                <w:bCs/>
                <w:iCs/>
                <w:lang w:val="af-ZA"/>
              </w:rPr>
              <w:t>4.</w:t>
            </w:r>
            <w:r w:rsidRPr="00393B9F">
              <w:rPr>
                <w:rFonts w:ascii="GHEA Grapalat" w:hAnsi="GHEA Grapalat" w:cs="Sylfaen"/>
                <w:bCs/>
                <w:iCs/>
                <w:lang w:val="hy-AM"/>
              </w:rPr>
              <w:t xml:space="preserve"> Առաջարկում ենք Նախագծով «ոչ ֆինանսական ակտիվների գծով ծախսերի» մասով համապատասխան փոփոխություններ կատարել նաև «Հայաստանի Հանրապետության 2019 թվականի պետական բյուջեի մասին» ՀՀ օրենքի N 1 (N 3 աղյուսակ) հավելվածում և ըստ այդմ խմբագրել Նախագծի 4-րդ կետը։ </w:t>
            </w:r>
          </w:p>
          <w:p w14:paraId="5F7DDAC5" w14:textId="77777777" w:rsidR="00393B9F" w:rsidRPr="00393B9F" w:rsidRDefault="00393B9F" w:rsidP="00393B9F">
            <w:pPr>
              <w:spacing w:line="276" w:lineRule="auto"/>
              <w:ind w:right="126" w:firstLine="567"/>
              <w:jc w:val="both"/>
              <w:rPr>
                <w:rFonts w:ascii="GHEA Grapalat" w:hAnsi="GHEA Grapalat" w:cs="Sylfaen"/>
                <w:bCs/>
                <w:iCs/>
                <w:lang w:val="hy-AM"/>
              </w:rPr>
            </w:pPr>
            <w:r w:rsidRPr="00393B9F">
              <w:rPr>
                <w:rFonts w:ascii="GHEA Grapalat" w:hAnsi="GHEA Grapalat" w:cs="Sylfaen"/>
                <w:bCs/>
                <w:iCs/>
                <w:lang w:val="hy-AM"/>
              </w:rPr>
              <w:t>Միաժամանակ ոչ ֆինանսական ակտիվների գծով ծախսերի մասով փոփոխություններին վերաբերող հավելվածներում առաջարկում ենք նախագծային աշխատանքների համար հատկացվող գումարի բաշխումը  ներկայացնել ըստ առանձին օբյեկտների:</w:t>
            </w:r>
          </w:p>
          <w:p w14:paraId="4EA4C5B6" w14:textId="77777777" w:rsidR="00393B9F" w:rsidRPr="00393B9F" w:rsidRDefault="00393B9F" w:rsidP="00393B9F">
            <w:pPr>
              <w:spacing w:line="276" w:lineRule="auto"/>
              <w:ind w:right="126"/>
              <w:jc w:val="both"/>
              <w:rPr>
                <w:rFonts w:ascii="GHEA Grapalat" w:hAnsi="GHEA Grapalat" w:cs="Sylfaen"/>
                <w:bCs/>
                <w:iCs/>
                <w:lang w:val="hy-AM"/>
              </w:rPr>
            </w:pPr>
            <w:r w:rsidRPr="00393B9F">
              <w:rPr>
                <w:rFonts w:ascii="GHEA Grapalat" w:hAnsi="GHEA Grapalat" w:cs="GHEA Grapalat"/>
                <w:shd w:val="clear" w:color="auto" w:fill="FFFFFF"/>
                <w:lang w:val="af-ZA"/>
              </w:rPr>
              <w:lastRenderedPageBreak/>
              <w:t>5.</w:t>
            </w:r>
            <w:r w:rsidRPr="00393B9F">
              <w:rPr>
                <w:rFonts w:ascii="GHEA Grapalat" w:hAnsi="GHEA Grapalat" w:cs="Sylfaen"/>
                <w:bCs/>
                <w:iCs/>
                <w:lang w:val="hy-AM"/>
              </w:rPr>
              <w:t xml:space="preserve"> Նախագծով «1126» ծրագրի «31002» «Առողջապահական կազմակերպությունների վերակառուցում և վերազինում» միջոցառումն առաջարկում ենք տարանջատել՝ ներկայացնելով որպես 2 առանձին միջոցառումներ և ըստ այդմ խմբագրել Նախագծի NN 3, 4, 5, 7 և 8 հավելվածները։</w:t>
            </w:r>
          </w:p>
          <w:p w14:paraId="2241A711" w14:textId="77777777" w:rsidR="00393B9F" w:rsidRPr="00393B9F" w:rsidRDefault="00393B9F" w:rsidP="00393B9F">
            <w:pPr>
              <w:spacing w:line="276" w:lineRule="auto"/>
              <w:ind w:right="126"/>
              <w:jc w:val="both"/>
              <w:rPr>
                <w:rFonts w:ascii="GHEA Grapalat" w:hAnsi="GHEA Grapalat" w:cs="GHEA Grapalat"/>
                <w:shd w:val="clear" w:color="auto" w:fill="FFFFFF"/>
                <w:lang w:val="af-ZA"/>
              </w:rPr>
            </w:pPr>
            <w:r w:rsidRPr="00393B9F">
              <w:rPr>
                <w:rFonts w:ascii="GHEA Grapalat" w:hAnsi="GHEA Grapalat"/>
                <w:lang w:val="af-ZA"/>
              </w:rPr>
              <w:t>6</w:t>
            </w:r>
            <w:r w:rsidRPr="00393B9F">
              <w:rPr>
                <w:rFonts w:ascii="GHEA Grapalat" w:hAnsi="GHEA Grapalat"/>
                <w:lang w:val="hy-AM"/>
              </w:rPr>
              <w:t xml:space="preserve">. </w:t>
            </w:r>
            <w:r w:rsidRPr="00393B9F">
              <w:rPr>
                <w:rFonts w:ascii="GHEA Grapalat" w:hAnsi="GHEA Grapalat" w:cs="GHEA Grapalat"/>
                <w:shd w:val="clear" w:color="auto" w:fill="FFFFFF"/>
                <w:lang w:val="af-ZA"/>
              </w:rPr>
              <w:t xml:space="preserve">ՀՀ կառավարության 13/04/2017թ. </w:t>
            </w:r>
            <w:proofErr w:type="spellStart"/>
            <w:r w:rsidRPr="00393B9F">
              <w:rPr>
                <w:rFonts w:ascii="GHEA Grapalat" w:hAnsi="GHEA Grapalat" w:cs="GHEA Grapalat"/>
                <w:shd w:val="clear" w:color="auto" w:fill="FFFFFF"/>
                <w:lang w:val="af-ZA"/>
              </w:rPr>
              <w:t>թիվ</w:t>
            </w:r>
            <w:proofErr w:type="spellEnd"/>
            <w:r w:rsidRPr="00393B9F">
              <w:rPr>
                <w:rFonts w:ascii="GHEA Grapalat" w:hAnsi="GHEA Grapalat" w:cs="GHEA Grapalat"/>
                <w:shd w:val="clear" w:color="auto" w:fill="FFFFFF"/>
                <w:lang w:val="af-ZA"/>
              </w:rPr>
              <w:t xml:space="preserve"> 390-Ն </w:t>
            </w:r>
            <w:proofErr w:type="spellStart"/>
            <w:r w:rsidRPr="00393B9F">
              <w:rPr>
                <w:rFonts w:ascii="GHEA Grapalat" w:hAnsi="GHEA Grapalat" w:cs="GHEA Grapalat"/>
                <w:shd w:val="clear" w:color="auto" w:fill="FFFFFF"/>
                <w:lang w:val="af-ZA"/>
              </w:rPr>
              <w:t>որոշմամբ</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հաստատված</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Գնումների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պլանի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լրացման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հաստատման</w:t>
            </w:r>
            <w:proofErr w:type="spellEnd"/>
            <w:r w:rsidRPr="00393B9F">
              <w:rPr>
                <w:rFonts w:ascii="GHEA Grapalat" w:hAnsi="GHEA Grapalat" w:cs="GHEA Grapalat"/>
                <w:shd w:val="clear" w:color="auto" w:fill="FFFFFF"/>
                <w:lang w:val="af-ZA"/>
              </w:rPr>
              <w:t xml:space="preserve"> և </w:t>
            </w:r>
            <w:proofErr w:type="spellStart"/>
            <w:r w:rsidRPr="00393B9F">
              <w:rPr>
                <w:rFonts w:ascii="GHEA Grapalat" w:hAnsi="GHEA Grapalat" w:cs="GHEA Grapalat"/>
                <w:shd w:val="clear" w:color="auto" w:fill="FFFFFF"/>
                <w:lang w:val="af-ZA"/>
              </w:rPr>
              <w:t>հրապարակման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կարգի</w:t>
            </w:r>
            <w:proofErr w:type="spellEnd"/>
            <w:r w:rsidRPr="00393B9F">
              <w:rPr>
                <w:rFonts w:ascii="GHEA Grapalat" w:hAnsi="GHEA Grapalat" w:cs="GHEA Grapalat"/>
                <w:shd w:val="clear" w:color="auto" w:fill="FFFFFF"/>
                <w:lang w:val="af-ZA"/>
              </w:rPr>
              <w:t xml:space="preserve"> 2-րդ </w:t>
            </w:r>
            <w:proofErr w:type="spellStart"/>
            <w:r w:rsidRPr="00393B9F">
              <w:rPr>
                <w:rFonts w:ascii="GHEA Grapalat" w:hAnsi="GHEA Grapalat" w:cs="GHEA Grapalat"/>
                <w:shd w:val="clear" w:color="auto" w:fill="FFFFFF"/>
                <w:lang w:val="af-ZA"/>
              </w:rPr>
              <w:t>կետի</w:t>
            </w:r>
            <w:proofErr w:type="spellEnd"/>
            <w:r w:rsidRPr="00393B9F">
              <w:rPr>
                <w:rFonts w:ascii="GHEA Grapalat" w:hAnsi="GHEA Grapalat" w:cs="GHEA Grapalat"/>
                <w:shd w:val="clear" w:color="auto" w:fill="FFFFFF"/>
                <w:lang w:val="af-ZA"/>
              </w:rPr>
              <w:t xml:space="preserve"> 1-ին </w:t>
            </w:r>
            <w:proofErr w:type="spellStart"/>
            <w:r w:rsidRPr="00393B9F">
              <w:rPr>
                <w:rFonts w:ascii="GHEA Grapalat" w:hAnsi="GHEA Grapalat" w:cs="GHEA Grapalat"/>
                <w:shd w:val="clear" w:color="auto" w:fill="FFFFFF"/>
                <w:lang w:val="af-ZA"/>
              </w:rPr>
              <w:t>ենթակետի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համաձայն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գնումների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պլանում</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գնման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առարկաները</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ներառվում</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են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գնումների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միասնական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անվանացանկի</w:t>
            </w:r>
            <w:proofErr w:type="spellEnd"/>
            <w:r w:rsidRPr="00393B9F">
              <w:rPr>
                <w:rFonts w:ascii="GHEA Grapalat" w:hAnsi="GHEA Grapalat" w:cs="GHEA Grapalat"/>
                <w:shd w:val="clear" w:color="auto" w:fill="FFFFFF"/>
                <w:lang w:val="af-ZA"/>
              </w:rPr>
              <w:t xml:space="preserve"> 4-րդ </w:t>
            </w:r>
            <w:proofErr w:type="spellStart"/>
            <w:r w:rsidRPr="00393B9F">
              <w:rPr>
                <w:rFonts w:ascii="GHEA Grapalat" w:hAnsi="GHEA Grapalat" w:cs="GHEA Grapalat"/>
                <w:shd w:val="clear" w:color="auto" w:fill="FFFFFF"/>
                <w:lang w:val="af-ZA"/>
              </w:rPr>
              <w:t>մակարդակին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համապատասխան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ինչով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պայմանավորված</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անհրաժեշտ</w:t>
            </w:r>
            <w:proofErr w:type="spellEnd"/>
            <w:r w:rsidRPr="00393B9F">
              <w:rPr>
                <w:rFonts w:ascii="GHEA Grapalat" w:hAnsi="GHEA Grapalat" w:cs="GHEA Grapalat"/>
                <w:shd w:val="clear" w:color="auto" w:fill="FFFFFF"/>
                <w:lang w:val="af-ZA"/>
              </w:rPr>
              <w:t xml:space="preserve"> է </w:t>
            </w:r>
            <w:proofErr w:type="spellStart"/>
            <w:r w:rsidRPr="00393B9F">
              <w:rPr>
                <w:rFonts w:ascii="GHEA Grapalat" w:hAnsi="GHEA Grapalat" w:cs="GHEA Grapalat"/>
                <w:shd w:val="clear" w:color="auto" w:fill="FFFFFF"/>
                <w:lang w:val="af-ZA"/>
              </w:rPr>
              <w:t>նախագծին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կից</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հավելված</w:t>
            </w:r>
            <w:proofErr w:type="spellEnd"/>
            <w:r w:rsidRPr="00393B9F">
              <w:rPr>
                <w:rFonts w:ascii="GHEA Grapalat" w:hAnsi="GHEA Grapalat" w:cs="GHEA Grapalat"/>
                <w:shd w:val="clear" w:color="auto" w:fill="FFFFFF"/>
                <w:lang w:val="af-ZA"/>
              </w:rPr>
              <w:t xml:space="preserve"> 9-ում 33100000-1 </w:t>
            </w:r>
            <w:proofErr w:type="spellStart"/>
            <w:r w:rsidRPr="00393B9F">
              <w:rPr>
                <w:rFonts w:ascii="GHEA Grapalat" w:hAnsi="GHEA Grapalat" w:cs="GHEA Grapalat"/>
                <w:shd w:val="clear" w:color="auto" w:fill="FFFFFF"/>
                <w:lang w:val="af-ZA"/>
              </w:rPr>
              <w:t>Բժշկական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սարքեր</w:t>
            </w:r>
            <w:proofErr w:type="spellEnd"/>
            <w:r w:rsidRPr="00393B9F">
              <w:rPr>
                <w:rFonts w:ascii="GHEA Grapalat" w:hAnsi="GHEA Grapalat" w:cs="GHEA Grapalat"/>
                <w:shd w:val="clear" w:color="auto" w:fill="FFFFFF"/>
                <w:lang w:val="af-ZA"/>
              </w:rPr>
              <w:t xml:space="preserve"> ԳՄԱ </w:t>
            </w:r>
            <w:proofErr w:type="spellStart"/>
            <w:r w:rsidRPr="00393B9F">
              <w:rPr>
                <w:rFonts w:ascii="GHEA Grapalat" w:hAnsi="GHEA Grapalat" w:cs="GHEA Grapalat"/>
                <w:shd w:val="clear" w:color="auto" w:fill="FFFFFF"/>
                <w:lang w:val="af-ZA"/>
              </w:rPr>
              <w:t>կոդով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գնման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առարկան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ներկայացնել</w:t>
            </w:r>
            <w:proofErr w:type="spellEnd"/>
            <w:r w:rsidRPr="00393B9F">
              <w:rPr>
                <w:rFonts w:ascii="GHEA Grapalat" w:hAnsi="GHEA Grapalat" w:cs="GHEA Grapalat"/>
                <w:shd w:val="clear" w:color="auto" w:fill="FFFFFF"/>
                <w:lang w:val="af-ZA"/>
              </w:rPr>
              <w:t xml:space="preserve"> 4-րդ </w:t>
            </w:r>
            <w:proofErr w:type="spellStart"/>
            <w:r w:rsidRPr="00393B9F">
              <w:rPr>
                <w:rFonts w:ascii="GHEA Grapalat" w:hAnsi="GHEA Grapalat" w:cs="GHEA Grapalat"/>
                <w:shd w:val="clear" w:color="auto" w:fill="FFFFFF"/>
                <w:lang w:val="af-ZA"/>
              </w:rPr>
              <w:t>մակարդակի</w:t>
            </w:r>
            <w:proofErr w:type="spellEnd"/>
            <w:r w:rsidRPr="00393B9F">
              <w:rPr>
                <w:rFonts w:ascii="GHEA Grapalat" w:hAnsi="GHEA Grapalat" w:cs="GHEA Grapalat"/>
                <w:shd w:val="clear" w:color="auto" w:fill="FFFFFF"/>
                <w:lang w:val="af-ZA"/>
              </w:rPr>
              <w:t xml:space="preserve"> ԳՄԱ </w:t>
            </w:r>
            <w:proofErr w:type="spellStart"/>
            <w:r w:rsidRPr="00393B9F">
              <w:rPr>
                <w:rFonts w:ascii="GHEA Grapalat" w:hAnsi="GHEA Grapalat" w:cs="GHEA Grapalat"/>
                <w:shd w:val="clear" w:color="auto" w:fill="FFFFFF"/>
                <w:lang w:val="af-ZA"/>
              </w:rPr>
              <w:t>կոդին</w:t>
            </w:r>
            <w:proofErr w:type="spellEnd"/>
            <w:r w:rsidRPr="00393B9F">
              <w:rPr>
                <w:rFonts w:ascii="GHEA Grapalat" w:hAnsi="GHEA Grapalat" w:cs="GHEA Grapalat"/>
                <w:shd w:val="clear" w:color="auto" w:fill="FFFFFF"/>
                <w:lang w:val="af-ZA"/>
              </w:rPr>
              <w:t xml:space="preserve"> և </w:t>
            </w:r>
            <w:proofErr w:type="spellStart"/>
            <w:r w:rsidRPr="00393B9F">
              <w:rPr>
                <w:rFonts w:ascii="GHEA Grapalat" w:hAnsi="GHEA Grapalat" w:cs="GHEA Grapalat"/>
                <w:shd w:val="clear" w:color="auto" w:fill="FFFFFF"/>
                <w:lang w:val="af-ZA"/>
              </w:rPr>
              <w:t>անվանմանը</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համապատասխան</w:t>
            </w:r>
            <w:proofErr w:type="spellEnd"/>
            <w:r w:rsidRPr="00393B9F">
              <w:rPr>
                <w:rFonts w:ascii="GHEA Grapalat" w:hAnsi="GHEA Grapalat" w:cs="GHEA Grapalat"/>
                <w:shd w:val="clear" w:color="auto" w:fill="FFFFFF"/>
                <w:lang w:val="af-ZA"/>
              </w:rPr>
              <w:t>:</w:t>
            </w:r>
          </w:p>
          <w:p w14:paraId="4BB309BF" w14:textId="77777777" w:rsidR="00393B9F" w:rsidRPr="00393B9F" w:rsidRDefault="00393B9F" w:rsidP="00393B9F">
            <w:pPr>
              <w:spacing w:line="276" w:lineRule="auto"/>
              <w:ind w:right="126"/>
              <w:jc w:val="both"/>
              <w:rPr>
                <w:rFonts w:ascii="GHEA Grapalat" w:hAnsi="GHEA Grapalat" w:cs="GHEA Grapalat"/>
                <w:shd w:val="clear" w:color="auto" w:fill="FFFFFF"/>
                <w:lang w:val="af-ZA"/>
              </w:rPr>
            </w:pPr>
          </w:p>
          <w:p w14:paraId="2E89C4AC" w14:textId="77777777" w:rsidR="00393B9F" w:rsidRPr="00393B9F" w:rsidRDefault="00393B9F" w:rsidP="00393B9F">
            <w:pPr>
              <w:spacing w:line="276" w:lineRule="auto"/>
              <w:ind w:right="126"/>
              <w:jc w:val="both"/>
              <w:rPr>
                <w:rFonts w:ascii="GHEA Grapalat" w:hAnsi="GHEA Grapalat" w:cs="GHEA Grapalat"/>
                <w:shd w:val="clear" w:color="auto" w:fill="FFFFFF"/>
                <w:lang w:val="af-ZA"/>
              </w:rPr>
            </w:pPr>
            <w:r w:rsidRPr="00393B9F">
              <w:rPr>
                <w:rFonts w:ascii="GHEA Grapalat" w:hAnsi="GHEA Grapalat" w:cs="GHEA Grapalat"/>
                <w:shd w:val="clear" w:color="auto" w:fill="FFFFFF"/>
                <w:lang w:val="af-ZA"/>
              </w:rPr>
              <w:t xml:space="preserve">7. </w:t>
            </w:r>
            <w:proofErr w:type="spellStart"/>
            <w:r w:rsidRPr="00393B9F">
              <w:rPr>
                <w:rFonts w:ascii="GHEA Grapalat" w:hAnsi="GHEA Grapalat" w:cs="GHEA Grapalat"/>
                <w:shd w:val="clear" w:color="auto" w:fill="FFFFFF"/>
                <w:lang w:val="af-ZA"/>
              </w:rPr>
              <w:t>Նախագծի</w:t>
            </w:r>
            <w:proofErr w:type="spellEnd"/>
            <w:r w:rsidRPr="00393B9F">
              <w:rPr>
                <w:rFonts w:ascii="GHEA Grapalat" w:hAnsi="GHEA Grapalat" w:cs="GHEA Grapalat"/>
                <w:shd w:val="clear" w:color="auto" w:fill="FFFFFF"/>
                <w:lang w:val="af-ZA"/>
              </w:rPr>
              <w:t xml:space="preserve"> 2-րդ </w:t>
            </w:r>
            <w:proofErr w:type="spellStart"/>
            <w:r w:rsidRPr="00393B9F">
              <w:rPr>
                <w:rFonts w:ascii="GHEA Grapalat" w:hAnsi="GHEA Grapalat" w:cs="GHEA Grapalat"/>
                <w:shd w:val="clear" w:color="auto" w:fill="FFFFFF"/>
                <w:lang w:val="af-ZA"/>
              </w:rPr>
              <w:t>կետով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նախատեսվում</w:t>
            </w:r>
            <w:proofErr w:type="spellEnd"/>
            <w:r w:rsidRPr="00393B9F">
              <w:rPr>
                <w:rFonts w:ascii="GHEA Grapalat" w:hAnsi="GHEA Grapalat" w:cs="GHEA Grapalat"/>
                <w:shd w:val="clear" w:color="auto" w:fill="FFFFFF"/>
                <w:lang w:val="af-ZA"/>
              </w:rPr>
              <w:t xml:space="preserve"> է ՀՀ </w:t>
            </w:r>
            <w:proofErr w:type="spellStart"/>
            <w:r w:rsidRPr="00393B9F">
              <w:rPr>
                <w:rFonts w:ascii="GHEA Grapalat" w:hAnsi="GHEA Grapalat" w:cs="GHEA Grapalat"/>
                <w:shd w:val="clear" w:color="auto" w:fill="FFFFFF"/>
                <w:lang w:val="af-ZA"/>
              </w:rPr>
              <w:t>առողջապահության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նախարարությանը</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հատկացնել</w:t>
            </w:r>
            <w:proofErr w:type="spellEnd"/>
            <w:r w:rsidRPr="00393B9F">
              <w:rPr>
                <w:rFonts w:ascii="GHEA Grapalat" w:hAnsi="GHEA Grapalat" w:cs="GHEA Grapalat"/>
                <w:shd w:val="clear" w:color="auto" w:fill="FFFFFF"/>
                <w:lang w:val="af-ZA"/>
              </w:rPr>
              <w:t xml:space="preserve"> 423,943.8 </w:t>
            </w:r>
            <w:proofErr w:type="spellStart"/>
            <w:r w:rsidRPr="00393B9F">
              <w:rPr>
                <w:rFonts w:ascii="GHEA Grapalat" w:hAnsi="GHEA Grapalat" w:cs="GHEA Grapalat"/>
                <w:shd w:val="clear" w:color="auto" w:fill="FFFFFF"/>
                <w:lang w:val="af-ZA"/>
              </w:rPr>
              <w:t>հազար</w:t>
            </w:r>
            <w:proofErr w:type="spellEnd"/>
            <w:r w:rsidRPr="00393B9F">
              <w:rPr>
                <w:rFonts w:ascii="GHEA Grapalat" w:hAnsi="GHEA Grapalat" w:cs="GHEA Grapalat"/>
                <w:shd w:val="clear" w:color="auto" w:fill="FFFFFF"/>
                <w:lang w:val="af-ZA"/>
              </w:rPr>
              <w:t xml:space="preserve"> ՀՀ </w:t>
            </w:r>
            <w:proofErr w:type="spellStart"/>
            <w:r w:rsidRPr="00393B9F">
              <w:rPr>
                <w:rFonts w:ascii="GHEA Grapalat" w:hAnsi="GHEA Grapalat" w:cs="GHEA Grapalat"/>
                <w:shd w:val="clear" w:color="auto" w:fill="FFFFFF"/>
                <w:lang w:val="af-ZA"/>
              </w:rPr>
              <w:t>դրամ</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Նախագծահետազոտական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ծախսեր</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հոդվածով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այնինչ</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հավելված</w:t>
            </w:r>
            <w:proofErr w:type="spellEnd"/>
            <w:r w:rsidRPr="00393B9F">
              <w:rPr>
                <w:rFonts w:ascii="GHEA Grapalat" w:hAnsi="GHEA Grapalat" w:cs="GHEA Grapalat"/>
                <w:shd w:val="clear" w:color="auto" w:fill="FFFFFF"/>
                <w:lang w:val="af-ZA"/>
              </w:rPr>
              <w:t xml:space="preserve"> 9-ում </w:t>
            </w:r>
            <w:proofErr w:type="spellStart"/>
            <w:r w:rsidRPr="00393B9F">
              <w:rPr>
                <w:rFonts w:ascii="GHEA Grapalat" w:hAnsi="GHEA Grapalat" w:cs="GHEA Grapalat"/>
                <w:shd w:val="clear" w:color="auto" w:fill="FFFFFF"/>
                <w:lang w:val="af-ZA"/>
              </w:rPr>
              <w:t>հիշյալ</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աշխատանքները</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ներառվել</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են</w:t>
            </w:r>
            <w:proofErr w:type="spellEnd"/>
            <w:r w:rsidRPr="00393B9F">
              <w:rPr>
                <w:rFonts w:ascii="GHEA Grapalat" w:hAnsi="GHEA Grapalat" w:cs="GHEA Grapalat"/>
                <w:shd w:val="clear" w:color="auto" w:fill="FFFFFF"/>
                <w:lang w:val="af-ZA"/>
              </w:rPr>
              <w:t xml:space="preserve"> 45211250-1 </w:t>
            </w:r>
            <w:proofErr w:type="spellStart"/>
            <w:r w:rsidRPr="00393B9F">
              <w:rPr>
                <w:rFonts w:ascii="GHEA Grapalat" w:hAnsi="GHEA Grapalat" w:cs="GHEA Grapalat"/>
                <w:shd w:val="clear" w:color="auto" w:fill="FFFFFF"/>
                <w:lang w:val="af-ZA"/>
              </w:rPr>
              <w:t>Առողջապահության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հետ</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կապված</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շենքերի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կառուցման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աշխատանքներ</w:t>
            </w:r>
            <w:proofErr w:type="spellEnd"/>
            <w:r w:rsidRPr="00393B9F">
              <w:rPr>
                <w:rFonts w:ascii="GHEA Grapalat" w:hAnsi="GHEA Grapalat" w:cs="GHEA Grapalat"/>
                <w:shd w:val="clear" w:color="auto" w:fill="FFFFFF"/>
                <w:lang w:val="af-ZA"/>
              </w:rPr>
              <w:t xml:space="preserve"> ԳՄԱ </w:t>
            </w:r>
            <w:proofErr w:type="spellStart"/>
            <w:r w:rsidRPr="00393B9F">
              <w:rPr>
                <w:rFonts w:ascii="GHEA Grapalat" w:hAnsi="GHEA Grapalat" w:cs="GHEA Grapalat"/>
                <w:shd w:val="clear" w:color="auto" w:fill="FFFFFF"/>
                <w:lang w:val="af-ZA"/>
              </w:rPr>
              <w:t>կոդով</w:t>
            </w:r>
            <w:proofErr w:type="spellEnd"/>
            <w:r w:rsidRPr="00393B9F">
              <w:rPr>
                <w:rFonts w:ascii="GHEA Grapalat" w:hAnsi="GHEA Grapalat" w:cs="GHEA Grapalat"/>
                <w:shd w:val="clear" w:color="auto" w:fill="FFFFFF"/>
                <w:lang w:val="af-ZA"/>
              </w:rPr>
              <w:t>:</w:t>
            </w:r>
          </w:p>
          <w:p w14:paraId="764ABD9E" w14:textId="77777777" w:rsidR="00393B9F" w:rsidRPr="00393B9F" w:rsidRDefault="00393B9F" w:rsidP="00393B9F">
            <w:pPr>
              <w:spacing w:line="276" w:lineRule="auto"/>
              <w:ind w:right="126"/>
              <w:jc w:val="both"/>
              <w:rPr>
                <w:rFonts w:ascii="GHEA Grapalat" w:hAnsi="GHEA Grapalat" w:cs="GHEA Grapalat"/>
                <w:shd w:val="clear" w:color="auto" w:fill="FFFFFF"/>
                <w:lang w:val="af-ZA"/>
              </w:rPr>
            </w:pPr>
            <w:r w:rsidRPr="00393B9F">
              <w:rPr>
                <w:rFonts w:ascii="GHEA Grapalat" w:hAnsi="GHEA Grapalat" w:cs="GHEA Grapalat"/>
                <w:shd w:val="clear" w:color="auto" w:fill="FFFFFF"/>
                <w:lang w:val="af-ZA"/>
              </w:rPr>
              <w:t xml:space="preserve">8. </w:t>
            </w:r>
            <w:proofErr w:type="spellStart"/>
            <w:r w:rsidRPr="00393B9F">
              <w:rPr>
                <w:rFonts w:ascii="GHEA Grapalat" w:hAnsi="GHEA Grapalat" w:cs="GHEA Grapalat"/>
                <w:shd w:val="clear" w:color="auto" w:fill="FFFFFF"/>
                <w:lang w:val="af-ZA"/>
              </w:rPr>
              <w:t>Նախագծի</w:t>
            </w:r>
            <w:proofErr w:type="spellEnd"/>
            <w:r w:rsidRPr="00393B9F">
              <w:rPr>
                <w:rFonts w:ascii="GHEA Grapalat" w:hAnsi="GHEA Grapalat" w:cs="GHEA Grapalat"/>
                <w:shd w:val="clear" w:color="auto" w:fill="FFFFFF"/>
                <w:lang w:val="af-ZA"/>
              </w:rPr>
              <w:t xml:space="preserve"> 1-ին կետում «NN 1,2 </w:t>
            </w:r>
            <w:proofErr w:type="spellStart"/>
            <w:r w:rsidRPr="00393B9F">
              <w:rPr>
                <w:rFonts w:ascii="GHEA Grapalat" w:hAnsi="GHEA Grapalat" w:cs="GHEA Grapalat"/>
                <w:shd w:val="clear" w:color="auto" w:fill="FFFFFF"/>
                <w:lang w:val="af-ZA"/>
              </w:rPr>
              <w:t>համվելվածների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բառերը</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փոխարինել</w:t>
            </w:r>
            <w:proofErr w:type="spellEnd"/>
            <w:r w:rsidRPr="00393B9F">
              <w:rPr>
                <w:rFonts w:ascii="GHEA Grapalat" w:hAnsi="GHEA Grapalat" w:cs="GHEA Grapalat"/>
                <w:shd w:val="clear" w:color="auto" w:fill="FFFFFF"/>
                <w:lang w:val="af-ZA"/>
              </w:rPr>
              <w:t xml:space="preserve"> «NN 1,2 և 3 </w:t>
            </w:r>
            <w:proofErr w:type="spellStart"/>
            <w:r w:rsidRPr="00393B9F">
              <w:rPr>
                <w:rFonts w:ascii="GHEA Grapalat" w:hAnsi="GHEA Grapalat" w:cs="GHEA Grapalat"/>
                <w:shd w:val="clear" w:color="auto" w:fill="FFFFFF"/>
                <w:lang w:val="af-ZA"/>
              </w:rPr>
              <w:t>հավելվածների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բառերով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միաժամանակ</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Նախագծի</w:t>
            </w:r>
            <w:proofErr w:type="spellEnd"/>
            <w:r w:rsidRPr="00393B9F">
              <w:rPr>
                <w:rFonts w:ascii="GHEA Grapalat" w:hAnsi="GHEA Grapalat" w:cs="GHEA Grapalat"/>
                <w:shd w:val="clear" w:color="auto" w:fill="FFFFFF"/>
                <w:lang w:val="af-ZA"/>
              </w:rPr>
              <w:t xml:space="preserve"> N 4 և N 3 </w:t>
            </w:r>
            <w:proofErr w:type="spellStart"/>
            <w:r w:rsidRPr="00393B9F">
              <w:rPr>
                <w:rFonts w:ascii="GHEA Grapalat" w:hAnsi="GHEA Grapalat" w:cs="GHEA Grapalat"/>
                <w:shd w:val="clear" w:color="auto" w:fill="FFFFFF"/>
                <w:lang w:val="af-ZA"/>
              </w:rPr>
              <w:t>Հավելվածների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համարակալումները</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փոխելով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համապատասխանաբար</w:t>
            </w:r>
            <w:proofErr w:type="spellEnd"/>
            <w:r w:rsidRPr="00393B9F">
              <w:rPr>
                <w:rFonts w:ascii="GHEA Grapalat" w:hAnsi="GHEA Grapalat" w:cs="GHEA Grapalat"/>
                <w:shd w:val="clear" w:color="auto" w:fill="FFFFFF"/>
                <w:lang w:val="af-ZA"/>
              </w:rPr>
              <w:t>՝ N 3 և N 4-ով:</w:t>
            </w:r>
          </w:p>
          <w:p w14:paraId="2C594D03" w14:textId="77777777" w:rsidR="00393B9F" w:rsidRPr="00393B9F" w:rsidRDefault="00393B9F" w:rsidP="00393B9F">
            <w:pPr>
              <w:spacing w:line="276" w:lineRule="auto"/>
              <w:ind w:right="126"/>
              <w:jc w:val="both"/>
              <w:rPr>
                <w:rFonts w:ascii="GHEA Grapalat" w:hAnsi="GHEA Grapalat" w:cs="GHEA Grapalat"/>
                <w:shd w:val="clear" w:color="auto" w:fill="FFFFFF"/>
                <w:lang w:val="af-ZA"/>
              </w:rPr>
            </w:pPr>
            <w:r w:rsidRPr="00393B9F">
              <w:rPr>
                <w:rFonts w:ascii="GHEA Grapalat" w:hAnsi="GHEA Grapalat" w:cs="GHEA Grapalat"/>
                <w:shd w:val="clear" w:color="auto" w:fill="FFFFFF"/>
                <w:lang w:val="af-ZA"/>
              </w:rPr>
              <w:lastRenderedPageBreak/>
              <w:t xml:space="preserve">9. </w:t>
            </w:r>
            <w:proofErr w:type="spellStart"/>
            <w:r w:rsidRPr="00393B9F">
              <w:rPr>
                <w:rFonts w:ascii="GHEA Grapalat" w:hAnsi="GHEA Grapalat" w:cs="GHEA Grapalat"/>
                <w:shd w:val="clear" w:color="auto" w:fill="FFFFFF"/>
                <w:lang w:val="af-ZA"/>
              </w:rPr>
              <w:t>Անհրաժեշտ</w:t>
            </w:r>
            <w:proofErr w:type="spellEnd"/>
            <w:r w:rsidRPr="00393B9F">
              <w:rPr>
                <w:rFonts w:ascii="GHEA Grapalat" w:hAnsi="GHEA Grapalat" w:cs="GHEA Grapalat"/>
                <w:shd w:val="clear" w:color="auto" w:fill="FFFFFF"/>
                <w:lang w:val="af-ZA"/>
              </w:rPr>
              <w:t xml:space="preserve"> է </w:t>
            </w:r>
            <w:proofErr w:type="spellStart"/>
            <w:r w:rsidRPr="00393B9F">
              <w:rPr>
                <w:rFonts w:ascii="GHEA Grapalat" w:hAnsi="GHEA Grapalat" w:cs="GHEA Grapalat"/>
                <w:shd w:val="clear" w:color="auto" w:fill="FFFFFF"/>
                <w:lang w:val="af-ZA"/>
              </w:rPr>
              <w:t>նախագծի</w:t>
            </w:r>
            <w:proofErr w:type="spellEnd"/>
            <w:r w:rsidRPr="00393B9F">
              <w:rPr>
                <w:rFonts w:ascii="GHEA Grapalat" w:hAnsi="GHEA Grapalat" w:cs="GHEA Grapalat"/>
                <w:shd w:val="clear" w:color="auto" w:fill="FFFFFF"/>
                <w:lang w:val="af-ZA"/>
              </w:rPr>
              <w:t xml:space="preserve"> 4-րդ կետում </w:t>
            </w:r>
            <w:proofErr w:type="spellStart"/>
            <w:r w:rsidRPr="00393B9F">
              <w:rPr>
                <w:rFonts w:ascii="GHEA Grapalat" w:hAnsi="GHEA Grapalat" w:cs="GHEA Grapalat"/>
                <w:shd w:val="clear" w:color="auto" w:fill="FFFFFF"/>
                <w:lang w:val="af-ZA"/>
              </w:rPr>
              <w:t>նշված</w:t>
            </w:r>
            <w:proofErr w:type="spellEnd"/>
            <w:r w:rsidRPr="00393B9F">
              <w:rPr>
                <w:rFonts w:ascii="GHEA Grapalat" w:hAnsi="GHEA Grapalat" w:cs="GHEA Grapalat"/>
                <w:shd w:val="clear" w:color="auto" w:fill="FFFFFF"/>
                <w:lang w:val="af-ZA"/>
              </w:rPr>
              <w:t xml:space="preserve"> ... 3, 4, 5, 6, 7, 8 և 8 </w:t>
            </w:r>
            <w:proofErr w:type="spellStart"/>
            <w:r w:rsidRPr="00393B9F">
              <w:rPr>
                <w:rFonts w:ascii="GHEA Grapalat" w:hAnsi="GHEA Grapalat" w:cs="GHEA Grapalat"/>
                <w:shd w:val="clear" w:color="auto" w:fill="FFFFFF"/>
                <w:lang w:val="af-ZA"/>
              </w:rPr>
              <w:t>հավելվածների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բառերը</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փոխարինել</w:t>
            </w:r>
            <w:proofErr w:type="spellEnd"/>
            <w:r w:rsidRPr="00393B9F">
              <w:rPr>
                <w:rFonts w:ascii="GHEA Grapalat" w:hAnsi="GHEA Grapalat" w:cs="GHEA Grapalat"/>
                <w:shd w:val="clear" w:color="auto" w:fill="FFFFFF"/>
                <w:lang w:val="af-ZA"/>
              </w:rPr>
              <w:t xml:space="preserve"> ... 3, 4, 5, 6, 7, 8 և 9 </w:t>
            </w:r>
            <w:proofErr w:type="spellStart"/>
            <w:r w:rsidRPr="00393B9F">
              <w:rPr>
                <w:rFonts w:ascii="GHEA Grapalat" w:hAnsi="GHEA Grapalat" w:cs="GHEA Grapalat"/>
                <w:shd w:val="clear" w:color="auto" w:fill="FFFFFF"/>
                <w:lang w:val="af-ZA"/>
              </w:rPr>
              <w:t>հավելվածների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բառերով</w:t>
            </w:r>
            <w:proofErr w:type="spellEnd"/>
            <w:r w:rsidRPr="00393B9F">
              <w:rPr>
                <w:rFonts w:ascii="GHEA Grapalat" w:hAnsi="GHEA Grapalat" w:cs="GHEA Grapalat"/>
                <w:shd w:val="clear" w:color="auto" w:fill="FFFFFF"/>
                <w:lang w:val="af-ZA"/>
              </w:rPr>
              <w:t>:</w:t>
            </w:r>
          </w:p>
          <w:p w14:paraId="189D2BA8" w14:textId="02C0AB62" w:rsidR="00393B9F" w:rsidRPr="00393B9F" w:rsidRDefault="00393B9F" w:rsidP="00393B9F">
            <w:pPr>
              <w:spacing w:line="276" w:lineRule="auto"/>
              <w:ind w:right="126"/>
              <w:jc w:val="both"/>
              <w:rPr>
                <w:rFonts w:ascii="GHEA Grapalat" w:hAnsi="GHEA Grapalat"/>
                <w:lang w:val="af-ZA"/>
              </w:rPr>
            </w:pPr>
            <w:r w:rsidRPr="00393B9F">
              <w:rPr>
                <w:rFonts w:ascii="GHEA Grapalat" w:hAnsi="GHEA Grapalat" w:cs="GHEA Grapalat"/>
                <w:shd w:val="clear" w:color="auto" w:fill="FFFFFF"/>
                <w:lang w:val="af-ZA"/>
              </w:rPr>
              <w:t xml:space="preserve">10. </w:t>
            </w:r>
            <w:proofErr w:type="spellStart"/>
            <w:r w:rsidRPr="00393B9F">
              <w:rPr>
                <w:rFonts w:ascii="GHEA Grapalat" w:hAnsi="GHEA Grapalat" w:cs="GHEA Grapalat"/>
                <w:shd w:val="clear" w:color="auto" w:fill="FFFFFF"/>
                <w:lang w:val="af-ZA"/>
              </w:rPr>
              <w:t>Առաջարկում</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ենք</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Նախագծի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վերնագրից</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հանել</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վերաբաշխում</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կատարելու</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բառերը</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նկատի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ունենալով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որ</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Նախագիծը</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վերաբաշխում</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չի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ենթադրում</w:t>
            </w:r>
            <w:proofErr w:type="spellEnd"/>
            <w:r w:rsidRPr="00393B9F">
              <w:rPr>
                <w:rFonts w:ascii="GHEA Grapalat" w:hAnsi="GHEA Grapalat" w:cs="GHEA Grapalat"/>
                <w:shd w:val="clear" w:color="auto" w:fill="FFFFFF"/>
                <w:lang w:val="af-ZA"/>
              </w:rPr>
              <w:t>:</w:t>
            </w:r>
          </w:p>
        </w:tc>
        <w:tc>
          <w:tcPr>
            <w:tcW w:w="1707" w:type="pct"/>
            <w:shd w:val="clear" w:color="auto" w:fill="auto"/>
          </w:tcPr>
          <w:p w14:paraId="60A08CB1" w14:textId="77777777" w:rsidR="00393B9F" w:rsidRPr="00393B9F" w:rsidRDefault="00393B9F" w:rsidP="00393B9F">
            <w:pPr>
              <w:tabs>
                <w:tab w:val="left" w:pos="630"/>
                <w:tab w:val="left" w:pos="3600"/>
              </w:tabs>
              <w:spacing w:line="276" w:lineRule="auto"/>
              <w:ind w:left="360" w:right="141"/>
              <w:contextualSpacing/>
              <w:jc w:val="both"/>
              <w:rPr>
                <w:rFonts w:ascii="GHEA Grapalat" w:hAnsi="GHEA Grapalat" w:cs="GHEA Grapalat"/>
                <w:shd w:val="clear" w:color="auto" w:fill="FFFFFF"/>
                <w:lang w:val="hy-AM"/>
              </w:rPr>
            </w:pPr>
          </w:p>
          <w:p w14:paraId="0A425924" w14:textId="77777777" w:rsidR="00393B9F" w:rsidRPr="00393B9F" w:rsidRDefault="00393B9F" w:rsidP="00393B9F">
            <w:pPr>
              <w:tabs>
                <w:tab w:val="left" w:pos="630"/>
                <w:tab w:val="left" w:pos="3600"/>
              </w:tabs>
              <w:spacing w:line="276" w:lineRule="auto"/>
              <w:ind w:left="360" w:right="141"/>
              <w:contextualSpacing/>
              <w:jc w:val="both"/>
              <w:rPr>
                <w:rFonts w:ascii="GHEA Grapalat" w:hAnsi="GHEA Grapalat" w:cs="GHEA Grapalat"/>
                <w:shd w:val="clear" w:color="auto" w:fill="FFFFFF"/>
                <w:lang w:val="hy-AM"/>
              </w:rPr>
            </w:pPr>
          </w:p>
          <w:p w14:paraId="2E6270B4" w14:textId="77777777" w:rsidR="00393B9F" w:rsidRPr="00393B9F" w:rsidRDefault="00393B9F" w:rsidP="00393B9F">
            <w:pPr>
              <w:tabs>
                <w:tab w:val="left" w:pos="630"/>
                <w:tab w:val="left" w:pos="3600"/>
              </w:tabs>
              <w:spacing w:line="276" w:lineRule="auto"/>
              <w:ind w:left="360" w:right="141"/>
              <w:contextualSpacing/>
              <w:jc w:val="both"/>
              <w:rPr>
                <w:rFonts w:ascii="GHEA Grapalat" w:hAnsi="GHEA Grapalat" w:cs="GHEA Grapalat"/>
                <w:shd w:val="clear" w:color="auto" w:fill="FFFFFF"/>
                <w:lang w:val="hy-AM"/>
              </w:rPr>
            </w:pPr>
          </w:p>
          <w:p w14:paraId="118A6CD4" w14:textId="77777777" w:rsidR="00393B9F" w:rsidRPr="00393B9F" w:rsidRDefault="00393B9F" w:rsidP="00393B9F">
            <w:pPr>
              <w:tabs>
                <w:tab w:val="left" w:pos="630"/>
                <w:tab w:val="left" w:pos="3600"/>
              </w:tabs>
              <w:spacing w:line="276" w:lineRule="auto"/>
              <w:ind w:left="360" w:right="141"/>
              <w:contextualSpacing/>
              <w:jc w:val="both"/>
              <w:rPr>
                <w:rFonts w:ascii="GHEA Grapalat" w:hAnsi="GHEA Grapalat" w:cs="GHEA Grapalat"/>
                <w:shd w:val="clear" w:color="auto" w:fill="FFFFFF"/>
                <w:lang w:val="hy-AM"/>
              </w:rPr>
            </w:pPr>
          </w:p>
          <w:p w14:paraId="067DC6C7" w14:textId="77777777" w:rsidR="00393B9F" w:rsidRPr="00393B9F" w:rsidRDefault="00393B9F" w:rsidP="00393B9F">
            <w:pPr>
              <w:tabs>
                <w:tab w:val="left" w:pos="630"/>
                <w:tab w:val="left" w:pos="3600"/>
              </w:tabs>
              <w:spacing w:line="276" w:lineRule="auto"/>
              <w:ind w:left="360" w:right="141"/>
              <w:contextualSpacing/>
              <w:jc w:val="both"/>
              <w:rPr>
                <w:rFonts w:ascii="GHEA Grapalat" w:hAnsi="GHEA Grapalat" w:cs="GHEA Grapalat"/>
                <w:shd w:val="clear" w:color="auto" w:fill="FFFFFF"/>
                <w:lang w:val="hy-AM"/>
              </w:rPr>
            </w:pPr>
          </w:p>
          <w:p w14:paraId="223F77E4" w14:textId="77777777" w:rsidR="00393B9F" w:rsidRPr="00393B9F" w:rsidRDefault="00393B9F" w:rsidP="00393B9F">
            <w:pPr>
              <w:tabs>
                <w:tab w:val="left" w:pos="630"/>
                <w:tab w:val="left" w:pos="3600"/>
              </w:tabs>
              <w:spacing w:line="276" w:lineRule="auto"/>
              <w:ind w:left="360" w:right="141"/>
              <w:contextualSpacing/>
              <w:jc w:val="both"/>
              <w:rPr>
                <w:rFonts w:ascii="GHEA Grapalat" w:hAnsi="GHEA Grapalat" w:cs="GHEA Grapalat"/>
                <w:shd w:val="clear" w:color="auto" w:fill="FFFFFF"/>
                <w:lang w:val="hy-AM"/>
              </w:rPr>
            </w:pPr>
          </w:p>
          <w:p w14:paraId="77E7371F" w14:textId="77777777" w:rsidR="00393B9F" w:rsidRPr="00393B9F" w:rsidRDefault="00393B9F" w:rsidP="00393B9F">
            <w:pPr>
              <w:tabs>
                <w:tab w:val="left" w:pos="630"/>
                <w:tab w:val="left" w:pos="3600"/>
              </w:tabs>
              <w:spacing w:line="276" w:lineRule="auto"/>
              <w:ind w:left="360" w:right="141"/>
              <w:contextualSpacing/>
              <w:jc w:val="both"/>
              <w:rPr>
                <w:rFonts w:ascii="GHEA Grapalat" w:hAnsi="GHEA Grapalat" w:cs="GHEA Grapalat"/>
                <w:shd w:val="clear" w:color="auto" w:fill="FFFFFF"/>
                <w:lang w:val="hy-AM"/>
              </w:rPr>
            </w:pPr>
          </w:p>
          <w:p w14:paraId="7C3AA388" w14:textId="77777777" w:rsidR="00393B9F" w:rsidRPr="00393B9F" w:rsidRDefault="00393B9F" w:rsidP="00393B9F">
            <w:pPr>
              <w:tabs>
                <w:tab w:val="left" w:pos="630"/>
                <w:tab w:val="left" w:pos="3600"/>
              </w:tabs>
              <w:spacing w:line="276" w:lineRule="auto"/>
              <w:ind w:left="360" w:right="141"/>
              <w:contextualSpacing/>
              <w:jc w:val="both"/>
              <w:rPr>
                <w:rFonts w:ascii="GHEA Grapalat" w:hAnsi="GHEA Grapalat" w:cs="GHEA Grapalat"/>
                <w:shd w:val="clear" w:color="auto" w:fill="FFFFFF"/>
                <w:lang w:val="hy-AM"/>
              </w:rPr>
            </w:pPr>
          </w:p>
          <w:p w14:paraId="70A0A199" w14:textId="77777777" w:rsidR="00393B9F" w:rsidRPr="00393B9F" w:rsidRDefault="00393B9F" w:rsidP="00393B9F">
            <w:pPr>
              <w:tabs>
                <w:tab w:val="left" w:pos="630"/>
                <w:tab w:val="left" w:pos="3600"/>
              </w:tabs>
              <w:spacing w:line="276" w:lineRule="auto"/>
              <w:ind w:left="360" w:right="141"/>
              <w:contextualSpacing/>
              <w:jc w:val="both"/>
              <w:rPr>
                <w:rFonts w:ascii="GHEA Grapalat" w:hAnsi="GHEA Grapalat" w:cs="GHEA Grapalat"/>
                <w:shd w:val="clear" w:color="auto" w:fill="FFFFFF"/>
                <w:lang w:val="hy-AM"/>
              </w:rPr>
            </w:pPr>
          </w:p>
          <w:p w14:paraId="5D645AE6" w14:textId="77777777" w:rsidR="00393B9F" w:rsidRPr="00393B9F" w:rsidRDefault="00393B9F" w:rsidP="00393B9F">
            <w:pPr>
              <w:tabs>
                <w:tab w:val="left" w:pos="630"/>
                <w:tab w:val="left" w:pos="3600"/>
              </w:tabs>
              <w:spacing w:line="276" w:lineRule="auto"/>
              <w:ind w:left="360" w:right="141"/>
              <w:contextualSpacing/>
              <w:jc w:val="both"/>
              <w:rPr>
                <w:rFonts w:ascii="GHEA Grapalat" w:hAnsi="GHEA Grapalat" w:cs="GHEA Grapalat"/>
                <w:shd w:val="clear" w:color="auto" w:fill="FFFFFF"/>
                <w:lang w:val="hy-AM"/>
              </w:rPr>
            </w:pPr>
          </w:p>
          <w:p w14:paraId="69A18870" w14:textId="77777777" w:rsidR="00393B9F" w:rsidRPr="00393B9F" w:rsidRDefault="00393B9F" w:rsidP="00393B9F">
            <w:pPr>
              <w:tabs>
                <w:tab w:val="left" w:pos="0"/>
                <w:tab w:val="left" w:pos="90"/>
              </w:tabs>
              <w:spacing w:line="276" w:lineRule="auto"/>
              <w:ind w:right="126"/>
              <w:jc w:val="both"/>
              <w:rPr>
                <w:rFonts w:ascii="GHEA Grapalat" w:hAnsi="GHEA Grapalat" w:cs="GHEA Grapalat"/>
                <w:shd w:val="clear" w:color="auto" w:fill="FFFFFF"/>
                <w:lang w:val="hy-AM"/>
              </w:rPr>
            </w:pPr>
            <w:r w:rsidRPr="00393B9F">
              <w:rPr>
                <w:rFonts w:ascii="GHEA Grapalat" w:hAnsi="GHEA Grapalat" w:cs="GHEA Grapalat"/>
                <w:shd w:val="clear" w:color="auto" w:fill="FFFFFF"/>
                <w:lang w:val="hy-AM"/>
              </w:rPr>
              <w:t xml:space="preserve">1-ին և 2-րդ դիտողությունների մասով, հայտնում եմ, որ հաշվի առնելով այն հանգամանքը, որ ՀՀ 2020-2022 թթ. </w:t>
            </w:r>
            <w:proofErr w:type="spellStart"/>
            <w:r w:rsidRPr="00393B9F">
              <w:rPr>
                <w:rFonts w:ascii="GHEA Grapalat" w:hAnsi="GHEA Grapalat" w:cs="GHEA Grapalat"/>
                <w:shd w:val="clear" w:color="auto" w:fill="FFFFFF"/>
                <w:lang w:val="hy-AM"/>
              </w:rPr>
              <w:t>միջնաժամկետ</w:t>
            </w:r>
            <w:proofErr w:type="spellEnd"/>
            <w:r w:rsidRPr="00393B9F">
              <w:rPr>
                <w:rFonts w:ascii="GHEA Grapalat" w:hAnsi="GHEA Grapalat" w:cs="GHEA Grapalat"/>
                <w:shd w:val="clear" w:color="auto" w:fill="FFFFFF"/>
                <w:lang w:val="hy-AM"/>
              </w:rPr>
              <w:t xml:space="preserve"> ծախսերի ծրագիրը դեռ գտնվում է քննարկումների փուլում և հնարավոր են որոշակի փոփոխությունների </w:t>
            </w:r>
            <w:r w:rsidRPr="00393B9F">
              <w:rPr>
                <w:rFonts w:ascii="GHEA Grapalat" w:hAnsi="GHEA Grapalat" w:cs="GHEA Grapalat"/>
                <w:shd w:val="clear" w:color="auto" w:fill="FFFFFF"/>
                <w:lang w:val="hy-AM"/>
              </w:rPr>
              <w:lastRenderedPageBreak/>
              <w:t>իրականացում, ուստի ներկայացվող ծրագրերի մասով ևս, հետագայում ՄԺԾԾ հայտում կիրականացվեն համապատասխան փոփոխությունները և լրացումները:</w:t>
            </w:r>
          </w:p>
          <w:p w14:paraId="74FC3216" w14:textId="77777777" w:rsidR="00393B9F" w:rsidRPr="00393B9F" w:rsidRDefault="00393B9F" w:rsidP="00393B9F">
            <w:pPr>
              <w:tabs>
                <w:tab w:val="left" w:pos="0"/>
                <w:tab w:val="left" w:pos="90"/>
              </w:tabs>
              <w:spacing w:line="276" w:lineRule="auto"/>
              <w:ind w:right="126" w:firstLine="567"/>
              <w:jc w:val="both"/>
              <w:rPr>
                <w:rFonts w:ascii="GHEA Grapalat" w:hAnsi="GHEA Grapalat" w:cs="GHEA Grapalat"/>
                <w:shd w:val="clear" w:color="auto" w:fill="FFFFFF"/>
                <w:lang w:val="hy-AM"/>
              </w:rPr>
            </w:pPr>
          </w:p>
          <w:p w14:paraId="0A1A6A6F" w14:textId="77777777" w:rsidR="00393B9F" w:rsidRPr="00393B9F" w:rsidRDefault="00393B9F" w:rsidP="00393B9F">
            <w:pPr>
              <w:tabs>
                <w:tab w:val="left" w:pos="0"/>
                <w:tab w:val="left" w:pos="90"/>
              </w:tabs>
              <w:spacing w:line="276" w:lineRule="auto"/>
              <w:ind w:right="126" w:firstLine="567"/>
              <w:jc w:val="both"/>
              <w:rPr>
                <w:rFonts w:ascii="GHEA Grapalat" w:hAnsi="GHEA Grapalat" w:cs="GHEA Grapalat"/>
                <w:shd w:val="clear" w:color="auto" w:fill="FFFFFF"/>
                <w:lang w:val="hy-AM"/>
              </w:rPr>
            </w:pPr>
          </w:p>
          <w:p w14:paraId="3271E24B"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5603130A"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4EFE3E86"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0AB176FF"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552EBFB8"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7D7DE0B0"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6121C0E3"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66F1B588"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61CDFFEA"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36DFA839"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3D4561FB"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29CCBAC5"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2E25D037"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7BB18DBE"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6597A1F7"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052D68F6"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3A204BE2"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040BDE85"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56643762"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5DAD84BD"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64CA3434"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3C419E29"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3C5D5A9E"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646A436D"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5BA9993E" w14:textId="6BBFC77D" w:rsid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3754ED70" w14:textId="5025B23C" w:rsid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51338BC0" w14:textId="41852A6E" w:rsid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2CB98418" w14:textId="640D6728" w:rsid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713B4C95" w14:textId="0AF5F548" w:rsid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18CF7618" w14:textId="69F22D44" w:rsid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0ABF6C8A"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1468C7E7" w14:textId="77777777" w:rsidR="00393B9F" w:rsidRPr="00393B9F" w:rsidRDefault="00393B9F" w:rsidP="00393B9F">
            <w:pPr>
              <w:tabs>
                <w:tab w:val="left" w:pos="630"/>
                <w:tab w:val="left" w:pos="3600"/>
              </w:tabs>
              <w:spacing w:line="276" w:lineRule="auto"/>
              <w:ind w:right="141"/>
              <w:contextualSpacing/>
              <w:jc w:val="both"/>
              <w:rPr>
                <w:rFonts w:ascii="GHEA Grapalat" w:hAnsi="GHEA Grapalat" w:cs="GHEA Grapalat"/>
                <w:shd w:val="clear" w:color="auto" w:fill="FFFFFF"/>
                <w:lang w:val="hy-AM"/>
              </w:rPr>
            </w:pPr>
          </w:p>
          <w:p w14:paraId="484CACE2" w14:textId="77777777" w:rsidR="00393B9F" w:rsidRPr="00393B9F" w:rsidRDefault="00393B9F" w:rsidP="00393B9F">
            <w:pPr>
              <w:spacing w:line="276" w:lineRule="auto"/>
              <w:ind w:right="126"/>
              <w:jc w:val="both"/>
              <w:rPr>
                <w:rFonts w:ascii="GHEA Grapalat" w:hAnsi="GHEA Grapalat" w:cs="Sylfaen"/>
                <w:bCs/>
                <w:iCs/>
                <w:lang w:val="hy-AM"/>
              </w:rPr>
            </w:pPr>
            <w:r w:rsidRPr="00393B9F">
              <w:rPr>
                <w:rFonts w:ascii="GHEA Grapalat" w:hAnsi="GHEA Grapalat"/>
                <w:lang w:val="hy-AM"/>
              </w:rPr>
              <w:t xml:space="preserve">3. </w:t>
            </w:r>
            <w:r w:rsidRPr="00393B9F">
              <w:rPr>
                <w:rFonts w:ascii="GHEA Grapalat" w:hAnsi="GHEA Grapalat" w:cs="Sylfaen"/>
                <w:bCs/>
                <w:iCs/>
                <w:lang w:val="hy-AM"/>
              </w:rPr>
              <w:t xml:space="preserve">Նախագծային աշխատանքների համար հատկացվող գումարների հաշվարկ-հիմնավորումները հնարավոր չէ ներկայացնել, քանի որ շինարարական աշխատանքների նախագծանախահաշվային փաստաթղթերի (այսուհետ՝ ՆՆՓ) մշակման ծախսերի հաշվարկը կատարվել է՝ հիմք ընդունելով ՀՀ քաղաքաշինության նախարարի «Գործող գներով շինարարական աշխատանքների արժեքի հաշվարկման կարգը հաստատելու մասին» 16.06.2008թ. թիվ 41-Ն և «Քաղաքաշինական փաստաթղթերի (ծրագրային և ճարտարապետաշինարարական) մշակման աշխատանքների արժեքի հաշվարկման կարգը հաստատելու մասին»  15.02.2008թ. թիվ 19-Ն հրամանները, հաշվի է առնվել նաև շինարարության շուկայական միջինացված </w:t>
            </w:r>
            <w:r w:rsidRPr="00393B9F">
              <w:rPr>
                <w:rFonts w:ascii="GHEA Grapalat" w:hAnsi="GHEA Grapalat" w:cs="Sylfaen"/>
                <w:bCs/>
                <w:iCs/>
                <w:lang w:val="hy-AM"/>
              </w:rPr>
              <w:lastRenderedPageBreak/>
              <w:t>գների ուսումնասիրության, ինչպես նաև տարիների ընթացքում իրականացված շինարարական աշխատանքների իրականացման արդյունքում ձեռք բերված փորձը:</w:t>
            </w:r>
          </w:p>
          <w:p w14:paraId="409126E7" w14:textId="77777777" w:rsidR="00393B9F" w:rsidRPr="00393B9F" w:rsidRDefault="00393B9F" w:rsidP="00393B9F">
            <w:pPr>
              <w:spacing w:line="276" w:lineRule="auto"/>
              <w:ind w:right="126" w:firstLine="567"/>
              <w:jc w:val="both"/>
              <w:rPr>
                <w:rFonts w:ascii="GHEA Grapalat" w:hAnsi="GHEA Grapalat" w:cs="Sylfaen"/>
                <w:bCs/>
                <w:iCs/>
                <w:lang w:val="hy-AM"/>
              </w:rPr>
            </w:pPr>
            <w:r w:rsidRPr="00393B9F">
              <w:rPr>
                <w:rFonts w:ascii="GHEA Grapalat" w:hAnsi="GHEA Grapalat" w:cs="Sylfaen"/>
                <w:bCs/>
                <w:iCs/>
                <w:lang w:val="hy-AM"/>
              </w:rPr>
              <w:t xml:space="preserve">Մասնավորապես, ցանկում ներկայացված </w:t>
            </w:r>
            <w:proofErr w:type="spellStart"/>
            <w:r w:rsidRPr="00393B9F">
              <w:rPr>
                <w:rFonts w:ascii="GHEA Grapalat" w:hAnsi="GHEA Grapalat" w:cs="Sylfaen"/>
                <w:bCs/>
                <w:iCs/>
                <w:lang w:val="hy-AM"/>
              </w:rPr>
              <w:t>բուժհաստատությունների</w:t>
            </w:r>
            <w:proofErr w:type="spellEnd"/>
            <w:r w:rsidRPr="00393B9F">
              <w:rPr>
                <w:rFonts w:ascii="GHEA Grapalat" w:hAnsi="GHEA Grapalat" w:cs="Sylfaen"/>
                <w:bCs/>
                <w:iCs/>
                <w:lang w:val="hy-AM"/>
              </w:rPr>
              <w:t xml:space="preserve">  շինարարական աշխատանքների նախնական գումարը հաշվարկված է համաձայն ստորև </w:t>
            </w:r>
            <w:proofErr w:type="spellStart"/>
            <w:r w:rsidRPr="00393B9F">
              <w:rPr>
                <w:rFonts w:ascii="GHEA Grapalat" w:hAnsi="GHEA Grapalat" w:cs="Sylfaen"/>
                <w:bCs/>
                <w:iCs/>
                <w:lang w:val="hy-AM"/>
              </w:rPr>
              <w:t>ներկայացվածի</w:t>
            </w:r>
            <w:proofErr w:type="spellEnd"/>
            <w:r w:rsidRPr="00393B9F">
              <w:rPr>
                <w:rFonts w:ascii="GHEA Grapalat" w:hAnsi="GHEA Grapalat" w:cs="Sylfaen"/>
                <w:bCs/>
                <w:iCs/>
                <w:lang w:val="hy-AM"/>
              </w:rPr>
              <w:t xml:space="preserve">. </w:t>
            </w:r>
          </w:p>
          <w:p w14:paraId="1B8E4CBA" w14:textId="77777777" w:rsidR="00393B9F" w:rsidRPr="00393B9F" w:rsidRDefault="00393B9F" w:rsidP="00393B9F">
            <w:pPr>
              <w:spacing w:line="276" w:lineRule="auto"/>
              <w:ind w:right="126" w:firstLine="567"/>
              <w:jc w:val="both"/>
              <w:rPr>
                <w:rFonts w:ascii="GHEA Grapalat" w:hAnsi="GHEA Grapalat" w:cs="Sylfaen"/>
                <w:bCs/>
                <w:iCs/>
                <w:lang w:val="hy-AM"/>
              </w:rPr>
            </w:pPr>
            <w:r w:rsidRPr="00393B9F">
              <w:rPr>
                <w:rFonts w:ascii="GHEA Grapalat" w:hAnsi="GHEA Grapalat" w:cs="Sylfaen"/>
                <w:bCs/>
                <w:iCs/>
                <w:lang w:val="hy-AM"/>
              </w:rPr>
              <w:t>ՆՆՓ մշակում շինարարական աշխատանքների խոշորացված շինարարական արժեքի 3%, որին գումարվում է հեղինակային հսկողության գումարը՝ 0.6%-ի չափով (հաշվարկվում է օբյեկտի շինմոնտաժային աշխատանքների նախահաշվային արժեքից:</w:t>
            </w:r>
          </w:p>
          <w:p w14:paraId="3D22491F" w14:textId="77777777" w:rsidR="00393B9F" w:rsidRPr="00393B9F" w:rsidRDefault="00393B9F" w:rsidP="00393B9F">
            <w:pPr>
              <w:spacing w:line="276" w:lineRule="auto"/>
              <w:ind w:right="126"/>
              <w:jc w:val="both"/>
              <w:rPr>
                <w:rFonts w:ascii="GHEA Grapalat" w:hAnsi="GHEA Grapalat" w:cs="Sylfaen"/>
                <w:bCs/>
                <w:iCs/>
                <w:lang w:val="hy-AM"/>
              </w:rPr>
            </w:pPr>
            <w:r w:rsidRPr="00393B9F">
              <w:rPr>
                <w:rFonts w:ascii="GHEA Grapalat" w:hAnsi="GHEA Grapalat"/>
                <w:lang w:val="hy-AM"/>
              </w:rPr>
              <w:t>4. Ընդունվել է Նախագծում և հավելվածներում կատարվել են համապատասխան փոփոխություններ և լրացումներ:</w:t>
            </w:r>
          </w:p>
          <w:p w14:paraId="675C0406" w14:textId="77777777" w:rsidR="00393B9F" w:rsidRPr="00393B9F" w:rsidRDefault="00393B9F" w:rsidP="00393B9F">
            <w:pPr>
              <w:spacing w:line="276" w:lineRule="auto"/>
              <w:ind w:right="126" w:firstLine="567"/>
              <w:jc w:val="both"/>
              <w:rPr>
                <w:rFonts w:ascii="GHEA Grapalat" w:hAnsi="GHEA Grapalat" w:cs="Sylfaen"/>
                <w:bCs/>
                <w:iCs/>
                <w:lang w:val="hy-AM"/>
              </w:rPr>
            </w:pPr>
            <w:r w:rsidRPr="00393B9F">
              <w:rPr>
                <w:rFonts w:ascii="GHEA Grapalat" w:hAnsi="GHEA Grapalat" w:cs="Sylfaen"/>
                <w:bCs/>
                <w:iCs/>
                <w:lang w:val="hy-AM"/>
              </w:rPr>
              <w:t xml:space="preserve"> </w:t>
            </w:r>
          </w:p>
          <w:p w14:paraId="50134B3F" w14:textId="77777777" w:rsidR="00393B9F" w:rsidRPr="00393B9F" w:rsidRDefault="00393B9F" w:rsidP="00393B9F">
            <w:pPr>
              <w:spacing w:line="276" w:lineRule="auto"/>
              <w:ind w:right="126" w:firstLine="567"/>
              <w:jc w:val="both"/>
              <w:rPr>
                <w:rFonts w:ascii="GHEA Grapalat" w:hAnsi="GHEA Grapalat" w:cs="Sylfaen"/>
                <w:bCs/>
                <w:iCs/>
                <w:lang w:val="hy-AM"/>
              </w:rPr>
            </w:pPr>
          </w:p>
          <w:p w14:paraId="0F3A8D67" w14:textId="77777777" w:rsidR="00393B9F" w:rsidRPr="00393B9F" w:rsidRDefault="00393B9F" w:rsidP="00393B9F">
            <w:pPr>
              <w:spacing w:line="276" w:lineRule="auto"/>
              <w:ind w:right="126" w:firstLine="567"/>
              <w:jc w:val="both"/>
              <w:rPr>
                <w:rFonts w:ascii="GHEA Grapalat" w:hAnsi="GHEA Grapalat" w:cs="Sylfaen"/>
                <w:bCs/>
                <w:iCs/>
                <w:lang w:val="hy-AM"/>
              </w:rPr>
            </w:pPr>
          </w:p>
          <w:p w14:paraId="544F4FE7" w14:textId="77777777" w:rsidR="00393B9F" w:rsidRPr="00393B9F" w:rsidRDefault="00393B9F" w:rsidP="00393B9F">
            <w:pPr>
              <w:spacing w:line="276" w:lineRule="auto"/>
              <w:ind w:right="126" w:firstLine="567"/>
              <w:jc w:val="both"/>
              <w:rPr>
                <w:rFonts w:ascii="GHEA Grapalat" w:hAnsi="GHEA Grapalat" w:cs="Sylfaen"/>
                <w:bCs/>
                <w:iCs/>
                <w:lang w:val="hy-AM"/>
              </w:rPr>
            </w:pPr>
          </w:p>
          <w:p w14:paraId="01B9468F" w14:textId="77777777" w:rsidR="00393B9F" w:rsidRPr="00393B9F" w:rsidRDefault="00393B9F" w:rsidP="00393B9F">
            <w:pPr>
              <w:spacing w:line="276" w:lineRule="auto"/>
              <w:ind w:right="126" w:firstLine="567"/>
              <w:jc w:val="both"/>
              <w:rPr>
                <w:rFonts w:ascii="GHEA Grapalat" w:hAnsi="GHEA Grapalat" w:cs="Sylfaen"/>
                <w:bCs/>
                <w:iCs/>
                <w:lang w:val="hy-AM"/>
              </w:rPr>
            </w:pPr>
          </w:p>
          <w:p w14:paraId="3BD4962B" w14:textId="77777777" w:rsidR="00393B9F" w:rsidRPr="00393B9F" w:rsidRDefault="00393B9F" w:rsidP="00393B9F">
            <w:pPr>
              <w:spacing w:line="276" w:lineRule="auto"/>
              <w:ind w:right="126" w:firstLine="567"/>
              <w:jc w:val="both"/>
              <w:rPr>
                <w:rFonts w:ascii="GHEA Grapalat" w:hAnsi="GHEA Grapalat" w:cs="Sylfaen"/>
                <w:bCs/>
                <w:iCs/>
                <w:lang w:val="hy-AM"/>
              </w:rPr>
            </w:pPr>
          </w:p>
          <w:p w14:paraId="6591CEA1" w14:textId="77777777" w:rsidR="00393B9F" w:rsidRPr="00393B9F" w:rsidRDefault="00393B9F" w:rsidP="00393B9F">
            <w:pPr>
              <w:spacing w:line="276" w:lineRule="auto"/>
              <w:ind w:right="126" w:firstLine="567"/>
              <w:jc w:val="both"/>
              <w:rPr>
                <w:rFonts w:ascii="GHEA Grapalat" w:hAnsi="GHEA Grapalat" w:cs="Sylfaen"/>
                <w:bCs/>
                <w:iCs/>
                <w:lang w:val="hy-AM"/>
              </w:rPr>
            </w:pPr>
          </w:p>
          <w:p w14:paraId="107EDB47" w14:textId="77777777" w:rsidR="00393B9F" w:rsidRPr="00393B9F" w:rsidRDefault="00393B9F" w:rsidP="00393B9F">
            <w:pPr>
              <w:spacing w:line="276" w:lineRule="auto"/>
              <w:ind w:right="126" w:firstLine="567"/>
              <w:jc w:val="both"/>
              <w:rPr>
                <w:rFonts w:ascii="GHEA Grapalat" w:hAnsi="GHEA Grapalat" w:cs="GHEA Grapalat"/>
                <w:shd w:val="clear" w:color="auto" w:fill="FFFFFF"/>
                <w:lang w:val="hy-AM"/>
              </w:rPr>
            </w:pPr>
            <w:r w:rsidRPr="00393B9F">
              <w:rPr>
                <w:rFonts w:ascii="GHEA Grapalat" w:hAnsi="GHEA Grapalat" w:cs="Sylfaen"/>
                <w:bCs/>
                <w:iCs/>
                <w:lang w:val="hy-AM"/>
              </w:rPr>
              <w:lastRenderedPageBreak/>
              <w:t xml:space="preserve">5. </w:t>
            </w:r>
            <w:r w:rsidRPr="00393B9F">
              <w:rPr>
                <w:rFonts w:ascii="GHEA Grapalat" w:hAnsi="GHEA Grapalat" w:cs="GHEA Grapalat"/>
                <w:shd w:val="clear" w:color="auto" w:fill="FFFFFF"/>
                <w:lang w:val="hy-AM"/>
              </w:rPr>
              <w:t>Ընդունվել է: Նախագծում և հավելվածներում կատարվել են համապատասխան լրացումներ:</w:t>
            </w:r>
          </w:p>
          <w:p w14:paraId="6DAEF554" w14:textId="77777777" w:rsidR="00393B9F" w:rsidRPr="00393B9F" w:rsidRDefault="00393B9F" w:rsidP="00393B9F">
            <w:pPr>
              <w:spacing w:line="276" w:lineRule="auto"/>
              <w:ind w:right="126"/>
              <w:jc w:val="both"/>
              <w:rPr>
                <w:rFonts w:ascii="GHEA Grapalat" w:hAnsi="GHEA Grapalat" w:cs="GHEA Grapalat"/>
                <w:shd w:val="clear" w:color="auto" w:fill="FFFFFF"/>
                <w:lang w:val="hy-AM"/>
              </w:rPr>
            </w:pPr>
          </w:p>
          <w:p w14:paraId="3F4DF6E4" w14:textId="77777777" w:rsidR="00393B9F" w:rsidRDefault="00393B9F" w:rsidP="00393B9F">
            <w:pPr>
              <w:spacing w:line="276" w:lineRule="auto"/>
              <w:ind w:right="126" w:firstLine="567"/>
              <w:jc w:val="both"/>
              <w:rPr>
                <w:rFonts w:ascii="GHEA Grapalat" w:hAnsi="GHEA Grapalat" w:cs="GHEA Grapalat"/>
                <w:shd w:val="clear" w:color="auto" w:fill="FFFFFF"/>
                <w:lang w:val="hy-AM"/>
              </w:rPr>
            </w:pPr>
          </w:p>
          <w:p w14:paraId="6C067CBE" w14:textId="6CB38DA5" w:rsidR="00393B9F" w:rsidRPr="00393B9F" w:rsidRDefault="00393B9F" w:rsidP="00393B9F">
            <w:pPr>
              <w:spacing w:line="276" w:lineRule="auto"/>
              <w:ind w:right="126" w:firstLine="567"/>
              <w:jc w:val="both"/>
              <w:rPr>
                <w:rFonts w:ascii="GHEA Grapalat" w:hAnsi="GHEA Grapalat" w:cs="GHEA Grapalat"/>
                <w:shd w:val="clear" w:color="auto" w:fill="FFFFFF"/>
                <w:lang w:val="hy-AM"/>
              </w:rPr>
            </w:pPr>
            <w:r w:rsidRPr="00393B9F">
              <w:rPr>
                <w:rFonts w:ascii="GHEA Grapalat" w:hAnsi="GHEA Grapalat" w:cs="GHEA Grapalat"/>
                <w:shd w:val="clear" w:color="auto" w:fill="FFFFFF"/>
                <w:lang w:val="hy-AM"/>
              </w:rPr>
              <w:t>6.Ընդունվել է: Նախագծում և հավելվածներում կատարվել են համապատասխան լրացումներ:</w:t>
            </w:r>
          </w:p>
          <w:p w14:paraId="4FEC6E26" w14:textId="77777777" w:rsidR="00393B9F" w:rsidRPr="00393B9F" w:rsidRDefault="00393B9F" w:rsidP="00393B9F">
            <w:pPr>
              <w:spacing w:line="276" w:lineRule="auto"/>
              <w:ind w:right="126"/>
              <w:jc w:val="both"/>
              <w:rPr>
                <w:rFonts w:ascii="GHEA Grapalat" w:hAnsi="GHEA Grapalat" w:cs="GHEA Grapalat"/>
                <w:shd w:val="clear" w:color="auto" w:fill="FFFFFF"/>
                <w:lang w:val="hy-AM"/>
              </w:rPr>
            </w:pPr>
          </w:p>
          <w:p w14:paraId="3C4A7BA6" w14:textId="77777777" w:rsidR="00393B9F" w:rsidRPr="00393B9F" w:rsidRDefault="00393B9F" w:rsidP="00393B9F">
            <w:pPr>
              <w:spacing w:line="276" w:lineRule="auto"/>
              <w:ind w:right="126"/>
              <w:jc w:val="both"/>
              <w:rPr>
                <w:rFonts w:ascii="GHEA Grapalat" w:hAnsi="GHEA Grapalat" w:cs="GHEA Grapalat"/>
                <w:shd w:val="clear" w:color="auto" w:fill="FFFFFF"/>
                <w:lang w:val="hy-AM"/>
              </w:rPr>
            </w:pPr>
          </w:p>
          <w:p w14:paraId="107672F6" w14:textId="77777777" w:rsidR="00393B9F" w:rsidRPr="00393B9F" w:rsidRDefault="00393B9F" w:rsidP="00393B9F">
            <w:pPr>
              <w:spacing w:line="276" w:lineRule="auto"/>
              <w:ind w:right="126"/>
              <w:jc w:val="both"/>
              <w:rPr>
                <w:rFonts w:ascii="GHEA Grapalat" w:hAnsi="GHEA Grapalat" w:cs="GHEA Grapalat"/>
                <w:shd w:val="clear" w:color="auto" w:fill="FFFFFF"/>
                <w:lang w:val="hy-AM"/>
              </w:rPr>
            </w:pPr>
          </w:p>
          <w:p w14:paraId="2B25112C" w14:textId="77777777" w:rsidR="00393B9F" w:rsidRPr="00393B9F" w:rsidRDefault="00393B9F" w:rsidP="00393B9F">
            <w:pPr>
              <w:spacing w:line="276" w:lineRule="auto"/>
              <w:ind w:right="126"/>
              <w:jc w:val="both"/>
              <w:rPr>
                <w:rFonts w:ascii="GHEA Grapalat" w:hAnsi="GHEA Grapalat" w:cs="GHEA Grapalat"/>
                <w:shd w:val="clear" w:color="auto" w:fill="FFFFFF"/>
                <w:lang w:val="hy-AM"/>
              </w:rPr>
            </w:pPr>
          </w:p>
          <w:p w14:paraId="48109B9A" w14:textId="77777777" w:rsidR="00393B9F" w:rsidRPr="00393B9F" w:rsidRDefault="00393B9F" w:rsidP="00393B9F">
            <w:pPr>
              <w:spacing w:line="276" w:lineRule="auto"/>
              <w:ind w:right="126"/>
              <w:jc w:val="both"/>
              <w:rPr>
                <w:rFonts w:ascii="GHEA Grapalat" w:hAnsi="GHEA Grapalat" w:cs="GHEA Grapalat"/>
                <w:shd w:val="clear" w:color="auto" w:fill="FFFFFF"/>
                <w:lang w:val="hy-AM"/>
              </w:rPr>
            </w:pPr>
          </w:p>
          <w:p w14:paraId="402E3BE3" w14:textId="77777777" w:rsidR="00393B9F" w:rsidRPr="00393B9F" w:rsidRDefault="00393B9F" w:rsidP="00393B9F">
            <w:pPr>
              <w:spacing w:line="276" w:lineRule="auto"/>
              <w:ind w:right="126"/>
              <w:jc w:val="both"/>
              <w:rPr>
                <w:rFonts w:ascii="GHEA Grapalat" w:hAnsi="GHEA Grapalat" w:cs="GHEA Grapalat"/>
                <w:shd w:val="clear" w:color="auto" w:fill="FFFFFF"/>
                <w:lang w:val="hy-AM"/>
              </w:rPr>
            </w:pPr>
          </w:p>
          <w:p w14:paraId="48BC3E3E" w14:textId="77777777" w:rsidR="00393B9F" w:rsidRPr="00393B9F" w:rsidRDefault="00393B9F" w:rsidP="00393B9F">
            <w:pPr>
              <w:spacing w:line="276" w:lineRule="auto"/>
              <w:ind w:right="126"/>
              <w:jc w:val="both"/>
              <w:rPr>
                <w:rFonts w:ascii="GHEA Grapalat" w:hAnsi="GHEA Grapalat" w:cs="GHEA Grapalat"/>
                <w:shd w:val="clear" w:color="auto" w:fill="FFFFFF"/>
                <w:lang w:val="hy-AM"/>
              </w:rPr>
            </w:pPr>
          </w:p>
          <w:p w14:paraId="14A8B118" w14:textId="77777777" w:rsidR="00393B9F" w:rsidRPr="00393B9F" w:rsidRDefault="00393B9F" w:rsidP="00393B9F">
            <w:pPr>
              <w:spacing w:line="276" w:lineRule="auto"/>
              <w:ind w:right="126"/>
              <w:jc w:val="both"/>
              <w:rPr>
                <w:rFonts w:ascii="GHEA Grapalat" w:hAnsi="GHEA Grapalat" w:cs="GHEA Grapalat"/>
                <w:shd w:val="clear" w:color="auto" w:fill="FFFFFF"/>
                <w:lang w:val="hy-AM"/>
              </w:rPr>
            </w:pPr>
          </w:p>
          <w:p w14:paraId="269EB55F" w14:textId="77777777" w:rsidR="00393B9F" w:rsidRPr="00393B9F" w:rsidRDefault="00393B9F" w:rsidP="00393B9F">
            <w:pPr>
              <w:spacing w:line="276" w:lineRule="auto"/>
              <w:ind w:right="126"/>
              <w:jc w:val="both"/>
              <w:rPr>
                <w:rFonts w:ascii="GHEA Grapalat" w:hAnsi="GHEA Grapalat" w:cs="GHEA Grapalat"/>
                <w:shd w:val="clear" w:color="auto" w:fill="FFFFFF"/>
                <w:lang w:val="hy-AM"/>
              </w:rPr>
            </w:pPr>
            <w:r w:rsidRPr="00393B9F">
              <w:rPr>
                <w:rFonts w:ascii="GHEA Grapalat" w:hAnsi="GHEA Grapalat" w:cs="GHEA Grapalat"/>
                <w:shd w:val="clear" w:color="auto" w:fill="FFFFFF"/>
                <w:lang w:val="hy-AM"/>
              </w:rPr>
              <w:t>7. Ընդունվել է: Նախագծում և հավելվածներում կատարվել են համապատասխան լրացումներ:</w:t>
            </w:r>
          </w:p>
          <w:p w14:paraId="31A0B436" w14:textId="77777777" w:rsidR="00393B9F" w:rsidRPr="00393B9F" w:rsidRDefault="00393B9F" w:rsidP="00393B9F">
            <w:pPr>
              <w:spacing w:line="276" w:lineRule="auto"/>
              <w:ind w:right="126"/>
              <w:jc w:val="both"/>
              <w:rPr>
                <w:rFonts w:ascii="GHEA Grapalat" w:hAnsi="GHEA Grapalat" w:cs="GHEA Grapalat"/>
                <w:shd w:val="clear" w:color="auto" w:fill="FFFFFF"/>
                <w:lang w:val="hy-AM"/>
              </w:rPr>
            </w:pPr>
          </w:p>
          <w:p w14:paraId="7D2E4604" w14:textId="77777777" w:rsidR="00393B9F" w:rsidRPr="00393B9F" w:rsidRDefault="00393B9F" w:rsidP="00393B9F">
            <w:pPr>
              <w:spacing w:line="276" w:lineRule="auto"/>
              <w:ind w:right="126"/>
              <w:jc w:val="both"/>
              <w:rPr>
                <w:rFonts w:ascii="GHEA Grapalat" w:hAnsi="GHEA Grapalat" w:cs="GHEA Grapalat"/>
                <w:shd w:val="clear" w:color="auto" w:fill="FFFFFF"/>
                <w:lang w:val="hy-AM"/>
              </w:rPr>
            </w:pPr>
          </w:p>
          <w:p w14:paraId="734115D0" w14:textId="11FD9F8E" w:rsidR="00393B9F" w:rsidRPr="00393B9F" w:rsidRDefault="00393B9F" w:rsidP="00393B9F">
            <w:pPr>
              <w:spacing w:line="276" w:lineRule="auto"/>
              <w:ind w:right="126"/>
              <w:jc w:val="both"/>
              <w:rPr>
                <w:rFonts w:ascii="GHEA Grapalat" w:hAnsi="GHEA Grapalat" w:cs="GHEA Grapalat"/>
                <w:shd w:val="clear" w:color="auto" w:fill="FFFFFF"/>
                <w:lang w:val="hy-AM"/>
              </w:rPr>
            </w:pPr>
          </w:p>
          <w:p w14:paraId="49DEC88D" w14:textId="77777777" w:rsidR="00393B9F" w:rsidRPr="00393B9F" w:rsidRDefault="00393B9F" w:rsidP="00393B9F">
            <w:pPr>
              <w:spacing w:line="276" w:lineRule="auto"/>
              <w:ind w:right="126"/>
              <w:jc w:val="both"/>
              <w:rPr>
                <w:rFonts w:ascii="GHEA Grapalat" w:hAnsi="GHEA Grapalat" w:cs="GHEA Grapalat"/>
                <w:shd w:val="clear" w:color="auto" w:fill="FFFFFF"/>
                <w:lang w:val="hy-AM"/>
              </w:rPr>
            </w:pPr>
          </w:p>
          <w:p w14:paraId="22EED143" w14:textId="77777777" w:rsidR="00393B9F" w:rsidRPr="00393B9F" w:rsidRDefault="00393B9F" w:rsidP="00393B9F">
            <w:pPr>
              <w:spacing w:line="276" w:lineRule="auto"/>
              <w:ind w:right="126"/>
              <w:jc w:val="both"/>
              <w:rPr>
                <w:rFonts w:ascii="GHEA Grapalat" w:hAnsi="GHEA Grapalat" w:cs="GHEA Grapalat"/>
                <w:shd w:val="clear" w:color="auto" w:fill="FFFFFF"/>
                <w:lang w:val="hy-AM"/>
              </w:rPr>
            </w:pPr>
            <w:r w:rsidRPr="00393B9F">
              <w:rPr>
                <w:rFonts w:ascii="GHEA Grapalat" w:hAnsi="GHEA Grapalat" w:cs="GHEA Grapalat"/>
                <w:shd w:val="clear" w:color="auto" w:fill="FFFFFF"/>
                <w:lang w:val="hy-AM"/>
              </w:rPr>
              <w:t>8.Ընդունվել է: Նախագծում և հավելվածներում կատարվել են համապատասխան լրացումներ:</w:t>
            </w:r>
          </w:p>
          <w:p w14:paraId="3EDEC531" w14:textId="77777777" w:rsidR="00393B9F" w:rsidRPr="00393B9F" w:rsidRDefault="00393B9F" w:rsidP="00393B9F">
            <w:pPr>
              <w:spacing w:line="276" w:lineRule="auto"/>
              <w:ind w:right="126" w:firstLine="567"/>
              <w:jc w:val="both"/>
              <w:rPr>
                <w:rFonts w:ascii="GHEA Grapalat" w:hAnsi="GHEA Grapalat" w:cs="GHEA Grapalat"/>
                <w:shd w:val="clear" w:color="auto" w:fill="FFFFFF"/>
                <w:lang w:val="hy-AM"/>
              </w:rPr>
            </w:pPr>
          </w:p>
          <w:p w14:paraId="033FB814" w14:textId="77777777" w:rsidR="00393B9F" w:rsidRPr="00393B9F" w:rsidRDefault="00393B9F" w:rsidP="00393B9F">
            <w:pPr>
              <w:spacing w:line="276" w:lineRule="auto"/>
              <w:ind w:right="126" w:firstLine="567"/>
              <w:jc w:val="both"/>
              <w:rPr>
                <w:rFonts w:ascii="GHEA Grapalat" w:hAnsi="GHEA Grapalat" w:cs="GHEA Grapalat"/>
                <w:shd w:val="clear" w:color="auto" w:fill="FFFFFF"/>
                <w:lang w:val="hy-AM"/>
              </w:rPr>
            </w:pPr>
          </w:p>
          <w:p w14:paraId="3E85917C" w14:textId="77777777" w:rsidR="00393B9F" w:rsidRPr="00393B9F" w:rsidRDefault="00393B9F" w:rsidP="00393B9F">
            <w:pPr>
              <w:spacing w:line="276" w:lineRule="auto"/>
              <w:ind w:right="126"/>
              <w:jc w:val="both"/>
              <w:rPr>
                <w:rFonts w:ascii="GHEA Grapalat" w:hAnsi="GHEA Grapalat" w:cs="GHEA Grapalat"/>
                <w:shd w:val="clear" w:color="auto" w:fill="FFFFFF"/>
                <w:lang w:val="hy-AM"/>
              </w:rPr>
            </w:pPr>
            <w:r w:rsidRPr="00393B9F">
              <w:rPr>
                <w:rFonts w:ascii="GHEA Grapalat" w:hAnsi="GHEA Grapalat"/>
                <w:lang w:val="hy-AM"/>
              </w:rPr>
              <w:lastRenderedPageBreak/>
              <w:t>9.</w:t>
            </w:r>
            <w:r w:rsidRPr="00393B9F">
              <w:rPr>
                <w:rFonts w:ascii="GHEA Grapalat" w:hAnsi="GHEA Grapalat" w:cs="GHEA Grapalat"/>
                <w:shd w:val="clear" w:color="auto" w:fill="FFFFFF"/>
                <w:lang w:val="hy-AM"/>
              </w:rPr>
              <w:t xml:space="preserve"> Ընդունվել է: Նախագծում և հավելվածներում կատարվել են համապատասխան փոփոխություններ:</w:t>
            </w:r>
          </w:p>
          <w:p w14:paraId="02A01338" w14:textId="77777777" w:rsidR="00393B9F" w:rsidRPr="00393B9F" w:rsidRDefault="00393B9F" w:rsidP="00393B9F">
            <w:pPr>
              <w:spacing w:line="276" w:lineRule="auto"/>
              <w:ind w:right="126"/>
              <w:jc w:val="both"/>
              <w:rPr>
                <w:rFonts w:ascii="GHEA Grapalat" w:hAnsi="GHEA Grapalat"/>
                <w:lang w:val="hy-AM"/>
              </w:rPr>
            </w:pPr>
            <w:r w:rsidRPr="00393B9F">
              <w:rPr>
                <w:rFonts w:ascii="GHEA Grapalat" w:hAnsi="GHEA Grapalat"/>
                <w:lang w:val="hy-AM"/>
              </w:rPr>
              <w:t>10.</w:t>
            </w:r>
            <w:r w:rsidRPr="00393B9F">
              <w:rPr>
                <w:rFonts w:ascii="GHEA Grapalat" w:hAnsi="GHEA Grapalat" w:cs="GHEA Grapalat"/>
                <w:shd w:val="clear" w:color="auto" w:fill="FFFFFF"/>
                <w:lang w:val="hy-AM"/>
              </w:rPr>
              <w:t xml:space="preserve"> Ընդունվել է: Նախագծում և հավելվածներում կատարվել են համապատասխան փոփոխություններ:</w:t>
            </w:r>
          </w:p>
        </w:tc>
      </w:tr>
      <w:tr w:rsidR="00393B9F" w:rsidRPr="00393B9F" w14:paraId="1E59C2C8" w14:textId="77777777" w:rsidTr="00393B9F">
        <w:trPr>
          <w:trHeight w:val="841"/>
        </w:trPr>
        <w:tc>
          <w:tcPr>
            <w:tcW w:w="197" w:type="pct"/>
            <w:shd w:val="clear" w:color="auto" w:fill="auto"/>
          </w:tcPr>
          <w:p w14:paraId="7FE9B975" w14:textId="77777777" w:rsidR="00393B9F" w:rsidRPr="00393B9F" w:rsidRDefault="00393B9F" w:rsidP="00393B9F">
            <w:pPr>
              <w:spacing w:line="276" w:lineRule="auto"/>
              <w:rPr>
                <w:rFonts w:ascii="GHEA Grapalat" w:hAnsi="GHEA Grapalat"/>
                <w:lang w:val="hy-AM"/>
              </w:rPr>
            </w:pPr>
            <w:r w:rsidRPr="00393B9F">
              <w:rPr>
                <w:rFonts w:ascii="GHEA Grapalat" w:hAnsi="GHEA Grapalat"/>
                <w:lang w:val="hy-AM"/>
              </w:rPr>
              <w:lastRenderedPageBreak/>
              <w:t xml:space="preserve">2. </w:t>
            </w:r>
          </w:p>
        </w:tc>
        <w:tc>
          <w:tcPr>
            <w:tcW w:w="843" w:type="pct"/>
            <w:shd w:val="clear" w:color="auto" w:fill="auto"/>
          </w:tcPr>
          <w:p w14:paraId="447CB9BC" w14:textId="77777777" w:rsidR="00393B9F" w:rsidRPr="00393B9F" w:rsidRDefault="00393B9F" w:rsidP="00393B9F">
            <w:pPr>
              <w:spacing w:line="276" w:lineRule="auto"/>
              <w:rPr>
                <w:rFonts w:ascii="GHEA Grapalat" w:hAnsi="GHEA Grapalat" w:cs="Sylfaen"/>
                <w:lang w:val="hy-AM"/>
              </w:rPr>
            </w:pPr>
            <w:r w:rsidRPr="00393B9F">
              <w:rPr>
                <w:rFonts w:ascii="GHEA Grapalat" w:hAnsi="GHEA Grapalat" w:cs="Sylfaen"/>
                <w:lang w:val="hy-AM"/>
              </w:rPr>
              <w:t>Արդարադատության նախարարության</w:t>
            </w:r>
          </w:p>
          <w:p w14:paraId="7FEE416D" w14:textId="77777777" w:rsidR="00393B9F" w:rsidRPr="00393B9F" w:rsidRDefault="00393B9F" w:rsidP="00393B9F">
            <w:pPr>
              <w:spacing w:line="276" w:lineRule="auto"/>
              <w:rPr>
                <w:rFonts w:ascii="GHEA Grapalat" w:hAnsi="GHEA Grapalat" w:cs="Sylfaen"/>
                <w:lang w:val="hy-AM"/>
              </w:rPr>
            </w:pPr>
            <w:r w:rsidRPr="00393B9F">
              <w:rPr>
                <w:rFonts w:ascii="GHEA Grapalat" w:hAnsi="GHEA Grapalat" w:cs="Sylfaen"/>
                <w:lang w:val="hy-AM"/>
              </w:rPr>
              <w:t xml:space="preserve">20.06.2019թ. </w:t>
            </w:r>
          </w:p>
          <w:p w14:paraId="26C19152" w14:textId="41E95454" w:rsidR="00393B9F" w:rsidRPr="00393B9F" w:rsidRDefault="00393B9F" w:rsidP="00393B9F">
            <w:pPr>
              <w:spacing w:line="276" w:lineRule="auto"/>
              <w:rPr>
                <w:rFonts w:ascii="GHEA Grapalat" w:hAnsi="GHEA Grapalat" w:cs="Sylfaen"/>
                <w:highlight w:val="yellow"/>
                <w:lang w:val="hy-AM"/>
              </w:rPr>
            </w:pPr>
            <w:r w:rsidRPr="00393B9F">
              <w:rPr>
                <w:rFonts w:ascii="GHEA Grapalat" w:hAnsi="GHEA Grapalat" w:cs="Sylfaen"/>
                <w:lang w:val="hy-AM"/>
              </w:rPr>
              <w:t>Թիվ 01/27.1/13678-2019 գրություն</w:t>
            </w:r>
            <w:bookmarkStart w:id="0" w:name="_GoBack"/>
            <w:bookmarkEnd w:id="0"/>
          </w:p>
        </w:tc>
        <w:tc>
          <w:tcPr>
            <w:tcW w:w="2253" w:type="pct"/>
            <w:shd w:val="clear" w:color="auto" w:fill="auto"/>
          </w:tcPr>
          <w:p w14:paraId="6AF0CC21" w14:textId="77777777" w:rsidR="00393B9F" w:rsidRPr="00393B9F" w:rsidRDefault="00393B9F" w:rsidP="00393B9F">
            <w:pPr>
              <w:spacing w:line="276" w:lineRule="auto"/>
              <w:ind w:right="126"/>
              <w:jc w:val="both"/>
              <w:rPr>
                <w:rFonts w:ascii="GHEA Grapalat" w:hAnsi="GHEA Grapalat" w:cs="GHEA Grapalat"/>
                <w:shd w:val="clear" w:color="auto" w:fill="FFFFFF"/>
                <w:lang w:val="af-ZA"/>
              </w:rPr>
            </w:pPr>
            <w:r w:rsidRPr="00393B9F">
              <w:rPr>
                <w:rFonts w:ascii="GHEA Grapalat" w:hAnsi="GHEA Grapalat" w:cs="GHEA Grapalat"/>
                <w:shd w:val="clear" w:color="auto" w:fill="FFFFFF"/>
                <w:lang w:val="af-ZA"/>
              </w:rPr>
              <w:t xml:space="preserve"> 1.Նախագծի 4-րդ կետում «և 8» </w:t>
            </w:r>
            <w:proofErr w:type="spellStart"/>
            <w:r w:rsidRPr="00393B9F">
              <w:rPr>
                <w:rFonts w:ascii="GHEA Grapalat" w:hAnsi="GHEA Grapalat" w:cs="GHEA Grapalat"/>
                <w:shd w:val="clear" w:color="auto" w:fill="FFFFFF"/>
                <w:lang w:val="af-ZA"/>
              </w:rPr>
              <w:t>բառերն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անհրաժեշտ</w:t>
            </w:r>
            <w:proofErr w:type="spellEnd"/>
            <w:r w:rsidRPr="00393B9F">
              <w:rPr>
                <w:rFonts w:ascii="GHEA Grapalat" w:hAnsi="GHEA Grapalat" w:cs="GHEA Grapalat"/>
                <w:shd w:val="clear" w:color="auto" w:fill="FFFFFF"/>
                <w:lang w:val="af-ZA"/>
              </w:rPr>
              <w:t xml:space="preserve"> է </w:t>
            </w:r>
            <w:proofErr w:type="spellStart"/>
            <w:r w:rsidRPr="00393B9F">
              <w:rPr>
                <w:rFonts w:ascii="GHEA Grapalat" w:hAnsi="GHEA Grapalat" w:cs="GHEA Grapalat"/>
                <w:shd w:val="clear" w:color="auto" w:fill="FFFFFF"/>
                <w:lang w:val="af-ZA"/>
              </w:rPr>
              <w:t>փոխարինել</w:t>
            </w:r>
            <w:proofErr w:type="spellEnd"/>
            <w:r w:rsidRPr="00393B9F">
              <w:rPr>
                <w:rFonts w:ascii="GHEA Grapalat" w:hAnsi="GHEA Grapalat" w:cs="GHEA Grapalat"/>
                <w:shd w:val="clear" w:color="auto" w:fill="FFFFFF"/>
                <w:lang w:val="af-ZA"/>
              </w:rPr>
              <w:t xml:space="preserve"> «և 9» </w:t>
            </w:r>
            <w:proofErr w:type="spellStart"/>
            <w:r w:rsidRPr="00393B9F">
              <w:rPr>
                <w:rFonts w:ascii="GHEA Grapalat" w:hAnsi="GHEA Grapalat" w:cs="GHEA Grapalat"/>
                <w:shd w:val="clear" w:color="auto" w:fill="FFFFFF"/>
                <w:lang w:val="af-ZA"/>
              </w:rPr>
              <w:t>բառերով</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քանի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որ</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խոսքը</w:t>
            </w:r>
            <w:proofErr w:type="spellEnd"/>
            <w:r w:rsidRPr="00393B9F">
              <w:rPr>
                <w:rFonts w:ascii="GHEA Grapalat" w:hAnsi="GHEA Grapalat" w:cs="GHEA Grapalat"/>
                <w:shd w:val="clear" w:color="auto" w:fill="FFFFFF"/>
                <w:lang w:val="af-ZA"/>
              </w:rPr>
              <w:t xml:space="preserve"> 9-րդ </w:t>
            </w:r>
            <w:proofErr w:type="spellStart"/>
            <w:r w:rsidRPr="00393B9F">
              <w:rPr>
                <w:rFonts w:ascii="GHEA Grapalat" w:hAnsi="GHEA Grapalat" w:cs="GHEA Grapalat"/>
                <w:shd w:val="clear" w:color="auto" w:fill="FFFFFF"/>
                <w:lang w:val="af-ZA"/>
              </w:rPr>
              <w:t>հավելվածի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մասին</w:t>
            </w:r>
            <w:proofErr w:type="spellEnd"/>
            <w:r w:rsidRPr="00393B9F">
              <w:rPr>
                <w:rFonts w:ascii="GHEA Grapalat" w:hAnsi="GHEA Grapalat" w:cs="GHEA Grapalat"/>
                <w:shd w:val="clear" w:color="auto" w:fill="FFFFFF"/>
                <w:lang w:val="af-ZA"/>
              </w:rPr>
              <w:t xml:space="preserve"> է: </w:t>
            </w:r>
          </w:p>
          <w:p w14:paraId="32D409EC" w14:textId="77777777" w:rsidR="00393B9F" w:rsidRPr="00393B9F" w:rsidRDefault="00393B9F" w:rsidP="00393B9F">
            <w:pPr>
              <w:spacing w:line="276" w:lineRule="auto"/>
              <w:ind w:right="126"/>
              <w:jc w:val="both"/>
              <w:rPr>
                <w:rFonts w:ascii="GHEA Grapalat" w:hAnsi="GHEA Grapalat" w:cs="GHEA Grapalat"/>
                <w:shd w:val="clear" w:color="auto" w:fill="FFFFFF"/>
                <w:lang w:val="af-ZA"/>
              </w:rPr>
            </w:pPr>
            <w:r w:rsidRPr="00393B9F">
              <w:rPr>
                <w:rFonts w:ascii="GHEA Grapalat" w:hAnsi="GHEA Grapalat" w:cs="GHEA Grapalat"/>
                <w:shd w:val="clear" w:color="auto" w:fill="FFFFFF"/>
                <w:lang w:val="af-ZA"/>
              </w:rPr>
              <w:t xml:space="preserve"> 2.Նախագիծն </w:t>
            </w:r>
            <w:proofErr w:type="spellStart"/>
            <w:r w:rsidRPr="00393B9F">
              <w:rPr>
                <w:rFonts w:ascii="GHEA Grapalat" w:hAnsi="GHEA Grapalat" w:cs="GHEA Grapalat"/>
                <w:shd w:val="clear" w:color="auto" w:fill="FFFFFF"/>
                <w:lang w:val="af-ZA"/>
              </w:rPr>
              <w:t>անհրաժեշտ</w:t>
            </w:r>
            <w:proofErr w:type="spellEnd"/>
            <w:r w:rsidRPr="00393B9F">
              <w:rPr>
                <w:rFonts w:ascii="GHEA Grapalat" w:hAnsi="GHEA Grapalat" w:cs="GHEA Grapalat"/>
                <w:shd w:val="clear" w:color="auto" w:fill="FFFFFF"/>
                <w:lang w:val="af-ZA"/>
              </w:rPr>
              <w:t xml:space="preserve"> է </w:t>
            </w:r>
            <w:proofErr w:type="spellStart"/>
            <w:r w:rsidRPr="00393B9F">
              <w:rPr>
                <w:rFonts w:ascii="GHEA Grapalat" w:hAnsi="GHEA Grapalat" w:cs="GHEA Grapalat"/>
                <w:shd w:val="clear" w:color="auto" w:fill="FFFFFF"/>
                <w:lang w:val="af-ZA"/>
              </w:rPr>
              <w:t>համաձայնեցնել</w:t>
            </w:r>
            <w:proofErr w:type="spellEnd"/>
            <w:r w:rsidRPr="00393B9F">
              <w:rPr>
                <w:rFonts w:ascii="GHEA Grapalat" w:hAnsi="GHEA Grapalat" w:cs="GHEA Grapalat"/>
                <w:shd w:val="clear" w:color="auto" w:fill="FFFFFF"/>
                <w:lang w:val="af-ZA"/>
              </w:rPr>
              <w:t xml:space="preserve"> ՀՀ </w:t>
            </w:r>
            <w:proofErr w:type="spellStart"/>
            <w:r w:rsidRPr="00393B9F">
              <w:rPr>
                <w:rFonts w:ascii="GHEA Grapalat" w:hAnsi="GHEA Grapalat" w:cs="GHEA Grapalat"/>
                <w:shd w:val="clear" w:color="auto" w:fill="FFFFFF"/>
                <w:lang w:val="af-ZA"/>
              </w:rPr>
              <w:t>ֆինանսների</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նախարարության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հետ</w:t>
            </w:r>
            <w:proofErr w:type="spellEnd"/>
            <w:r w:rsidRPr="00393B9F">
              <w:rPr>
                <w:rFonts w:ascii="GHEA Grapalat" w:hAnsi="GHEA Grapalat" w:cs="GHEA Grapalat"/>
                <w:shd w:val="clear" w:color="auto" w:fill="FFFFFF"/>
                <w:lang w:val="af-ZA"/>
              </w:rPr>
              <w:t>:</w:t>
            </w:r>
          </w:p>
        </w:tc>
        <w:tc>
          <w:tcPr>
            <w:tcW w:w="1707" w:type="pct"/>
            <w:shd w:val="clear" w:color="auto" w:fill="auto"/>
          </w:tcPr>
          <w:p w14:paraId="4AB50A52" w14:textId="2D055DB9" w:rsidR="00393B9F" w:rsidRPr="00393B9F" w:rsidRDefault="00393B9F" w:rsidP="00393B9F">
            <w:pPr>
              <w:spacing w:line="276" w:lineRule="auto"/>
              <w:ind w:right="126"/>
              <w:jc w:val="both"/>
              <w:rPr>
                <w:rFonts w:ascii="GHEA Grapalat" w:hAnsi="GHEA Grapalat" w:cs="GHEA Grapalat"/>
                <w:shd w:val="clear" w:color="auto" w:fill="FFFFFF"/>
                <w:lang w:val="hy-AM"/>
              </w:rPr>
            </w:pPr>
            <w:proofErr w:type="spellStart"/>
            <w:r w:rsidRPr="00393B9F">
              <w:rPr>
                <w:rFonts w:ascii="GHEA Grapalat" w:hAnsi="GHEA Grapalat" w:cs="GHEA Grapalat"/>
                <w:shd w:val="clear" w:color="auto" w:fill="FFFFFF"/>
                <w:lang w:val="af-ZA"/>
              </w:rPr>
              <w:t>Ընդունվել</w:t>
            </w:r>
            <w:proofErr w:type="spellEnd"/>
            <w:r w:rsidRPr="00393B9F">
              <w:rPr>
                <w:rFonts w:ascii="GHEA Grapalat" w:hAnsi="GHEA Grapalat" w:cs="GHEA Grapalat"/>
                <w:shd w:val="clear" w:color="auto" w:fill="FFFFFF"/>
                <w:lang w:val="af-ZA"/>
              </w:rPr>
              <w:t xml:space="preserve"> է: </w:t>
            </w:r>
            <w:proofErr w:type="spellStart"/>
            <w:r w:rsidRPr="00393B9F">
              <w:rPr>
                <w:rFonts w:ascii="GHEA Grapalat" w:hAnsi="GHEA Grapalat" w:cs="GHEA Grapalat"/>
                <w:shd w:val="clear" w:color="auto" w:fill="FFFFFF"/>
                <w:lang w:val="af-ZA"/>
              </w:rPr>
              <w:t>Նախագծում</w:t>
            </w:r>
            <w:proofErr w:type="spellEnd"/>
            <w:r w:rsidRPr="00393B9F">
              <w:rPr>
                <w:rFonts w:ascii="GHEA Grapalat" w:hAnsi="GHEA Grapalat" w:cs="GHEA Grapalat"/>
                <w:shd w:val="clear" w:color="auto" w:fill="FFFFFF"/>
                <w:lang w:val="af-ZA"/>
              </w:rPr>
              <w:t xml:space="preserve"> և </w:t>
            </w:r>
            <w:proofErr w:type="spellStart"/>
            <w:r w:rsidRPr="00393B9F">
              <w:rPr>
                <w:rFonts w:ascii="GHEA Grapalat" w:hAnsi="GHEA Grapalat" w:cs="GHEA Grapalat"/>
                <w:shd w:val="clear" w:color="auto" w:fill="FFFFFF"/>
                <w:lang w:val="af-ZA"/>
              </w:rPr>
              <w:t>հավելվածներում</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կատարվել</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են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համապատասխան</w:t>
            </w:r>
            <w:proofErr w:type="spellEnd"/>
            <w:r w:rsidRPr="00393B9F">
              <w:rPr>
                <w:rFonts w:ascii="GHEA Grapalat" w:hAnsi="GHEA Grapalat" w:cs="GHEA Grapalat"/>
                <w:shd w:val="clear" w:color="auto" w:fill="FFFFFF"/>
                <w:lang w:val="af-ZA"/>
              </w:rPr>
              <w:t xml:space="preserve"> </w:t>
            </w:r>
            <w:proofErr w:type="spellStart"/>
            <w:r w:rsidRPr="00393B9F">
              <w:rPr>
                <w:rFonts w:ascii="GHEA Grapalat" w:hAnsi="GHEA Grapalat" w:cs="GHEA Grapalat"/>
                <w:shd w:val="clear" w:color="auto" w:fill="FFFFFF"/>
                <w:lang w:val="af-ZA"/>
              </w:rPr>
              <w:t>փոփոխություններ</w:t>
            </w:r>
            <w:proofErr w:type="spellEnd"/>
            <w:r w:rsidRPr="00393B9F">
              <w:rPr>
                <w:rFonts w:ascii="GHEA Grapalat" w:hAnsi="GHEA Grapalat" w:cs="GHEA Grapalat"/>
                <w:shd w:val="clear" w:color="auto" w:fill="FFFFFF"/>
                <w:lang w:val="af-ZA"/>
              </w:rPr>
              <w:t>:</w:t>
            </w:r>
          </w:p>
        </w:tc>
      </w:tr>
    </w:tbl>
    <w:p w14:paraId="633A7860" w14:textId="77777777" w:rsidR="00393B9F" w:rsidRPr="00393B9F" w:rsidRDefault="00393B9F" w:rsidP="00393B9F">
      <w:pPr>
        <w:pStyle w:val="norm"/>
        <w:spacing w:line="276" w:lineRule="auto"/>
        <w:jc w:val="center"/>
        <w:rPr>
          <w:rFonts w:ascii="GHEA Grapalat" w:hAnsi="GHEA Grapalat" w:cs="Sylfaen"/>
          <w:spacing w:val="-2"/>
          <w:sz w:val="24"/>
          <w:szCs w:val="24"/>
          <w:lang w:val="hy-AM"/>
        </w:rPr>
      </w:pPr>
    </w:p>
    <w:sectPr w:rsidR="00393B9F" w:rsidRPr="00393B9F" w:rsidSect="00393B9F">
      <w:pgSz w:w="16838" w:h="11906" w:orient="landscape"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89AEC" w14:textId="77777777" w:rsidR="00011349" w:rsidRDefault="00011349" w:rsidP="006F081C">
      <w:r>
        <w:separator/>
      </w:r>
    </w:p>
  </w:endnote>
  <w:endnote w:type="continuationSeparator" w:id="0">
    <w:p w14:paraId="2832D5DF" w14:textId="77777777" w:rsidR="00011349" w:rsidRDefault="00011349" w:rsidP="006F081C">
      <w:r>
        <w:continuationSeparator/>
      </w:r>
    </w:p>
  </w:endnote>
  <w:endnote w:type="continuationNotice" w:id="1">
    <w:p w14:paraId="59D43E29" w14:textId="77777777" w:rsidR="00011349" w:rsidRDefault="00011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n AMU">
    <w:altName w:val="Arial Unicode MS"/>
    <w:panose1 w:val="01000000000000000000"/>
    <w:charset w:val="00"/>
    <w:family w:val="auto"/>
    <w:pitch w:val="variable"/>
    <w:sig w:usb0="A1002EAF" w:usb1="4000000A" w:usb2="00000000" w:usb3="00000000" w:csb0="0001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DDB51" w14:textId="77777777" w:rsidR="00011349" w:rsidRDefault="00011349" w:rsidP="006F081C">
      <w:r>
        <w:separator/>
      </w:r>
    </w:p>
  </w:footnote>
  <w:footnote w:type="continuationSeparator" w:id="0">
    <w:p w14:paraId="27CC2192" w14:textId="77777777" w:rsidR="00011349" w:rsidRDefault="00011349" w:rsidP="006F081C">
      <w:r>
        <w:continuationSeparator/>
      </w:r>
    </w:p>
  </w:footnote>
  <w:footnote w:type="continuationNotice" w:id="1">
    <w:p w14:paraId="2D7EAD47" w14:textId="77777777" w:rsidR="00011349" w:rsidRDefault="0001134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54C"/>
    <w:multiLevelType w:val="hybridMultilevel"/>
    <w:tmpl w:val="57E2DDDC"/>
    <w:lvl w:ilvl="0" w:tplc="87809F06">
      <w:start w:val="1"/>
      <w:numFmt w:val="decimal"/>
      <w:lvlText w:val="%1."/>
      <w:lvlJc w:val="left"/>
      <w:pPr>
        <w:ind w:left="1200" w:hanging="825"/>
      </w:pPr>
      <w:rPr>
        <w:rFonts w:cs="Times New Roman"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85D0F0C"/>
    <w:multiLevelType w:val="hybridMultilevel"/>
    <w:tmpl w:val="57E2DDDC"/>
    <w:lvl w:ilvl="0" w:tplc="87809F06">
      <w:start w:val="1"/>
      <w:numFmt w:val="decimal"/>
      <w:lvlText w:val="%1."/>
      <w:lvlJc w:val="left"/>
      <w:pPr>
        <w:ind w:left="1200" w:hanging="825"/>
      </w:pPr>
      <w:rPr>
        <w:rFonts w:cs="Times New Roman"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13571D36"/>
    <w:multiLevelType w:val="hybridMultilevel"/>
    <w:tmpl w:val="B2423E5E"/>
    <w:lvl w:ilvl="0" w:tplc="103C443E">
      <w:start w:val="1"/>
      <w:numFmt w:val="decimal"/>
      <w:lvlText w:val="%1."/>
      <w:lvlJc w:val="left"/>
      <w:pPr>
        <w:tabs>
          <w:tab w:val="num" w:pos="1686"/>
        </w:tabs>
        <w:ind w:left="1686" w:hanging="360"/>
      </w:pPr>
      <w:rPr>
        <w:b/>
      </w:rPr>
    </w:lvl>
    <w:lvl w:ilvl="1" w:tplc="04090001">
      <w:start w:val="1"/>
      <w:numFmt w:val="bullet"/>
      <w:lvlText w:val=""/>
      <w:lvlJc w:val="left"/>
      <w:pPr>
        <w:tabs>
          <w:tab w:val="num" w:pos="2406"/>
        </w:tabs>
        <w:ind w:left="2406"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54965E0"/>
    <w:multiLevelType w:val="hybridMultilevel"/>
    <w:tmpl w:val="3C3C35F4"/>
    <w:lvl w:ilvl="0" w:tplc="04090011">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98611EB"/>
    <w:multiLevelType w:val="hybridMultilevel"/>
    <w:tmpl w:val="4428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25498"/>
    <w:multiLevelType w:val="hybridMultilevel"/>
    <w:tmpl w:val="0C22F4E8"/>
    <w:lvl w:ilvl="0" w:tplc="F14C8488">
      <w:start w:val="25"/>
      <w:numFmt w:val="bullet"/>
      <w:lvlText w:val="-"/>
      <w:lvlJc w:val="left"/>
      <w:pPr>
        <w:ind w:left="1287" w:hanging="360"/>
      </w:pPr>
      <w:rPr>
        <w:rFonts w:ascii="Sylfaen" w:eastAsia="Calibri" w:hAnsi="Sylfaen" w:cs="Arian AMU"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4C86AA8"/>
    <w:multiLevelType w:val="hybridMultilevel"/>
    <w:tmpl w:val="B088EA6E"/>
    <w:lvl w:ilvl="0" w:tplc="08C4B91E">
      <w:start w:val="1"/>
      <w:numFmt w:val="decimal"/>
      <w:lvlText w:val="%1."/>
      <w:lvlJc w:val="left"/>
      <w:pPr>
        <w:ind w:left="720" w:hanging="360"/>
      </w:pPr>
      <w:rPr>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D8"/>
    <w:rsid w:val="00002EBD"/>
    <w:rsid w:val="00004089"/>
    <w:rsid w:val="00006795"/>
    <w:rsid w:val="00011349"/>
    <w:rsid w:val="00014A83"/>
    <w:rsid w:val="00017EFA"/>
    <w:rsid w:val="00021BD6"/>
    <w:rsid w:val="00026D03"/>
    <w:rsid w:val="000307A3"/>
    <w:rsid w:val="0003605B"/>
    <w:rsid w:val="00040956"/>
    <w:rsid w:val="0004460B"/>
    <w:rsid w:val="0004620B"/>
    <w:rsid w:val="00046684"/>
    <w:rsid w:val="00051933"/>
    <w:rsid w:val="00051AB0"/>
    <w:rsid w:val="0005384B"/>
    <w:rsid w:val="00053A84"/>
    <w:rsid w:val="00067218"/>
    <w:rsid w:val="00067DA0"/>
    <w:rsid w:val="00074BBB"/>
    <w:rsid w:val="00082468"/>
    <w:rsid w:val="00082E59"/>
    <w:rsid w:val="00092981"/>
    <w:rsid w:val="00093E20"/>
    <w:rsid w:val="000944E0"/>
    <w:rsid w:val="00094E1A"/>
    <w:rsid w:val="00095182"/>
    <w:rsid w:val="00095955"/>
    <w:rsid w:val="0009764D"/>
    <w:rsid w:val="000A1393"/>
    <w:rsid w:val="000A2788"/>
    <w:rsid w:val="000A6F0A"/>
    <w:rsid w:val="000B503D"/>
    <w:rsid w:val="000C0AA6"/>
    <w:rsid w:val="000D16AC"/>
    <w:rsid w:val="000D45B0"/>
    <w:rsid w:val="000D5CC8"/>
    <w:rsid w:val="000D5EF5"/>
    <w:rsid w:val="000E09B8"/>
    <w:rsid w:val="000E1E09"/>
    <w:rsid w:val="000E35CA"/>
    <w:rsid w:val="000E68A8"/>
    <w:rsid w:val="000E74A7"/>
    <w:rsid w:val="000F0E4B"/>
    <w:rsid w:val="000F2F54"/>
    <w:rsid w:val="000F341B"/>
    <w:rsid w:val="000F566B"/>
    <w:rsid w:val="00107BBD"/>
    <w:rsid w:val="001111EA"/>
    <w:rsid w:val="00112B13"/>
    <w:rsid w:val="00115FD5"/>
    <w:rsid w:val="00116D42"/>
    <w:rsid w:val="00121993"/>
    <w:rsid w:val="00131546"/>
    <w:rsid w:val="00132C1A"/>
    <w:rsid w:val="00136E78"/>
    <w:rsid w:val="00142A80"/>
    <w:rsid w:val="00152C68"/>
    <w:rsid w:val="0016330B"/>
    <w:rsid w:val="00163800"/>
    <w:rsid w:val="00163D7F"/>
    <w:rsid w:val="001676AF"/>
    <w:rsid w:val="001730EC"/>
    <w:rsid w:val="0017502B"/>
    <w:rsid w:val="00181821"/>
    <w:rsid w:val="00182AFE"/>
    <w:rsid w:val="00183101"/>
    <w:rsid w:val="00184654"/>
    <w:rsid w:val="001879C1"/>
    <w:rsid w:val="0019173E"/>
    <w:rsid w:val="00192412"/>
    <w:rsid w:val="00192629"/>
    <w:rsid w:val="0019367D"/>
    <w:rsid w:val="00194FD2"/>
    <w:rsid w:val="00196572"/>
    <w:rsid w:val="00197A40"/>
    <w:rsid w:val="001A67EE"/>
    <w:rsid w:val="001B1EA1"/>
    <w:rsid w:val="001B63DB"/>
    <w:rsid w:val="001B77C4"/>
    <w:rsid w:val="001C39C2"/>
    <w:rsid w:val="001C7D11"/>
    <w:rsid w:val="001D373F"/>
    <w:rsid w:val="001D45A5"/>
    <w:rsid w:val="001F0B5D"/>
    <w:rsid w:val="001F4C00"/>
    <w:rsid w:val="00201F65"/>
    <w:rsid w:val="00204307"/>
    <w:rsid w:val="002054BE"/>
    <w:rsid w:val="00205CBD"/>
    <w:rsid w:val="002137F4"/>
    <w:rsid w:val="00213CE3"/>
    <w:rsid w:val="00214130"/>
    <w:rsid w:val="00216A67"/>
    <w:rsid w:val="0022059A"/>
    <w:rsid w:val="0022181D"/>
    <w:rsid w:val="00225670"/>
    <w:rsid w:val="0023093C"/>
    <w:rsid w:val="00231E00"/>
    <w:rsid w:val="0023698B"/>
    <w:rsid w:val="00236CD8"/>
    <w:rsid w:val="00243B12"/>
    <w:rsid w:val="0024503F"/>
    <w:rsid w:val="002515AE"/>
    <w:rsid w:val="00251FBB"/>
    <w:rsid w:val="00256F61"/>
    <w:rsid w:val="00257047"/>
    <w:rsid w:val="00260C05"/>
    <w:rsid w:val="0027008A"/>
    <w:rsid w:val="00276959"/>
    <w:rsid w:val="00280255"/>
    <w:rsid w:val="00280816"/>
    <w:rsid w:val="00280A46"/>
    <w:rsid w:val="002828EE"/>
    <w:rsid w:val="00286988"/>
    <w:rsid w:val="002909C6"/>
    <w:rsid w:val="0029537C"/>
    <w:rsid w:val="002A1ACC"/>
    <w:rsid w:val="002A540E"/>
    <w:rsid w:val="002A6E21"/>
    <w:rsid w:val="002A7916"/>
    <w:rsid w:val="002B6072"/>
    <w:rsid w:val="002C4131"/>
    <w:rsid w:val="002C49E3"/>
    <w:rsid w:val="002D09B7"/>
    <w:rsid w:val="002D1CAF"/>
    <w:rsid w:val="002D25D9"/>
    <w:rsid w:val="002D6890"/>
    <w:rsid w:val="002D6B2E"/>
    <w:rsid w:val="002E1688"/>
    <w:rsid w:val="002E7D38"/>
    <w:rsid w:val="003004F4"/>
    <w:rsid w:val="0030093B"/>
    <w:rsid w:val="00302220"/>
    <w:rsid w:val="003030BC"/>
    <w:rsid w:val="003058D1"/>
    <w:rsid w:val="00307B42"/>
    <w:rsid w:val="00307F79"/>
    <w:rsid w:val="00311296"/>
    <w:rsid w:val="003126E6"/>
    <w:rsid w:val="00314CE4"/>
    <w:rsid w:val="00317A33"/>
    <w:rsid w:val="0032071F"/>
    <w:rsid w:val="00321966"/>
    <w:rsid w:val="00321F18"/>
    <w:rsid w:val="00330B7B"/>
    <w:rsid w:val="003344E4"/>
    <w:rsid w:val="00334E32"/>
    <w:rsid w:val="003363E0"/>
    <w:rsid w:val="00341708"/>
    <w:rsid w:val="003423AF"/>
    <w:rsid w:val="00343FAB"/>
    <w:rsid w:val="00351DB9"/>
    <w:rsid w:val="003527BF"/>
    <w:rsid w:val="00354ACE"/>
    <w:rsid w:val="0036075E"/>
    <w:rsid w:val="00364D47"/>
    <w:rsid w:val="003726B5"/>
    <w:rsid w:val="00372F74"/>
    <w:rsid w:val="00375F00"/>
    <w:rsid w:val="00376AF2"/>
    <w:rsid w:val="0037735F"/>
    <w:rsid w:val="0037753E"/>
    <w:rsid w:val="00380A6E"/>
    <w:rsid w:val="00391AD7"/>
    <w:rsid w:val="00392CA9"/>
    <w:rsid w:val="00393B9F"/>
    <w:rsid w:val="003A6BA0"/>
    <w:rsid w:val="003B2791"/>
    <w:rsid w:val="003C0B26"/>
    <w:rsid w:val="003C1D3D"/>
    <w:rsid w:val="003C5E7E"/>
    <w:rsid w:val="003C6858"/>
    <w:rsid w:val="003D4D9F"/>
    <w:rsid w:val="003D5960"/>
    <w:rsid w:val="003D6223"/>
    <w:rsid w:val="003E1153"/>
    <w:rsid w:val="003E6451"/>
    <w:rsid w:val="003F2672"/>
    <w:rsid w:val="00412054"/>
    <w:rsid w:val="00412C98"/>
    <w:rsid w:val="004177F0"/>
    <w:rsid w:val="004219E6"/>
    <w:rsid w:val="00421F84"/>
    <w:rsid w:val="004222AB"/>
    <w:rsid w:val="004260EF"/>
    <w:rsid w:val="00433839"/>
    <w:rsid w:val="004374D8"/>
    <w:rsid w:val="00437E11"/>
    <w:rsid w:val="0044067D"/>
    <w:rsid w:val="00442446"/>
    <w:rsid w:val="00443CD6"/>
    <w:rsid w:val="00456F17"/>
    <w:rsid w:val="0046242D"/>
    <w:rsid w:val="004660B9"/>
    <w:rsid w:val="004714A8"/>
    <w:rsid w:val="00484C3E"/>
    <w:rsid w:val="0049013D"/>
    <w:rsid w:val="00490413"/>
    <w:rsid w:val="004A0006"/>
    <w:rsid w:val="004A65EE"/>
    <w:rsid w:val="004A72D1"/>
    <w:rsid w:val="004B0EA2"/>
    <w:rsid w:val="004B15E0"/>
    <w:rsid w:val="004C17A1"/>
    <w:rsid w:val="004C5068"/>
    <w:rsid w:val="004D2680"/>
    <w:rsid w:val="004D52EE"/>
    <w:rsid w:val="004E44A0"/>
    <w:rsid w:val="004F34B4"/>
    <w:rsid w:val="00502463"/>
    <w:rsid w:val="005041E0"/>
    <w:rsid w:val="00504758"/>
    <w:rsid w:val="005061F6"/>
    <w:rsid w:val="00510B2F"/>
    <w:rsid w:val="00511C17"/>
    <w:rsid w:val="00512F12"/>
    <w:rsid w:val="00520AA1"/>
    <w:rsid w:val="0053290C"/>
    <w:rsid w:val="00535F8B"/>
    <w:rsid w:val="00536CBB"/>
    <w:rsid w:val="00541AE4"/>
    <w:rsid w:val="00544BD4"/>
    <w:rsid w:val="005463F4"/>
    <w:rsid w:val="005515F7"/>
    <w:rsid w:val="0055221F"/>
    <w:rsid w:val="005523C4"/>
    <w:rsid w:val="00555CCB"/>
    <w:rsid w:val="0056055A"/>
    <w:rsid w:val="0056293C"/>
    <w:rsid w:val="00573296"/>
    <w:rsid w:val="005769E9"/>
    <w:rsid w:val="0058107D"/>
    <w:rsid w:val="005822A6"/>
    <w:rsid w:val="005837F2"/>
    <w:rsid w:val="005871DF"/>
    <w:rsid w:val="00587A24"/>
    <w:rsid w:val="00591452"/>
    <w:rsid w:val="00591B5B"/>
    <w:rsid w:val="00593B6C"/>
    <w:rsid w:val="0059554D"/>
    <w:rsid w:val="005A1BDC"/>
    <w:rsid w:val="005A2E25"/>
    <w:rsid w:val="005A512B"/>
    <w:rsid w:val="005A74DA"/>
    <w:rsid w:val="005B342C"/>
    <w:rsid w:val="005B3B77"/>
    <w:rsid w:val="005C57CC"/>
    <w:rsid w:val="005C619D"/>
    <w:rsid w:val="005C70DF"/>
    <w:rsid w:val="005D2151"/>
    <w:rsid w:val="005D368F"/>
    <w:rsid w:val="005E0544"/>
    <w:rsid w:val="005E2B62"/>
    <w:rsid w:val="005E3F44"/>
    <w:rsid w:val="005E44E7"/>
    <w:rsid w:val="005F2397"/>
    <w:rsid w:val="005F425B"/>
    <w:rsid w:val="00605871"/>
    <w:rsid w:val="00607D04"/>
    <w:rsid w:val="006115AA"/>
    <w:rsid w:val="00616CD5"/>
    <w:rsid w:val="00620A7F"/>
    <w:rsid w:val="00620BBB"/>
    <w:rsid w:val="00621B80"/>
    <w:rsid w:val="0062262D"/>
    <w:rsid w:val="006233FE"/>
    <w:rsid w:val="00623DEB"/>
    <w:rsid w:val="00624323"/>
    <w:rsid w:val="006277A7"/>
    <w:rsid w:val="00627E9B"/>
    <w:rsid w:val="00631BAC"/>
    <w:rsid w:val="0063238C"/>
    <w:rsid w:val="006340B0"/>
    <w:rsid w:val="00641BAC"/>
    <w:rsid w:val="006428CD"/>
    <w:rsid w:val="00643669"/>
    <w:rsid w:val="006457E1"/>
    <w:rsid w:val="0064677E"/>
    <w:rsid w:val="006526DA"/>
    <w:rsid w:val="006543CD"/>
    <w:rsid w:val="006559A4"/>
    <w:rsid w:val="00655ADA"/>
    <w:rsid w:val="0066545F"/>
    <w:rsid w:val="006654E3"/>
    <w:rsid w:val="00674E8D"/>
    <w:rsid w:val="00675202"/>
    <w:rsid w:val="006755B9"/>
    <w:rsid w:val="006836ED"/>
    <w:rsid w:val="006856B9"/>
    <w:rsid w:val="00686099"/>
    <w:rsid w:val="00692D50"/>
    <w:rsid w:val="00693B97"/>
    <w:rsid w:val="00693F66"/>
    <w:rsid w:val="006A10CE"/>
    <w:rsid w:val="006A2DC5"/>
    <w:rsid w:val="006A5165"/>
    <w:rsid w:val="006A562C"/>
    <w:rsid w:val="006B4092"/>
    <w:rsid w:val="006B61E2"/>
    <w:rsid w:val="006B6BF2"/>
    <w:rsid w:val="006C0CF5"/>
    <w:rsid w:val="006C1F7D"/>
    <w:rsid w:val="006C394F"/>
    <w:rsid w:val="006C60B6"/>
    <w:rsid w:val="006D0553"/>
    <w:rsid w:val="006D220F"/>
    <w:rsid w:val="006D3029"/>
    <w:rsid w:val="006D4FA4"/>
    <w:rsid w:val="006E1558"/>
    <w:rsid w:val="006E216A"/>
    <w:rsid w:val="006F007C"/>
    <w:rsid w:val="006F081C"/>
    <w:rsid w:val="006F0BDC"/>
    <w:rsid w:val="006F222C"/>
    <w:rsid w:val="006F2CE2"/>
    <w:rsid w:val="006F7E6E"/>
    <w:rsid w:val="007009D9"/>
    <w:rsid w:val="007023C8"/>
    <w:rsid w:val="00703D4C"/>
    <w:rsid w:val="00705AAD"/>
    <w:rsid w:val="0071069D"/>
    <w:rsid w:val="00711EC6"/>
    <w:rsid w:val="007160A3"/>
    <w:rsid w:val="00716388"/>
    <w:rsid w:val="00717B97"/>
    <w:rsid w:val="00717FB0"/>
    <w:rsid w:val="00724ED4"/>
    <w:rsid w:val="00725C42"/>
    <w:rsid w:val="0072602F"/>
    <w:rsid w:val="00727831"/>
    <w:rsid w:val="00734297"/>
    <w:rsid w:val="00742538"/>
    <w:rsid w:val="00743532"/>
    <w:rsid w:val="00744543"/>
    <w:rsid w:val="00751761"/>
    <w:rsid w:val="00753C1B"/>
    <w:rsid w:val="007609EF"/>
    <w:rsid w:val="00761D8F"/>
    <w:rsid w:val="00761FE9"/>
    <w:rsid w:val="00762DD3"/>
    <w:rsid w:val="0077040C"/>
    <w:rsid w:val="007758D4"/>
    <w:rsid w:val="0077626C"/>
    <w:rsid w:val="0078086B"/>
    <w:rsid w:val="00780F17"/>
    <w:rsid w:val="00781371"/>
    <w:rsid w:val="007836B7"/>
    <w:rsid w:val="007955C6"/>
    <w:rsid w:val="007972F4"/>
    <w:rsid w:val="0079744B"/>
    <w:rsid w:val="007A2BBE"/>
    <w:rsid w:val="007B3B91"/>
    <w:rsid w:val="007B703C"/>
    <w:rsid w:val="007C1652"/>
    <w:rsid w:val="007C2E22"/>
    <w:rsid w:val="007D070F"/>
    <w:rsid w:val="007D113E"/>
    <w:rsid w:val="007D2770"/>
    <w:rsid w:val="007D5CBD"/>
    <w:rsid w:val="007D6F86"/>
    <w:rsid w:val="007E0ACB"/>
    <w:rsid w:val="007E4C67"/>
    <w:rsid w:val="007E730C"/>
    <w:rsid w:val="007E76B2"/>
    <w:rsid w:val="007E7764"/>
    <w:rsid w:val="007E7C36"/>
    <w:rsid w:val="007F095A"/>
    <w:rsid w:val="007F2E9B"/>
    <w:rsid w:val="007F4CFB"/>
    <w:rsid w:val="007F5225"/>
    <w:rsid w:val="007F5727"/>
    <w:rsid w:val="007F77D3"/>
    <w:rsid w:val="00802D7E"/>
    <w:rsid w:val="00802EF5"/>
    <w:rsid w:val="00804A3A"/>
    <w:rsid w:val="00804E51"/>
    <w:rsid w:val="00806458"/>
    <w:rsid w:val="00806AD3"/>
    <w:rsid w:val="00806C97"/>
    <w:rsid w:val="00810618"/>
    <w:rsid w:val="00813D84"/>
    <w:rsid w:val="00817DF4"/>
    <w:rsid w:val="00825218"/>
    <w:rsid w:val="00830563"/>
    <w:rsid w:val="008354F6"/>
    <w:rsid w:val="008357F7"/>
    <w:rsid w:val="00837607"/>
    <w:rsid w:val="0084388B"/>
    <w:rsid w:val="00852259"/>
    <w:rsid w:val="0085276D"/>
    <w:rsid w:val="00852F95"/>
    <w:rsid w:val="0085514E"/>
    <w:rsid w:val="00855E73"/>
    <w:rsid w:val="0085674D"/>
    <w:rsid w:val="00860B0F"/>
    <w:rsid w:val="008621F9"/>
    <w:rsid w:val="008624EA"/>
    <w:rsid w:val="00863E4F"/>
    <w:rsid w:val="008659C5"/>
    <w:rsid w:val="008867A7"/>
    <w:rsid w:val="008935FF"/>
    <w:rsid w:val="008A15AE"/>
    <w:rsid w:val="008A2FED"/>
    <w:rsid w:val="008A4E19"/>
    <w:rsid w:val="008A5203"/>
    <w:rsid w:val="008B1A48"/>
    <w:rsid w:val="008C231D"/>
    <w:rsid w:val="008C27D4"/>
    <w:rsid w:val="008C4673"/>
    <w:rsid w:val="008C7518"/>
    <w:rsid w:val="008C7F54"/>
    <w:rsid w:val="008D040C"/>
    <w:rsid w:val="008D0D0C"/>
    <w:rsid w:val="008D1CE1"/>
    <w:rsid w:val="008D25B8"/>
    <w:rsid w:val="008D6C54"/>
    <w:rsid w:val="008D75E9"/>
    <w:rsid w:val="008E6544"/>
    <w:rsid w:val="008E7956"/>
    <w:rsid w:val="008F4593"/>
    <w:rsid w:val="008F76BF"/>
    <w:rsid w:val="008F7A7D"/>
    <w:rsid w:val="00905A4A"/>
    <w:rsid w:val="00911BDD"/>
    <w:rsid w:val="00912864"/>
    <w:rsid w:val="00916F72"/>
    <w:rsid w:val="00920025"/>
    <w:rsid w:val="00924469"/>
    <w:rsid w:val="00925FA7"/>
    <w:rsid w:val="00927301"/>
    <w:rsid w:val="009279C1"/>
    <w:rsid w:val="009309FE"/>
    <w:rsid w:val="00932D98"/>
    <w:rsid w:val="009378B1"/>
    <w:rsid w:val="00961B67"/>
    <w:rsid w:val="00972281"/>
    <w:rsid w:val="0097353A"/>
    <w:rsid w:val="009922D0"/>
    <w:rsid w:val="009A109F"/>
    <w:rsid w:val="009A5541"/>
    <w:rsid w:val="009B1B7F"/>
    <w:rsid w:val="009B29CF"/>
    <w:rsid w:val="009B3570"/>
    <w:rsid w:val="009C1EDF"/>
    <w:rsid w:val="009C577F"/>
    <w:rsid w:val="009D23DE"/>
    <w:rsid w:val="009D3189"/>
    <w:rsid w:val="009D6F0E"/>
    <w:rsid w:val="009E073B"/>
    <w:rsid w:val="009E1173"/>
    <w:rsid w:val="009F2224"/>
    <w:rsid w:val="009F2DF1"/>
    <w:rsid w:val="009F34E9"/>
    <w:rsid w:val="00A018BD"/>
    <w:rsid w:val="00A056D8"/>
    <w:rsid w:val="00A07CC2"/>
    <w:rsid w:val="00A13172"/>
    <w:rsid w:val="00A21882"/>
    <w:rsid w:val="00A27E57"/>
    <w:rsid w:val="00A40D91"/>
    <w:rsid w:val="00A50F52"/>
    <w:rsid w:val="00A54782"/>
    <w:rsid w:val="00A5795F"/>
    <w:rsid w:val="00A65C3C"/>
    <w:rsid w:val="00A67DAD"/>
    <w:rsid w:val="00A71E0D"/>
    <w:rsid w:val="00A77E05"/>
    <w:rsid w:val="00A80EAD"/>
    <w:rsid w:val="00A81C6D"/>
    <w:rsid w:val="00A87048"/>
    <w:rsid w:val="00A90481"/>
    <w:rsid w:val="00A93CFD"/>
    <w:rsid w:val="00A97129"/>
    <w:rsid w:val="00AA07D9"/>
    <w:rsid w:val="00AA0A09"/>
    <w:rsid w:val="00AA2A2C"/>
    <w:rsid w:val="00AA72AA"/>
    <w:rsid w:val="00AB504A"/>
    <w:rsid w:val="00AB69EF"/>
    <w:rsid w:val="00AD4B77"/>
    <w:rsid w:val="00AD5C9C"/>
    <w:rsid w:val="00AD602E"/>
    <w:rsid w:val="00AF6171"/>
    <w:rsid w:val="00B0189C"/>
    <w:rsid w:val="00B04AF5"/>
    <w:rsid w:val="00B06C16"/>
    <w:rsid w:val="00B1228C"/>
    <w:rsid w:val="00B13136"/>
    <w:rsid w:val="00B13364"/>
    <w:rsid w:val="00B24BDE"/>
    <w:rsid w:val="00B266FC"/>
    <w:rsid w:val="00B3495E"/>
    <w:rsid w:val="00B353CF"/>
    <w:rsid w:val="00B3696D"/>
    <w:rsid w:val="00B40A7C"/>
    <w:rsid w:val="00B41173"/>
    <w:rsid w:val="00B41FEF"/>
    <w:rsid w:val="00B44450"/>
    <w:rsid w:val="00B51B6E"/>
    <w:rsid w:val="00B53A76"/>
    <w:rsid w:val="00B60337"/>
    <w:rsid w:val="00B65B14"/>
    <w:rsid w:val="00B7272D"/>
    <w:rsid w:val="00B75EAF"/>
    <w:rsid w:val="00B8104F"/>
    <w:rsid w:val="00B92544"/>
    <w:rsid w:val="00B96C6A"/>
    <w:rsid w:val="00BA04EE"/>
    <w:rsid w:val="00BA5AA8"/>
    <w:rsid w:val="00BA6255"/>
    <w:rsid w:val="00BA6EC8"/>
    <w:rsid w:val="00BB20C5"/>
    <w:rsid w:val="00BB3DCC"/>
    <w:rsid w:val="00BC273F"/>
    <w:rsid w:val="00BC335E"/>
    <w:rsid w:val="00BC48D3"/>
    <w:rsid w:val="00BC5261"/>
    <w:rsid w:val="00BC6FD1"/>
    <w:rsid w:val="00BD2651"/>
    <w:rsid w:val="00BD4D1F"/>
    <w:rsid w:val="00BE1329"/>
    <w:rsid w:val="00BE1B60"/>
    <w:rsid w:val="00BE203A"/>
    <w:rsid w:val="00BE29BB"/>
    <w:rsid w:val="00BE682B"/>
    <w:rsid w:val="00BE7762"/>
    <w:rsid w:val="00C0060A"/>
    <w:rsid w:val="00C05595"/>
    <w:rsid w:val="00C0669D"/>
    <w:rsid w:val="00C07995"/>
    <w:rsid w:val="00C131C3"/>
    <w:rsid w:val="00C1461E"/>
    <w:rsid w:val="00C177E3"/>
    <w:rsid w:val="00C17F45"/>
    <w:rsid w:val="00C20C96"/>
    <w:rsid w:val="00C20CF6"/>
    <w:rsid w:val="00C216E8"/>
    <w:rsid w:val="00C2388C"/>
    <w:rsid w:val="00C2483D"/>
    <w:rsid w:val="00C24D21"/>
    <w:rsid w:val="00C24E12"/>
    <w:rsid w:val="00C26CA2"/>
    <w:rsid w:val="00C279BF"/>
    <w:rsid w:val="00C3750E"/>
    <w:rsid w:val="00C37E85"/>
    <w:rsid w:val="00C4023D"/>
    <w:rsid w:val="00C42BF3"/>
    <w:rsid w:val="00C47C0A"/>
    <w:rsid w:val="00C5075B"/>
    <w:rsid w:val="00C55712"/>
    <w:rsid w:val="00C64D47"/>
    <w:rsid w:val="00C64ED1"/>
    <w:rsid w:val="00C7023C"/>
    <w:rsid w:val="00C704C0"/>
    <w:rsid w:val="00C758DD"/>
    <w:rsid w:val="00C7762E"/>
    <w:rsid w:val="00C81044"/>
    <w:rsid w:val="00C81356"/>
    <w:rsid w:val="00C82884"/>
    <w:rsid w:val="00C86B04"/>
    <w:rsid w:val="00C871EC"/>
    <w:rsid w:val="00C90678"/>
    <w:rsid w:val="00C9240B"/>
    <w:rsid w:val="00C92E5E"/>
    <w:rsid w:val="00C95DB9"/>
    <w:rsid w:val="00CA00B4"/>
    <w:rsid w:val="00CA27D5"/>
    <w:rsid w:val="00CA57C2"/>
    <w:rsid w:val="00CB0388"/>
    <w:rsid w:val="00CC022C"/>
    <w:rsid w:val="00CC1664"/>
    <w:rsid w:val="00CC3F79"/>
    <w:rsid w:val="00CC661E"/>
    <w:rsid w:val="00CD5B23"/>
    <w:rsid w:val="00CD5D34"/>
    <w:rsid w:val="00CE2273"/>
    <w:rsid w:val="00CE7943"/>
    <w:rsid w:val="00CF1882"/>
    <w:rsid w:val="00CF5ABE"/>
    <w:rsid w:val="00CF5D86"/>
    <w:rsid w:val="00D101DD"/>
    <w:rsid w:val="00D11B53"/>
    <w:rsid w:val="00D16395"/>
    <w:rsid w:val="00D226F0"/>
    <w:rsid w:val="00D24827"/>
    <w:rsid w:val="00D255D4"/>
    <w:rsid w:val="00D2693E"/>
    <w:rsid w:val="00D31B62"/>
    <w:rsid w:val="00D36A3A"/>
    <w:rsid w:val="00D4460C"/>
    <w:rsid w:val="00D47690"/>
    <w:rsid w:val="00D51211"/>
    <w:rsid w:val="00D51CC2"/>
    <w:rsid w:val="00D525F3"/>
    <w:rsid w:val="00D53A20"/>
    <w:rsid w:val="00D55441"/>
    <w:rsid w:val="00D60F4C"/>
    <w:rsid w:val="00D629E9"/>
    <w:rsid w:val="00D657EB"/>
    <w:rsid w:val="00D66939"/>
    <w:rsid w:val="00D701E3"/>
    <w:rsid w:val="00D71503"/>
    <w:rsid w:val="00D74F72"/>
    <w:rsid w:val="00D85189"/>
    <w:rsid w:val="00D853B0"/>
    <w:rsid w:val="00D865F0"/>
    <w:rsid w:val="00D87CCF"/>
    <w:rsid w:val="00DA24E5"/>
    <w:rsid w:val="00DA3355"/>
    <w:rsid w:val="00DA51E4"/>
    <w:rsid w:val="00DA6C21"/>
    <w:rsid w:val="00DA75B0"/>
    <w:rsid w:val="00DB187B"/>
    <w:rsid w:val="00DB322E"/>
    <w:rsid w:val="00DB716C"/>
    <w:rsid w:val="00DC02DB"/>
    <w:rsid w:val="00DC0E1A"/>
    <w:rsid w:val="00DC1ACE"/>
    <w:rsid w:val="00DC7621"/>
    <w:rsid w:val="00DD0BD6"/>
    <w:rsid w:val="00DD300E"/>
    <w:rsid w:val="00DD6B84"/>
    <w:rsid w:val="00DE224A"/>
    <w:rsid w:val="00DE566F"/>
    <w:rsid w:val="00DF3C6F"/>
    <w:rsid w:val="00DF6AFE"/>
    <w:rsid w:val="00DF6B4A"/>
    <w:rsid w:val="00E0120D"/>
    <w:rsid w:val="00E015D2"/>
    <w:rsid w:val="00E025B8"/>
    <w:rsid w:val="00E21569"/>
    <w:rsid w:val="00E21C2A"/>
    <w:rsid w:val="00E248FF"/>
    <w:rsid w:val="00E310F2"/>
    <w:rsid w:val="00E37B8F"/>
    <w:rsid w:val="00E41F07"/>
    <w:rsid w:val="00E461AA"/>
    <w:rsid w:val="00E4701D"/>
    <w:rsid w:val="00E5445D"/>
    <w:rsid w:val="00E60944"/>
    <w:rsid w:val="00E634FE"/>
    <w:rsid w:val="00E63B43"/>
    <w:rsid w:val="00E675C1"/>
    <w:rsid w:val="00E77872"/>
    <w:rsid w:val="00E81083"/>
    <w:rsid w:val="00E86911"/>
    <w:rsid w:val="00E903EB"/>
    <w:rsid w:val="00E919B6"/>
    <w:rsid w:val="00E97F44"/>
    <w:rsid w:val="00EA3BB9"/>
    <w:rsid w:val="00EA703E"/>
    <w:rsid w:val="00EA70A8"/>
    <w:rsid w:val="00EA7B86"/>
    <w:rsid w:val="00EB075A"/>
    <w:rsid w:val="00EB23FB"/>
    <w:rsid w:val="00EB4A10"/>
    <w:rsid w:val="00EC0F81"/>
    <w:rsid w:val="00EC20E6"/>
    <w:rsid w:val="00EC3908"/>
    <w:rsid w:val="00EC61C1"/>
    <w:rsid w:val="00EC71F4"/>
    <w:rsid w:val="00ED1D01"/>
    <w:rsid w:val="00ED1E5B"/>
    <w:rsid w:val="00ED3D92"/>
    <w:rsid w:val="00ED5BD7"/>
    <w:rsid w:val="00ED7D41"/>
    <w:rsid w:val="00EE02AB"/>
    <w:rsid w:val="00EE1672"/>
    <w:rsid w:val="00EE21CE"/>
    <w:rsid w:val="00EE2611"/>
    <w:rsid w:val="00EE2854"/>
    <w:rsid w:val="00EE3504"/>
    <w:rsid w:val="00EF0081"/>
    <w:rsid w:val="00EF69DF"/>
    <w:rsid w:val="00F10BFD"/>
    <w:rsid w:val="00F1494C"/>
    <w:rsid w:val="00F14D66"/>
    <w:rsid w:val="00F15973"/>
    <w:rsid w:val="00F16D40"/>
    <w:rsid w:val="00F21ED8"/>
    <w:rsid w:val="00F25E6C"/>
    <w:rsid w:val="00F27435"/>
    <w:rsid w:val="00F30784"/>
    <w:rsid w:val="00F33B67"/>
    <w:rsid w:val="00F34C2F"/>
    <w:rsid w:val="00F37C77"/>
    <w:rsid w:val="00F404F3"/>
    <w:rsid w:val="00F4653E"/>
    <w:rsid w:val="00F4697D"/>
    <w:rsid w:val="00F51237"/>
    <w:rsid w:val="00F67352"/>
    <w:rsid w:val="00F744AD"/>
    <w:rsid w:val="00F76C46"/>
    <w:rsid w:val="00F8097A"/>
    <w:rsid w:val="00F8278A"/>
    <w:rsid w:val="00F8650E"/>
    <w:rsid w:val="00F87850"/>
    <w:rsid w:val="00F902F6"/>
    <w:rsid w:val="00F94291"/>
    <w:rsid w:val="00F9597B"/>
    <w:rsid w:val="00FA1E4A"/>
    <w:rsid w:val="00FA237B"/>
    <w:rsid w:val="00FC118D"/>
    <w:rsid w:val="00FC3C72"/>
    <w:rsid w:val="00FD2764"/>
    <w:rsid w:val="00FE0EDD"/>
    <w:rsid w:val="00FE5A41"/>
    <w:rsid w:val="00FE656D"/>
    <w:rsid w:val="00FE6F42"/>
    <w:rsid w:val="00FF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2EE41"/>
  <w15:chartTrackingRefBased/>
  <w15:docId w15:val="{17A28B34-BD64-4E75-BB29-A4EB0B40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4D8"/>
    <w:pPr>
      <w:suppressAutoHyphens/>
    </w:pPr>
    <w:rPr>
      <w:rFonts w:ascii="Times New Roman" w:eastAsia="Times New Roman" w:hAnsi="Times New Roman"/>
      <w:sz w:val="24"/>
      <w:szCs w:val="24"/>
      <w:lang w:val="ru-RU" w:eastAsia="ar-SA"/>
    </w:rPr>
  </w:style>
  <w:style w:type="paragraph" w:styleId="Heading4">
    <w:name w:val="heading 4"/>
    <w:basedOn w:val="Normal"/>
    <w:next w:val="Normal"/>
    <w:link w:val="Heading4Char"/>
    <w:qFormat/>
    <w:rsid w:val="0022059A"/>
    <w:pPr>
      <w:keepNext/>
      <w:suppressAutoHyphens w:val="0"/>
      <w:spacing w:before="240" w:after="60"/>
      <w:outlineLvl w:val="3"/>
    </w:pPr>
    <w:rPr>
      <w:rFonts w:ascii="Calibri" w:hAnsi="Calibri"/>
      <w:b/>
      <w:b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22059A"/>
    <w:rPr>
      <w:rFonts w:eastAsia="Times New Roman"/>
      <w:b/>
      <w:bCs/>
      <w:sz w:val="28"/>
      <w:szCs w:val="28"/>
      <w:lang w:val="ru-RU" w:eastAsia="ru-RU"/>
    </w:rPr>
  </w:style>
  <w:style w:type="character" w:styleId="Hyperlink">
    <w:name w:val="Hyperlink"/>
    <w:rsid w:val="004374D8"/>
    <w:rPr>
      <w:color w:val="0000FF"/>
      <w:u w:val="single"/>
    </w:rPr>
  </w:style>
  <w:style w:type="paragraph" w:customStyle="1" w:styleId="norm">
    <w:name w:val="norm"/>
    <w:basedOn w:val="Normal"/>
    <w:link w:val="normChar"/>
    <w:rsid w:val="005B3B77"/>
    <w:pPr>
      <w:suppressAutoHyphens w:val="0"/>
      <w:spacing w:line="480" w:lineRule="auto"/>
      <w:ind w:firstLine="709"/>
      <w:jc w:val="both"/>
    </w:pPr>
    <w:rPr>
      <w:rFonts w:ascii="Arial Armenian" w:hAnsi="Arial Armenian"/>
      <w:sz w:val="22"/>
      <w:szCs w:val="22"/>
      <w:lang w:val="x-none" w:eastAsia="ru-RU"/>
    </w:rPr>
  </w:style>
  <w:style w:type="character" w:customStyle="1" w:styleId="normChar">
    <w:name w:val="norm Char"/>
    <w:link w:val="norm"/>
    <w:locked/>
    <w:rsid w:val="005B3B77"/>
    <w:rPr>
      <w:rFonts w:ascii="Arial Armenian" w:eastAsia="Times New Roman" w:hAnsi="Arial Armenian"/>
      <w:sz w:val="22"/>
      <w:szCs w:val="22"/>
      <w:lang w:eastAsia="ru-RU"/>
    </w:rPr>
  </w:style>
  <w:style w:type="paragraph" w:customStyle="1" w:styleId="mechtex">
    <w:name w:val="mechtex"/>
    <w:basedOn w:val="Normal"/>
    <w:link w:val="mechtexChar"/>
    <w:rsid w:val="005B3B77"/>
    <w:pPr>
      <w:suppressAutoHyphens w:val="0"/>
      <w:jc w:val="center"/>
    </w:pPr>
    <w:rPr>
      <w:rFonts w:ascii="Arial Armenian" w:hAnsi="Arial Armenian"/>
      <w:sz w:val="22"/>
      <w:szCs w:val="22"/>
      <w:lang w:val="x-none" w:eastAsia="ru-RU"/>
    </w:rPr>
  </w:style>
  <w:style w:type="character" w:customStyle="1" w:styleId="mechtexChar">
    <w:name w:val="mechtex Char"/>
    <w:link w:val="mechtex"/>
    <w:locked/>
    <w:rsid w:val="005B3B77"/>
    <w:rPr>
      <w:rFonts w:ascii="Arial Armenian" w:eastAsia="Times New Roman" w:hAnsi="Arial Armenian"/>
      <w:sz w:val="22"/>
      <w:szCs w:val="22"/>
      <w:lang w:eastAsia="ru-RU"/>
    </w:rPr>
  </w:style>
  <w:style w:type="paragraph" w:styleId="Header">
    <w:name w:val="header"/>
    <w:basedOn w:val="Normal"/>
    <w:link w:val="HeaderChar"/>
    <w:uiPriority w:val="99"/>
    <w:unhideWhenUsed/>
    <w:rsid w:val="006F081C"/>
    <w:pPr>
      <w:tabs>
        <w:tab w:val="center" w:pos="4677"/>
        <w:tab w:val="right" w:pos="9355"/>
      </w:tabs>
    </w:pPr>
    <w:rPr>
      <w:lang w:val="x-none"/>
    </w:rPr>
  </w:style>
  <w:style w:type="character" w:customStyle="1" w:styleId="HeaderChar">
    <w:name w:val="Header Char"/>
    <w:link w:val="Header"/>
    <w:uiPriority w:val="99"/>
    <w:rsid w:val="006F081C"/>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6F081C"/>
    <w:pPr>
      <w:tabs>
        <w:tab w:val="center" w:pos="4677"/>
        <w:tab w:val="right" w:pos="9355"/>
      </w:tabs>
    </w:pPr>
    <w:rPr>
      <w:lang w:val="x-none"/>
    </w:rPr>
  </w:style>
  <w:style w:type="character" w:customStyle="1" w:styleId="FooterChar">
    <w:name w:val="Footer Char"/>
    <w:link w:val="Footer"/>
    <w:uiPriority w:val="99"/>
    <w:rsid w:val="006F081C"/>
    <w:rPr>
      <w:rFonts w:ascii="Times New Roman" w:eastAsia="Times New Roman" w:hAnsi="Times New Roman"/>
      <w:sz w:val="24"/>
      <w:szCs w:val="24"/>
      <w:lang w:eastAsia="ar-SA"/>
    </w:rPr>
  </w:style>
  <w:style w:type="paragraph" w:styleId="BodyTextIndent">
    <w:name w:val="Body Text Indent"/>
    <w:basedOn w:val="Normal"/>
    <w:link w:val="BodyTextIndentChar"/>
    <w:rsid w:val="007E7764"/>
    <w:pPr>
      <w:suppressAutoHyphens w:val="0"/>
      <w:spacing w:after="120"/>
      <w:ind w:left="360"/>
    </w:pPr>
    <w:rPr>
      <w:sz w:val="20"/>
      <w:szCs w:val="20"/>
      <w:lang w:val="en-GB" w:eastAsia="x-none"/>
    </w:rPr>
  </w:style>
  <w:style w:type="character" w:customStyle="1" w:styleId="BodyTextIndentChar">
    <w:name w:val="Body Text Indent Char"/>
    <w:link w:val="BodyTextIndent"/>
    <w:rsid w:val="007E7764"/>
    <w:rPr>
      <w:rFonts w:ascii="Times New Roman" w:eastAsia="Times New Roman" w:hAnsi="Times New Roman"/>
      <w:lang w:val="en-GB"/>
    </w:rPr>
  </w:style>
  <w:style w:type="table" w:styleId="TableGrid">
    <w:name w:val="Table Grid"/>
    <w:basedOn w:val="TableNormal"/>
    <w:uiPriority w:val="59"/>
    <w:rsid w:val="009D2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5B23"/>
    <w:pPr>
      <w:suppressAutoHyphens w:val="0"/>
      <w:spacing w:before="100" w:beforeAutospacing="1" w:after="100" w:afterAutospacing="1"/>
    </w:pPr>
    <w:rPr>
      <w:lang w:val="en-US" w:eastAsia="en-US"/>
    </w:rPr>
  </w:style>
  <w:style w:type="paragraph" w:customStyle="1" w:styleId="Text">
    <w:name w:val="Text"/>
    <w:basedOn w:val="Normal"/>
    <w:rsid w:val="00CD5B23"/>
    <w:pPr>
      <w:suppressAutoHyphens w:val="0"/>
      <w:overflowPunct w:val="0"/>
      <w:autoSpaceDE w:val="0"/>
      <w:autoSpaceDN w:val="0"/>
      <w:adjustRightInd w:val="0"/>
      <w:spacing w:after="220"/>
      <w:jc w:val="both"/>
    </w:pPr>
    <w:rPr>
      <w:sz w:val="22"/>
      <w:szCs w:val="20"/>
      <w:lang w:val="en-GB" w:eastAsia="en-US"/>
    </w:rPr>
  </w:style>
  <w:style w:type="paragraph" w:styleId="BodyText">
    <w:name w:val="Body Text"/>
    <w:basedOn w:val="Normal"/>
    <w:link w:val="BodyTextChar"/>
    <w:uiPriority w:val="99"/>
    <w:semiHidden/>
    <w:unhideWhenUsed/>
    <w:rsid w:val="00C871EC"/>
    <w:pPr>
      <w:spacing w:after="120"/>
    </w:pPr>
  </w:style>
  <w:style w:type="character" w:customStyle="1" w:styleId="BodyTextChar">
    <w:name w:val="Body Text Char"/>
    <w:link w:val="BodyText"/>
    <w:uiPriority w:val="99"/>
    <w:semiHidden/>
    <w:rsid w:val="00C871EC"/>
    <w:rPr>
      <w:rFonts w:ascii="Times New Roman" w:eastAsia="Times New Roman" w:hAnsi="Times New Roman"/>
      <w:sz w:val="24"/>
      <w:szCs w:val="24"/>
      <w:lang w:val="ru-RU" w:eastAsia="ar-SA"/>
    </w:rPr>
  </w:style>
  <w:style w:type="character" w:styleId="PageNumber">
    <w:name w:val="page number"/>
    <w:basedOn w:val="DefaultParagraphFont"/>
    <w:rsid w:val="00F87850"/>
  </w:style>
  <w:style w:type="paragraph" w:styleId="ListParagraph">
    <w:name w:val="List Paragraph"/>
    <w:basedOn w:val="Normal"/>
    <w:qFormat/>
    <w:rsid w:val="00643669"/>
    <w:pPr>
      <w:suppressAutoHyphens w:val="0"/>
      <w:spacing w:after="200" w:line="360"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804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E51"/>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2791">
      <w:bodyDiv w:val="1"/>
      <w:marLeft w:val="0"/>
      <w:marRight w:val="0"/>
      <w:marTop w:val="0"/>
      <w:marBottom w:val="0"/>
      <w:divBdr>
        <w:top w:val="none" w:sz="0" w:space="0" w:color="auto"/>
        <w:left w:val="none" w:sz="0" w:space="0" w:color="auto"/>
        <w:bottom w:val="none" w:sz="0" w:space="0" w:color="auto"/>
        <w:right w:val="none" w:sz="0" w:space="0" w:color="auto"/>
      </w:divBdr>
    </w:div>
    <w:div w:id="92209637">
      <w:bodyDiv w:val="1"/>
      <w:marLeft w:val="0"/>
      <w:marRight w:val="0"/>
      <w:marTop w:val="0"/>
      <w:marBottom w:val="0"/>
      <w:divBdr>
        <w:top w:val="none" w:sz="0" w:space="0" w:color="auto"/>
        <w:left w:val="none" w:sz="0" w:space="0" w:color="auto"/>
        <w:bottom w:val="none" w:sz="0" w:space="0" w:color="auto"/>
        <w:right w:val="none" w:sz="0" w:space="0" w:color="auto"/>
      </w:divBdr>
    </w:div>
    <w:div w:id="614409115">
      <w:bodyDiv w:val="1"/>
      <w:marLeft w:val="0"/>
      <w:marRight w:val="0"/>
      <w:marTop w:val="0"/>
      <w:marBottom w:val="0"/>
      <w:divBdr>
        <w:top w:val="none" w:sz="0" w:space="0" w:color="auto"/>
        <w:left w:val="none" w:sz="0" w:space="0" w:color="auto"/>
        <w:bottom w:val="none" w:sz="0" w:space="0" w:color="auto"/>
        <w:right w:val="none" w:sz="0" w:space="0" w:color="auto"/>
      </w:divBdr>
    </w:div>
    <w:div w:id="1483237738">
      <w:bodyDiv w:val="1"/>
      <w:marLeft w:val="0"/>
      <w:marRight w:val="0"/>
      <w:marTop w:val="0"/>
      <w:marBottom w:val="0"/>
      <w:divBdr>
        <w:top w:val="none" w:sz="0" w:space="0" w:color="auto"/>
        <w:left w:val="none" w:sz="0" w:space="0" w:color="auto"/>
        <w:bottom w:val="none" w:sz="0" w:space="0" w:color="auto"/>
        <w:right w:val="none" w:sz="0" w:space="0" w:color="auto"/>
      </w:divBdr>
      <w:divsChild>
        <w:div w:id="116458126">
          <w:marLeft w:val="0"/>
          <w:marRight w:val="0"/>
          <w:marTop w:val="0"/>
          <w:marBottom w:val="0"/>
          <w:divBdr>
            <w:top w:val="none" w:sz="0" w:space="0" w:color="auto"/>
            <w:left w:val="none" w:sz="0" w:space="0" w:color="auto"/>
            <w:bottom w:val="none" w:sz="0" w:space="0" w:color="auto"/>
            <w:right w:val="none" w:sz="0" w:space="0" w:color="auto"/>
          </w:divBdr>
        </w:div>
        <w:div w:id="252206546">
          <w:marLeft w:val="0"/>
          <w:marRight w:val="0"/>
          <w:marTop w:val="0"/>
          <w:marBottom w:val="0"/>
          <w:divBdr>
            <w:top w:val="none" w:sz="0" w:space="0" w:color="auto"/>
            <w:left w:val="none" w:sz="0" w:space="0" w:color="auto"/>
            <w:bottom w:val="none" w:sz="0" w:space="0" w:color="auto"/>
            <w:right w:val="none" w:sz="0" w:space="0" w:color="auto"/>
          </w:divBdr>
        </w:div>
        <w:div w:id="336035506">
          <w:marLeft w:val="0"/>
          <w:marRight w:val="0"/>
          <w:marTop w:val="0"/>
          <w:marBottom w:val="0"/>
          <w:divBdr>
            <w:top w:val="none" w:sz="0" w:space="0" w:color="auto"/>
            <w:left w:val="none" w:sz="0" w:space="0" w:color="auto"/>
            <w:bottom w:val="none" w:sz="0" w:space="0" w:color="auto"/>
            <w:right w:val="none" w:sz="0" w:space="0" w:color="auto"/>
          </w:divBdr>
        </w:div>
        <w:div w:id="364644199">
          <w:marLeft w:val="0"/>
          <w:marRight w:val="0"/>
          <w:marTop w:val="0"/>
          <w:marBottom w:val="0"/>
          <w:divBdr>
            <w:top w:val="none" w:sz="0" w:space="0" w:color="auto"/>
            <w:left w:val="none" w:sz="0" w:space="0" w:color="auto"/>
            <w:bottom w:val="none" w:sz="0" w:space="0" w:color="auto"/>
            <w:right w:val="none" w:sz="0" w:space="0" w:color="auto"/>
          </w:divBdr>
        </w:div>
        <w:div w:id="374353766">
          <w:marLeft w:val="0"/>
          <w:marRight w:val="0"/>
          <w:marTop w:val="0"/>
          <w:marBottom w:val="0"/>
          <w:divBdr>
            <w:top w:val="none" w:sz="0" w:space="0" w:color="auto"/>
            <w:left w:val="none" w:sz="0" w:space="0" w:color="auto"/>
            <w:bottom w:val="none" w:sz="0" w:space="0" w:color="auto"/>
            <w:right w:val="none" w:sz="0" w:space="0" w:color="auto"/>
          </w:divBdr>
        </w:div>
        <w:div w:id="418136011">
          <w:marLeft w:val="0"/>
          <w:marRight w:val="0"/>
          <w:marTop w:val="0"/>
          <w:marBottom w:val="0"/>
          <w:divBdr>
            <w:top w:val="none" w:sz="0" w:space="0" w:color="auto"/>
            <w:left w:val="none" w:sz="0" w:space="0" w:color="auto"/>
            <w:bottom w:val="none" w:sz="0" w:space="0" w:color="auto"/>
            <w:right w:val="none" w:sz="0" w:space="0" w:color="auto"/>
          </w:divBdr>
        </w:div>
        <w:div w:id="546180382">
          <w:marLeft w:val="0"/>
          <w:marRight w:val="0"/>
          <w:marTop w:val="0"/>
          <w:marBottom w:val="0"/>
          <w:divBdr>
            <w:top w:val="none" w:sz="0" w:space="0" w:color="auto"/>
            <w:left w:val="none" w:sz="0" w:space="0" w:color="auto"/>
            <w:bottom w:val="none" w:sz="0" w:space="0" w:color="auto"/>
            <w:right w:val="none" w:sz="0" w:space="0" w:color="auto"/>
          </w:divBdr>
        </w:div>
        <w:div w:id="610094030">
          <w:marLeft w:val="0"/>
          <w:marRight w:val="0"/>
          <w:marTop w:val="0"/>
          <w:marBottom w:val="0"/>
          <w:divBdr>
            <w:top w:val="none" w:sz="0" w:space="0" w:color="auto"/>
            <w:left w:val="none" w:sz="0" w:space="0" w:color="auto"/>
            <w:bottom w:val="none" w:sz="0" w:space="0" w:color="auto"/>
            <w:right w:val="none" w:sz="0" w:space="0" w:color="auto"/>
          </w:divBdr>
        </w:div>
        <w:div w:id="882059192">
          <w:marLeft w:val="0"/>
          <w:marRight w:val="0"/>
          <w:marTop w:val="0"/>
          <w:marBottom w:val="0"/>
          <w:divBdr>
            <w:top w:val="none" w:sz="0" w:space="0" w:color="auto"/>
            <w:left w:val="none" w:sz="0" w:space="0" w:color="auto"/>
            <w:bottom w:val="none" w:sz="0" w:space="0" w:color="auto"/>
            <w:right w:val="none" w:sz="0" w:space="0" w:color="auto"/>
          </w:divBdr>
        </w:div>
        <w:div w:id="957100640">
          <w:marLeft w:val="0"/>
          <w:marRight w:val="0"/>
          <w:marTop w:val="0"/>
          <w:marBottom w:val="0"/>
          <w:divBdr>
            <w:top w:val="none" w:sz="0" w:space="0" w:color="auto"/>
            <w:left w:val="none" w:sz="0" w:space="0" w:color="auto"/>
            <w:bottom w:val="none" w:sz="0" w:space="0" w:color="auto"/>
            <w:right w:val="none" w:sz="0" w:space="0" w:color="auto"/>
          </w:divBdr>
        </w:div>
        <w:div w:id="961882014">
          <w:marLeft w:val="0"/>
          <w:marRight w:val="0"/>
          <w:marTop w:val="0"/>
          <w:marBottom w:val="0"/>
          <w:divBdr>
            <w:top w:val="none" w:sz="0" w:space="0" w:color="auto"/>
            <w:left w:val="none" w:sz="0" w:space="0" w:color="auto"/>
            <w:bottom w:val="none" w:sz="0" w:space="0" w:color="auto"/>
            <w:right w:val="none" w:sz="0" w:space="0" w:color="auto"/>
          </w:divBdr>
        </w:div>
        <w:div w:id="1015961076">
          <w:marLeft w:val="0"/>
          <w:marRight w:val="0"/>
          <w:marTop w:val="0"/>
          <w:marBottom w:val="0"/>
          <w:divBdr>
            <w:top w:val="none" w:sz="0" w:space="0" w:color="auto"/>
            <w:left w:val="none" w:sz="0" w:space="0" w:color="auto"/>
            <w:bottom w:val="none" w:sz="0" w:space="0" w:color="auto"/>
            <w:right w:val="none" w:sz="0" w:space="0" w:color="auto"/>
          </w:divBdr>
        </w:div>
        <w:div w:id="1494758237">
          <w:marLeft w:val="0"/>
          <w:marRight w:val="0"/>
          <w:marTop w:val="0"/>
          <w:marBottom w:val="0"/>
          <w:divBdr>
            <w:top w:val="none" w:sz="0" w:space="0" w:color="auto"/>
            <w:left w:val="none" w:sz="0" w:space="0" w:color="auto"/>
            <w:bottom w:val="none" w:sz="0" w:space="0" w:color="auto"/>
            <w:right w:val="none" w:sz="0" w:space="0" w:color="auto"/>
          </w:divBdr>
        </w:div>
        <w:div w:id="1754737448">
          <w:marLeft w:val="0"/>
          <w:marRight w:val="0"/>
          <w:marTop w:val="0"/>
          <w:marBottom w:val="0"/>
          <w:divBdr>
            <w:top w:val="none" w:sz="0" w:space="0" w:color="auto"/>
            <w:left w:val="none" w:sz="0" w:space="0" w:color="auto"/>
            <w:bottom w:val="none" w:sz="0" w:space="0" w:color="auto"/>
            <w:right w:val="none" w:sz="0" w:space="0" w:color="auto"/>
          </w:divBdr>
        </w:div>
        <w:div w:id="1762140927">
          <w:marLeft w:val="0"/>
          <w:marRight w:val="0"/>
          <w:marTop w:val="0"/>
          <w:marBottom w:val="0"/>
          <w:divBdr>
            <w:top w:val="none" w:sz="0" w:space="0" w:color="auto"/>
            <w:left w:val="none" w:sz="0" w:space="0" w:color="auto"/>
            <w:bottom w:val="none" w:sz="0" w:space="0" w:color="auto"/>
            <w:right w:val="none" w:sz="0" w:space="0" w:color="auto"/>
          </w:divBdr>
        </w:div>
        <w:div w:id="1765688238">
          <w:marLeft w:val="0"/>
          <w:marRight w:val="0"/>
          <w:marTop w:val="0"/>
          <w:marBottom w:val="0"/>
          <w:divBdr>
            <w:top w:val="none" w:sz="0" w:space="0" w:color="auto"/>
            <w:left w:val="none" w:sz="0" w:space="0" w:color="auto"/>
            <w:bottom w:val="none" w:sz="0" w:space="0" w:color="auto"/>
            <w:right w:val="none" w:sz="0" w:space="0" w:color="auto"/>
          </w:divBdr>
        </w:div>
        <w:div w:id="1883904938">
          <w:marLeft w:val="0"/>
          <w:marRight w:val="0"/>
          <w:marTop w:val="0"/>
          <w:marBottom w:val="0"/>
          <w:divBdr>
            <w:top w:val="none" w:sz="0" w:space="0" w:color="auto"/>
            <w:left w:val="none" w:sz="0" w:space="0" w:color="auto"/>
            <w:bottom w:val="none" w:sz="0" w:space="0" w:color="auto"/>
            <w:right w:val="none" w:sz="0" w:space="0" w:color="auto"/>
          </w:divBdr>
        </w:div>
        <w:div w:id="2135902070">
          <w:marLeft w:val="0"/>
          <w:marRight w:val="0"/>
          <w:marTop w:val="0"/>
          <w:marBottom w:val="0"/>
          <w:divBdr>
            <w:top w:val="none" w:sz="0" w:space="0" w:color="auto"/>
            <w:left w:val="none" w:sz="0" w:space="0" w:color="auto"/>
            <w:bottom w:val="none" w:sz="0" w:space="0" w:color="auto"/>
            <w:right w:val="none" w:sz="0" w:space="0" w:color="auto"/>
          </w:divBdr>
        </w:div>
      </w:divsChild>
    </w:div>
    <w:div w:id="2114205896">
      <w:bodyDiv w:val="1"/>
      <w:marLeft w:val="0"/>
      <w:marRight w:val="0"/>
      <w:marTop w:val="0"/>
      <w:marBottom w:val="0"/>
      <w:divBdr>
        <w:top w:val="none" w:sz="0" w:space="0" w:color="auto"/>
        <w:left w:val="none" w:sz="0" w:space="0" w:color="auto"/>
        <w:bottom w:val="none" w:sz="0" w:space="0" w:color="auto"/>
        <w:right w:val="none" w:sz="0" w:space="0" w:color="auto"/>
      </w:divBdr>
    </w:div>
    <w:div w:id="211697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66A0F-9F88-4C19-BDF7-02EC19CDF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13</Pages>
  <Words>2841</Words>
  <Characters>16194</Characters>
  <Application>Microsoft Office Word</Application>
  <DocSecurity>0</DocSecurity>
  <Lines>134</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Aida Margaryan</dc:creator>
  <cp:keywords>Mulberry 2.0</cp:keywords>
  <cp:lastModifiedBy>Armenak Khachatryan</cp:lastModifiedBy>
  <cp:revision>1</cp:revision>
  <cp:lastPrinted>2019-06-18T14:36:00Z</cp:lastPrinted>
  <dcterms:created xsi:type="dcterms:W3CDTF">2019-06-18T14:14:00Z</dcterms:created>
  <dcterms:modified xsi:type="dcterms:W3CDTF">2019-06-25T14:50:00Z</dcterms:modified>
</cp:coreProperties>
</file>