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C7" w:rsidRPr="00017DB1" w:rsidRDefault="004C235B" w:rsidP="004C2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en-US"/>
        </w:rPr>
        <w:t>ՆԱԽԱԳԻԾ</w:t>
      </w:r>
    </w:p>
    <w:p w:rsidR="004C235B" w:rsidRPr="00017DB1" w:rsidRDefault="004C235B" w:rsidP="004C2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4C235B" w:rsidRPr="00017DB1" w:rsidRDefault="004C235B" w:rsidP="004C235B">
      <w:pPr>
        <w:spacing w:line="360" w:lineRule="auto"/>
        <w:ind w:firstLine="396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394BC7" w:rsidRPr="00017DB1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94BC7">
        <w:rPr>
          <w:rFonts w:ascii="GHEA Grapalat" w:hAnsi="GHEA Grapalat" w:cs="Sylfaen"/>
          <w:bCs/>
          <w:sz w:val="22"/>
          <w:szCs w:val="22"/>
        </w:rPr>
        <w:t>ՀԱՅԱՍՏԱՆԻ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ՀԱՆՐԱՊԵՏՈՒԹՅԱՆ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ԿԱՌԱՎԱՐՈՒԹՅՈՒՆ</w:t>
      </w:r>
    </w:p>
    <w:p w:rsidR="00394BC7" w:rsidRPr="00017DB1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394BC7" w:rsidRPr="00017DB1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394BC7">
        <w:rPr>
          <w:rFonts w:ascii="GHEA Grapalat" w:hAnsi="GHEA Grapalat" w:cs="Sylfaen"/>
          <w:bCs/>
          <w:sz w:val="22"/>
          <w:szCs w:val="22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Ր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Ո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Շ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ՈՒ</w:t>
      </w:r>
      <w:r w:rsidRPr="00017DB1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sz w:val="22"/>
          <w:szCs w:val="22"/>
        </w:rPr>
        <w:t>Մ</w:t>
      </w:r>
    </w:p>
    <w:p w:rsidR="00394BC7" w:rsidRPr="00017DB1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394BC7" w:rsidRPr="00017DB1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017DB1">
        <w:rPr>
          <w:rFonts w:ascii="GHEA Grapalat" w:hAnsi="GHEA Grapalat"/>
          <w:sz w:val="22"/>
          <w:szCs w:val="22"/>
          <w:lang w:val="af-ZA"/>
        </w:rPr>
        <w:t xml:space="preserve">2013 </w:t>
      </w:r>
      <w:r w:rsidRPr="00394BC7">
        <w:rPr>
          <w:rFonts w:ascii="GHEA Grapalat" w:hAnsi="GHEA Grapalat" w:cs="Sylfaen"/>
          <w:sz w:val="22"/>
          <w:szCs w:val="22"/>
        </w:rPr>
        <w:t>թվականի</w:t>
      </w:r>
      <w:r w:rsidRPr="00017DB1">
        <w:rPr>
          <w:rFonts w:ascii="GHEA Grapalat" w:hAnsi="GHEA Grapalat"/>
          <w:sz w:val="22"/>
          <w:szCs w:val="22"/>
          <w:lang w:val="af-ZA"/>
        </w:rPr>
        <w:t xml:space="preserve"> N</w:t>
      </w:r>
      <w:r w:rsidR="006F5F77" w:rsidRPr="00017DB1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17DB1">
        <w:rPr>
          <w:rFonts w:ascii="GHEA Grapalat" w:hAnsi="GHEA Grapalat"/>
          <w:sz w:val="22"/>
          <w:szCs w:val="22"/>
          <w:lang w:val="af-ZA"/>
        </w:rPr>
        <w:t xml:space="preserve"> </w:t>
      </w:r>
      <w:r w:rsidR="006F5F77" w:rsidRPr="00017DB1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017DB1">
        <w:rPr>
          <w:rFonts w:ascii="GHEA Grapalat" w:hAnsi="GHEA Grapalat"/>
          <w:sz w:val="22"/>
          <w:szCs w:val="22"/>
          <w:lang w:val="af-ZA"/>
        </w:rPr>
        <w:t>-</w:t>
      </w:r>
      <w:r w:rsidRPr="00394BC7">
        <w:rPr>
          <w:rFonts w:ascii="GHEA Grapalat" w:hAnsi="GHEA Grapalat" w:cs="Sylfaen"/>
          <w:sz w:val="22"/>
          <w:szCs w:val="22"/>
        </w:rPr>
        <w:t>Ն</w:t>
      </w:r>
    </w:p>
    <w:p w:rsidR="00394BC7" w:rsidRPr="00017DB1" w:rsidRDefault="00394BC7" w:rsidP="00394BC7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017DB1">
        <w:rPr>
          <w:sz w:val="22"/>
          <w:szCs w:val="22"/>
          <w:lang w:val="af-ZA"/>
        </w:rPr>
        <w:t> </w:t>
      </w:r>
    </w:p>
    <w:p w:rsidR="006F5F77" w:rsidRPr="00017DB1" w:rsidRDefault="006F5F7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6F5F77" w:rsidRDefault="00736DA9" w:rsidP="00135E95">
      <w:pPr>
        <w:spacing w:line="360" w:lineRule="auto"/>
        <w:ind w:firstLine="720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736DA9">
        <w:rPr>
          <w:rFonts w:ascii="GHEA Grapalat" w:hAnsi="GHEA Grapalat" w:cs="Sylfaen"/>
          <w:lang w:val="en-US"/>
        </w:rPr>
        <w:t>ՊԵՏՈՒԹՅԱՆ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ԿԱՐԻՔՆԵՐԻ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ՀԱՄԱՐ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ՁԵՌՔ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ԲԵՐՎՈՂ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ՈՐՈՇ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ԱՊՐԱՆՔՆԵՐԻ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ԱՌԱՎԵԼԱԳՈՒՅՆ</w:t>
      </w:r>
      <w:r w:rsidRPr="00736DA9">
        <w:rPr>
          <w:rFonts w:ascii="GHEA Grapalat" w:hAnsi="GHEA Grapalat" w:cs="Sylfaen"/>
          <w:lang w:val="af-ZA"/>
        </w:rPr>
        <w:t xml:space="preserve"> </w:t>
      </w:r>
      <w:r w:rsidRPr="00736DA9">
        <w:rPr>
          <w:rFonts w:ascii="GHEA Grapalat" w:hAnsi="GHEA Grapalat" w:cs="Sylfaen"/>
          <w:lang w:val="en-US"/>
        </w:rPr>
        <w:t>ԳՆԵՐԻ</w:t>
      </w:r>
      <w:r w:rsidRPr="00736DA9">
        <w:rPr>
          <w:rFonts w:ascii="GHEA Grapalat" w:hAnsi="GHEA Grapalat" w:cs="Sylfaen"/>
          <w:lang w:val="af-ZA"/>
        </w:rPr>
        <w:t xml:space="preserve"> </w:t>
      </w:r>
      <w:r w:rsidR="00C47F4E">
        <w:rPr>
          <w:rFonts w:ascii="GHEA Grapalat" w:hAnsi="GHEA Grapalat" w:cs="GHEA Grapalat"/>
          <w:lang w:val="af-ZA"/>
        </w:rPr>
        <w:t>ՈՒՍՈՒՄՆԱՍԻՐՄԱՆ, ՍԱՀՄԱՆՄԱՆ ԵՎ</w:t>
      </w:r>
      <w:r w:rsidRPr="00736DA9">
        <w:rPr>
          <w:rFonts w:ascii="GHEA Grapalat" w:hAnsi="GHEA Grapalat" w:cs="GHEA Grapalat"/>
          <w:lang w:val="af-ZA"/>
        </w:rPr>
        <w:t xml:space="preserve"> ՀՐԱՊԱՐԱԿՄԱՆ ԿԱՐԳԸ ՀԱՍՏԱՏԵԼՈՒ</w:t>
      </w:r>
      <w:r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6F5F77">
        <w:rPr>
          <w:rFonts w:ascii="GHEA Grapalat" w:hAnsi="GHEA Grapalat" w:cs="GHEA Grapalat"/>
          <w:sz w:val="22"/>
          <w:szCs w:val="22"/>
          <w:lang w:val="af-ZA"/>
        </w:rPr>
        <w:t>ՄԱՍԻՆ</w:t>
      </w:r>
    </w:p>
    <w:p w:rsidR="00394BC7" w:rsidRDefault="00394BC7" w:rsidP="006F5F77">
      <w:pPr>
        <w:spacing w:line="360" w:lineRule="auto"/>
        <w:ind w:firstLine="396"/>
        <w:jc w:val="center"/>
        <w:rPr>
          <w:sz w:val="22"/>
          <w:szCs w:val="22"/>
          <w:lang w:val="af-ZA"/>
        </w:rPr>
      </w:pPr>
      <w:r w:rsidRPr="00394BC7">
        <w:rPr>
          <w:sz w:val="22"/>
          <w:szCs w:val="22"/>
          <w:lang w:val="af-ZA"/>
        </w:rPr>
        <w:t> </w:t>
      </w:r>
    </w:p>
    <w:p w:rsidR="006F5F77" w:rsidRPr="00394BC7" w:rsidRDefault="006F5F77" w:rsidP="006F5F7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394BC7" w:rsidRPr="00394BC7" w:rsidRDefault="00394BC7" w:rsidP="006F5F77">
      <w:pPr>
        <w:spacing w:line="360" w:lineRule="auto"/>
        <w:ind w:firstLine="396"/>
        <w:jc w:val="both"/>
        <w:rPr>
          <w:rFonts w:ascii="GHEA Grapalat" w:hAnsi="GHEA Grapalat"/>
          <w:sz w:val="22"/>
          <w:szCs w:val="22"/>
          <w:lang w:val="af-ZA"/>
        </w:rPr>
      </w:pPr>
      <w:r w:rsidRPr="00394BC7">
        <w:rPr>
          <w:rFonts w:ascii="GHEA Grapalat" w:hAnsi="GHEA Grapalat" w:cs="Sylfaen"/>
          <w:sz w:val="22"/>
          <w:szCs w:val="22"/>
        </w:rPr>
        <w:t>Հայաստանի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sz w:val="22"/>
          <w:szCs w:val="22"/>
        </w:rPr>
        <w:t>Հանրապետության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sz w:val="22"/>
          <w:szCs w:val="22"/>
        </w:rPr>
        <w:t>կառավարությունը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iCs/>
          <w:sz w:val="22"/>
          <w:szCs w:val="22"/>
        </w:rPr>
        <w:t>որոշում</w:t>
      </w:r>
      <w:r w:rsidRPr="00394BC7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bCs/>
          <w:iCs/>
          <w:sz w:val="22"/>
          <w:szCs w:val="22"/>
        </w:rPr>
        <w:t>է</w:t>
      </w:r>
      <w:r w:rsidRPr="00394BC7">
        <w:rPr>
          <w:rFonts w:ascii="GHEA Grapalat" w:hAnsi="GHEA Grapalat"/>
          <w:bCs/>
          <w:i/>
          <w:iCs/>
          <w:sz w:val="22"/>
          <w:szCs w:val="22"/>
          <w:lang w:val="af-ZA"/>
        </w:rPr>
        <w:t xml:space="preserve">. </w:t>
      </w:r>
    </w:p>
    <w:p w:rsidR="00AA1F9C" w:rsidRPr="00A14ECA" w:rsidRDefault="006F5F77" w:rsidP="00A14EC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4ECA">
        <w:rPr>
          <w:rFonts w:ascii="GHEA Grapalat" w:hAnsi="GHEA Grapalat" w:cs="Sylfaen"/>
          <w:sz w:val="22"/>
          <w:szCs w:val="22"/>
          <w:lang w:val="af-ZA"/>
        </w:rPr>
        <w:t>Հ</w:t>
      </w:r>
      <w:r w:rsidRPr="00A14ECA">
        <w:rPr>
          <w:rFonts w:ascii="GHEA Grapalat" w:hAnsi="GHEA Grapalat" w:cs="Sylfaen"/>
          <w:sz w:val="22"/>
          <w:szCs w:val="22"/>
          <w:lang w:val="en-US"/>
        </w:rPr>
        <w:t>աստատել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պետ</w:t>
      </w:r>
      <w:r w:rsidR="00624D8B" w:rsidRPr="00A14ECA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52BA" w:rsidRPr="00A14ECA">
        <w:rPr>
          <w:rFonts w:ascii="GHEA Grapalat" w:hAnsi="GHEA Grapalat" w:cs="Sylfaen"/>
          <w:sz w:val="22"/>
          <w:szCs w:val="22"/>
          <w:lang w:val="en-US"/>
        </w:rPr>
        <w:t>ձեռք</w:t>
      </w:r>
      <w:r w:rsidR="00DA52B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52BA" w:rsidRPr="00A14ECA">
        <w:rPr>
          <w:rFonts w:ascii="GHEA Grapalat" w:hAnsi="GHEA Grapalat" w:cs="Sylfaen"/>
          <w:sz w:val="22"/>
          <w:szCs w:val="22"/>
          <w:lang w:val="en-US"/>
        </w:rPr>
        <w:t>բերվող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որոշ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գների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GHEA Grapalat"/>
          <w:sz w:val="22"/>
          <w:szCs w:val="22"/>
          <w:lang w:val="af-ZA"/>
        </w:rPr>
        <w:t>ուսումնասիրման, սահմանման և</w:t>
      </w:r>
      <w:r w:rsidR="003F4D67" w:rsidRPr="00A14EC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GHEA Grapalat"/>
          <w:sz w:val="22"/>
          <w:szCs w:val="22"/>
          <w:lang w:val="af-ZA"/>
        </w:rPr>
        <w:t>հրապարակման կարգը</w:t>
      </w:r>
      <w:r w:rsidRPr="00A14EC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14ECA">
        <w:rPr>
          <w:rFonts w:ascii="GHEA Grapalat" w:hAnsi="GHEA Grapalat" w:cs="Sylfaen"/>
          <w:sz w:val="22"/>
          <w:szCs w:val="22"/>
        </w:rPr>
        <w:t>համաձայն</w:t>
      </w:r>
      <w:r w:rsidRPr="00A14E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</w:rPr>
        <w:t>հավելվածի։</w:t>
      </w:r>
    </w:p>
    <w:p w:rsidR="00AA1F9C" w:rsidRPr="00A84F2F" w:rsidRDefault="00AA1F9C" w:rsidP="00AA1F9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4ECA">
        <w:rPr>
          <w:rFonts w:ascii="GHEA Grapalat" w:hAnsi="GHEA Grapalat" w:cs="Sylfaen"/>
          <w:sz w:val="22"/>
          <w:szCs w:val="22"/>
          <w:lang w:val="af-ZA"/>
        </w:rPr>
        <w:t>ՀՀ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էկոնոմիկայի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նախարարին՝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ապ</w:t>
      </w:r>
      <w:r w:rsidR="00EB3366" w:rsidRPr="00A14ECA">
        <w:rPr>
          <w:rFonts w:ascii="GHEA Grapalat" w:hAnsi="GHEA Grapalat" w:cs="Sylfaen"/>
          <w:sz w:val="22"/>
          <w:szCs w:val="22"/>
          <w:lang w:val="af-ZA"/>
        </w:rPr>
        <w:t>ահովել</w:t>
      </w:r>
      <w:r w:rsidR="00EB3366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3366" w:rsidRPr="00A14ECA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B3366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3366" w:rsidRPr="00A14ECA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EB3366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3366" w:rsidRPr="00A14ECA">
        <w:rPr>
          <w:rFonts w:ascii="GHEA Grapalat" w:hAnsi="GHEA Grapalat" w:cs="Sylfaen"/>
          <w:sz w:val="22"/>
          <w:szCs w:val="22"/>
          <w:lang w:val="af-ZA"/>
        </w:rPr>
        <w:t>հավելվածի</w:t>
      </w:r>
      <w:r w:rsidR="00EB3366" w:rsidRPr="00A84F2F">
        <w:rPr>
          <w:rFonts w:ascii="GHEA Grapalat" w:hAnsi="GHEA Grapalat" w:cs="Sylfaen"/>
          <w:sz w:val="22"/>
          <w:szCs w:val="22"/>
          <w:lang w:val="af-ZA"/>
        </w:rPr>
        <w:t xml:space="preserve"> 5</w:t>
      </w:r>
      <w:r w:rsidRPr="00A84F2F">
        <w:rPr>
          <w:rFonts w:ascii="GHEA Grapalat" w:hAnsi="GHEA Grapalat" w:cs="Sylfaen"/>
          <w:sz w:val="22"/>
          <w:szCs w:val="22"/>
          <w:lang w:val="af-ZA"/>
        </w:rPr>
        <w:t>-</w:t>
      </w:r>
      <w:r w:rsidRPr="00A14ECA">
        <w:rPr>
          <w:rFonts w:ascii="GHEA Grapalat" w:hAnsi="GHEA Grapalat" w:cs="Sylfaen"/>
          <w:sz w:val="22"/>
          <w:szCs w:val="22"/>
          <w:lang w:val="af-ZA"/>
        </w:rPr>
        <w:t>րդ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կետով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տեղեկատվության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ստացումը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af-ZA"/>
        </w:rPr>
        <w:t>&lt;</w:t>
      </w:r>
      <w:r w:rsidRPr="00A14ECA">
        <w:rPr>
          <w:rFonts w:ascii="GHEA Grapalat" w:hAnsi="GHEA Grapalat" w:cs="Sylfaen"/>
          <w:sz w:val="22"/>
          <w:szCs w:val="22"/>
          <w:lang w:val="af-ZA"/>
        </w:rPr>
        <w:t>Ստանդարտների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ազգային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ինստիտուտ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 w:rsidRPr="00A14ECA">
        <w:rPr>
          <w:rFonts w:ascii="GHEA Grapalat" w:hAnsi="GHEA Grapalat" w:cs="Sylfaen"/>
          <w:sz w:val="22"/>
          <w:szCs w:val="22"/>
          <w:lang w:val="af-ZA"/>
        </w:rPr>
        <w:t>ՓԲԸ</w:t>
      </w:r>
      <w:r w:rsidRPr="00A84F2F">
        <w:rPr>
          <w:rFonts w:ascii="GHEA Grapalat" w:hAnsi="GHEA Grapalat" w:cs="Sylfaen"/>
          <w:sz w:val="22"/>
          <w:szCs w:val="22"/>
          <w:lang w:val="af-ZA"/>
        </w:rPr>
        <w:t>-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ից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և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դրա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տրամադրումը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af-ZA"/>
        </w:rPr>
        <w:t>&lt;</w:t>
      </w:r>
      <w:r w:rsidRPr="00A14ECA">
        <w:rPr>
          <w:rFonts w:ascii="GHEA Grapalat" w:hAnsi="GHEA Grapalat" w:cs="Sylfaen"/>
          <w:sz w:val="22"/>
          <w:szCs w:val="22"/>
          <w:lang w:val="af-ZA"/>
        </w:rPr>
        <w:t>Գնագոյացման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վերլուծական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ինֆորմացիոն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կենտրոն</w:t>
      </w:r>
      <w:r w:rsidRPr="00EB3366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ՊՈԱԿ</w:t>
      </w:r>
      <w:r w:rsidRPr="00EB3366">
        <w:rPr>
          <w:rFonts w:ascii="GHEA Grapalat" w:hAnsi="GHEA Grapalat" w:cs="Sylfaen"/>
          <w:sz w:val="22"/>
          <w:szCs w:val="22"/>
          <w:lang w:val="af-ZA"/>
        </w:rPr>
        <w:t>-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ին</w:t>
      </w:r>
      <w:r w:rsidRPr="00A84F2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A1F9C" w:rsidRPr="00A84F2F" w:rsidRDefault="00AA1F9C" w:rsidP="00AA1F9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4ECA">
        <w:rPr>
          <w:rFonts w:ascii="GHEA Grapalat" w:hAnsi="GHEA Grapalat" w:cs="Sylfaen"/>
          <w:sz w:val="22"/>
          <w:szCs w:val="22"/>
          <w:lang w:val="af-ZA"/>
        </w:rPr>
        <w:t>Առաջարկել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ՀՀ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տնտեսական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մրցակցության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պաշտպանության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նախագահին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540AE">
        <w:rPr>
          <w:rFonts w:ascii="GHEA Grapalat" w:hAnsi="GHEA Grapalat" w:cs="Sylfaen"/>
          <w:sz w:val="22"/>
          <w:szCs w:val="22"/>
          <w:lang w:val="af-ZA"/>
        </w:rPr>
        <w:t>&lt;</w:t>
      </w:r>
      <w:r w:rsidRPr="00A14ECA">
        <w:rPr>
          <w:rFonts w:ascii="GHEA Grapalat" w:hAnsi="GHEA Grapalat" w:cs="Sylfaen"/>
          <w:sz w:val="22"/>
          <w:szCs w:val="22"/>
          <w:lang w:val="af-ZA"/>
        </w:rPr>
        <w:t>Գնագոյացման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վերլուծական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ինֆորմացիոն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կենտրոն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ՊՈԱԿ</w:t>
      </w:r>
      <w:r w:rsidRPr="00C540AE">
        <w:rPr>
          <w:rFonts w:ascii="GHEA Grapalat" w:hAnsi="GHEA Grapalat" w:cs="Sylfaen"/>
          <w:sz w:val="22"/>
          <w:szCs w:val="22"/>
          <w:lang w:val="af-ZA"/>
        </w:rPr>
        <w:t>-</w:t>
      </w:r>
      <w:r w:rsidRPr="00A14ECA">
        <w:rPr>
          <w:rFonts w:ascii="GHEA Grapalat" w:hAnsi="GHEA Grapalat" w:cs="Sylfaen"/>
          <w:sz w:val="22"/>
          <w:szCs w:val="22"/>
          <w:lang w:val="af-ZA"/>
        </w:rPr>
        <w:t>ին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տրամադերել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Pr="00A14ECA">
        <w:rPr>
          <w:rFonts w:ascii="GHEA Grapalat" w:hAnsi="GHEA Grapalat" w:cs="Sylfaen"/>
          <w:sz w:val="22"/>
          <w:szCs w:val="22"/>
          <w:lang w:val="af-ZA"/>
        </w:rPr>
        <w:t>րդ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և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1</w:t>
      </w:r>
      <w:r w:rsidR="00A14ECA">
        <w:rPr>
          <w:rFonts w:ascii="GHEA Grapalat" w:hAnsi="GHEA Grapalat" w:cs="Sylfaen"/>
          <w:sz w:val="22"/>
          <w:szCs w:val="22"/>
          <w:lang w:val="af-ZA"/>
        </w:rPr>
        <w:t>4</w:t>
      </w:r>
      <w:r w:rsidRPr="00A84F2F">
        <w:rPr>
          <w:rFonts w:ascii="GHEA Grapalat" w:hAnsi="GHEA Grapalat" w:cs="Sylfaen"/>
          <w:sz w:val="22"/>
          <w:szCs w:val="22"/>
          <w:lang w:val="af-ZA"/>
        </w:rPr>
        <w:t>-</w:t>
      </w:r>
      <w:r w:rsidRPr="00A14ECA">
        <w:rPr>
          <w:rFonts w:ascii="GHEA Grapalat" w:hAnsi="GHEA Grapalat" w:cs="Sylfaen"/>
          <w:sz w:val="22"/>
          <w:szCs w:val="22"/>
          <w:lang w:val="af-ZA"/>
        </w:rPr>
        <w:t>րդ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կետերով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նախատեսված</w:t>
      </w: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4ECA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DA4B0B" w:rsidRPr="00A14ECA">
        <w:rPr>
          <w:rFonts w:ascii="GHEA Grapalat" w:hAnsi="GHEA Grapalat" w:cs="Sylfaen"/>
          <w:sz w:val="22"/>
          <w:szCs w:val="22"/>
          <w:lang w:val="af-ZA"/>
        </w:rPr>
        <w:t>՝</w:t>
      </w:r>
      <w:r w:rsidR="00DA4B0B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4B0B" w:rsidRPr="00A14ECA">
        <w:rPr>
          <w:rFonts w:ascii="GHEA Grapalat" w:hAnsi="GHEA Grapalat" w:cs="Sylfaen"/>
          <w:sz w:val="22"/>
          <w:szCs w:val="22"/>
          <w:lang w:val="af-ZA"/>
        </w:rPr>
        <w:t>այդ</w:t>
      </w:r>
      <w:r w:rsidR="00DA4B0B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4B0B" w:rsidRPr="00A14ECA">
        <w:rPr>
          <w:rFonts w:ascii="GHEA Grapalat" w:hAnsi="GHEA Grapalat" w:cs="Sylfaen"/>
          <w:sz w:val="22"/>
          <w:szCs w:val="22"/>
          <w:lang w:val="af-ZA"/>
        </w:rPr>
        <w:t>կետերում</w:t>
      </w:r>
      <w:r w:rsidR="00DA4B0B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4B0B" w:rsidRPr="00A14ECA">
        <w:rPr>
          <w:rFonts w:ascii="GHEA Grapalat" w:hAnsi="GHEA Grapalat" w:cs="Sylfaen"/>
          <w:sz w:val="22"/>
          <w:szCs w:val="22"/>
          <w:lang w:val="af-ZA"/>
        </w:rPr>
        <w:t>նշված</w:t>
      </w:r>
      <w:r w:rsidR="00DA4B0B" w:rsidRPr="00A84F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4B0B" w:rsidRPr="00A14ECA">
        <w:rPr>
          <w:rFonts w:ascii="GHEA Grapalat" w:hAnsi="GHEA Grapalat" w:cs="Sylfaen"/>
          <w:sz w:val="22"/>
          <w:szCs w:val="22"/>
          <w:lang w:val="af-ZA"/>
        </w:rPr>
        <w:t>ժամկետում</w:t>
      </w:r>
      <w:r w:rsidRPr="00A84F2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394BC7" w:rsidRPr="00A84F2F" w:rsidRDefault="00394BC7" w:rsidP="00AA1F9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4ECA">
        <w:rPr>
          <w:rFonts w:ascii="GHEA Grapalat" w:hAnsi="GHEA Grapalat" w:cs="Sylfaen"/>
          <w:sz w:val="22"/>
          <w:szCs w:val="22"/>
          <w:lang w:val="af-ZA"/>
        </w:rPr>
        <w:t>Սույն որոշումն ուժի մեջ է մտնում պաշտոնական հրապարակման օրվան հաջորդող տասներորդ օրը:</w:t>
      </w:r>
    </w:p>
    <w:p w:rsidR="00394BC7" w:rsidRPr="00394BC7" w:rsidRDefault="00394BC7" w:rsidP="00394BC7">
      <w:pPr>
        <w:spacing w:line="360" w:lineRule="auto"/>
        <w:ind w:firstLine="396"/>
        <w:rPr>
          <w:rFonts w:ascii="GHEA Grapalat" w:hAnsi="GHEA Grapalat"/>
          <w:sz w:val="22"/>
          <w:szCs w:val="22"/>
          <w:lang w:val="af-ZA"/>
        </w:rPr>
      </w:pPr>
      <w:r w:rsidRPr="00394BC7">
        <w:rPr>
          <w:sz w:val="22"/>
          <w:szCs w:val="22"/>
          <w:lang w:val="af-ZA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89"/>
      </w:tblGrid>
      <w:tr w:rsidR="00394BC7" w:rsidRPr="00F9792C" w:rsidTr="00394BC7">
        <w:trPr>
          <w:tblCellSpacing w:w="7" w:type="dxa"/>
        </w:trPr>
        <w:tc>
          <w:tcPr>
            <w:tcW w:w="4500" w:type="dxa"/>
            <w:vAlign w:val="center"/>
            <w:hideMark/>
          </w:tcPr>
          <w:p w:rsidR="00394BC7" w:rsidRPr="00394BC7" w:rsidRDefault="00394BC7" w:rsidP="00394BC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0" w:type="auto"/>
            <w:vAlign w:val="bottom"/>
            <w:hideMark/>
          </w:tcPr>
          <w:p w:rsidR="00394BC7" w:rsidRPr="00394BC7" w:rsidRDefault="00394BC7" w:rsidP="00394BC7">
            <w:pPr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</w:tc>
      </w:tr>
    </w:tbl>
    <w:p w:rsidR="004C235B" w:rsidRPr="006F5F77" w:rsidRDefault="004C235B" w:rsidP="00FA2316">
      <w:pPr>
        <w:spacing w:line="360" w:lineRule="auto"/>
        <w:ind w:firstLine="72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C235B" w:rsidRPr="006F5F77" w:rsidRDefault="004C235B">
      <w:pPr>
        <w:spacing w:after="200" w:line="276" w:lineRule="auto"/>
        <w:rPr>
          <w:rFonts w:ascii="GHEA Grapalat" w:hAnsi="GHEA Grapalat" w:cs="Sylfaen"/>
          <w:sz w:val="22"/>
          <w:szCs w:val="22"/>
          <w:lang w:val="af-ZA"/>
        </w:rPr>
      </w:pPr>
      <w:r w:rsidRPr="006F5F77">
        <w:rPr>
          <w:rFonts w:ascii="GHEA Grapalat" w:hAnsi="GHEA Grapalat" w:cs="Sylfaen"/>
          <w:sz w:val="22"/>
          <w:szCs w:val="22"/>
          <w:lang w:val="af-ZA"/>
        </w:rPr>
        <w:br w:type="page"/>
      </w:r>
    </w:p>
    <w:p w:rsidR="004C235B" w:rsidRPr="00C540AE" w:rsidRDefault="004C235B" w:rsidP="004C235B">
      <w:pPr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en-US"/>
        </w:rPr>
        <w:lastRenderedPageBreak/>
        <w:t>Հաստատված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C235B" w:rsidRPr="00C540AE" w:rsidRDefault="004C235B" w:rsidP="004C235B">
      <w:pPr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en-US"/>
        </w:rPr>
        <w:t>ՀՀ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,----,----------2013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. </w:t>
      </w:r>
    </w:p>
    <w:p w:rsidR="00394BC7" w:rsidRPr="00C540AE" w:rsidRDefault="004C235B" w:rsidP="004C235B">
      <w:pPr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C540AE">
        <w:rPr>
          <w:rFonts w:ascii="GHEA Grapalat" w:hAnsi="GHEA Grapalat" w:cs="Sylfaen"/>
          <w:sz w:val="22"/>
          <w:szCs w:val="22"/>
          <w:lang w:val="af-ZA"/>
        </w:rPr>
        <w:t>N    -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որոշմամբ</w:t>
      </w:r>
    </w:p>
    <w:p w:rsidR="004C235B" w:rsidRPr="00C540AE" w:rsidRDefault="004C235B" w:rsidP="004C235B">
      <w:pPr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4C235B" w:rsidRPr="00C540AE" w:rsidRDefault="004C235B" w:rsidP="004C235B">
      <w:pPr>
        <w:spacing w:line="360" w:lineRule="auto"/>
        <w:ind w:firstLine="720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EF3FFC" w:rsidRPr="00C540AE" w:rsidRDefault="00EF3FFC" w:rsidP="00FA2316">
      <w:pPr>
        <w:spacing w:line="360" w:lineRule="auto"/>
        <w:ind w:firstLine="720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6773">
        <w:rPr>
          <w:rFonts w:ascii="GHEA Grapalat" w:hAnsi="GHEA Grapalat" w:cs="Sylfaen"/>
          <w:sz w:val="22"/>
          <w:szCs w:val="22"/>
          <w:lang w:val="en-US"/>
        </w:rPr>
        <w:t>Կ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Ա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Ր</w:t>
      </w:r>
      <w:r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Գ</w:t>
      </w:r>
    </w:p>
    <w:p w:rsidR="00EF3FFC" w:rsidRPr="00C540AE" w:rsidRDefault="00EF3FFC" w:rsidP="00EF3FFC">
      <w:pPr>
        <w:spacing w:line="360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16773" w:rsidRPr="00394BC7" w:rsidRDefault="00AA1F9C" w:rsidP="00EF3FFC">
      <w:pPr>
        <w:spacing w:line="360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ՊԵՏ</w:t>
      </w:r>
      <w:r w:rsidR="00624D8B">
        <w:rPr>
          <w:rFonts w:ascii="GHEA Grapalat" w:hAnsi="GHEA Grapalat" w:cs="Sylfaen"/>
          <w:sz w:val="22"/>
          <w:szCs w:val="22"/>
          <w:lang w:val="en-US"/>
        </w:rPr>
        <w:t>ՈՒԹՅԱՆ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ՀԱՄԱՐ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52BA">
        <w:rPr>
          <w:rFonts w:ascii="GHEA Grapalat" w:hAnsi="GHEA Grapalat" w:cs="Sylfaen"/>
          <w:sz w:val="22"/>
          <w:szCs w:val="22"/>
          <w:lang w:val="af-ZA"/>
        </w:rPr>
        <w:t>ՁԵՌՔ ԲԵՐՎՈՂ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ՈՐՈՇ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73" w:rsidRPr="00A16773">
        <w:rPr>
          <w:rFonts w:ascii="GHEA Grapalat" w:hAnsi="GHEA Grapalat" w:cs="Sylfaen"/>
          <w:sz w:val="22"/>
          <w:szCs w:val="22"/>
          <w:lang w:val="en-US"/>
        </w:rPr>
        <w:t>ԳՆԵՐԻ</w:t>
      </w:r>
      <w:r w:rsidR="00A16773" w:rsidRPr="00C540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26E14">
        <w:rPr>
          <w:rFonts w:ascii="GHEA Grapalat" w:hAnsi="GHEA Grapalat" w:cs="GHEA Grapalat"/>
          <w:sz w:val="22"/>
          <w:szCs w:val="22"/>
          <w:lang w:val="af-ZA"/>
        </w:rPr>
        <w:t>ՈՒՍՈՒՄՆԱՍԻՐՄԱՆ</w:t>
      </w:r>
      <w:r w:rsidR="00726AEC">
        <w:rPr>
          <w:rFonts w:ascii="GHEA Grapalat" w:hAnsi="GHEA Grapalat" w:cs="GHEA Grapalat"/>
          <w:sz w:val="22"/>
          <w:szCs w:val="22"/>
          <w:lang w:val="af-ZA"/>
        </w:rPr>
        <w:t>,</w:t>
      </w:r>
      <w:r w:rsidR="00A16773"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 w:rsidR="00726AEC">
        <w:rPr>
          <w:rFonts w:ascii="GHEA Grapalat" w:hAnsi="GHEA Grapalat" w:cs="GHEA Grapalat"/>
          <w:sz w:val="22"/>
          <w:szCs w:val="22"/>
          <w:lang w:val="af-ZA"/>
        </w:rPr>
        <w:t xml:space="preserve"> ԵՎ ՀՐԱՊԱՐԱԿՄԱՆ</w:t>
      </w:r>
      <w:r w:rsidR="00A16773" w:rsidRPr="00A1677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</w:p>
    <w:p w:rsidR="00B26E14" w:rsidRPr="00394BC7" w:rsidRDefault="00B26E14" w:rsidP="00A16773">
      <w:pPr>
        <w:pStyle w:val="NormalWeb"/>
        <w:spacing w:before="0" w:beforeAutospacing="0" w:after="0" w:afterAutospacing="0"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16773" w:rsidRPr="00394BC7" w:rsidRDefault="00A16773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85EF0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կարգով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կարգավորվում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են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ՀՀ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Սահմանադրությամբ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և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ՀՀ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օրենքներով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2BA" w:rsidRPr="006C2BFA">
        <w:rPr>
          <w:rFonts w:ascii="GHEA Grapalat" w:hAnsi="GHEA Grapalat" w:cs="Sylfaen"/>
          <w:sz w:val="22"/>
          <w:szCs w:val="22"/>
        </w:rPr>
        <w:t>նախատեսված</w:t>
      </w:r>
      <w:r w:rsidR="00DA52BA" w:rsidRPr="006C2BF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պետական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կառավարման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մարմինների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և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պետության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հիմնարկների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C96095">
        <w:rPr>
          <w:rFonts w:ascii="GHEA Grapalat" w:hAnsi="GHEA Grapalat"/>
          <w:sz w:val="22"/>
          <w:szCs w:val="22"/>
          <w:lang w:val="af-ZA"/>
        </w:rPr>
        <w:t xml:space="preserve">/այսուհետ` պատվիրատու/ </w:t>
      </w:r>
      <w:r w:rsidRPr="00A14ECA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ձեռք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բերվող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394BC7" w:rsidRPr="00085EF0">
        <w:rPr>
          <w:rFonts w:ascii="GHEA Grapalat" w:hAnsi="GHEA Grapalat" w:cs="Sylfaen"/>
          <w:sz w:val="22"/>
          <w:szCs w:val="22"/>
        </w:rPr>
        <w:t>որոշ</w:t>
      </w:r>
      <w:r w:rsidR="00394BC7"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="00394BC7" w:rsidRPr="00085EF0">
        <w:rPr>
          <w:rFonts w:ascii="GHEA Grapalat" w:hAnsi="GHEA Grapalat" w:cs="Sylfaen"/>
          <w:sz w:val="22"/>
          <w:szCs w:val="22"/>
        </w:rPr>
        <w:t>ապրանքատեսակների</w:t>
      </w:r>
      <w:r w:rsidR="00394BC7" w:rsidRPr="00394BC7">
        <w:rPr>
          <w:rFonts w:ascii="GHEA Grapalat" w:hAnsi="GHEA Grapalat"/>
          <w:sz w:val="22"/>
          <w:szCs w:val="22"/>
          <w:lang w:val="af-ZA"/>
        </w:rPr>
        <w:t xml:space="preserve"> /</w:t>
      </w:r>
      <w:r w:rsidR="00394BC7">
        <w:rPr>
          <w:rFonts w:ascii="GHEA Grapalat" w:hAnsi="GHEA Grapalat"/>
          <w:sz w:val="22"/>
          <w:szCs w:val="22"/>
          <w:lang w:val="en-US"/>
        </w:rPr>
        <w:t>այսուհետ</w:t>
      </w:r>
      <w:r w:rsidR="00394BC7" w:rsidRPr="00394BC7">
        <w:rPr>
          <w:rFonts w:ascii="GHEA Grapalat" w:hAnsi="GHEA Grapalat"/>
          <w:sz w:val="22"/>
          <w:szCs w:val="22"/>
          <w:lang w:val="af-ZA"/>
        </w:rPr>
        <w:t xml:space="preserve">` </w:t>
      </w:r>
      <w:r w:rsidR="00394BC7">
        <w:rPr>
          <w:rFonts w:ascii="GHEA Grapalat" w:hAnsi="GHEA Grapalat"/>
          <w:sz w:val="22"/>
          <w:szCs w:val="22"/>
          <w:lang w:val="en-US"/>
        </w:rPr>
        <w:t>ապրա</w:t>
      </w:r>
      <w:r w:rsidR="00555A08">
        <w:rPr>
          <w:rFonts w:ascii="GHEA Grapalat" w:hAnsi="GHEA Grapalat"/>
          <w:sz w:val="22"/>
          <w:szCs w:val="22"/>
          <w:lang w:val="en-US"/>
        </w:rPr>
        <w:t>ն</w:t>
      </w:r>
      <w:r w:rsidR="00DA52BA">
        <w:rPr>
          <w:rFonts w:ascii="GHEA Grapalat" w:hAnsi="GHEA Grapalat"/>
          <w:sz w:val="22"/>
          <w:szCs w:val="22"/>
          <w:lang w:val="en-US"/>
        </w:rPr>
        <w:t>ք</w:t>
      </w:r>
      <w:r w:rsidR="00555A08">
        <w:rPr>
          <w:rFonts w:ascii="GHEA Grapalat" w:hAnsi="GHEA Grapalat"/>
          <w:sz w:val="22"/>
          <w:szCs w:val="22"/>
          <w:lang w:val="en-US"/>
        </w:rPr>
        <w:t>ատեսակներ</w:t>
      </w:r>
      <w:r w:rsidR="00555A08" w:rsidRPr="00394BC7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085EF0">
        <w:rPr>
          <w:rFonts w:ascii="GHEA Grapalat" w:hAnsi="GHEA Grapalat" w:cs="Sylfaen"/>
          <w:sz w:val="22"/>
          <w:szCs w:val="22"/>
        </w:rPr>
        <w:t>տեխնիկական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բնութագրեր</w:t>
      </w:r>
      <w:r w:rsidRPr="00085EF0">
        <w:rPr>
          <w:rFonts w:ascii="GHEA Grapalat" w:hAnsi="GHEA Grapalat" w:cs="Sylfaen"/>
          <w:sz w:val="22"/>
          <w:szCs w:val="22"/>
          <w:lang w:val="en-US"/>
        </w:rPr>
        <w:t>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և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առավելագույն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</w:rPr>
        <w:t>գներ</w:t>
      </w:r>
      <w:r w:rsidRPr="00085EF0">
        <w:rPr>
          <w:rFonts w:ascii="GHEA Grapalat" w:hAnsi="GHEA Grapalat" w:cs="Sylfaen"/>
          <w:sz w:val="22"/>
          <w:szCs w:val="22"/>
          <w:lang w:val="en-US"/>
        </w:rPr>
        <w:t>ի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պարբերաբար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ուսումնասիրման</w:t>
      </w:r>
      <w:r w:rsidR="00555A08" w:rsidRPr="00394BC7">
        <w:rPr>
          <w:rFonts w:ascii="GHEA Grapalat" w:hAnsi="GHEA Grapalat" w:cs="Sylfaen"/>
          <w:sz w:val="22"/>
          <w:szCs w:val="22"/>
          <w:lang w:val="af-ZA"/>
        </w:rPr>
        <w:t>,</w:t>
      </w:r>
      <w:r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55A08">
        <w:rPr>
          <w:rFonts w:ascii="GHEA Grapalat" w:hAnsi="GHEA Grapalat" w:cs="Sylfaen"/>
          <w:sz w:val="22"/>
          <w:szCs w:val="22"/>
          <w:lang w:val="en-US"/>
        </w:rPr>
        <w:t>սահմանման</w:t>
      </w:r>
      <w:r w:rsidR="00555A08"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03B05">
        <w:rPr>
          <w:rFonts w:ascii="GHEA Grapalat" w:hAnsi="GHEA Grapalat" w:cs="Sylfaen"/>
          <w:sz w:val="22"/>
          <w:szCs w:val="22"/>
          <w:lang w:val="en-US"/>
        </w:rPr>
        <w:t>և</w:t>
      </w:r>
      <w:r w:rsidR="00303B05"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03B05">
        <w:rPr>
          <w:rFonts w:ascii="GHEA Grapalat" w:hAnsi="GHEA Grapalat" w:cs="Sylfaen"/>
          <w:sz w:val="22"/>
          <w:szCs w:val="22"/>
          <w:lang w:val="en-US"/>
        </w:rPr>
        <w:t>հրապարակման</w:t>
      </w:r>
      <w:r w:rsidR="00303B05"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26E14" w:rsidRPr="00085EF0">
        <w:rPr>
          <w:rFonts w:ascii="GHEA Grapalat" w:hAnsi="GHEA Grapalat" w:cs="Sylfaen"/>
          <w:sz w:val="22"/>
          <w:szCs w:val="22"/>
          <w:lang w:val="en-US"/>
        </w:rPr>
        <w:t>հետ</w:t>
      </w:r>
      <w:r w:rsidR="00B26E14"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26E14" w:rsidRPr="00085EF0">
        <w:rPr>
          <w:rFonts w:ascii="GHEA Grapalat" w:hAnsi="GHEA Grapalat" w:cs="Sylfaen"/>
          <w:sz w:val="22"/>
          <w:szCs w:val="22"/>
          <w:lang w:val="en-US"/>
        </w:rPr>
        <w:t>կապված</w:t>
      </w:r>
      <w:r w:rsidR="00B26E14" w:rsidRPr="00394B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26E14" w:rsidRPr="00085EF0">
        <w:rPr>
          <w:rFonts w:ascii="GHEA Grapalat" w:hAnsi="GHEA Grapalat" w:cs="Sylfaen"/>
          <w:sz w:val="22"/>
          <w:szCs w:val="22"/>
          <w:lang w:val="en-US"/>
        </w:rPr>
        <w:t>հարաբերությունները</w:t>
      </w:r>
      <w:r w:rsidR="00B26E14" w:rsidRPr="00394BC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B3366" w:rsidRPr="00A14ECA" w:rsidRDefault="00555A08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>Պ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ատվիրատու</w:t>
      </w:r>
      <w:r w:rsidR="009D0E0A" w:rsidRPr="00085EF0">
        <w:rPr>
          <w:rFonts w:ascii="GHEA Grapalat" w:hAnsi="GHEA Grapalat" w:cs="Sylfaen"/>
          <w:sz w:val="22"/>
          <w:szCs w:val="22"/>
          <w:lang w:val="en-US"/>
        </w:rPr>
        <w:t>ների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ձեռք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բերվող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="009D0E0A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0E0A" w:rsidRPr="00A14ECA">
        <w:rPr>
          <w:rFonts w:ascii="GHEA Grapalat" w:hAnsi="GHEA Grapalat" w:cs="Sylfaen"/>
          <w:sz w:val="22"/>
          <w:szCs w:val="22"/>
          <w:lang w:val="en-US"/>
        </w:rPr>
        <w:t>գները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85EF0">
        <w:rPr>
          <w:rFonts w:ascii="GHEA Grapalat" w:hAnsi="GHEA Grapalat" w:cs="Sylfaen"/>
          <w:sz w:val="22"/>
          <w:szCs w:val="22"/>
          <w:lang w:val="en-US"/>
        </w:rPr>
        <w:t>ուսումնասիր</w:t>
      </w:r>
      <w:r>
        <w:rPr>
          <w:rFonts w:ascii="GHEA Grapalat" w:hAnsi="GHEA Grapalat" w:cs="Sylfaen"/>
          <w:sz w:val="22"/>
          <w:szCs w:val="22"/>
          <w:lang w:val="en-US"/>
        </w:rPr>
        <w:t>վու</w:t>
      </w:r>
      <w:r w:rsidRPr="00085EF0">
        <w:rPr>
          <w:rFonts w:ascii="GHEA Grapalat" w:hAnsi="GHEA Grapalat" w:cs="Sylfaen"/>
          <w:sz w:val="22"/>
          <w:szCs w:val="22"/>
          <w:lang w:val="en-US"/>
        </w:rPr>
        <w:t>մ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ֆինանսների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նախարարության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&lt;</w:t>
      </w:r>
      <w:r>
        <w:rPr>
          <w:rFonts w:ascii="GHEA Grapalat" w:hAnsi="GHEA Grapalat" w:cs="Sylfaen"/>
          <w:sz w:val="22"/>
          <w:szCs w:val="22"/>
          <w:lang w:val="en-US"/>
        </w:rPr>
        <w:t>Գնագոյացման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վերլուծական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ինֆորմացիոն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կենտրոն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&gt; </w:t>
      </w:r>
      <w:r>
        <w:rPr>
          <w:rFonts w:ascii="GHEA Grapalat" w:hAnsi="GHEA Grapalat" w:cs="Sylfaen"/>
          <w:sz w:val="22"/>
          <w:szCs w:val="22"/>
          <w:lang w:val="en-US"/>
        </w:rPr>
        <w:t>ՊՈԱԿ</w:t>
      </w:r>
      <w:r w:rsidRPr="00A14ECA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/</w:t>
      </w:r>
      <w:r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>
        <w:rPr>
          <w:rFonts w:ascii="GHEA Grapalat" w:hAnsi="GHEA Grapalat" w:cs="Sylfaen"/>
          <w:sz w:val="22"/>
          <w:szCs w:val="22"/>
          <w:lang w:val="en-US"/>
        </w:rPr>
        <w:t>կազմակերպություն</w:t>
      </w:r>
      <w:r w:rsidRPr="00A14ECA">
        <w:rPr>
          <w:rFonts w:ascii="GHEA Grapalat" w:hAnsi="GHEA Grapalat" w:cs="Sylfaen"/>
          <w:sz w:val="22"/>
          <w:szCs w:val="22"/>
          <w:lang w:val="af-ZA"/>
        </w:rPr>
        <w:t>/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>և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ներկայացվում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են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ՀՀ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ֆինանսների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նախարարի</w:t>
      </w:r>
      <w:r w:rsidR="00AA1F9C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հաստատմանը</w:t>
      </w:r>
      <w:r w:rsidRPr="00A14ECA">
        <w:rPr>
          <w:rFonts w:ascii="GHEA Grapalat" w:hAnsi="GHEA Grapalat" w:cs="Sylfaen"/>
          <w:sz w:val="22"/>
          <w:szCs w:val="22"/>
          <w:lang w:val="af-ZA"/>
        </w:rPr>
        <w:t>: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ՀՀ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ֆինանսաների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նախարարը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գները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հաստատում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4F2F" w:rsidRPr="00A14ECA">
        <w:rPr>
          <w:rFonts w:ascii="GHEA Grapalat" w:hAnsi="GHEA Grapalat" w:cs="Sylfaen"/>
          <w:sz w:val="22"/>
          <w:szCs w:val="22"/>
          <w:lang w:val="en-US"/>
        </w:rPr>
        <w:t>է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անհատական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27E" w:rsidRPr="00A14ECA">
        <w:rPr>
          <w:rFonts w:ascii="GHEA Grapalat" w:hAnsi="GHEA Grapalat" w:cs="Sylfaen"/>
          <w:sz w:val="22"/>
          <w:szCs w:val="22"/>
          <w:lang w:val="en-US"/>
        </w:rPr>
        <w:t>ակտով</w:t>
      </w:r>
      <w:r w:rsidR="002A527E" w:rsidRPr="00A14ECA">
        <w:rPr>
          <w:rFonts w:ascii="GHEA Grapalat" w:hAnsi="GHEA Grapalat" w:cs="Sylfaen"/>
          <w:sz w:val="22"/>
          <w:szCs w:val="22"/>
          <w:lang w:val="af-ZA"/>
        </w:rPr>
        <w:t>:</w:t>
      </w:r>
      <w:r w:rsidRPr="00A14EC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B26E14" w:rsidRPr="00A14ECA" w:rsidRDefault="00AA1F9C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>Պատվիրատու</w:t>
      </w:r>
      <w:r w:rsidRPr="00085EF0">
        <w:rPr>
          <w:rFonts w:ascii="GHEA Grapalat" w:hAnsi="GHEA Grapalat" w:cs="Sylfaen"/>
          <w:sz w:val="22"/>
          <w:szCs w:val="22"/>
          <w:lang w:val="en-US"/>
        </w:rPr>
        <w:t>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կողմից ձեռք բերվող ապրանքատեսակների առավելագույն գները </w:t>
      </w:r>
      <w:r>
        <w:rPr>
          <w:rFonts w:ascii="GHEA Grapalat" w:hAnsi="GHEA Grapalat" w:cs="Sylfaen"/>
          <w:sz w:val="22"/>
          <w:szCs w:val="22"/>
          <w:lang w:val="en-US"/>
        </w:rPr>
        <w:t>հրապարակ</w:t>
      </w:r>
      <w:r w:rsidR="00B20E1E">
        <w:rPr>
          <w:rFonts w:ascii="GHEA Grapalat" w:hAnsi="GHEA Grapalat" w:cs="Sylfaen"/>
          <w:sz w:val="22"/>
          <w:szCs w:val="22"/>
          <w:lang w:val="en-US"/>
        </w:rPr>
        <w:t>վում</w:t>
      </w:r>
      <w:r w:rsidR="00B20E1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>
        <w:rPr>
          <w:rFonts w:ascii="GHEA Grapalat" w:hAnsi="GHEA Grapalat" w:cs="Sylfaen"/>
          <w:sz w:val="22"/>
          <w:szCs w:val="22"/>
          <w:lang w:val="en-US"/>
        </w:rPr>
        <w:t>են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ֆինանսների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նախարարության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կայքում</w:t>
      </w:r>
      <w:r w:rsidR="00135451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այնպես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4D62BE">
        <w:rPr>
          <w:rFonts w:ascii="GHEA Grapalat" w:hAnsi="GHEA Grapalat" w:cs="Sylfaen"/>
          <w:sz w:val="22"/>
          <w:szCs w:val="22"/>
          <w:lang w:val="en-US"/>
        </w:rPr>
        <w:t>որ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հնարավոր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լինի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դիտել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գները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նաև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նախորդող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ժամանակահատվածների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>
        <w:rPr>
          <w:rFonts w:ascii="GHEA Grapalat" w:hAnsi="GHEA Grapalat" w:cs="Sylfaen"/>
          <w:sz w:val="22"/>
          <w:szCs w:val="22"/>
          <w:lang w:val="en-US"/>
        </w:rPr>
        <w:t>համար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555A08" w:rsidRPr="00A14ECA" w:rsidRDefault="00555A08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>Պատվիրատու</w:t>
      </w:r>
      <w:r w:rsidRPr="00085EF0">
        <w:rPr>
          <w:rFonts w:ascii="GHEA Grapalat" w:hAnsi="GHEA Grapalat" w:cs="Sylfaen"/>
          <w:sz w:val="22"/>
          <w:szCs w:val="22"/>
          <w:lang w:val="en-US"/>
        </w:rPr>
        <w:t>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կողմից ձեռք բերվող ապրանքատեսակների առավելագույն գներ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ուսումնասիրման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վաճառքի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նախընտրելի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օբյեկտների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>/</w:t>
      </w:r>
      <w:r w:rsidR="00FC72FE">
        <w:rPr>
          <w:rFonts w:ascii="GHEA Grapalat" w:hAnsi="GHEA Grapalat" w:cs="Sylfaen"/>
          <w:sz w:val="22"/>
          <w:szCs w:val="22"/>
          <w:lang w:val="en-US"/>
        </w:rPr>
        <w:t>տնտեսվարող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FC72FE">
        <w:rPr>
          <w:rFonts w:ascii="GHEA Grapalat" w:hAnsi="GHEA Grapalat" w:cs="Sylfaen"/>
          <w:sz w:val="22"/>
          <w:szCs w:val="22"/>
          <w:lang w:val="en-US"/>
        </w:rPr>
        <w:t>սուբյեկտի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ֆիրմային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անվանումը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կամ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FC72FE">
        <w:rPr>
          <w:rFonts w:ascii="GHEA Grapalat" w:hAnsi="GHEA Grapalat" w:cs="Sylfaen"/>
          <w:sz w:val="22"/>
          <w:szCs w:val="22"/>
          <w:lang w:val="en-US"/>
        </w:rPr>
        <w:t>անվանումը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FC72FE">
        <w:rPr>
          <w:rFonts w:ascii="GHEA Grapalat" w:hAnsi="GHEA Grapalat" w:cs="Sylfaen"/>
          <w:sz w:val="22"/>
          <w:szCs w:val="22"/>
          <w:lang w:val="en-US"/>
        </w:rPr>
        <w:t>հասցեն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 xml:space="preserve">/ </w:t>
      </w:r>
      <w:r w:rsidR="004502BC">
        <w:rPr>
          <w:rFonts w:ascii="GHEA Grapalat" w:hAnsi="GHEA Grapalat" w:cs="Sylfaen"/>
          <w:sz w:val="22"/>
          <w:szCs w:val="22"/>
          <w:lang w:val="en-US"/>
        </w:rPr>
        <w:t>և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բնութագրերին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համապատասխանող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ապրանքային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502BC">
        <w:rPr>
          <w:rFonts w:ascii="GHEA Grapalat" w:hAnsi="GHEA Grapalat" w:cs="Sylfaen"/>
          <w:sz w:val="22"/>
          <w:szCs w:val="22"/>
          <w:lang w:val="en-US"/>
        </w:rPr>
        <w:t>նշանների</w:t>
      </w:r>
      <w:r w:rsidR="004502B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տեղեկատվությունը</w:t>
      </w:r>
      <w:r w:rsidR="00FC72F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>
        <w:rPr>
          <w:rFonts w:ascii="GHEA Grapalat" w:hAnsi="GHEA Grapalat" w:cs="Sylfaen"/>
          <w:sz w:val="22"/>
          <w:szCs w:val="22"/>
          <w:lang w:val="en-US"/>
        </w:rPr>
        <w:t>կազմակերպությու</w:t>
      </w:r>
      <w:r>
        <w:rPr>
          <w:rFonts w:ascii="GHEA Grapalat" w:hAnsi="GHEA Grapalat" w:cs="Sylfaen"/>
          <w:sz w:val="22"/>
          <w:szCs w:val="22"/>
          <w:lang w:val="en-US"/>
        </w:rPr>
        <w:t>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>
        <w:rPr>
          <w:rFonts w:ascii="GHEA Grapalat" w:hAnsi="GHEA Grapalat" w:cs="Sylfaen"/>
          <w:sz w:val="22"/>
          <w:szCs w:val="22"/>
          <w:lang w:val="en-US"/>
        </w:rPr>
        <w:t>ստանում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>
        <w:rPr>
          <w:rFonts w:ascii="GHEA Grapalat" w:hAnsi="GHEA Grapalat" w:cs="Sylfaen"/>
          <w:sz w:val="22"/>
          <w:szCs w:val="22"/>
          <w:lang w:val="en-US"/>
        </w:rPr>
        <w:t>է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տնտեսական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մրցակցության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պաշտպանության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>
        <w:rPr>
          <w:rFonts w:ascii="GHEA Grapalat" w:hAnsi="GHEA Grapalat" w:cs="Sylfaen"/>
          <w:sz w:val="22"/>
          <w:szCs w:val="22"/>
          <w:lang w:val="en-US"/>
        </w:rPr>
        <w:t>հանձնաժողովից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/</w:t>
      </w:r>
      <w:r w:rsidR="003B7124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="007A5D0E" w:rsidRPr="00A14ECA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="003B7124">
        <w:rPr>
          <w:rFonts w:ascii="GHEA Grapalat" w:hAnsi="GHEA Grapalat" w:cs="Sylfaen"/>
          <w:sz w:val="22"/>
          <w:szCs w:val="22"/>
          <w:lang w:val="en-US"/>
        </w:rPr>
        <w:t>հանձնաժողով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/ </w:t>
      </w:r>
      <w:r w:rsidR="007A5D0E">
        <w:rPr>
          <w:rFonts w:ascii="GHEA Grapalat" w:hAnsi="GHEA Grapalat" w:cs="Sylfaen"/>
          <w:sz w:val="22"/>
          <w:szCs w:val="22"/>
          <w:lang w:val="en-US"/>
        </w:rPr>
        <w:t>սույն</w:t>
      </w:r>
      <w:r w:rsidR="007A5D0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A5D0E">
        <w:rPr>
          <w:rFonts w:ascii="GHEA Grapalat" w:hAnsi="GHEA Grapalat" w:cs="Sylfaen"/>
          <w:sz w:val="22"/>
          <w:szCs w:val="22"/>
          <w:lang w:val="en-US"/>
        </w:rPr>
        <w:t>կարգ</w:t>
      </w:r>
      <w:r w:rsidR="00C96095">
        <w:rPr>
          <w:rFonts w:ascii="GHEA Grapalat" w:hAnsi="GHEA Grapalat" w:cs="Sylfaen"/>
          <w:sz w:val="22"/>
          <w:szCs w:val="22"/>
          <w:lang w:val="en-US"/>
        </w:rPr>
        <w:t>ի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 1</w:t>
      </w:r>
      <w:r w:rsidR="00A14ECA">
        <w:rPr>
          <w:rFonts w:ascii="GHEA Grapalat" w:hAnsi="GHEA Grapalat" w:cs="Sylfaen"/>
          <w:sz w:val="22"/>
          <w:szCs w:val="22"/>
          <w:lang w:val="en-US"/>
        </w:rPr>
        <w:t>4</w:t>
      </w:r>
      <w:r w:rsidR="00C96095" w:rsidRPr="00A14ECA">
        <w:rPr>
          <w:rFonts w:ascii="GHEA Grapalat" w:hAnsi="GHEA Grapalat" w:cs="Sylfaen"/>
          <w:sz w:val="22"/>
          <w:szCs w:val="22"/>
          <w:lang w:val="en-US"/>
        </w:rPr>
        <w:t>-</w:t>
      </w:r>
      <w:r w:rsidR="00C96095">
        <w:rPr>
          <w:rFonts w:ascii="GHEA Grapalat" w:hAnsi="GHEA Grapalat" w:cs="Sylfaen"/>
          <w:sz w:val="22"/>
          <w:szCs w:val="22"/>
          <w:lang w:val="en-US"/>
        </w:rPr>
        <w:t>րդ</w:t>
      </w:r>
      <w:r w:rsidR="00C96095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C96095">
        <w:rPr>
          <w:rFonts w:ascii="GHEA Grapalat" w:hAnsi="GHEA Grapalat" w:cs="Sylfaen"/>
          <w:sz w:val="22"/>
          <w:szCs w:val="22"/>
          <w:lang w:val="en-US"/>
        </w:rPr>
        <w:t>կետ</w:t>
      </w:r>
      <w:r w:rsidR="007A5D0E">
        <w:rPr>
          <w:rFonts w:ascii="GHEA Grapalat" w:hAnsi="GHEA Grapalat" w:cs="Sylfaen"/>
          <w:sz w:val="22"/>
          <w:szCs w:val="22"/>
          <w:lang w:val="en-US"/>
        </w:rPr>
        <w:t>ով</w:t>
      </w:r>
      <w:r w:rsidR="007A5D0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A5D0E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="007A5D0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A5D0E">
        <w:rPr>
          <w:rFonts w:ascii="GHEA Grapalat" w:hAnsi="GHEA Grapalat" w:cs="Sylfaen"/>
          <w:sz w:val="22"/>
          <w:szCs w:val="22"/>
          <w:lang w:val="en-US"/>
        </w:rPr>
        <w:t>ժամկետներում</w:t>
      </w:r>
      <w:r w:rsidR="007A5D0E"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303B05" w:rsidRPr="00A14ECA" w:rsidRDefault="00303B05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>Պատվիրատու</w:t>
      </w:r>
      <w:r w:rsidRPr="00EB3366">
        <w:rPr>
          <w:rFonts w:ascii="GHEA Grapalat" w:hAnsi="GHEA Grapalat" w:cs="Sylfaen"/>
          <w:sz w:val="22"/>
          <w:szCs w:val="22"/>
          <w:lang w:val="en-US"/>
        </w:rPr>
        <w:t>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կողմից ձեռք բերվող ապրանքատեսակների </w:t>
      </w:r>
      <w:r w:rsidR="00E101E7" w:rsidRPr="00EB3366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="00E101E7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E101E7" w:rsidRPr="00EB3366">
        <w:rPr>
          <w:rFonts w:ascii="GHEA Grapalat" w:hAnsi="GHEA Grapalat" w:cs="Sylfaen"/>
          <w:sz w:val="22"/>
          <w:szCs w:val="22"/>
          <w:lang w:val="en-US"/>
        </w:rPr>
        <w:t>բնութագրերի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տեղեկատվությունը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կազմակերպությու</w:t>
      </w:r>
      <w:r w:rsidRPr="00EB3366">
        <w:rPr>
          <w:rFonts w:ascii="GHEA Grapalat" w:hAnsi="GHEA Grapalat" w:cs="Sylfaen"/>
          <w:sz w:val="22"/>
          <w:szCs w:val="22"/>
          <w:lang w:val="en-US"/>
        </w:rPr>
        <w:t>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ստանում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է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&lt;</w:t>
      </w:r>
      <w:r w:rsidRPr="00EB3366">
        <w:rPr>
          <w:rFonts w:ascii="GHEA Grapalat" w:hAnsi="GHEA Grapalat" w:cs="Sylfaen"/>
          <w:sz w:val="22"/>
          <w:szCs w:val="22"/>
          <w:lang w:val="en-US"/>
        </w:rPr>
        <w:t>Ստանդարտների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ինստիտուտ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&gt; </w:t>
      </w:r>
      <w:r w:rsidRPr="00EB3366">
        <w:rPr>
          <w:rFonts w:ascii="GHEA Grapalat" w:hAnsi="GHEA Grapalat" w:cs="Sylfaen"/>
          <w:sz w:val="22"/>
          <w:szCs w:val="22"/>
          <w:lang w:val="en-US"/>
        </w:rPr>
        <w:t>ՓԲԸ</w:t>
      </w:r>
      <w:r w:rsidRPr="00A14ECA">
        <w:rPr>
          <w:rFonts w:ascii="GHEA Grapalat" w:hAnsi="GHEA Grapalat" w:cs="Sylfaen"/>
          <w:sz w:val="22"/>
          <w:szCs w:val="22"/>
          <w:lang w:val="en-US"/>
        </w:rPr>
        <w:t>-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ից՝</w:t>
      </w:r>
      <w:r w:rsidR="00B20E1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ՀՀ</w:t>
      </w:r>
      <w:r w:rsidR="00B20E1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էկոնոմիկայի</w:t>
      </w:r>
      <w:r w:rsidR="00B20E1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նախարարության</w:t>
      </w:r>
      <w:r w:rsidR="00B20E1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0E1E" w:rsidRPr="00EB3366">
        <w:rPr>
          <w:rFonts w:ascii="GHEA Grapalat" w:hAnsi="GHEA Grapalat" w:cs="Sylfaen"/>
          <w:sz w:val="22"/>
          <w:szCs w:val="22"/>
          <w:lang w:val="en-US"/>
        </w:rPr>
        <w:t>միջոցով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FA2316" w:rsidRPr="003F4D67" w:rsidRDefault="00FA2316" w:rsidP="005A6276">
      <w:pPr>
        <w:pStyle w:val="NormalWeb"/>
        <w:spacing w:before="0" w:beforeAutospacing="0" w:after="0" w:afterAutospacing="0"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FA2316" w:rsidRPr="003F4D67" w:rsidRDefault="00AA1F9C" w:rsidP="005A6276">
      <w:pPr>
        <w:pStyle w:val="NormalWeb"/>
        <w:spacing w:before="0" w:beforeAutospacing="0" w:after="0" w:afterAutospacing="0"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84F2F"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r w:rsidR="00026936" w:rsidRPr="00026936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="0002693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6936" w:rsidRPr="00026936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02693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6936" w:rsidRPr="00026936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="0002693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5A6276" w:rsidRPr="003F4D67" w:rsidRDefault="00026936" w:rsidP="005A6276">
      <w:pPr>
        <w:pStyle w:val="NormalWeb"/>
        <w:spacing w:before="0" w:beforeAutospacing="0" w:after="0" w:afterAutospacing="0"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026936">
        <w:rPr>
          <w:rFonts w:ascii="GHEA Grapalat" w:hAnsi="GHEA Grapalat" w:cs="Sylfaen"/>
          <w:sz w:val="22"/>
          <w:szCs w:val="22"/>
          <w:lang w:val="en-US"/>
        </w:rPr>
        <w:t>ԳՆԵՐԻ</w:t>
      </w:r>
      <w:r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6936">
        <w:rPr>
          <w:rFonts w:ascii="GHEA Grapalat" w:hAnsi="GHEA Grapalat" w:cs="Sylfaen"/>
          <w:sz w:val="22"/>
          <w:szCs w:val="22"/>
          <w:lang w:val="en-US"/>
        </w:rPr>
        <w:t>ՈՒՍՈՒՄՆԱՍԻՐՈՒԹՅՈՒՆԸ</w:t>
      </w:r>
    </w:p>
    <w:p w:rsidR="00017DB1" w:rsidRPr="003F4D67" w:rsidRDefault="00017DB1" w:rsidP="005A6276">
      <w:pPr>
        <w:pStyle w:val="NormalWeb"/>
        <w:spacing w:before="0" w:beforeAutospacing="0" w:after="0" w:afterAutospacing="0"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A5D0E" w:rsidRPr="00A14ECA" w:rsidRDefault="00AB691E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</w:t>
      </w:r>
      <w:r w:rsidR="005A6276">
        <w:rPr>
          <w:rFonts w:ascii="GHEA Grapalat" w:hAnsi="GHEA Grapalat" w:cs="Sylfaen"/>
          <w:sz w:val="22"/>
          <w:szCs w:val="22"/>
          <w:lang w:val="en-US"/>
        </w:rPr>
        <w:t>ազմակերպության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գները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44BE7">
        <w:rPr>
          <w:rFonts w:ascii="GHEA Grapalat" w:hAnsi="GHEA Grapalat" w:cs="Sylfaen"/>
          <w:sz w:val="22"/>
          <w:szCs w:val="22"/>
          <w:lang w:val="en-US"/>
        </w:rPr>
        <w:t>ուսումնասիրվում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են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եռամսյա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պարբերականությամբ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5A6276">
        <w:rPr>
          <w:rFonts w:ascii="GHEA Grapalat" w:hAnsi="GHEA Grapalat" w:cs="Sylfaen"/>
          <w:sz w:val="22"/>
          <w:szCs w:val="22"/>
          <w:lang w:val="en-US"/>
        </w:rPr>
        <w:t>բացառությամբ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սույն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կարգ</w:t>
      </w:r>
      <w:r w:rsidR="00017DB1">
        <w:rPr>
          <w:rFonts w:ascii="GHEA Grapalat" w:hAnsi="GHEA Grapalat" w:cs="Sylfaen"/>
          <w:sz w:val="22"/>
          <w:szCs w:val="22"/>
          <w:lang w:val="en-US"/>
        </w:rPr>
        <w:t>ի</w:t>
      </w:r>
      <w:r w:rsidR="00017DB1" w:rsidRPr="00A14ECA">
        <w:rPr>
          <w:rFonts w:ascii="GHEA Grapalat" w:hAnsi="GHEA Grapalat" w:cs="Sylfaen"/>
          <w:sz w:val="22"/>
          <w:szCs w:val="22"/>
          <w:lang w:val="en-US"/>
        </w:rPr>
        <w:t xml:space="preserve"> 7</w:t>
      </w:r>
      <w:r w:rsidRPr="00A14ECA">
        <w:rPr>
          <w:rFonts w:ascii="GHEA Grapalat" w:hAnsi="GHEA Grapalat" w:cs="Sylfaen"/>
          <w:sz w:val="22"/>
          <w:szCs w:val="22"/>
          <w:lang w:val="en-US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րդ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կետով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A6276">
        <w:rPr>
          <w:rFonts w:ascii="GHEA Grapalat" w:hAnsi="GHEA Grapalat" w:cs="Sylfaen"/>
          <w:sz w:val="22"/>
          <w:szCs w:val="22"/>
          <w:lang w:val="en-US"/>
        </w:rPr>
        <w:t>դեպքերի</w:t>
      </w:r>
      <w:r w:rsidR="005A6276"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5A6276" w:rsidRPr="00A14ECA" w:rsidRDefault="00AB691E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Բարձր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գնային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ճկունություն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901053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="00901053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901053">
        <w:rPr>
          <w:rFonts w:ascii="GHEA Grapalat" w:hAnsi="GHEA Grapalat" w:cs="Sylfaen"/>
          <w:sz w:val="22"/>
          <w:szCs w:val="22"/>
          <w:lang w:val="en-US"/>
        </w:rPr>
        <w:t>որոշ</w:t>
      </w:r>
      <w:r w:rsidR="00901053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901053">
        <w:rPr>
          <w:rFonts w:ascii="GHEA Grapalat" w:hAnsi="GHEA Grapalat" w:cs="Sylfaen"/>
          <w:sz w:val="22"/>
          <w:szCs w:val="22"/>
          <w:lang w:val="en-US"/>
        </w:rPr>
        <w:t>ապրաքատեսակների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901053">
        <w:rPr>
          <w:rFonts w:ascii="GHEA Grapalat" w:hAnsi="GHEA Grapalat" w:cs="Sylfaen"/>
          <w:sz w:val="22"/>
          <w:szCs w:val="22"/>
          <w:lang w:val="en-US"/>
        </w:rPr>
        <w:t>գները</w:t>
      </w:r>
      <w:r w:rsidR="00901053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որոնք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հակված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հաճախակի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փոփոխության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ուսումնասիրվում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օր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  <w:r>
        <w:rPr>
          <w:rFonts w:ascii="GHEA Grapalat" w:hAnsi="GHEA Grapalat" w:cs="Sylfaen"/>
          <w:sz w:val="22"/>
          <w:szCs w:val="22"/>
          <w:lang w:val="en-US"/>
        </w:rPr>
        <w:t>Այդպիսի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ցանկը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սահմանվում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ֆինանսների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նախարարի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AB691E" w:rsidRPr="00A14ECA" w:rsidRDefault="00D02309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գները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ուսումնասիրվում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հանձնաժողովի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տրամադրված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առևտրի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օբյեկտներում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="003B7124">
        <w:rPr>
          <w:rFonts w:ascii="GHEA Grapalat" w:hAnsi="GHEA Grapalat" w:cs="Sylfaen"/>
          <w:sz w:val="22"/>
          <w:szCs w:val="22"/>
          <w:lang w:val="en-US"/>
        </w:rPr>
        <w:t>ըստ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ապրանքատեսակի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բնութագրին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համապատասխանող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ապրանքային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նշանների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  <w:r w:rsidR="003B7124">
        <w:rPr>
          <w:rFonts w:ascii="GHEA Grapalat" w:hAnsi="GHEA Grapalat" w:cs="Sylfaen"/>
          <w:sz w:val="22"/>
          <w:szCs w:val="22"/>
          <w:lang w:val="en-US"/>
        </w:rPr>
        <w:t>Ապրանքային</w:t>
      </w:r>
      <w:r w:rsidR="003B7124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նշաններ</w:t>
      </w:r>
      <w:r w:rsidR="00A42E0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42E0C">
        <w:rPr>
          <w:rFonts w:ascii="GHEA Grapalat" w:hAnsi="GHEA Grapalat" w:cs="Sylfaen"/>
          <w:sz w:val="22"/>
          <w:szCs w:val="22"/>
          <w:lang w:val="en-US"/>
        </w:rPr>
        <w:t>չունեցող</w:t>
      </w:r>
      <w:r w:rsidR="00A42E0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42E0C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="00A42E0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42E0C">
        <w:rPr>
          <w:rFonts w:ascii="GHEA Grapalat" w:hAnsi="GHEA Grapalat" w:cs="Sylfaen"/>
          <w:sz w:val="22"/>
          <w:szCs w:val="22"/>
          <w:lang w:val="en-US"/>
        </w:rPr>
        <w:t>գները</w:t>
      </w:r>
      <w:r w:rsidR="00A42E0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B7124">
        <w:rPr>
          <w:rFonts w:ascii="GHEA Grapalat" w:hAnsi="GHEA Grapalat" w:cs="Sylfaen"/>
          <w:sz w:val="22"/>
          <w:szCs w:val="22"/>
          <w:lang w:val="en-US"/>
        </w:rPr>
        <w:t>կազմակերպությ</w:t>
      </w:r>
      <w:r w:rsidR="00A42E0C">
        <w:rPr>
          <w:rFonts w:ascii="GHEA Grapalat" w:hAnsi="GHEA Grapalat" w:cs="Sylfaen"/>
          <w:sz w:val="22"/>
          <w:szCs w:val="22"/>
          <w:lang w:val="en-US"/>
        </w:rPr>
        <w:t>ու</w:t>
      </w:r>
      <w:r w:rsidR="003B7124">
        <w:rPr>
          <w:rFonts w:ascii="GHEA Grapalat" w:hAnsi="GHEA Grapalat" w:cs="Sylfaen"/>
          <w:sz w:val="22"/>
          <w:szCs w:val="22"/>
          <w:lang w:val="en-US"/>
        </w:rPr>
        <w:t>ն</w:t>
      </w:r>
      <w:r w:rsidR="00A42E0C">
        <w:rPr>
          <w:rFonts w:ascii="GHEA Grapalat" w:hAnsi="GHEA Grapalat" w:cs="Sylfaen"/>
          <w:sz w:val="22"/>
          <w:szCs w:val="22"/>
          <w:lang w:val="en-US"/>
        </w:rPr>
        <w:t>ը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ուսումնասիրում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է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42E0C">
        <w:rPr>
          <w:rFonts w:ascii="GHEA Grapalat" w:hAnsi="GHEA Grapalat" w:cs="Sylfaen"/>
          <w:sz w:val="22"/>
          <w:szCs w:val="22"/>
          <w:lang w:val="en-US"/>
        </w:rPr>
        <w:t>ըստ</w:t>
      </w:r>
      <w:r w:rsidR="00A42E0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հանձնաժողովի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տրամադրված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առևտրի</w:t>
      </w:r>
      <w:r w:rsidR="007C692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C6926">
        <w:rPr>
          <w:rFonts w:ascii="GHEA Grapalat" w:hAnsi="GHEA Grapalat" w:cs="Sylfaen"/>
          <w:sz w:val="22"/>
          <w:szCs w:val="22"/>
          <w:lang w:val="en-US"/>
        </w:rPr>
        <w:t>օբյեկտներ</w:t>
      </w:r>
      <w:r w:rsidR="00A42E0C">
        <w:rPr>
          <w:rFonts w:ascii="GHEA Grapalat" w:hAnsi="GHEA Grapalat" w:cs="Sylfaen"/>
          <w:sz w:val="22"/>
          <w:szCs w:val="22"/>
          <w:lang w:val="en-US"/>
        </w:rPr>
        <w:t>ի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A42E0C" w:rsidRPr="003F4D67" w:rsidRDefault="00A42E0C" w:rsidP="00A16773">
      <w:pPr>
        <w:pStyle w:val="NormalWeb"/>
        <w:spacing w:before="0" w:beforeAutospacing="0" w:after="0" w:afterAutospacing="0"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2316" w:rsidRPr="003F4D67" w:rsidRDefault="00AA1F9C" w:rsidP="00AA1F9C">
      <w:pPr>
        <w:pStyle w:val="NormalWeb"/>
        <w:spacing w:before="0" w:beforeAutospacing="0" w:after="0" w:afterAutospacing="0" w:line="360" w:lineRule="auto"/>
        <w:ind w:left="1041"/>
        <w:rPr>
          <w:rFonts w:ascii="GHEA Grapalat" w:hAnsi="GHEA Grapalat" w:cs="Sylfaen"/>
          <w:sz w:val="22"/>
          <w:szCs w:val="22"/>
          <w:lang w:val="af-ZA"/>
        </w:rPr>
      </w:pPr>
      <w:r w:rsidRPr="00A84F2F">
        <w:rPr>
          <w:rFonts w:ascii="GHEA Grapalat" w:hAnsi="GHEA Grapalat" w:cs="Sylfaen"/>
          <w:sz w:val="22"/>
          <w:szCs w:val="22"/>
          <w:lang w:val="af-ZA"/>
        </w:rPr>
        <w:t>3.</w:t>
      </w:r>
      <w:r w:rsidR="00FA2316" w:rsidRPr="00FA2316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="00FA231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316" w:rsidRPr="00FA2316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FA231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316" w:rsidRPr="00FA2316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="00FA231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316" w:rsidRPr="00FA2316">
        <w:rPr>
          <w:rFonts w:ascii="GHEA Grapalat" w:hAnsi="GHEA Grapalat" w:cs="Sylfaen"/>
          <w:sz w:val="22"/>
          <w:szCs w:val="22"/>
          <w:lang w:val="en-US"/>
        </w:rPr>
        <w:t>ԳՆԵՐԻ</w:t>
      </w:r>
    </w:p>
    <w:p w:rsidR="005A6276" w:rsidRPr="003F4D67" w:rsidRDefault="00726AEC" w:rsidP="005A6276">
      <w:pPr>
        <w:pStyle w:val="NormalWeb"/>
        <w:spacing w:before="0" w:beforeAutospacing="0" w:after="0" w:afterAutospacing="0"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ՍԱՀՄԱՆՈՒՄԸ</w:t>
      </w:r>
      <w:r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ԵՎ</w:t>
      </w:r>
      <w:r w:rsidR="00FA2316" w:rsidRPr="003F4D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2316" w:rsidRPr="00FA2316">
        <w:rPr>
          <w:rFonts w:ascii="GHEA Grapalat" w:hAnsi="GHEA Grapalat" w:cs="Sylfaen"/>
          <w:sz w:val="22"/>
          <w:szCs w:val="22"/>
          <w:lang w:val="en-US"/>
        </w:rPr>
        <w:t>ՀՐԱՊԱՐԱԿՈՒՄԸ</w:t>
      </w:r>
    </w:p>
    <w:p w:rsidR="007A5D0E" w:rsidRPr="003F4D67" w:rsidRDefault="007A5D0E" w:rsidP="00A16773">
      <w:pPr>
        <w:pStyle w:val="NormalWeb"/>
        <w:spacing w:before="0" w:beforeAutospacing="0" w:after="0" w:afterAutospacing="0"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4662A" w:rsidRPr="00A14ECA" w:rsidRDefault="0014662A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Ապրանքատեսակի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գնի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մեկից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ավելի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դեպքում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գինը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որոշվում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միջին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թվաբանականով</w:t>
      </w:r>
      <w:r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874AEA" w:rsidRPr="00A14ECA" w:rsidRDefault="00271E71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Կազմակերպությունը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կարող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ապրանքները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բաժանել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տասնօրյակներում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ուսումնասիրման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խմբերի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յուրաքանչյուր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տասնօրյակի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ավարտից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հետո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1 </w:t>
      </w:r>
      <w:r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օրվա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ուսումնասիրության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արդյունքները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ներ</w:t>
      </w:r>
      <w:r w:rsidR="00A84F2F">
        <w:rPr>
          <w:rFonts w:ascii="GHEA Grapalat" w:hAnsi="GHEA Grapalat" w:cs="Sylfaen"/>
          <w:sz w:val="22"/>
          <w:szCs w:val="22"/>
          <w:lang w:val="en-US"/>
        </w:rPr>
        <w:t>կա</w:t>
      </w:r>
      <w:r>
        <w:rPr>
          <w:rFonts w:ascii="GHEA Grapalat" w:hAnsi="GHEA Grapalat" w:cs="Sylfaen"/>
          <w:sz w:val="22"/>
          <w:szCs w:val="22"/>
          <w:lang w:val="en-US"/>
        </w:rPr>
        <w:t>յացնել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ֆիանանսներ</w:t>
      </w:r>
      <w:r w:rsidR="00A84F2F">
        <w:rPr>
          <w:rFonts w:ascii="GHEA Grapalat" w:hAnsi="GHEA Grapalat" w:cs="Sylfaen"/>
          <w:sz w:val="22"/>
          <w:szCs w:val="22"/>
          <w:lang w:val="en-US"/>
        </w:rPr>
        <w:t>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E1019">
        <w:rPr>
          <w:rFonts w:ascii="GHEA Grapalat" w:hAnsi="GHEA Grapalat" w:cs="Sylfaen"/>
          <w:sz w:val="22"/>
          <w:szCs w:val="22"/>
          <w:lang w:val="en-US"/>
        </w:rPr>
        <w:t>նախարարություն</w:t>
      </w:r>
      <w:r w:rsidR="00874AEA"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7A5D0E" w:rsidRPr="00A14ECA" w:rsidRDefault="0037203B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>Ե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>թե բ</w:t>
      </w:r>
      <w:r w:rsidR="00026936">
        <w:rPr>
          <w:rFonts w:ascii="GHEA Grapalat" w:hAnsi="GHEA Grapalat" w:cs="Sylfaen"/>
          <w:sz w:val="22"/>
          <w:szCs w:val="22"/>
          <w:lang w:val="en-US"/>
        </w:rPr>
        <w:t>արձր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գնային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ճկունություն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ունեցող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026936">
        <w:rPr>
          <w:rFonts w:ascii="GHEA Grapalat" w:hAnsi="GHEA Grapalat" w:cs="Sylfaen"/>
          <w:sz w:val="22"/>
          <w:szCs w:val="22"/>
          <w:lang w:val="en-US"/>
        </w:rPr>
        <w:t>ապրաքատեսակների</w:t>
      </w:r>
      <w:r w:rsidR="00026936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գների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փոփոխությունը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նախորդ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հրապարակված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գնի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կազմել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է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3 </w:t>
      </w:r>
      <w:r w:rsidR="0080387D">
        <w:rPr>
          <w:rFonts w:ascii="GHEA Grapalat" w:hAnsi="GHEA Grapalat" w:cs="Sylfaen"/>
          <w:sz w:val="22"/>
          <w:szCs w:val="22"/>
          <w:lang w:val="en-US"/>
        </w:rPr>
        <w:t>և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ավելի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80387D">
        <w:rPr>
          <w:rFonts w:ascii="GHEA Grapalat" w:hAnsi="GHEA Grapalat" w:cs="Sylfaen"/>
          <w:sz w:val="22"/>
          <w:szCs w:val="22"/>
          <w:lang w:val="en-US"/>
        </w:rPr>
        <w:t>տոկոս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80387D">
        <w:rPr>
          <w:rFonts w:ascii="GHEA Grapalat" w:hAnsi="GHEA Grapalat" w:cs="Sylfaen"/>
          <w:sz w:val="22"/>
          <w:szCs w:val="22"/>
          <w:lang w:val="en-US"/>
        </w:rPr>
        <w:t>ապա</w:t>
      </w:r>
      <w:r w:rsidR="0080387D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E1019" w:rsidRPr="00A14ECA">
        <w:rPr>
          <w:rFonts w:ascii="GHEA Grapalat" w:hAnsi="GHEA Grapalat" w:cs="Sylfaen"/>
          <w:sz w:val="22"/>
          <w:szCs w:val="22"/>
          <w:lang w:val="en-US"/>
        </w:rPr>
        <w:t>կազմակերպությունը 1 աշխատանքային օրվա ընթացքում այդ մասին տեղեկացնում է ՀՀ ֆինանսների նախարարությանը:</w:t>
      </w:r>
      <w:r w:rsidR="007039A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A14ECA" w:rsidRPr="00A14ECA" w:rsidRDefault="005C2135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Եռամսյակի ընթացքում ապրանքատեսակների հրապարակված առավելագույն գների 15 և ավելի տոկոս փոփոխության դեպքում, դրանց վերանայման</w:t>
      </w:r>
      <w:r w:rsidR="00FF31F2" w:rsidRPr="00A14ECA">
        <w:rPr>
          <w:rFonts w:ascii="GHEA Grapalat" w:hAnsi="GHEA Grapalat" w:cs="Sylfaen"/>
          <w:sz w:val="22"/>
          <w:szCs w:val="22"/>
          <w:lang w:val="en-US"/>
        </w:rPr>
        <w:t xml:space="preserve"> հիմնավորմամբ և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առաջարկությամբ, պատվիրատուն կարող է դիմել ՀՀ ֆինանսների նախարարություն</w:t>
      </w:r>
      <w:r w:rsidR="00FF31F2" w:rsidRPr="00A14ECA">
        <w:rPr>
          <w:rFonts w:ascii="GHEA Grapalat" w:hAnsi="GHEA Grapalat" w:cs="Sylfaen"/>
          <w:sz w:val="22"/>
          <w:szCs w:val="22"/>
          <w:lang w:val="en-US"/>
        </w:rPr>
        <w:t>, որը, սահմանված կարգով, իրականացնում է առավելագույն գների վերանայումը և հրապարակումը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555A08" w:rsidRPr="003F4D67" w:rsidRDefault="00555A08" w:rsidP="00A16773">
      <w:pPr>
        <w:pStyle w:val="NormalWeb"/>
        <w:spacing w:before="0" w:beforeAutospacing="0" w:after="0" w:afterAutospacing="0" w:line="360" w:lineRule="auto"/>
        <w:ind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F5F77" w:rsidRPr="003F4D67" w:rsidRDefault="006F5F7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</w:p>
    <w:p w:rsidR="00394BC7" w:rsidRPr="003F4D67" w:rsidRDefault="00AA1F9C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 w:rsidRPr="00A84F2F">
        <w:rPr>
          <w:rFonts w:ascii="GHEA Grapalat" w:hAnsi="GHEA Grapalat"/>
          <w:sz w:val="22"/>
          <w:szCs w:val="22"/>
          <w:lang w:val="af-ZA"/>
        </w:rPr>
        <w:t>4.</w:t>
      </w:r>
      <w:r w:rsidR="00394BC7">
        <w:rPr>
          <w:rFonts w:ascii="GHEA Grapalat" w:hAnsi="GHEA Grapalat"/>
          <w:sz w:val="22"/>
          <w:szCs w:val="22"/>
          <w:lang w:val="en-US"/>
        </w:rPr>
        <w:t>ԱՊՐԱՆ</w:t>
      </w:r>
      <w:r w:rsidR="00FD579A">
        <w:rPr>
          <w:rFonts w:ascii="GHEA Grapalat" w:hAnsi="GHEA Grapalat"/>
          <w:sz w:val="22"/>
          <w:szCs w:val="22"/>
          <w:lang w:val="en-US"/>
        </w:rPr>
        <w:t>Ք</w:t>
      </w:r>
      <w:r w:rsidR="00394BC7">
        <w:rPr>
          <w:rFonts w:ascii="GHEA Grapalat" w:hAnsi="GHEA Grapalat"/>
          <w:sz w:val="22"/>
          <w:szCs w:val="22"/>
          <w:lang w:val="en-US"/>
        </w:rPr>
        <w:t>ԱՏԵՍԱԿՆԵՐԻ</w:t>
      </w:r>
      <w:r w:rsidR="00394BC7" w:rsidRPr="003F4D67">
        <w:rPr>
          <w:rFonts w:ascii="GHEA Grapalat" w:hAnsi="GHEA Grapalat"/>
          <w:sz w:val="22"/>
          <w:szCs w:val="22"/>
          <w:lang w:val="af-ZA"/>
        </w:rPr>
        <w:t xml:space="preserve"> </w:t>
      </w:r>
      <w:r w:rsidR="00394BC7">
        <w:rPr>
          <w:rFonts w:ascii="GHEA Grapalat" w:hAnsi="GHEA Grapalat"/>
          <w:sz w:val="22"/>
          <w:szCs w:val="22"/>
          <w:lang w:val="en-US"/>
        </w:rPr>
        <w:t>ՍԱՀՄԱՆՄԱՆ</w:t>
      </w:r>
      <w:r w:rsidR="00394BC7" w:rsidRPr="003F4D67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94BC7" w:rsidRPr="003F4D67" w:rsidRDefault="00394BC7" w:rsidP="00394BC7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en-US"/>
        </w:rPr>
        <w:t>ԱՇԽԱՏԱՆՔՆԵՐԻ</w:t>
      </w:r>
      <w:r w:rsidRPr="003F4D6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ԿԱԶՄԱԿԵՐՊՈՒՄԸ</w:t>
      </w:r>
    </w:p>
    <w:p w:rsidR="00394BC7" w:rsidRPr="003F4D67" w:rsidRDefault="00394BC7" w:rsidP="00394BC7">
      <w:pPr>
        <w:spacing w:line="360" w:lineRule="auto"/>
        <w:ind w:firstLine="3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23717" w:rsidRPr="00A14ECA" w:rsidRDefault="00523717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B3366">
        <w:rPr>
          <w:rFonts w:ascii="GHEA Grapalat" w:hAnsi="GHEA Grapalat" w:cs="Sylfaen"/>
          <w:sz w:val="22"/>
          <w:szCs w:val="22"/>
          <w:lang w:val="en-US"/>
        </w:rPr>
        <w:t>ՀՀ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 w:rsidRPr="00EB3366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 w:rsidRPr="00EB3366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4D62BE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4D62BE" w:rsidRPr="00EB3366">
        <w:rPr>
          <w:rFonts w:ascii="GHEA Grapalat" w:hAnsi="GHEA Grapalat" w:cs="Sylfaen"/>
          <w:sz w:val="22"/>
          <w:szCs w:val="22"/>
          <w:lang w:val="en-US"/>
        </w:rPr>
        <w:t>հաստատված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ցանկը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 w:rsidRPr="00EB3366">
        <w:rPr>
          <w:rFonts w:ascii="GHEA Grapalat" w:hAnsi="GHEA Grapalat" w:cs="Sylfaen"/>
          <w:sz w:val="22"/>
          <w:szCs w:val="22"/>
          <w:lang w:val="en-US"/>
        </w:rPr>
        <w:t>կազմակերպությունը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ՀՀ էկոնոմիկայի նախարարության միջոցով 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տրամադրում է &lt;Ստանդարտների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ա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զգային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ի</w:t>
      </w:r>
      <w:r w:rsidRPr="00A14ECA">
        <w:rPr>
          <w:rFonts w:ascii="GHEA Grapalat" w:hAnsi="GHEA Grapalat" w:cs="Sylfaen"/>
          <w:sz w:val="22"/>
          <w:szCs w:val="22"/>
          <w:lang w:val="en-US"/>
        </w:rPr>
        <w:t>նստիտուտ</w:t>
      </w:r>
      <w:r w:rsidR="001E3444" w:rsidRPr="00A14ECA">
        <w:rPr>
          <w:rFonts w:ascii="GHEA Grapalat" w:hAnsi="GHEA Grapalat" w:cs="Sylfaen"/>
          <w:sz w:val="22"/>
          <w:szCs w:val="22"/>
          <w:lang w:val="en-US"/>
        </w:rPr>
        <w:t>&gt;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ՓԲԸ</w:t>
      </w:r>
      <w:r w:rsidR="00E34710" w:rsidRPr="00A14ECA">
        <w:rPr>
          <w:rFonts w:ascii="GHEA Grapalat" w:hAnsi="GHEA Grapalat" w:cs="Sylfaen"/>
          <w:sz w:val="22"/>
          <w:szCs w:val="22"/>
          <w:lang w:val="en-US"/>
        </w:rPr>
        <w:t>-</w:t>
      </w:r>
      <w:r w:rsidRPr="00A14ECA">
        <w:rPr>
          <w:rFonts w:ascii="GHEA Grapalat" w:hAnsi="GHEA Grapalat" w:cs="Sylfaen"/>
          <w:sz w:val="22"/>
          <w:szCs w:val="22"/>
          <w:lang w:val="en-US"/>
        </w:rPr>
        <w:t>ին</w:t>
      </w:r>
      <w:r w:rsidR="00E34710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>որ</w:t>
      </w:r>
      <w:r w:rsidR="00AA1F9C" w:rsidRPr="00EB3366">
        <w:rPr>
          <w:rFonts w:ascii="GHEA Grapalat" w:hAnsi="GHEA Grapalat" w:cs="Sylfaen"/>
          <w:sz w:val="22"/>
          <w:szCs w:val="22"/>
          <w:lang w:val="en-US"/>
        </w:rPr>
        <w:t>ից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AA1F9C" w:rsidRPr="00EB3366">
        <w:rPr>
          <w:rFonts w:ascii="GHEA Grapalat" w:hAnsi="GHEA Grapalat" w:cs="Sylfaen"/>
          <w:sz w:val="22"/>
          <w:szCs w:val="22"/>
          <w:lang w:val="en-US"/>
        </w:rPr>
        <w:t>հետո</w:t>
      </w:r>
      <w:r w:rsidR="00E34710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AA1F9C" w:rsidRPr="00A14ECA">
        <w:rPr>
          <w:rFonts w:ascii="GHEA Grapalat" w:hAnsi="GHEA Grapalat" w:cs="Sylfaen"/>
          <w:sz w:val="22"/>
          <w:szCs w:val="22"/>
          <w:lang w:val="en-US"/>
        </w:rPr>
        <w:t xml:space="preserve">ՀՀ էկոնոմիկայի նախարարության միջոցով </w:t>
      </w:r>
      <w:r w:rsidRPr="00A14ECA">
        <w:rPr>
          <w:rFonts w:ascii="GHEA Grapalat" w:hAnsi="GHEA Grapalat" w:cs="Sylfaen"/>
          <w:sz w:val="22"/>
          <w:szCs w:val="22"/>
          <w:lang w:val="en-US"/>
        </w:rPr>
        <w:t>10-</w:t>
      </w:r>
      <w:r w:rsidRPr="00EB3366">
        <w:rPr>
          <w:rFonts w:ascii="GHEA Grapalat" w:hAnsi="GHEA Grapalat" w:cs="Sylfaen"/>
          <w:sz w:val="22"/>
          <w:szCs w:val="22"/>
          <w:lang w:val="en-US"/>
        </w:rPr>
        <w:t>օրյա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ժամկետում</w:t>
      </w:r>
      <w:r w:rsidR="00E34710" w:rsidRPr="00A14ECA">
        <w:rPr>
          <w:rFonts w:ascii="GHEA Grapalat" w:hAnsi="GHEA Grapalat" w:cs="Sylfaen"/>
          <w:sz w:val="22"/>
          <w:szCs w:val="22"/>
          <w:lang w:val="en-US"/>
        </w:rPr>
        <w:t>,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ապրանքատեսակների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բնութագրերի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տեղեկատվությունը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տրամադրում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է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EB3366">
        <w:rPr>
          <w:rFonts w:ascii="GHEA Grapalat" w:hAnsi="GHEA Grapalat" w:cs="Sylfaen"/>
          <w:sz w:val="22"/>
          <w:szCs w:val="22"/>
          <w:lang w:val="en-US"/>
        </w:rPr>
        <w:t>կազմակերպությանը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523717" w:rsidRPr="00A14ECA" w:rsidRDefault="00250321" w:rsidP="00A14EC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Կազմակերպությունը</w:t>
      </w:r>
      <w:r w:rsidRPr="00A14ECA">
        <w:rPr>
          <w:rFonts w:ascii="GHEA Grapalat" w:hAnsi="GHEA Grapalat" w:cs="Sylfaen"/>
          <w:sz w:val="22"/>
          <w:szCs w:val="22"/>
          <w:lang w:val="en-US"/>
        </w:rPr>
        <w:t>, 3-</w:t>
      </w:r>
      <w:r>
        <w:rPr>
          <w:rFonts w:ascii="GHEA Grapalat" w:hAnsi="GHEA Grapalat" w:cs="Sylfaen"/>
          <w:sz w:val="22"/>
          <w:szCs w:val="22"/>
          <w:lang w:val="en-US"/>
        </w:rPr>
        <w:t>օրյա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ժամկետում</w:t>
      </w:r>
      <w:r w:rsidRPr="00A14ECA">
        <w:rPr>
          <w:rFonts w:ascii="GHEA Grapalat" w:hAnsi="GHEA Grapalat" w:cs="Sylfaen"/>
          <w:sz w:val="22"/>
          <w:szCs w:val="22"/>
          <w:lang w:val="en-US"/>
        </w:rPr>
        <w:t>,</w:t>
      </w:r>
      <w:r w:rsidR="00523717" w:rsidRPr="00A14ECA">
        <w:rPr>
          <w:rFonts w:ascii="GHEA Grapalat" w:hAnsi="GHEA Grapalat" w:cs="Sylfaen"/>
          <w:sz w:val="22"/>
          <w:szCs w:val="22"/>
          <w:lang w:val="en-US"/>
        </w:rPr>
        <w:t xml:space="preserve">  ապրանքատեսակների  </w:t>
      </w:r>
      <w:r>
        <w:rPr>
          <w:rFonts w:ascii="GHEA Grapalat" w:hAnsi="GHEA Grapalat" w:cs="Sylfaen"/>
          <w:sz w:val="22"/>
          <w:szCs w:val="22"/>
          <w:lang w:val="en-US"/>
        </w:rPr>
        <w:t>ցանկը</w:t>
      </w:r>
      <w:r w:rsidRPr="00A14ECA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r w:rsidR="00523717" w:rsidRPr="00A14ECA">
        <w:rPr>
          <w:rFonts w:ascii="GHEA Grapalat" w:hAnsi="GHEA Grapalat" w:cs="Sylfaen"/>
          <w:sz w:val="22"/>
          <w:szCs w:val="22"/>
          <w:lang w:val="en-US"/>
        </w:rPr>
        <w:t>տեխնիկական   բնութագրեր</w:t>
      </w:r>
      <w:r w:rsidR="00365CD2">
        <w:rPr>
          <w:rFonts w:ascii="GHEA Grapalat" w:hAnsi="GHEA Grapalat" w:cs="Sylfaen"/>
          <w:sz w:val="22"/>
          <w:szCs w:val="22"/>
          <w:lang w:val="en-US"/>
        </w:rPr>
        <w:t>ով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="00365CD2">
        <w:rPr>
          <w:rFonts w:ascii="GHEA Grapalat" w:hAnsi="GHEA Grapalat" w:cs="Sylfaen"/>
          <w:sz w:val="22"/>
          <w:szCs w:val="22"/>
          <w:lang w:val="en-US"/>
        </w:rPr>
        <w:t>ներկայացնում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65CD2">
        <w:rPr>
          <w:rFonts w:ascii="GHEA Grapalat" w:hAnsi="GHEA Grapalat" w:cs="Sylfaen"/>
          <w:sz w:val="22"/>
          <w:szCs w:val="22"/>
          <w:lang w:val="en-US"/>
        </w:rPr>
        <w:t>է</w:t>
      </w:r>
      <w:r w:rsidR="00523717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65CD2">
        <w:rPr>
          <w:rFonts w:ascii="GHEA Grapalat" w:hAnsi="GHEA Grapalat" w:cs="Sylfaen"/>
          <w:sz w:val="22"/>
          <w:szCs w:val="22"/>
          <w:lang w:val="en-US"/>
        </w:rPr>
        <w:t>տ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նտեսական </w:t>
      </w:r>
      <w:r w:rsidR="00365CD2">
        <w:rPr>
          <w:rFonts w:ascii="GHEA Grapalat" w:hAnsi="GHEA Grapalat" w:cs="Sylfaen"/>
          <w:sz w:val="22"/>
          <w:szCs w:val="22"/>
          <w:lang w:val="en-US"/>
        </w:rPr>
        <w:t>մ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րցակցության </w:t>
      </w:r>
      <w:r w:rsidR="00365CD2">
        <w:rPr>
          <w:rFonts w:ascii="GHEA Grapalat" w:hAnsi="GHEA Grapalat" w:cs="Sylfaen"/>
          <w:sz w:val="22"/>
          <w:szCs w:val="22"/>
          <w:lang w:val="en-US"/>
        </w:rPr>
        <w:t>պաշտպանության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65CD2">
        <w:rPr>
          <w:rFonts w:ascii="GHEA Grapalat" w:hAnsi="GHEA Grapalat" w:cs="Sylfaen"/>
          <w:sz w:val="22"/>
          <w:szCs w:val="22"/>
          <w:lang w:val="en-US"/>
        </w:rPr>
        <w:t>պ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 xml:space="preserve">ետական  </w:t>
      </w:r>
      <w:r w:rsidR="00365CD2">
        <w:rPr>
          <w:rFonts w:ascii="GHEA Grapalat" w:hAnsi="GHEA Grapalat" w:cs="Sylfaen"/>
          <w:sz w:val="22"/>
          <w:szCs w:val="22"/>
          <w:lang w:val="en-US"/>
        </w:rPr>
        <w:t>հ</w:t>
      </w:r>
      <w:r w:rsidR="00365CD2" w:rsidRPr="00A14ECA">
        <w:rPr>
          <w:rFonts w:ascii="GHEA Grapalat" w:hAnsi="GHEA Grapalat" w:cs="Sylfaen"/>
          <w:sz w:val="22"/>
          <w:szCs w:val="22"/>
          <w:lang w:val="en-US"/>
        </w:rPr>
        <w:t>անձնաժողով</w:t>
      </w:r>
      <w:r w:rsidR="00365CD2">
        <w:rPr>
          <w:rFonts w:ascii="GHEA Grapalat" w:hAnsi="GHEA Grapalat" w:cs="Sylfaen"/>
          <w:sz w:val="22"/>
          <w:szCs w:val="22"/>
          <w:lang w:val="en-US"/>
        </w:rPr>
        <w:t>ին</w:t>
      </w:r>
      <w:r w:rsidR="00E34710" w:rsidRPr="00A14ECA">
        <w:rPr>
          <w:rFonts w:ascii="GHEA Grapalat" w:hAnsi="GHEA Grapalat" w:cs="Sylfaen"/>
          <w:sz w:val="22"/>
          <w:szCs w:val="22"/>
          <w:lang w:val="en-US"/>
        </w:rPr>
        <w:t>, որը</w:t>
      </w:r>
      <w:r w:rsidR="00726AEC" w:rsidRPr="00A14ECA">
        <w:rPr>
          <w:rFonts w:ascii="GHEA Grapalat" w:hAnsi="GHEA Grapalat" w:cs="Sylfaen"/>
          <w:sz w:val="22"/>
          <w:szCs w:val="22"/>
          <w:lang w:val="en-US"/>
        </w:rPr>
        <w:t>,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10 </w:t>
      </w:r>
      <w:r w:rsidR="00523717" w:rsidRPr="00A14ECA">
        <w:rPr>
          <w:rFonts w:ascii="GHEA Grapalat" w:hAnsi="GHEA Grapalat" w:cs="Sylfaen"/>
          <w:sz w:val="22"/>
          <w:szCs w:val="22"/>
          <w:lang w:val="en-US"/>
        </w:rPr>
        <w:t>օր</w:t>
      </w:r>
      <w:r w:rsidR="00B614B2">
        <w:rPr>
          <w:rFonts w:ascii="GHEA Grapalat" w:hAnsi="GHEA Grapalat" w:cs="Sylfaen"/>
          <w:sz w:val="22"/>
          <w:szCs w:val="22"/>
          <w:lang w:val="en-US"/>
        </w:rPr>
        <w:t>յա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ժամկետում</w:t>
      </w:r>
      <w:r w:rsidR="00726AEC" w:rsidRPr="00A14ECA">
        <w:rPr>
          <w:rFonts w:ascii="GHEA Grapalat" w:hAnsi="GHEA Grapalat" w:cs="Sylfaen"/>
          <w:sz w:val="22"/>
          <w:szCs w:val="22"/>
          <w:lang w:val="en-US"/>
        </w:rPr>
        <w:t>,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կազմակերպությանն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է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տրամադրում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բնութագրերին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ապրանքային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նշանների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և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7203B" w:rsidRPr="00A14ECA">
        <w:rPr>
          <w:rFonts w:ascii="GHEA Grapalat" w:hAnsi="GHEA Grapalat" w:cs="Sylfaen"/>
          <w:sz w:val="22"/>
          <w:szCs w:val="22"/>
          <w:lang w:val="en-US"/>
        </w:rPr>
        <w:t xml:space="preserve">նախընտրելի </w:t>
      </w:r>
      <w:r w:rsidR="00B614B2">
        <w:rPr>
          <w:rFonts w:ascii="GHEA Grapalat" w:hAnsi="GHEA Grapalat" w:cs="Sylfaen"/>
          <w:sz w:val="22"/>
          <w:szCs w:val="22"/>
          <w:lang w:val="en-US"/>
        </w:rPr>
        <w:t>առևտրի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օբյեկտների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վայրերի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614B2">
        <w:rPr>
          <w:rFonts w:ascii="GHEA Grapalat" w:hAnsi="GHEA Grapalat" w:cs="Sylfaen"/>
          <w:sz w:val="22"/>
          <w:szCs w:val="22"/>
          <w:lang w:val="en-US"/>
        </w:rPr>
        <w:t>տեղեկատվությունը</w:t>
      </w:r>
      <w:r w:rsidR="00B614B2" w:rsidRPr="00A14ECA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FD579A" w:rsidRDefault="00FD579A">
      <w:pPr>
        <w:spacing w:after="200" w:line="276" w:lineRule="auto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br w:type="page"/>
      </w:r>
    </w:p>
    <w:p w:rsidR="003E0D9D" w:rsidRDefault="003E0D9D">
      <w:pPr>
        <w:spacing w:after="200" w:line="276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375565" w:rsidRPr="00375565" w:rsidRDefault="00375565" w:rsidP="00375565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ՀԻՄՆԱՎՈՐՈՒՄ</w:t>
      </w:r>
    </w:p>
    <w:p w:rsidR="00375565" w:rsidRPr="00375565" w:rsidRDefault="00375565" w:rsidP="00375565">
      <w:pPr>
        <w:ind w:right="36"/>
        <w:jc w:val="center"/>
        <w:rPr>
          <w:rFonts w:ascii="GHEA Grapalat" w:hAnsi="GHEA Grapalat"/>
          <w:sz w:val="22"/>
          <w:szCs w:val="22"/>
          <w:lang w:val="af-ZA"/>
        </w:rPr>
      </w:pPr>
    </w:p>
    <w:p w:rsidR="00375565" w:rsidRPr="003E0D9D" w:rsidRDefault="00375565" w:rsidP="00375565">
      <w:pPr>
        <w:spacing w:line="360" w:lineRule="auto"/>
        <w:ind w:firstLine="720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A16773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ՁԵՌՔ</w:t>
      </w:r>
      <w:r w:rsidRPr="00A81C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ԲԵՐՎՈՂ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ՈՐՈՇ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ԳՆԵՐԻ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szCs w:val="22"/>
          <w:lang w:val="af-ZA"/>
        </w:rPr>
        <w:t>ՈՒՍՈՒՄՆԱՍԻՐՄԱՆ,</w:t>
      </w:r>
      <w:r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>
        <w:rPr>
          <w:rFonts w:ascii="GHEA Grapalat" w:hAnsi="GHEA Grapalat" w:cs="GHEA Grapalat"/>
          <w:sz w:val="22"/>
          <w:szCs w:val="22"/>
          <w:lang w:val="af-ZA"/>
        </w:rPr>
        <w:t xml:space="preserve"> ԵՎ ՀՐԱՊԱՐԱԿՄԱՆ ՄԱՍԻՆ</w:t>
      </w:r>
      <w:r w:rsidRPr="003E0D9D">
        <w:rPr>
          <w:rFonts w:ascii="GHEA Grapalat" w:hAnsi="GHEA Grapalat"/>
          <w:sz w:val="22"/>
          <w:szCs w:val="22"/>
          <w:lang w:val="hy-AM"/>
        </w:rPr>
        <w:t>» ՀԱՅԱՍՏԱՆԻ ՀԱՆՐԱՊԵՏՈՒԹՅԱՆ</w:t>
      </w:r>
      <w:r w:rsidRPr="0037556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0D9D">
        <w:rPr>
          <w:rFonts w:ascii="GHEA Grapalat" w:hAnsi="GHEA Grapalat"/>
          <w:sz w:val="22"/>
          <w:szCs w:val="22"/>
          <w:lang w:val="hy-AM"/>
        </w:rPr>
        <w:t>ԿԱՌԱՎԱՐՈՒԹՅԱՆ ՈՐՈՇՄԱՆ ԸՆԴՈՒՆՄԱՆ</w:t>
      </w:r>
    </w:p>
    <w:p w:rsidR="00375565" w:rsidRPr="00C35EF8" w:rsidRDefault="00375565" w:rsidP="00375565">
      <w:pPr>
        <w:ind w:right="36"/>
        <w:rPr>
          <w:rFonts w:ascii="GHEA Grapalat" w:hAnsi="GHEA Grapalat"/>
          <w:lang w:val="hy-AM"/>
        </w:rPr>
      </w:pPr>
    </w:p>
    <w:p w:rsidR="00375565" w:rsidRPr="00E91689" w:rsidRDefault="00375565" w:rsidP="00375565">
      <w:pPr>
        <w:ind w:right="36" w:firstLine="396"/>
        <w:jc w:val="both"/>
        <w:rPr>
          <w:rFonts w:ascii="GHEA Grapalat" w:hAnsi="GHEA Grapalat"/>
          <w:b/>
          <w:lang w:val="hy-AM"/>
        </w:rPr>
      </w:pPr>
      <w:r w:rsidRPr="00E91689">
        <w:rPr>
          <w:rFonts w:ascii="GHEA Grapalat" w:hAnsi="GHEA Grapalat" w:cs="Sylfaen"/>
          <w:b/>
          <w:lang w:val="hy-AM"/>
        </w:rPr>
        <w:t>Իրավական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ակտի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  <w:r w:rsidRPr="00E91689">
        <w:rPr>
          <w:rFonts w:ascii="GHEA Grapalat" w:hAnsi="GHEA Grapalat" w:cs="Sylfaen"/>
          <w:b/>
          <w:lang w:val="hy-AM"/>
        </w:rPr>
        <w:t>անհրաժեշտությունը</w:t>
      </w:r>
      <w:r w:rsidRPr="00E91689">
        <w:rPr>
          <w:rFonts w:ascii="GHEA Grapalat" w:hAnsi="GHEA Grapalat" w:cs="Times Armenian"/>
          <w:b/>
          <w:lang w:val="hy-AM"/>
        </w:rPr>
        <w:t xml:space="preserve"> </w:t>
      </w:r>
    </w:p>
    <w:p w:rsidR="00375565" w:rsidRPr="00375565" w:rsidRDefault="00375565" w:rsidP="00375565">
      <w:pPr>
        <w:spacing w:line="360" w:lineRule="auto"/>
        <w:ind w:right="36" w:firstLine="567"/>
        <w:jc w:val="both"/>
        <w:rPr>
          <w:rFonts w:ascii="GHEA Grapalat" w:hAnsi="GHEA Grapalat"/>
          <w:lang w:val="af-ZA"/>
        </w:rPr>
      </w:pPr>
    </w:p>
    <w:p w:rsidR="00375565" w:rsidRPr="00C35EF8" w:rsidRDefault="00375565" w:rsidP="00375565">
      <w:pPr>
        <w:spacing w:line="360" w:lineRule="auto"/>
        <w:ind w:right="36" w:firstLine="567"/>
        <w:jc w:val="both"/>
        <w:rPr>
          <w:rFonts w:ascii="GHEA Grapalat" w:hAnsi="GHEA Grapalat"/>
          <w:lang w:val="hy-AM"/>
        </w:rPr>
      </w:pPr>
      <w:r w:rsidRPr="00B13E18">
        <w:rPr>
          <w:rFonts w:ascii="GHEA Grapalat" w:hAnsi="GHEA Grapalat"/>
          <w:lang w:val="hy-AM"/>
        </w:rPr>
        <w:t>Որոշման</w:t>
      </w:r>
      <w:r w:rsidRPr="00375565">
        <w:rPr>
          <w:rFonts w:ascii="GHEA Grapalat" w:hAnsi="GHEA Grapalat"/>
          <w:lang w:val="af-ZA"/>
        </w:rPr>
        <w:t xml:space="preserve"> </w:t>
      </w:r>
      <w:r w:rsidRPr="00B13E18">
        <w:rPr>
          <w:rFonts w:ascii="GHEA Grapalat" w:hAnsi="GHEA Grapalat"/>
          <w:lang w:val="hy-AM"/>
        </w:rPr>
        <w:t>նախագծի</w:t>
      </w:r>
      <w:r w:rsidRPr="00375565">
        <w:rPr>
          <w:rFonts w:ascii="GHEA Grapalat" w:hAnsi="GHEA Grapalat"/>
          <w:lang w:val="af-ZA"/>
        </w:rPr>
        <w:t xml:space="preserve"> </w:t>
      </w:r>
      <w:r w:rsidRPr="00B13E18">
        <w:rPr>
          <w:rFonts w:ascii="GHEA Grapalat" w:hAnsi="GHEA Grapalat"/>
          <w:lang w:val="hy-AM"/>
        </w:rPr>
        <w:t>ընդունումը</w:t>
      </w:r>
      <w:r w:rsidRPr="00375565">
        <w:rPr>
          <w:rFonts w:ascii="GHEA Grapalat" w:hAnsi="GHEA Grapalat"/>
          <w:lang w:val="af-ZA"/>
        </w:rPr>
        <w:t xml:space="preserve"> </w:t>
      </w:r>
      <w:r w:rsidRPr="00B13E18">
        <w:rPr>
          <w:rFonts w:ascii="GHEA Grapalat" w:hAnsi="GHEA Grapalat"/>
          <w:lang w:val="hy-AM"/>
        </w:rPr>
        <w:t>պայմանավորված</w:t>
      </w:r>
      <w:r w:rsidRPr="00375565">
        <w:rPr>
          <w:rFonts w:ascii="GHEA Grapalat" w:hAnsi="GHEA Grapalat"/>
          <w:lang w:val="af-ZA"/>
        </w:rPr>
        <w:t xml:space="preserve"> </w:t>
      </w:r>
      <w:r w:rsidRPr="00B13E18">
        <w:rPr>
          <w:rFonts w:ascii="GHEA Grapalat" w:hAnsi="GHEA Grapalat"/>
          <w:lang w:val="hy-AM"/>
        </w:rPr>
        <w:t>է</w:t>
      </w:r>
      <w:r w:rsidRPr="00375565">
        <w:rPr>
          <w:rFonts w:ascii="GHEA Grapalat" w:hAnsi="GHEA Grapalat"/>
          <w:lang w:val="af-ZA"/>
        </w:rPr>
        <w:t xml:space="preserve"> </w:t>
      </w:r>
      <w:r w:rsidR="00713787">
        <w:rPr>
          <w:rFonts w:ascii="GHEA Grapalat" w:hAnsi="GHEA Grapalat"/>
          <w:lang w:val="af-ZA"/>
        </w:rPr>
        <w:t>պ</w:t>
      </w:r>
      <w:r w:rsidRPr="00B13E18">
        <w:rPr>
          <w:rFonts w:ascii="GHEA Grapalat" w:hAnsi="GHEA Grapalat" w:cs="Sylfaen"/>
          <w:sz w:val="22"/>
          <w:szCs w:val="22"/>
          <w:lang w:val="hy-AM"/>
        </w:rPr>
        <w:t>ետական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բերվող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որոշ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ապրանքների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առավելագույն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13E18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և տեխնիկական բնութագրերի պարբերաբար ու</w:t>
      </w:r>
      <w:r>
        <w:rPr>
          <w:rFonts w:ascii="GHEA Grapalat" w:hAnsi="GHEA Grapalat" w:cs="GHEA Grapalat"/>
          <w:sz w:val="22"/>
          <w:szCs w:val="22"/>
          <w:lang w:val="af-ZA"/>
        </w:rPr>
        <w:t>սումնասիրման,</w:t>
      </w:r>
      <w:r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>
        <w:rPr>
          <w:rFonts w:ascii="GHEA Grapalat" w:hAnsi="GHEA Grapalat" w:cs="GHEA Grapalat"/>
          <w:sz w:val="22"/>
          <w:szCs w:val="22"/>
          <w:lang w:val="af-ZA"/>
        </w:rPr>
        <w:t xml:space="preserve"> և</w:t>
      </w:r>
      <w:r w:rsidRPr="003F4D67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szCs w:val="22"/>
          <w:lang w:val="af-ZA"/>
        </w:rPr>
        <w:t>հրապարակման անհրաժեշտությամբ:</w:t>
      </w:r>
      <w:r w:rsidRPr="00C35EF8">
        <w:rPr>
          <w:rFonts w:ascii="GHEA Grapalat" w:hAnsi="GHEA Grapalat"/>
          <w:lang w:val="hy-AM"/>
        </w:rPr>
        <w:t xml:space="preserve"> </w:t>
      </w:r>
    </w:p>
    <w:p w:rsidR="00375565" w:rsidRPr="00C35EF8" w:rsidRDefault="00375565" w:rsidP="00375565">
      <w:pPr>
        <w:ind w:right="36" w:firstLine="567"/>
        <w:jc w:val="both"/>
        <w:rPr>
          <w:rFonts w:ascii="GHEA Grapalat" w:hAnsi="GHEA Grapalat"/>
          <w:lang w:val="hy-AM"/>
        </w:rPr>
      </w:pPr>
    </w:p>
    <w:p w:rsidR="00375565" w:rsidRPr="00E91689" w:rsidRDefault="00375565" w:rsidP="00375565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Կարգավորման</w:t>
      </w:r>
      <w:r w:rsidRPr="00C35EF8">
        <w:rPr>
          <w:rFonts w:ascii="GHEA Grapalat" w:hAnsi="GHEA Grapalat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հարաբերությունների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ներկա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վիճակը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և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առկա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խնդիրները</w:t>
      </w:r>
    </w:p>
    <w:p w:rsidR="00375565" w:rsidRPr="00E91689" w:rsidRDefault="00375565" w:rsidP="00375565">
      <w:pPr>
        <w:ind w:right="36" w:firstLine="567"/>
        <w:jc w:val="both"/>
        <w:rPr>
          <w:rFonts w:ascii="GHEA Grapalat" w:hAnsi="GHEA Grapalat" w:cs="Sylfaen"/>
          <w:b/>
          <w:lang w:val="hy-AM"/>
        </w:rPr>
      </w:pPr>
    </w:p>
    <w:p w:rsidR="00375565" w:rsidRPr="00C35EF8" w:rsidRDefault="00375565" w:rsidP="00375565">
      <w:pPr>
        <w:spacing w:line="360" w:lineRule="auto"/>
        <w:ind w:right="36" w:firstLine="567"/>
        <w:jc w:val="both"/>
        <w:rPr>
          <w:rFonts w:ascii="GHEA Grapalat" w:hAnsi="GHEA Grapalat" w:cs="Sylfaen"/>
          <w:lang w:val="hy-AM"/>
        </w:rPr>
      </w:pPr>
      <w:r w:rsidRPr="00375565">
        <w:rPr>
          <w:rFonts w:ascii="GHEA Grapalat" w:hAnsi="GHEA Grapalat"/>
          <w:lang w:val="hy-AM"/>
        </w:rPr>
        <w:t xml:space="preserve">Որոշման </w:t>
      </w:r>
      <w:r w:rsidR="00713787" w:rsidRPr="00713787">
        <w:rPr>
          <w:rFonts w:ascii="GHEA Grapalat" w:hAnsi="GHEA Grapalat"/>
          <w:lang w:val="hy-AM"/>
        </w:rPr>
        <w:t>նախագծով կարգավորվում են պ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ետական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ձեռք</w:t>
      </w:r>
      <w:r w:rsidR="00713787" w:rsidRPr="00DA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բերվող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որոշ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ապրանքների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առավելագույն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 w:rsidRPr="00713787">
        <w:rPr>
          <w:rFonts w:ascii="GHEA Grapalat" w:hAnsi="GHEA Grapalat" w:cs="Sylfaen"/>
          <w:sz w:val="22"/>
          <w:szCs w:val="22"/>
          <w:lang w:val="hy-AM"/>
        </w:rPr>
        <w:t>գների</w:t>
      </w:r>
      <w:r w:rsidR="00713787" w:rsidRPr="006F5F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3787">
        <w:rPr>
          <w:rFonts w:ascii="GHEA Grapalat" w:hAnsi="GHEA Grapalat" w:cs="Sylfaen"/>
          <w:sz w:val="22"/>
          <w:szCs w:val="22"/>
          <w:lang w:val="af-ZA"/>
        </w:rPr>
        <w:t>և տեխնիկական բնութագրերի պարբերաբար ու</w:t>
      </w:r>
      <w:r w:rsidR="00713787">
        <w:rPr>
          <w:rFonts w:ascii="GHEA Grapalat" w:hAnsi="GHEA Grapalat" w:cs="GHEA Grapalat"/>
          <w:sz w:val="22"/>
          <w:szCs w:val="22"/>
          <w:lang w:val="af-ZA"/>
        </w:rPr>
        <w:t>սումնասիրման,</w:t>
      </w:r>
      <w:r w:rsidR="00713787"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 w:rsidR="00713787">
        <w:rPr>
          <w:rFonts w:ascii="GHEA Grapalat" w:hAnsi="GHEA Grapalat" w:cs="GHEA Grapalat"/>
          <w:sz w:val="22"/>
          <w:szCs w:val="22"/>
          <w:lang w:val="af-ZA"/>
        </w:rPr>
        <w:t xml:space="preserve"> և</w:t>
      </w:r>
      <w:r w:rsidR="00713787" w:rsidRPr="003F4D67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713787">
        <w:rPr>
          <w:rFonts w:ascii="GHEA Grapalat" w:hAnsi="GHEA Grapalat" w:cs="GHEA Grapalat"/>
          <w:sz w:val="22"/>
          <w:szCs w:val="22"/>
          <w:lang w:val="af-ZA"/>
        </w:rPr>
        <w:t>հրապարակման</w:t>
      </w:r>
      <w:r w:rsidR="00713787" w:rsidRPr="00713787">
        <w:rPr>
          <w:rFonts w:ascii="GHEA Grapalat" w:hAnsi="GHEA Grapalat"/>
          <w:lang w:val="hy-AM"/>
        </w:rPr>
        <w:t xml:space="preserve"> </w:t>
      </w:r>
      <w:r w:rsidRPr="00375565">
        <w:rPr>
          <w:rFonts w:ascii="GHEA Grapalat" w:hAnsi="GHEA Grapalat"/>
          <w:lang w:val="hy-AM"/>
        </w:rPr>
        <w:t xml:space="preserve">  </w:t>
      </w:r>
      <w:r w:rsidR="00713787" w:rsidRPr="00713787">
        <w:rPr>
          <w:rFonts w:ascii="GHEA Grapalat" w:hAnsi="GHEA Grapalat"/>
          <w:lang w:val="hy-AM"/>
        </w:rPr>
        <w:t xml:space="preserve">հետ կապված հարաբերությունները:  </w:t>
      </w:r>
    </w:p>
    <w:p w:rsidR="00375565" w:rsidRPr="00C35EF8" w:rsidRDefault="00375565" w:rsidP="00375565">
      <w:pPr>
        <w:ind w:right="36" w:firstLine="567"/>
        <w:jc w:val="both"/>
        <w:rPr>
          <w:rFonts w:ascii="GHEA Grapalat" w:hAnsi="GHEA Grapalat" w:cs="Sylfaen"/>
          <w:lang w:val="hy-AM"/>
        </w:rPr>
      </w:pPr>
    </w:p>
    <w:p w:rsidR="00375565" w:rsidRPr="00375565" w:rsidRDefault="00375565" w:rsidP="00375565">
      <w:pPr>
        <w:spacing w:after="200"/>
        <w:ind w:firstLine="720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</w:p>
    <w:p w:rsidR="00375565" w:rsidRPr="00375565" w:rsidRDefault="00375565" w:rsidP="00375565">
      <w:pPr>
        <w:spacing w:after="200" w:line="276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375565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մշակման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գործընթացում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ներգրավված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ինստիտուտները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և</w:t>
      </w:r>
      <w:r w:rsidRPr="00375565">
        <w:rPr>
          <w:rFonts w:ascii="GHEA Grapalat" w:eastAsia="Calibri" w:hAnsi="GHEA Grapalat"/>
          <w:b/>
          <w:lang w:val="hy-AM" w:eastAsia="en-US"/>
        </w:rPr>
        <w:t xml:space="preserve"> </w:t>
      </w:r>
      <w:r w:rsidRPr="00375565">
        <w:rPr>
          <w:rFonts w:ascii="GHEA Grapalat" w:eastAsia="Calibri" w:hAnsi="GHEA Grapalat" w:cs="Sylfaen"/>
          <w:b/>
          <w:lang w:val="hy-AM" w:eastAsia="en-US"/>
        </w:rPr>
        <w:t>անձինք</w:t>
      </w:r>
    </w:p>
    <w:p w:rsidR="00375565" w:rsidRPr="00375565" w:rsidRDefault="00375565" w:rsidP="00375565">
      <w:pPr>
        <w:ind w:right="36" w:firstLine="709"/>
        <w:jc w:val="both"/>
        <w:rPr>
          <w:rFonts w:ascii="GHEA Grapalat" w:eastAsia="Calibri" w:hAnsi="GHEA Grapalat" w:cs="Sylfaen"/>
          <w:lang w:val="hy-AM" w:eastAsia="en-US"/>
        </w:rPr>
      </w:pPr>
      <w:r w:rsidRPr="00375565">
        <w:rPr>
          <w:rFonts w:ascii="GHEA Grapalat" w:eastAsia="Calibri" w:hAnsi="GHEA Grapalat" w:cs="Sylfaen"/>
          <w:lang w:val="hy-AM" w:eastAsia="en-US"/>
        </w:rPr>
        <w:t>Որոշման նախագիծը մշակվել է ՀՀ ֆիանանսների նախարարության կողմից:</w:t>
      </w:r>
    </w:p>
    <w:p w:rsidR="00375565" w:rsidRPr="00375565" w:rsidRDefault="00375565" w:rsidP="00375565">
      <w:pPr>
        <w:ind w:right="36" w:firstLine="709"/>
        <w:jc w:val="both"/>
        <w:rPr>
          <w:rFonts w:ascii="GHEA Grapalat" w:hAnsi="GHEA Grapalat"/>
          <w:lang w:val="hy-AM"/>
        </w:rPr>
      </w:pPr>
    </w:p>
    <w:p w:rsidR="00375565" w:rsidRPr="00375565" w:rsidRDefault="00375565" w:rsidP="00375565">
      <w:pPr>
        <w:ind w:right="36"/>
        <w:jc w:val="both"/>
        <w:rPr>
          <w:rFonts w:ascii="GHEA Grapalat" w:hAnsi="GHEA Grapalat"/>
          <w:lang w:val="hy-AM"/>
        </w:rPr>
      </w:pPr>
    </w:p>
    <w:p w:rsidR="00375565" w:rsidRPr="00C35EF8" w:rsidRDefault="00375565" w:rsidP="00375565">
      <w:pPr>
        <w:ind w:right="36" w:firstLine="567"/>
        <w:jc w:val="both"/>
        <w:rPr>
          <w:rFonts w:ascii="GHEA Grapalat" w:hAnsi="GHEA Grapalat"/>
          <w:lang w:val="hy-AM"/>
        </w:rPr>
      </w:pPr>
      <w:r w:rsidRPr="00C35EF8">
        <w:rPr>
          <w:rFonts w:ascii="GHEA Grapalat" w:hAnsi="GHEA Grapalat" w:cs="Sylfaen"/>
          <w:b/>
          <w:lang w:val="hy-AM"/>
        </w:rPr>
        <w:t>Իրավական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ակտի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կիրարկման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դեպքում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ակնկալվող</w:t>
      </w:r>
      <w:r w:rsidRPr="00C35EF8">
        <w:rPr>
          <w:rFonts w:ascii="GHEA Grapalat" w:hAnsi="GHEA Grapalat" w:cs="Times Armenian"/>
          <w:b/>
          <w:lang w:val="hy-AM"/>
        </w:rPr>
        <w:t xml:space="preserve"> </w:t>
      </w:r>
      <w:r w:rsidRPr="00C35EF8">
        <w:rPr>
          <w:rFonts w:ascii="GHEA Grapalat" w:hAnsi="GHEA Grapalat" w:cs="Sylfaen"/>
          <w:b/>
          <w:lang w:val="hy-AM"/>
        </w:rPr>
        <w:t>արդյունքը</w:t>
      </w:r>
    </w:p>
    <w:p w:rsidR="00375565" w:rsidRPr="00E91689" w:rsidRDefault="00375565" w:rsidP="00375565">
      <w:pPr>
        <w:ind w:right="36" w:firstLine="567"/>
        <w:rPr>
          <w:rFonts w:ascii="GHEA Grapalat" w:hAnsi="GHEA Grapalat"/>
          <w:lang w:val="hy-AM"/>
        </w:rPr>
      </w:pPr>
      <w:r w:rsidRPr="00E91689">
        <w:rPr>
          <w:rFonts w:ascii="GHEA Grapalat" w:hAnsi="GHEA Grapalat"/>
          <w:lang w:val="hy-AM"/>
        </w:rPr>
        <w:t>Անհրաժեշտ փոփոխությունների կատարման օպերատիվության ապահովում:</w:t>
      </w:r>
    </w:p>
    <w:p w:rsidR="00375565" w:rsidRPr="00C35EF8" w:rsidRDefault="00375565" w:rsidP="00375565">
      <w:pPr>
        <w:ind w:right="36"/>
        <w:jc w:val="center"/>
        <w:rPr>
          <w:rFonts w:ascii="GHEA Grapalat" w:hAnsi="GHEA Grapalat"/>
          <w:lang w:val="hy-AM"/>
        </w:rPr>
      </w:pPr>
    </w:p>
    <w:p w:rsidR="00BF3CEA" w:rsidRPr="00B13E18" w:rsidRDefault="00BF3CEA" w:rsidP="00375565">
      <w:pPr>
        <w:ind w:right="36"/>
        <w:rPr>
          <w:rFonts w:ascii="GHEA Grapalat" w:hAnsi="GHEA Grapalat"/>
          <w:lang w:val="hy-AM"/>
        </w:rPr>
      </w:pPr>
    </w:p>
    <w:p w:rsidR="00BF3CEA" w:rsidRPr="00B13E18" w:rsidRDefault="00BF3CEA" w:rsidP="00375565">
      <w:pPr>
        <w:ind w:right="36"/>
        <w:rPr>
          <w:rFonts w:ascii="GHEA Grapalat" w:hAnsi="GHEA Grapalat"/>
          <w:lang w:val="hy-AM"/>
        </w:rPr>
      </w:pPr>
    </w:p>
    <w:p w:rsidR="00375565" w:rsidRPr="00C35EF8" w:rsidRDefault="00375565" w:rsidP="00375565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375565" w:rsidRPr="00375565" w:rsidRDefault="00375565" w:rsidP="00375565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p w:rsidR="00951078" w:rsidRDefault="00951078">
      <w:pPr>
        <w:spacing w:after="200" w:line="276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951078" w:rsidRPr="00375565" w:rsidRDefault="00951078" w:rsidP="00951078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  <w:r w:rsidRPr="00F73A05">
        <w:rPr>
          <w:rFonts w:ascii="GHEA Grapalat" w:hAnsi="GHEA Grapalat"/>
          <w:sz w:val="22"/>
          <w:szCs w:val="22"/>
          <w:lang w:val="hy-AM"/>
        </w:rPr>
        <w:lastRenderedPageBreak/>
        <w:t>ՏԵՂԵԿԱՆՔ</w:t>
      </w:r>
    </w:p>
    <w:p w:rsidR="00951078" w:rsidRPr="00375565" w:rsidRDefault="00951078" w:rsidP="00951078">
      <w:pPr>
        <w:spacing w:line="360" w:lineRule="auto"/>
        <w:ind w:right="36"/>
        <w:jc w:val="center"/>
        <w:rPr>
          <w:rFonts w:ascii="GHEA Grapalat" w:hAnsi="GHEA Grapalat"/>
          <w:sz w:val="22"/>
          <w:szCs w:val="22"/>
          <w:lang w:val="hy-AM"/>
        </w:rPr>
      </w:pPr>
    </w:p>
    <w:p w:rsidR="00951078" w:rsidRPr="00F73A05" w:rsidRDefault="00951078" w:rsidP="00951078">
      <w:pPr>
        <w:spacing w:line="360" w:lineRule="auto"/>
        <w:ind w:firstLine="396"/>
        <w:jc w:val="center"/>
        <w:rPr>
          <w:rFonts w:ascii="GHEA Grapalat" w:hAnsi="GHEA Grapalat"/>
          <w:sz w:val="22"/>
          <w:szCs w:val="22"/>
          <w:lang w:val="hy-AM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022DCE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ՁԵՌՔ</w:t>
      </w:r>
      <w:r w:rsidRPr="00A81C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ԲԵՐՎՈՂ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ՈՐՈՇ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ԱՊՐԱՆՔՆԵՐԻ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ԱՌԱՎԵԼԱԳՈՒՅՆ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22DCE">
        <w:rPr>
          <w:rFonts w:ascii="GHEA Grapalat" w:hAnsi="GHEA Grapalat" w:cs="Sylfaen"/>
          <w:sz w:val="22"/>
          <w:szCs w:val="22"/>
          <w:lang w:val="hy-AM"/>
        </w:rPr>
        <w:t>ԳՆԵՐԻ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szCs w:val="22"/>
          <w:lang w:val="af-ZA"/>
        </w:rPr>
        <w:t>ՈՒՍՈՒՄՆԱՍԻՐՄԱՆ,</w:t>
      </w:r>
      <w:r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>
        <w:rPr>
          <w:rFonts w:ascii="GHEA Grapalat" w:hAnsi="GHEA Grapalat" w:cs="GHEA Grapalat"/>
          <w:sz w:val="22"/>
          <w:szCs w:val="22"/>
          <w:lang w:val="af-ZA"/>
        </w:rPr>
        <w:t xml:space="preserve"> ԵՎ ՀՐԱՊԱՐԱԿՄԱՆ ՄԱՍԻՆ</w:t>
      </w:r>
      <w:r w:rsidRPr="003E0D9D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F73A05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951078" w:rsidRPr="00E23DFC" w:rsidRDefault="00951078" w:rsidP="00375565">
      <w:pPr>
        <w:spacing w:line="360" w:lineRule="auto"/>
        <w:ind w:right="36"/>
        <w:jc w:val="center"/>
        <w:rPr>
          <w:rFonts w:ascii="GHEA Grapalat" w:hAnsi="GHEA Grapalat"/>
          <w:b/>
          <w:lang w:val="hy-AM"/>
        </w:rPr>
      </w:pPr>
    </w:p>
    <w:p w:rsidR="00951078" w:rsidRPr="00E23DFC" w:rsidRDefault="00951078" w:rsidP="00951078">
      <w:pPr>
        <w:spacing w:line="360" w:lineRule="auto"/>
        <w:ind w:right="36"/>
        <w:jc w:val="both"/>
        <w:rPr>
          <w:rFonts w:ascii="GHEA Grapalat" w:hAnsi="GHEA Grapalat"/>
          <w:b/>
          <w:lang w:val="hy-AM"/>
        </w:rPr>
      </w:pPr>
      <w:r w:rsidRPr="00E23DFC">
        <w:rPr>
          <w:rFonts w:ascii="GHEA Grapalat" w:hAnsi="GHEA Grapalat"/>
          <w:b/>
          <w:lang w:val="hy-AM"/>
        </w:rPr>
        <w:t>Այլ իրավական ակտերում փոփոխությունների և/կամ լրացումների անհրաժեշտությունը</w:t>
      </w:r>
      <w:r w:rsidRPr="00C35EF8">
        <w:rPr>
          <w:rFonts w:ascii="GHEA Grapalat" w:hAnsi="GHEA Grapalat"/>
          <w:b/>
          <w:lang w:val="hy-AM"/>
        </w:rPr>
        <w:t xml:space="preserve"> </w:t>
      </w:r>
    </w:p>
    <w:p w:rsidR="00951078" w:rsidRDefault="00951078" w:rsidP="00951078">
      <w:pPr>
        <w:spacing w:line="360" w:lineRule="auto"/>
        <w:ind w:right="-781"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51078" w:rsidRDefault="00951078" w:rsidP="00951078">
      <w:pPr>
        <w:spacing w:line="360" w:lineRule="auto"/>
        <w:ind w:right="-781" w:firstLine="39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Որոշման նախագծի ընդունմամբ անհրաժեշտություն է առաջանում փոփոխություն կատարել Հ</w:t>
      </w:r>
      <w:r w:rsidRPr="00394BC7">
        <w:rPr>
          <w:rFonts w:ascii="GHEA Grapalat" w:hAnsi="GHEA Grapalat" w:cs="Sylfaen"/>
          <w:sz w:val="22"/>
          <w:szCs w:val="22"/>
        </w:rPr>
        <w:t>այաստանի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</w:t>
      </w:r>
      <w:r w:rsidRPr="00394BC7">
        <w:rPr>
          <w:rFonts w:ascii="GHEA Grapalat" w:hAnsi="GHEA Grapalat" w:cs="Sylfaen"/>
          <w:sz w:val="22"/>
          <w:szCs w:val="22"/>
        </w:rPr>
        <w:t>անրապետության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94BC7">
        <w:rPr>
          <w:rFonts w:ascii="GHEA Grapalat" w:hAnsi="GHEA Grapalat" w:cs="Sylfaen"/>
          <w:sz w:val="22"/>
          <w:szCs w:val="22"/>
        </w:rPr>
        <w:t>կառավարությ</w:t>
      </w:r>
      <w:r>
        <w:rPr>
          <w:rFonts w:ascii="GHEA Grapalat" w:hAnsi="GHEA Grapalat" w:cs="Sylfaen"/>
          <w:sz w:val="22"/>
          <w:szCs w:val="22"/>
          <w:lang w:val="en-US"/>
        </w:rPr>
        <w:t>ա</w:t>
      </w:r>
      <w:r w:rsidRPr="00394BC7">
        <w:rPr>
          <w:rFonts w:ascii="GHEA Grapalat" w:hAnsi="GHEA Grapalat" w:cs="Sylfaen"/>
          <w:sz w:val="22"/>
          <w:szCs w:val="22"/>
        </w:rPr>
        <w:t>ն</w:t>
      </w:r>
      <w:r w:rsidRPr="00394BC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2013 թվականի ապրիլի 18-</w:t>
      </w:r>
      <w:r w:rsidRPr="00966BFE">
        <w:rPr>
          <w:rFonts w:ascii="GHEA Grapalat" w:hAnsi="GHEA Grapalat" w:cs="Sylfaen"/>
          <w:sz w:val="22"/>
          <w:szCs w:val="22"/>
          <w:lang w:val="af-ZA"/>
        </w:rPr>
        <w:t>ի</w:t>
      </w:r>
      <w:r w:rsidRPr="00966BFE">
        <w:rPr>
          <w:rFonts w:ascii="GHEA Grapalat" w:hAnsi="GHEA Grapalat" w:cs="Sylfaen"/>
          <w:b/>
          <w:sz w:val="22"/>
          <w:szCs w:val="22"/>
          <w:lang w:val="af-ZA"/>
        </w:rPr>
        <w:t xml:space="preserve"> &lt;</w:t>
      </w:r>
      <w:r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Հ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այաստանի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Հ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անրապետության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Ս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ահմանադրությամբ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2"/>
          <w:szCs w:val="22"/>
          <w:lang w:val="af-ZA"/>
        </w:rPr>
        <w:t>Հ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այաստանի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Հ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անրապետության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օրենքներով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պետական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կառավարման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մարմինների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պետության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հիմնարկների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կողմից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ձեռք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բերվող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որոշ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ապրանքատեսակների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տեխնիկական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բնութագրերը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>և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առավելագույն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գները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հաստատելու</w:t>
      </w:r>
      <w:r w:rsidRPr="00966BFE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6BFE">
        <w:rPr>
          <w:rStyle w:val="Strong"/>
          <w:rFonts w:ascii="GHEA Grapalat" w:hAnsi="GHEA Grapalat" w:cs="Sylfaen"/>
          <w:b w:val="0"/>
          <w:sz w:val="22"/>
          <w:szCs w:val="22"/>
        </w:rPr>
        <w:t>մասին</w:t>
      </w:r>
      <w:r w:rsidRPr="00966BFE">
        <w:rPr>
          <w:rStyle w:val="Strong"/>
          <w:rFonts w:ascii="GHEA Grapalat" w:hAnsi="GHEA Grapalat" w:cs="Sylfaen"/>
          <w:sz w:val="22"/>
          <w:szCs w:val="22"/>
          <w:lang w:val="af-ZA"/>
        </w:rPr>
        <w:t>&gt;</w:t>
      </w:r>
      <w:r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Pr="00966BFE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>
        <w:rPr>
          <w:rFonts w:ascii="GHEA Grapalat" w:hAnsi="GHEA Grapalat" w:cs="Sylfaen"/>
          <w:sz w:val="22"/>
          <w:szCs w:val="22"/>
          <w:lang w:val="af-ZA"/>
        </w:rPr>
        <w:t xml:space="preserve"> 441</w:t>
      </w:r>
      <w:r w:rsidRPr="00966BFE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Ն որոշման մեջ, որը նույնպես ներկայացված է ՀՀ կառավարության քննարկմանը:</w:t>
      </w:r>
    </w:p>
    <w:p w:rsidR="00951078" w:rsidRPr="00E23DFC" w:rsidRDefault="00375565" w:rsidP="00951078">
      <w:pPr>
        <w:spacing w:line="360" w:lineRule="auto"/>
        <w:ind w:right="-781" w:firstLine="396"/>
        <w:jc w:val="both"/>
        <w:rPr>
          <w:rFonts w:ascii="GHEA Grapalat" w:hAnsi="GHEA Grapalat" w:cs="Sylfaen"/>
          <w:lang w:val="af-ZA"/>
        </w:rPr>
      </w:pPr>
      <w:r w:rsidRPr="00C35EF8">
        <w:rPr>
          <w:rFonts w:ascii="GHEA Grapalat" w:hAnsi="GHEA Grapalat"/>
          <w:b/>
          <w:lang w:val="hy-AM"/>
        </w:rPr>
        <w:br w:type="page"/>
      </w:r>
    </w:p>
    <w:p w:rsidR="00375565" w:rsidRPr="00E23DFC" w:rsidRDefault="00375565" w:rsidP="00375565">
      <w:pPr>
        <w:ind w:right="36"/>
        <w:jc w:val="center"/>
        <w:rPr>
          <w:rFonts w:ascii="GHEA Grapalat" w:hAnsi="GHEA Grapalat" w:cs="Sylfaen"/>
          <w:lang w:val="af-ZA"/>
        </w:rPr>
      </w:pPr>
      <w:r w:rsidRPr="00375565">
        <w:rPr>
          <w:rFonts w:ascii="GHEA Grapalat" w:hAnsi="GHEA Grapalat" w:cs="Sylfaen"/>
          <w:lang w:val="en-US"/>
        </w:rPr>
        <w:lastRenderedPageBreak/>
        <w:t>ՏԵՂԵԿԱՆՔ</w:t>
      </w:r>
    </w:p>
    <w:p w:rsidR="00375565" w:rsidRPr="00E23DFC" w:rsidRDefault="00375565" w:rsidP="00375565">
      <w:pPr>
        <w:ind w:right="36"/>
        <w:jc w:val="center"/>
        <w:rPr>
          <w:rFonts w:ascii="GHEA Grapalat" w:hAnsi="GHEA Grapalat" w:cs="Sylfaen"/>
          <w:lang w:val="af-ZA"/>
        </w:rPr>
      </w:pPr>
    </w:p>
    <w:p w:rsidR="00375565" w:rsidRDefault="00022DCE" w:rsidP="00375565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3E0D9D">
        <w:rPr>
          <w:rFonts w:ascii="GHEA Grapalat" w:hAnsi="GHEA Grapalat"/>
          <w:sz w:val="22"/>
          <w:szCs w:val="22"/>
          <w:lang w:val="hy-AM"/>
        </w:rPr>
        <w:t>«</w:t>
      </w:r>
      <w:r w:rsidRPr="00A16773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ՁԵՌՔ</w:t>
      </w:r>
      <w:r w:rsidRPr="00A81CA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ԲԵՐՎՈՂ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ՈՐՈՇ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ԱՊՐԱՆՔՆԵՐԻ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ԱՌԱՎԵԼԱԳՈՒՅՆ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6773">
        <w:rPr>
          <w:rFonts w:ascii="GHEA Grapalat" w:hAnsi="GHEA Grapalat" w:cs="Sylfaen"/>
          <w:sz w:val="22"/>
          <w:szCs w:val="22"/>
          <w:lang w:val="en-US"/>
        </w:rPr>
        <w:t>ԳՆԵՐԻ</w:t>
      </w:r>
      <w:r w:rsidRPr="00017D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GHEA Grapalat"/>
          <w:sz w:val="22"/>
          <w:szCs w:val="22"/>
          <w:lang w:val="af-ZA"/>
        </w:rPr>
        <w:t>ՈՒՍՈՒՄՆԱՍԻՐՄԱՆ,</w:t>
      </w:r>
      <w:r w:rsidRPr="00A16773">
        <w:rPr>
          <w:rFonts w:ascii="GHEA Grapalat" w:hAnsi="GHEA Grapalat" w:cs="GHEA Grapalat"/>
          <w:sz w:val="22"/>
          <w:szCs w:val="22"/>
          <w:lang w:val="af-ZA"/>
        </w:rPr>
        <w:t xml:space="preserve"> ՍԱՀՄԱՆՄԱՆ</w:t>
      </w:r>
      <w:r>
        <w:rPr>
          <w:rFonts w:ascii="GHEA Grapalat" w:hAnsi="GHEA Grapalat" w:cs="GHEA Grapalat"/>
          <w:sz w:val="22"/>
          <w:szCs w:val="22"/>
          <w:lang w:val="af-ZA"/>
        </w:rPr>
        <w:t xml:space="preserve"> ԵՎ ՀՐԱՊԱՐԱԿՄԱՆ ՄԱՍԻՆ</w:t>
      </w:r>
      <w:r w:rsidRPr="003E0D9D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75565" w:rsidRPr="00F73A05">
        <w:rPr>
          <w:rFonts w:ascii="GHEA Grapalat" w:hAnsi="GHEA Grapalat"/>
          <w:sz w:val="22"/>
          <w:szCs w:val="22"/>
          <w:lang w:val="fr-FR"/>
        </w:rPr>
        <w:t xml:space="preserve">ՆԱԽԱԳԾԻ ԸՆԴՈՒՆՄԱՆ  ԿԱՊԱԿՑՈՒԹՅԱՄԲ ՊԵՏԱԿԱՆ ԲՅՈՒՋԵՈՒՄ </w:t>
      </w:r>
    </w:p>
    <w:p w:rsidR="00375565" w:rsidRPr="00F73A05" w:rsidRDefault="00375565" w:rsidP="00375565">
      <w:pPr>
        <w:pStyle w:val="BodyText3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F73A05">
        <w:rPr>
          <w:rFonts w:ascii="GHEA Grapalat" w:hAnsi="GHEA Grapalat"/>
          <w:sz w:val="22"/>
          <w:szCs w:val="22"/>
          <w:lang w:val="fr-FR"/>
        </w:rPr>
        <w:t>ԾԱԽՍԵՐԻ ԵՎ ԵԿԱՄՏՆԵՐԻ ԱՎԵԼԱՑՄԱՆ ԿԱՄ ՆՎԱԶԵՑՄԱՆ ՄԱՍԻՆ</w:t>
      </w:r>
    </w:p>
    <w:p w:rsidR="00375565" w:rsidRPr="00F73A05" w:rsidRDefault="00375565" w:rsidP="00375565">
      <w:pPr>
        <w:ind w:right="36"/>
        <w:jc w:val="center"/>
        <w:rPr>
          <w:rFonts w:ascii="GHEA Grapalat" w:hAnsi="GHEA Grapalat"/>
          <w:b/>
          <w:lang w:val="fr-FR"/>
        </w:rPr>
      </w:pPr>
    </w:p>
    <w:p w:rsidR="00375565" w:rsidRPr="00C35EF8" w:rsidRDefault="00375565" w:rsidP="00375565">
      <w:pPr>
        <w:spacing w:line="360" w:lineRule="auto"/>
        <w:ind w:firstLine="39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2"/>
          <w:szCs w:val="22"/>
          <w:lang w:val="en-US"/>
        </w:rPr>
        <w:t>Հա</w:t>
      </w:r>
      <w:r w:rsidRPr="00F73A05">
        <w:rPr>
          <w:rFonts w:ascii="GHEA Grapalat" w:hAnsi="GHEA Grapalat" w:cs="Sylfaen"/>
          <w:sz w:val="22"/>
          <w:szCs w:val="22"/>
          <w:lang w:val="hy-AM"/>
        </w:rPr>
        <w:t>յաստանի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</w:t>
      </w:r>
      <w:r w:rsidRPr="00F73A05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2013 թվականի ապրիլի 18-ի N 441-</w:t>
      </w:r>
      <w:r w:rsidRPr="00F73A05">
        <w:rPr>
          <w:rFonts w:ascii="GHEA Grapalat" w:hAnsi="GHEA Grapalat" w:cs="Sylfaen"/>
          <w:sz w:val="22"/>
          <w:szCs w:val="22"/>
          <w:lang w:val="hy-AM"/>
        </w:rPr>
        <w:t>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մեջ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hy-AM"/>
        </w:rPr>
        <w:t>փոփոխություններ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F73A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73A05">
        <w:rPr>
          <w:rFonts w:ascii="GHEA Grapalat" w:hAnsi="GHEA Grapalat" w:cs="Sylfaen"/>
          <w:sz w:val="22"/>
          <w:szCs w:val="22"/>
          <w:lang w:val="en-US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en-US"/>
        </w:rPr>
        <w:t>Հ</w:t>
      </w:r>
      <w:r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>
        <w:rPr>
          <w:rFonts w:ascii="GHEA Grapalat" w:hAnsi="GHEA Grapalat"/>
          <w:sz w:val="22"/>
          <w:szCs w:val="22"/>
          <w:lang w:val="en-US"/>
        </w:rPr>
        <w:t>Հ</w:t>
      </w:r>
      <w:r w:rsidRPr="00F73A05">
        <w:rPr>
          <w:rFonts w:ascii="GHEA Grapalat" w:hAnsi="GHEA Grapalat"/>
          <w:sz w:val="22"/>
          <w:szCs w:val="22"/>
          <w:lang w:val="hy-AM"/>
        </w:rPr>
        <w:t xml:space="preserve">անրապետության կառավարության որոշման </w:t>
      </w:r>
      <w:r w:rsidRPr="00C35EF8">
        <w:rPr>
          <w:rFonts w:ascii="GHEA Grapalat" w:hAnsi="GHEA Grapalat" w:cs="Sylfaen"/>
          <w:lang w:val="hy-AM"/>
        </w:rPr>
        <w:t xml:space="preserve">նախագծի </w:t>
      </w:r>
      <w:r>
        <w:rPr>
          <w:rFonts w:ascii="GHEA Grapalat" w:hAnsi="GHEA Grapalat" w:cs="Sylfaen"/>
          <w:lang w:val="en-US"/>
        </w:rPr>
        <w:t>ընդունմամբ</w:t>
      </w:r>
      <w:r w:rsidRPr="00C35EF8">
        <w:rPr>
          <w:rFonts w:ascii="GHEA Grapalat" w:hAnsi="GHEA Grapalat" w:cs="Sylfaen"/>
          <w:lang w:val="hy-AM"/>
        </w:rPr>
        <w:t xml:space="preserve"> պետական կամ տեղական ինքնակառավարման մարմինների բյուջեներում ծախսերի և եկամուտների էական ավելացումներ կամ կամ նվազեցումներ չեն նախատեսվում:</w:t>
      </w:r>
    </w:p>
    <w:p w:rsidR="00375565" w:rsidRPr="00C35EF8" w:rsidRDefault="00375565" w:rsidP="00375565">
      <w:pPr>
        <w:ind w:right="36" w:firstLine="709"/>
        <w:jc w:val="both"/>
        <w:rPr>
          <w:rFonts w:ascii="GHEA Grapalat" w:hAnsi="GHEA Grapalat"/>
          <w:lang w:val="hy-AM"/>
        </w:rPr>
      </w:pPr>
    </w:p>
    <w:p w:rsidR="00375565" w:rsidRPr="00C35EF8" w:rsidRDefault="00375565" w:rsidP="00375565">
      <w:pPr>
        <w:ind w:right="36"/>
        <w:rPr>
          <w:rFonts w:ascii="GHEA Grapalat" w:hAnsi="GHEA Grapalat"/>
          <w:lang w:val="hy-AM"/>
        </w:rPr>
      </w:pPr>
    </w:p>
    <w:p w:rsidR="00375565" w:rsidRPr="00C35EF8" w:rsidRDefault="00375565" w:rsidP="00375565">
      <w:pPr>
        <w:ind w:right="36"/>
        <w:rPr>
          <w:rFonts w:ascii="GHEA Grapalat" w:hAnsi="GHEA Grapalat"/>
          <w:lang w:val="hy-AM"/>
        </w:rPr>
      </w:pPr>
      <w:r w:rsidRPr="00375565">
        <w:rPr>
          <w:rFonts w:ascii="GHEA Grapalat" w:hAnsi="GHEA Grapalat"/>
          <w:lang w:val="fr-FR"/>
        </w:rPr>
        <w:t xml:space="preserve">      </w:t>
      </w:r>
      <w:r w:rsidRPr="00C35EF8">
        <w:rPr>
          <w:rFonts w:ascii="GHEA Grapalat" w:hAnsi="GHEA Grapalat"/>
          <w:lang w:val="hy-AM"/>
        </w:rPr>
        <w:t xml:space="preserve">ՀԱՅԱՍՏԱՆԻ ՀԱՆՐԱՊԵՏՈՒԹՅԱՆ   </w:t>
      </w:r>
    </w:p>
    <w:p w:rsidR="00375565" w:rsidRPr="00375565" w:rsidRDefault="00375565" w:rsidP="00375565">
      <w:pPr>
        <w:ind w:right="36"/>
        <w:rPr>
          <w:rFonts w:ascii="GHEA Grapalat" w:hAnsi="GHEA Grapalat"/>
          <w:lang w:val="hy-AM"/>
        </w:rPr>
      </w:pPr>
      <w:r w:rsidRPr="00C35EF8">
        <w:rPr>
          <w:rFonts w:ascii="GHEA Grapalat" w:hAnsi="GHEA Grapalat"/>
          <w:lang w:val="hy-AM"/>
        </w:rPr>
        <w:t xml:space="preserve">      </w:t>
      </w:r>
      <w:r w:rsidRPr="00375565">
        <w:rPr>
          <w:rFonts w:ascii="GHEA Grapalat" w:hAnsi="GHEA Grapalat"/>
          <w:lang w:val="hy-AM"/>
        </w:rPr>
        <w:t>ՖԻՆԱՆՍՆԵՐԻ</w:t>
      </w:r>
      <w:r w:rsidRPr="00C35EF8">
        <w:rPr>
          <w:rFonts w:ascii="GHEA Grapalat" w:hAnsi="GHEA Grapalat"/>
          <w:lang w:val="hy-AM"/>
        </w:rPr>
        <w:t xml:space="preserve"> ՆԱԽԱՐԱՐ                                        </w:t>
      </w:r>
      <w:r w:rsidRPr="00375565">
        <w:rPr>
          <w:rFonts w:ascii="GHEA Grapalat" w:hAnsi="GHEA Grapalat"/>
          <w:lang w:val="hy-AM"/>
        </w:rPr>
        <w:t>ԴԱՎԻԹ ՍԱՐԳՍՅԱՆ</w:t>
      </w:r>
    </w:p>
    <w:sectPr w:rsidR="00375565" w:rsidRPr="00375565" w:rsidSect="00951078">
      <w:pgSz w:w="11906" w:h="16838"/>
      <w:pgMar w:top="1134" w:right="1134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76F"/>
    <w:multiLevelType w:val="hybridMultilevel"/>
    <w:tmpl w:val="4E824B2C"/>
    <w:lvl w:ilvl="0" w:tplc="C7EEAA1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CA94443"/>
    <w:multiLevelType w:val="hybridMultilevel"/>
    <w:tmpl w:val="FF22574C"/>
    <w:lvl w:ilvl="0" w:tplc="4350B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E23F3"/>
    <w:multiLevelType w:val="hybridMultilevel"/>
    <w:tmpl w:val="5622CC66"/>
    <w:lvl w:ilvl="0" w:tplc="409C32DA">
      <w:start w:val="1"/>
      <w:numFmt w:val="decimal"/>
      <w:lvlText w:val="%1."/>
      <w:lvlJc w:val="left"/>
      <w:pPr>
        <w:ind w:left="104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279422EF"/>
    <w:multiLevelType w:val="hybridMultilevel"/>
    <w:tmpl w:val="AB36B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56612D"/>
    <w:multiLevelType w:val="hybridMultilevel"/>
    <w:tmpl w:val="76980D7E"/>
    <w:lvl w:ilvl="0" w:tplc="A364DED6">
      <w:start w:val="1"/>
      <w:numFmt w:val="decimal"/>
      <w:lvlText w:val="%1."/>
      <w:lvlJc w:val="left"/>
      <w:pPr>
        <w:ind w:left="75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4D3C4D6A"/>
    <w:multiLevelType w:val="hybridMultilevel"/>
    <w:tmpl w:val="40DA6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811CE2"/>
    <w:multiLevelType w:val="hybridMultilevel"/>
    <w:tmpl w:val="CA30393E"/>
    <w:lvl w:ilvl="0" w:tplc="D29681C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60515FD0"/>
    <w:multiLevelType w:val="hybridMultilevel"/>
    <w:tmpl w:val="E23481AC"/>
    <w:lvl w:ilvl="0" w:tplc="409C32DA">
      <w:start w:val="1"/>
      <w:numFmt w:val="decimal"/>
      <w:lvlText w:val="%1."/>
      <w:lvlJc w:val="left"/>
      <w:pPr>
        <w:ind w:left="1437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>
    <w:nsid w:val="66D55834"/>
    <w:multiLevelType w:val="hybridMultilevel"/>
    <w:tmpl w:val="0D9A0F1E"/>
    <w:lvl w:ilvl="0" w:tplc="409C32DA">
      <w:start w:val="1"/>
      <w:numFmt w:val="decimal"/>
      <w:lvlText w:val="%1."/>
      <w:lvlJc w:val="left"/>
      <w:pPr>
        <w:ind w:left="1041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6AD952AC"/>
    <w:multiLevelType w:val="hybridMultilevel"/>
    <w:tmpl w:val="CD2480A6"/>
    <w:lvl w:ilvl="0" w:tplc="D30A9C8A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BC1F59"/>
    <w:multiLevelType w:val="hybridMultilevel"/>
    <w:tmpl w:val="2DB4D42E"/>
    <w:lvl w:ilvl="0" w:tplc="AE3267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022E57"/>
    <w:multiLevelType w:val="hybridMultilevel"/>
    <w:tmpl w:val="F718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1417E"/>
    <w:multiLevelType w:val="hybridMultilevel"/>
    <w:tmpl w:val="D19ABD08"/>
    <w:lvl w:ilvl="0" w:tplc="57AE1BFE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F3FFC"/>
    <w:rsid w:val="00017DB1"/>
    <w:rsid w:val="00022DCE"/>
    <w:rsid w:val="00026936"/>
    <w:rsid w:val="00031863"/>
    <w:rsid w:val="000668AD"/>
    <w:rsid w:val="00076C1F"/>
    <w:rsid w:val="00085EF0"/>
    <w:rsid w:val="00104E3A"/>
    <w:rsid w:val="001157F7"/>
    <w:rsid w:val="00135451"/>
    <w:rsid w:val="00135E95"/>
    <w:rsid w:val="001420CD"/>
    <w:rsid w:val="0014662A"/>
    <w:rsid w:val="001E3444"/>
    <w:rsid w:val="00207FA1"/>
    <w:rsid w:val="00210B20"/>
    <w:rsid w:val="00250321"/>
    <w:rsid w:val="00255DC6"/>
    <w:rsid w:val="00271E71"/>
    <w:rsid w:val="002A527E"/>
    <w:rsid w:val="002A7921"/>
    <w:rsid w:val="00303B05"/>
    <w:rsid w:val="00330C66"/>
    <w:rsid w:val="00330D86"/>
    <w:rsid w:val="00333DF0"/>
    <w:rsid w:val="0033670C"/>
    <w:rsid w:val="0036511A"/>
    <w:rsid w:val="00365CD2"/>
    <w:rsid w:val="0037203B"/>
    <w:rsid w:val="00375565"/>
    <w:rsid w:val="003876F4"/>
    <w:rsid w:val="00394BC7"/>
    <w:rsid w:val="003B7124"/>
    <w:rsid w:val="003C4E15"/>
    <w:rsid w:val="003E0D9D"/>
    <w:rsid w:val="003F2B51"/>
    <w:rsid w:val="003F4D67"/>
    <w:rsid w:val="00434D89"/>
    <w:rsid w:val="00444BE7"/>
    <w:rsid w:val="004502BC"/>
    <w:rsid w:val="00456B3E"/>
    <w:rsid w:val="004C235B"/>
    <w:rsid w:val="004D62BE"/>
    <w:rsid w:val="00523717"/>
    <w:rsid w:val="00555A08"/>
    <w:rsid w:val="005A6276"/>
    <w:rsid w:val="005C2135"/>
    <w:rsid w:val="005F47F6"/>
    <w:rsid w:val="006066E1"/>
    <w:rsid w:val="00607AD1"/>
    <w:rsid w:val="00624D8B"/>
    <w:rsid w:val="00631DC2"/>
    <w:rsid w:val="00642C4D"/>
    <w:rsid w:val="006465DC"/>
    <w:rsid w:val="00646D41"/>
    <w:rsid w:val="00664571"/>
    <w:rsid w:val="00696ECE"/>
    <w:rsid w:val="006B3AB6"/>
    <w:rsid w:val="006C2BFA"/>
    <w:rsid w:val="006D3263"/>
    <w:rsid w:val="006D6D9E"/>
    <w:rsid w:val="006E0A26"/>
    <w:rsid w:val="006F5F77"/>
    <w:rsid w:val="007039AE"/>
    <w:rsid w:val="00713787"/>
    <w:rsid w:val="00726AEC"/>
    <w:rsid w:val="00736DA9"/>
    <w:rsid w:val="00760B84"/>
    <w:rsid w:val="007657D1"/>
    <w:rsid w:val="007A5D0E"/>
    <w:rsid w:val="007C6926"/>
    <w:rsid w:val="007D29D0"/>
    <w:rsid w:val="007E1019"/>
    <w:rsid w:val="007E3D16"/>
    <w:rsid w:val="0080387D"/>
    <w:rsid w:val="008641DE"/>
    <w:rsid w:val="00874AEA"/>
    <w:rsid w:val="00883741"/>
    <w:rsid w:val="008A1DEB"/>
    <w:rsid w:val="008F73E0"/>
    <w:rsid w:val="00901053"/>
    <w:rsid w:val="009039CA"/>
    <w:rsid w:val="00950363"/>
    <w:rsid w:val="00951078"/>
    <w:rsid w:val="00966BFE"/>
    <w:rsid w:val="00967E1E"/>
    <w:rsid w:val="009814CB"/>
    <w:rsid w:val="009D0E0A"/>
    <w:rsid w:val="00A0292B"/>
    <w:rsid w:val="00A051E5"/>
    <w:rsid w:val="00A14ECA"/>
    <w:rsid w:val="00A16773"/>
    <w:rsid w:val="00A24556"/>
    <w:rsid w:val="00A42E0C"/>
    <w:rsid w:val="00A75F2A"/>
    <w:rsid w:val="00A81CA8"/>
    <w:rsid w:val="00A84F2F"/>
    <w:rsid w:val="00A85BBC"/>
    <w:rsid w:val="00A860A2"/>
    <w:rsid w:val="00AA1F9C"/>
    <w:rsid w:val="00AB691E"/>
    <w:rsid w:val="00AC104F"/>
    <w:rsid w:val="00B02147"/>
    <w:rsid w:val="00B07DF5"/>
    <w:rsid w:val="00B13E18"/>
    <w:rsid w:val="00B20E1E"/>
    <w:rsid w:val="00B26E14"/>
    <w:rsid w:val="00B470AB"/>
    <w:rsid w:val="00B552D7"/>
    <w:rsid w:val="00B614B2"/>
    <w:rsid w:val="00B736F0"/>
    <w:rsid w:val="00B92BD5"/>
    <w:rsid w:val="00B958B2"/>
    <w:rsid w:val="00BA6AD4"/>
    <w:rsid w:val="00BC66E0"/>
    <w:rsid w:val="00BF3CEA"/>
    <w:rsid w:val="00C07126"/>
    <w:rsid w:val="00C3219B"/>
    <w:rsid w:val="00C47F4E"/>
    <w:rsid w:val="00C540AE"/>
    <w:rsid w:val="00C638E8"/>
    <w:rsid w:val="00C96095"/>
    <w:rsid w:val="00CA31AB"/>
    <w:rsid w:val="00CF7E85"/>
    <w:rsid w:val="00D02309"/>
    <w:rsid w:val="00D3459A"/>
    <w:rsid w:val="00D46A17"/>
    <w:rsid w:val="00D63C72"/>
    <w:rsid w:val="00DA2A63"/>
    <w:rsid w:val="00DA4B0B"/>
    <w:rsid w:val="00DA52BA"/>
    <w:rsid w:val="00DC6323"/>
    <w:rsid w:val="00E0541D"/>
    <w:rsid w:val="00E101E7"/>
    <w:rsid w:val="00E23DFC"/>
    <w:rsid w:val="00E34710"/>
    <w:rsid w:val="00E50619"/>
    <w:rsid w:val="00E7370A"/>
    <w:rsid w:val="00E91689"/>
    <w:rsid w:val="00EA2C07"/>
    <w:rsid w:val="00EB3366"/>
    <w:rsid w:val="00EF3FFC"/>
    <w:rsid w:val="00F03749"/>
    <w:rsid w:val="00F41ECE"/>
    <w:rsid w:val="00F57C47"/>
    <w:rsid w:val="00F73A05"/>
    <w:rsid w:val="00F829D7"/>
    <w:rsid w:val="00F9792C"/>
    <w:rsid w:val="00FA2316"/>
    <w:rsid w:val="00FC72FE"/>
    <w:rsid w:val="00FD579A"/>
    <w:rsid w:val="00FF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6773"/>
    <w:rPr>
      <w:b/>
      <w:bCs/>
    </w:rPr>
  </w:style>
  <w:style w:type="paragraph" w:styleId="ListParagraph">
    <w:name w:val="List Paragraph"/>
    <w:basedOn w:val="Normal"/>
    <w:uiPriority w:val="34"/>
    <w:qFormat/>
    <w:rsid w:val="00A167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6773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rsid w:val="003E0D9D"/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3E0D9D"/>
    <w:pPr>
      <w:spacing w:after="120"/>
      <w:ind w:left="283"/>
    </w:pPr>
    <w:rPr>
      <w:rFonts w:cstheme="minorBid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E0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3E0D9D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basedOn w:val="DefaultParagraphFont"/>
    <w:link w:val="Title"/>
    <w:rsid w:val="003E0D9D"/>
    <w:rPr>
      <w:rFonts w:ascii="Times Armenian" w:eastAsia="Times New Roman" w:hAnsi="Times Armeni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3A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3A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F9792C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F9792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3C5B-09D0-4607-B376-749E073B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23</cp:revision>
  <cp:lastPrinted>2013-06-06T15:07:00Z</cp:lastPrinted>
  <dcterms:created xsi:type="dcterms:W3CDTF">2013-06-06T15:02:00Z</dcterms:created>
  <dcterms:modified xsi:type="dcterms:W3CDTF">2013-06-13T07:20:00Z</dcterms:modified>
</cp:coreProperties>
</file>